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3BCEB" w14:textId="77777777" w:rsidR="008E430B" w:rsidRPr="00364957" w:rsidRDefault="008E430B" w:rsidP="00780589">
      <w:pPr>
        <w:ind w:firstLine="0"/>
        <w:outlineLvl w:val="1"/>
        <w:rPr>
          <w:rFonts w:ascii="Times" w:eastAsia="MS Mincho" w:hAnsi="Times" w:cs="Times New Roman"/>
          <w:b/>
          <w:bCs/>
          <w:szCs w:val="36"/>
        </w:rPr>
      </w:pPr>
      <w:r>
        <w:rPr>
          <w:rFonts w:ascii="Times" w:eastAsia="MS Mincho" w:hAnsi="Times" w:cs="Times New Roman"/>
          <w:b/>
          <w:bCs/>
          <w:szCs w:val="36"/>
        </w:rPr>
        <w:t>Supplementary Data</w:t>
      </w:r>
      <w:r w:rsidRPr="00364957">
        <w:rPr>
          <w:rFonts w:ascii="Times" w:eastAsia="MS Mincho" w:hAnsi="Times" w:cs="Times New Roman"/>
          <w:b/>
          <w:bCs/>
          <w:szCs w:val="36"/>
        </w:rPr>
        <w:t xml:space="preserve"> </w:t>
      </w:r>
    </w:p>
    <w:p w14:paraId="282E3086" w14:textId="3F260EE6" w:rsidR="00E16DA8" w:rsidRDefault="008E430B" w:rsidP="00E16DA8">
      <w:pPr>
        <w:widowControl w:val="0"/>
        <w:tabs>
          <w:tab w:val="left" w:pos="8364"/>
        </w:tabs>
        <w:autoSpaceDE w:val="0"/>
        <w:autoSpaceDN w:val="0"/>
        <w:spacing w:before="240" w:line="276" w:lineRule="auto"/>
        <w:ind w:firstLine="0"/>
        <w:rPr>
          <w:rFonts w:eastAsia="Book Antiqua" w:cs="Arial"/>
          <w:sz w:val="20"/>
          <w:szCs w:val="20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RPr="00C86B76" w:rsidDel="00C86B76">
        <w:rPr>
          <w:rFonts w:eastAsia="Book Antiqua" w:cs="Arial"/>
          <w:b/>
          <w:bCs/>
          <w:sz w:val="20"/>
          <w:szCs w:val="20"/>
          <w:lang w:eastAsia="en-US"/>
        </w:rPr>
        <w:t xml:space="preserve">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>Table 1a – Summary of apatite (U-Th)/He ages (</w:t>
      </w:r>
      <w:proofErr w:type="spellStart"/>
      <w:r w:rsidRPr="00364957">
        <w:rPr>
          <w:rFonts w:eastAsia="Book Antiqua" w:cs="Arial"/>
          <w:b/>
          <w:bCs/>
          <w:sz w:val="20"/>
          <w:szCs w:val="20"/>
          <w:lang w:eastAsia="en-US"/>
        </w:rPr>
        <w:t>AHe</w:t>
      </w:r>
      <w:proofErr w:type="spellEnd"/>
      <w:r w:rsidRPr="00364957">
        <w:rPr>
          <w:rFonts w:eastAsia="Book Antiqua" w:cs="Arial"/>
          <w:b/>
          <w:bCs/>
          <w:sz w:val="20"/>
          <w:szCs w:val="20"/>
          <w:lang w:eastAsia="en-US"/>
        </w:rPr>
        <w:t>) around the Mont Baker, Cascade Range (data inside the inset of Fig. 1a, plotted in the central panel of Fig. 1b).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 W-E distance corresponds to the horizontal distance between each sample and the western boundary of the inset in Fig. 1a. In the field “Type”, I = intrusive, V = volcanic, M = metamorphic. Geographic Coordinate System WGS 1984</w:t>
      </w:r>
      <w:r w:rsidR="00E16DA8">
        <w:rPr>
          <w:rFonts w:eastAsia="Book Antiqua" w:cs="Arial"/>
          <w:sz w:val="20"/>
          <w:szCs w:val="20"/>
          <w:lang w:eastAsia="en-US"/>
        </w:rPr>
        <w:t>.</w:t>
      </w:r>
    </w:p>
    <w:p w14:paraId="32165197" w14:textId="77777777" w:rsidR="00E16DA8" w:rsidRPr="00364957" w:rsidRDefault="00E16DA8" w:rsidP="00E16DA8">
      <w:pPr>
        <w:widowControl w:val="0"/>
        <w:tabs>
          <w:tab w:val="left" w:pos="8364"/>
        </w:tabs>
        <w:autoSpaceDE w:val="0"/>
        <w:autoSpaceDN w:val="0"/>
        <w:spacing w:line="276" w:lineRule="auto"/>
        <w:ind w:firstLine="0"/>
        <w:rPr>
          <w:rFonts w:eastAsia="Book Antiqua" w:cs="Arial"/>
          <w:sz w:val="20"/>
          <w:szCs w:val="20"/>
          <w:lang w:eastAsia="en-US"/>
        </w:rPr>
      </w:pPr>
    </w:p>
    <w:tbl>
      <w:tblPr>
        <w:tblW w:w="17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1072"/>
        <w:gridCol w:w="1312"/>
        <w:gridCol w:w="1048"/>
        <w:gridCol w:w="1108"/>
        <w:gridCol w:w="2194"/>
        <w:gridCol w:w="1097"/>
        <w:gridCol w:w="1247"/>
        <w:gridCol w:w="805"/>
        <w:gridCol w:w="2817"/>
        <w:gridCol w:w="3720"/>
      </w:tblGrid>
      <w:tr w:rsidR="008E430B" w:rsidRPr="00364957" w14:paraId="0AACA33D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D1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Method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D8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Name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DF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Longitude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2B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Latitude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99E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Elevation</w:t>
            </w:r>
            <w:proofErr w:type="spellEnd"/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D6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 xml:space="preserve">W-E </w:t>
            </w:r>
            <w:proofErr w:type="spellStart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distance</w:t>
            </w:r>
            <w:proofErr w:type="spellEnd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 xml:space="preserve"> (km)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DEA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Age (Ma)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B6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Error</w:t>
            </w:r>
            <w:proofErr w:type="spellEnd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 xml:space="preserve"> (Ma)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C1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Type</w:t>
            </w:r>
            <w:proofErr w:type="spellEnd"/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F3F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Place of sampling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2A2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it-IT" w:eastAsia="it-IT"/>
              </w:rPr>
              <w:t>Reference</w:t>
            </w:r>
          </w:p>
        </w:tc>
      </w:tr>
      <w:tr w:rsidR="008E430B" w:rsidRPr="008E430B" w14:paraId="07322CBE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0DE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962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01-1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3E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-121.1975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BA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48.7287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6D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1953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98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649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12.4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EC8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86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45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Skagit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Gorge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Profile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8AA2" w14:textId="422CFFC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8E430B" w14:paraId="15CD296C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17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64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01-2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05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-121.1981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79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48.7234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1B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1758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6E4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112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5A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0AF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F5C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C9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Skagit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Gorge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Profile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37F9" w14:textId="5ED7E62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 </w:t>
            </w:r>
          </w:p>
        </w:tc>
      </w:tr>
      <w:tr w:rsidR="008E430B" w:rsidRPr="008E430B" w14:paraId="72B21C8F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BF2A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B188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01-4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913D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-121.2005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9B0A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48.7123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AC37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1347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B529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D769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9.1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B81B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98EF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DA58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Skagit Gorge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53C9" w14:textId="1BA5141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 </w:t>
            </w:r>
          </w:p>
        </w:tc>
      </w:tr>
      <w:tr w:rsidR="008E430B" w:rsidRPr="008E430B" w14:paraId="4E528CF7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92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C99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01-5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B1B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-121.2041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A4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48.7112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3B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1155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04F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78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10.1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5C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D21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8C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Skagit Gorge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BF4B" w14:textId="6F3DABF1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 </w:t>
            </w:r>
          </w:p>
        </w:tc>
      </w:tr>
      <w:tr w:rsidR="008E430B" w:rsidRPr="008E430B" w14:paraId="1F1D9692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CF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C27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01-6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2B0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-121.2072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25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48.7076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D7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904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3E3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F3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FE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2F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A9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Skagit Gorge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1FA4" w14:textId="313F821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8E430B" w14:paraId="0566794A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172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67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01-7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B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-121.2083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33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48.70667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93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680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38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53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5.9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45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AA6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884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Skagit Gorge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3CCE" w14:textId="3E6A92BF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8E430B" w14:paraId="52FBB7D4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C62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92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02-1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5C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-121.2092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5A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48.6999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1B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345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75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860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8FB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0D4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C29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Skagit Gorge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44F2" w14:textId="6BC1CFE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364957" w14:paraId="23258852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178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9C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02-2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B6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-121.2116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1E9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48.6973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730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241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9E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39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3.5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F0C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FB6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39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Skagit Gorge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FF79" w14:textId="5C4AB7E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364957" w14:paraId="0024E9C0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709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BF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03-1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B8D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-121.0988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84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48.8223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A9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1967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B5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14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18.1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E1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1A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BC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Ross Lake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CC7F" w14:textId="1070FCA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364957" w14:paraId="0C6DDE9A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146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D9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03-2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F91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-121.0914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FF5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48.8182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87B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1778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72E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4E8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14.3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3F4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3D0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95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Ross Lake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8C00" w14:textId="304BD82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2174E7" w14:paraId="095A56A2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84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F2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03-3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99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-121.0828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FC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48.8095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09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1617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B19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56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15.1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0D6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AF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3E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Ross Lake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919F" w14:textId="677A03A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364957" w14:paraId="5E071FE9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3E7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75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03-5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B5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-121.0703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A5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48.7943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138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1181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39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55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15.3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1BF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AC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F46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Ross Lake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7793" w14:textId="0EBFFE3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364957" w14:paraId="061398E8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21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C4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04-1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92C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-121.0595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88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48.7793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70D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692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F1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99A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1D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CC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EB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Ross Lake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6D02" w14:textId="77BF17E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364957" w14:paraId="5671864D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B2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932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04-2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98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-121.0612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F0A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48.7818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EE9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916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1D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60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21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F8B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336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Ross Lake Profile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51A9" w14:textId="759412D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364957" w14:paraId="3E8C529D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23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EB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013D25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C8D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-120.6298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95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48.5743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497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1173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2F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AAC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9E1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8D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D9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740A" w14:textId="7ECC0B1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Simon-</w:t>
            </w: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Labric</w:t>
            </w:r>
            <w:proofErr w:type="spellEnd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et al., 2014</w:t>
            </w:r>
          </w:p>
        </w:tc>
      </w:tr>
      <w:tr w:rsidR="008E430B" w:rsidRPr="00364957" w14:paraId="45E05062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26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D7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013D27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CF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-120.8371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7F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48.6243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6A9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1033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F8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6C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43.7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28D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C9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94E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AC9A" w14:textId="71747CE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Simon-</w:t>
            </w: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Labric</w:t>
            </w:r>
            <w:proofErr w:type="spellEnd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et al., 2014</w:t>
            </w:r>
          </w:p>
        </w:tc>
      </w:tr>
      <w:tr w:rsidR="008E430B" w:rsidRPr="00364957" w14:paraId="032DFF22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A1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C7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013D28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1FC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-121.0771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58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48.7167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E6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628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38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E51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563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42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A6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08C9" w14:textId="18099BB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1A7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Simon-</w:t>
            </w:r>
            <w:proofErr w:type="spellStart"/>
            <w:r w:rsidRPr="001A7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Labric</w:t>
            </w:r>
            <w:proofErr w:type="spellEnd"/>
            <w:r w:rsidRPr="001A7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et al., 2014</w:t>
            </w:r>
          </w:p>
        </w:tc>
      </w:tr>
      <w:tr w:rsidR="008E430B" w:rsidRPr="008E430B" w14:paraId="1D447DDE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756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814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09CAS16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92B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-121.9142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0F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48.8797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1A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350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6D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32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6ED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3.4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5E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C5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FB6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2843" w14:textId="58A650D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8E430B" w14:paraId="584621CF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6A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89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09CAS18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34C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-121.9264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DB9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48.8639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D7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854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193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EC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757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3A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1CE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3438" w14:textId="7F786B3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</w:t>
            </w:r>
          </w:p>
        </w:tc>
      </w:tr>
      <w:tr w:rsidR="008E430B" w:rsidRPr="008E430B" w14:paraId="3D908D20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D76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05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12Cas14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0D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-121.32201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EB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48.63378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CFF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142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CE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98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1B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6E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EF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30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7A8F" w14:textId="49B6541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 </w:t>
            </w:r>
          </w:p>
        </w:tc>
      </w:tr>
      <w:tr w:rsidR="008E430B" w:rsidRPr="00364957" w14:paraId="12D4E60A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E1E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86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12Cas25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1A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-121.39841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F5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48.58596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81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116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52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89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F8F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38A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5F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5AB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5CCD" w14:textId="72C566F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 </w:t>
            </w:r>
          </w:p>
        </w:tc>
      </w:tr>
      <w:tr w:rsidR="008E430B" w:rsidRPr="00364957" w14:paraId="619234CC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BEA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45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12Cas26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317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-122.20283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8A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48.81322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77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73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AC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DE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8.7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5E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37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E3A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9A31" w14:textId="1A0B5BA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 </w:t>
            </w:r>
          </w:p>
        </w:tc>
      </w:tr>
      <w:tr w:rsidR="008E430B" w:rsidRPr="00364957" w14:paraId="68153C65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5E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559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12Cas10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CC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-121.17249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0B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48.70697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3D6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280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A6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115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654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5.9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1E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04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33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North Washington Cascades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E3DD" w14:textId="40C72A4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Simon-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Labric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2014 </w:t>
            </w:r>
          </w:p>
        </w:tc>
      </w:tr>
      <w:tr w:rsidR="008E430B" w:rsidRPr="00364957" w14:paraId="57BB3F01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E7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7C0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WC95-32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C6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577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48.67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944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300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DF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78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84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8.6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B21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F02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FE6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Yellow Aster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A763" w14:textId="4C25FA8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Reiners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2002</w:t>
            </w:r>
          </w:p>
        </w:tc>
      </w:tr>
      <w:tr w:rsidR="008E430B" w:rsidRPr="008E430B" w14:paraId="0B8B925B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F2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792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LA01A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B66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-121.641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35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374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1651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36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E8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80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E9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B6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Lake Ann pluton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BB2D" w14:textId="46AFE3B8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  <w:t>Reiners et al., 2002</w:t>
            </w:r>
          </w:p>
        </w:tc>
      </w:tr>
      <w:tr w:rsidR="008E430B" w:rsidRPr="008E430B" w14:paraId="37CCFDDB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5A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C3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LA01B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0DC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-121.641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56D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4D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1651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12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B9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097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D9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1B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Lake Ann pluton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81B5" w14:textId="64BFE375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  <w:t xml:space="preserve">Reiners et al., 2002 </w:t>
            </w:r>
          </w:p>
        </w:tc>
      </w:tr>
      <w:tr w:rsidR="008E430B" w:rsidRPr="008E430B" w14:paraId="6CBF6304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93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E0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LA01C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C0B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-121.641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CE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0A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1651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10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63B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05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CB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92E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Lake Ann pluton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6A92" w14:textId="3085E2A3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  <w:t xml:space="preserve">Reiners et al., 2002 </w:t>
            </w:r>
          </w:p>
        </w:tc>
      </w:tr>
      <w:tr w:rsidR="008E430B" w:rsidRPr="008E430B" w14:paraId="7BB2DC1D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73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lastRenderedPageBreak/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00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LA02A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8B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-121.645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2A4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A4A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1471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83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50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1BC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D1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84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Lake Ann pluton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2F0D" w14:textId="1B54469B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  <w:t xml:space="preserve">Reiners et al., 2002 </w:t>
            </w:r>
          </w:p>
        </w:tc>
      </w:tr>
      <w:tr w:rsidR="008E430B" w:rsidRPr="008E430B" w14:paraId="4FAE8190" w14:textId="77777777" w:rsidTr="00745FEE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2E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AHe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5D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LA02B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B0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-121.645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10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48.831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A7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1471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36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62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4B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2.0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E3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17A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I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B15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Lake Ann pluton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2A5F" w14:textId="0B25756A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  <w:t>Reiners et al., 2002</w:t>
            </w:r>
          </w:p>
        </w:tc>
      </w:tr>
    </w:tbl>
    <w:p w14:paraId="74AD3F4F" w14:textId="77777777" w:rsidR="008E430B" w:rsidRPr="008E430B" w:rsidRDefault="008E430B" w:rsidP="008E430B">
      <w:pPr>
        <w:spacing w:line="276" w:lineRule="auto"/>
        <w:ind w:firstLine="0"/>
        <w:rPr>
          <w:rFonts w:eastAsia="MS Mincho" w:cs="Times New Roman"/>
          <w:b/>
          <w:bCs/>
          <w:lang w:val="nl-NL"/>
        </w:rPr>
      </w:pPr>
    </w:p>
    <w:p w14:paraId="7C8BE624" w14:textId="358C1BF4" w:rsidR="00780589" w:rsidRPr="00E16DA8" w:rsidRDefault="008E430B" w:rsidP="00780589">
      <w:pPr>
        <w:spacing w:line="276" w:lineRule="auto"/>
        <w:ind w:firstLine="0"/>
        <w:rPr>
          <w:rFonts w:eastAsia="MS Mincho" w:cs="Times New Roman"/>
          <w:sz w:val="20"/>
          <w:szCs w:val="20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RPr="003A4F03" w:rsidDel="00C86B76">
        <w:rPr>
          <w:rFonts w:eastAsia="MS Mincho" w:cs="Times New Roman"/>
          <w:b/>
          <w:bCs/>
          <w:sz w:val="20"/>
          <w:szCs w:val="20"/>
        </w:rPr>
        <w:t xml:space="preserve"> </w:t>
      </w:r>
      <w:r w:rsidRPr="00364957">
        <w:rPr>
          <w:rFonts w:eastAsia="MS Mincho" w:cs="Times New Roman"/>
          <w:b/>
          <w:bCs/>
          <w:sz w:val="20"/>
          <w:szCs w:val="20"/>
        </w:rPr>
        <w:t>Table 1b – Summary of isotopic ages &lt;</w:t>
      </w:r>
      <w:r>
        <w:rPr>
          <w:rFonts w:eastAsia="MS Mincho" w:cs="Times New Roman"/>
          <w:b/>
          <w:bCs/>
          <w:sz w:val="20"/>
          <w:szCs w:val="20"/>
        </w:rPr>
        <w:t>4</w:t>
      </w:r>
      <w:r w:rsidRPr="00364957">
        <w:rPr>
          <w:rFonts w:eastAsia="MS Mincho" w:cs="Times New Roman"/>
          <w:b/>
          <w:bCs/>
          <w:sz w:val="20"/>
          <w:szCs w:val="20"/>
        </w:rPr>
        <w:t xml:space="preserve"> Ma of rocks around the Mount Baker, Cascade Range (data inside the inset of Fig. 1a, plotted in the bottom panel of Fig. 1b).</w:t>
      </w:r>
      <w:r w:rsidRPr="00364957">
        <w:rPr>
          <w:rFonts w:eastAsia="MS Mincho" w:cs="Times New Roman"/>
          <w:sz w:val="20"/>
          <w:szCs w:val="20"/>
        </w:rPr>
        <w:t xml:space="preserve"> </w:t>
      </w:r>
      <w:r w:rsidR="00780589" w:rsidRPr="00CF196B">
        <w:rPr>
          <w:rFonts w:eastAsia="MS Mincho" w:cs="Times New Roman"/>
          <w:sz w:val="20"/>
          <w:szCs w:val="20"/>
        </w:rPr>
        <w:t xml:space="preserve">In the field “Method”, </w:t>
      </w:r>
      <w:proofErr w:type="spellStart"/>
      <w:r w:rsidR="00780589" w:rsidRPr="00CF196B">
        <w:rPr>
          <w:rFonts w:eastAsia="MS Mincho" w:cs="Times New Roman"/>
          <w:b/>
          <w:bCs/>
          <w:sz w:val="20"/>
          <w:szCs w:val="20"/>
        </w:rPr>
        <w:t>Wr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 xml:space="preserve"> K-</w:t>
      </w:r>
      <w:proofErr w:type="spellStart"/>
      <w:r w:rsidR="00780589" w:rsidRPr="00CF196B">
        <w:rPr>
          <w:rFonts w:eastAsia="MS Mincho" w:cs="Times New Roman"/>
          <w:b/>
          <w:bCs/>
          <w:sz w:val="20"/>
          <w:szCs w:val="20"/>
        </w:rPr>
        <w:t>Ar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 xml:space="preserve">: 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>K/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>Ar in whole rock,</w:t>
      </w:r>
      <w:r w:rsidR="00780589" w:rsidRPr="00CF196B">
        <w:rPr>
          <w:rFonts w:eastAsia="MS Mincho" w:cs="Times New Roman"/>
          <w:b/>
          <w:bCs/>
          <w:sz w:val="20"/>
          <w:szCs w:val="20"/>
        </w:rPr>
        <w:t xml:space="preserve"> Pl </w:t>
      </w:r>
      <w:proofErr w:type="spellStart"/>
      <w:r w:rsidR="00780589" w:rsidRPr="00CF196B">
        <w:rPr>
          <w:rFonts w:eastAsia="MS Mincho" w:cs="Times New Roman"/>
          <w:b/>
          <w:bCs/>
          <w:sz w:val="20"/>
          <w:szCs w:val="20"/>
        </w:rPr>
        <w:t>Ar-Ar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>:</w:t>
      </w:r>
      <w:r w:rsidR="00780589" w:rsidRPr="00CF196B">
        <w:rPr>
          <w:rFonts w:eastAsia="MS Mincho" w:cs="Times New Roman"/>
          <w:sz w:val="20"/>
          <w:szCs w:val="20"/>
        </w:rPr>
        <w:t xml:space="preserve"> 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>Ar/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39</w:t>
      </w:r>
      <w:r w:rsidR="00780589" w:rsidRPr="00CF196B">
        <w:rPr>
          <w:rFonts w:eastAsia="MS Mincho" w:cs="Times New Roman"/>
          <w:sz w:val="20"/>
          <w:szCs w:val="20"/>
        </w:rPr>
        <w:t xml:space="preserve">Ar in plagioclase, </w:t>
      </w:r>
      <w:proofErr w:type="spellStart"/>
      <w:r w:rsidR="00780589" w:rsidRPr="00CF196B">
        <w:rPr>
          <w:rFonts w:eastAsia="MS Mincho" w:cs="Times New Roman"/>
          <w:b/>
          <w:bCs/>
          <w:sz w:val="20"/>
          <w:szCs w:val="20"/>
        </w:rPr>
        <w:t>Bt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 xml:space="preserve"> K-</w:t>
      </w:r>
      <w:proofErr w:type="spellStart"/>
      <w:r w:rsidR="00780589" w:rsidRPr="00CF196B">
        <w:rPr>
          <w:rFonts w:eastAsia="MS Mincho" w:cs="Times New Roman"/>
          <w:b/>
          <w:bCs/>
          <w:sz w:val="20"/>
          <w:szCs w:val="20"/>
        </w:rPr>
        <w:t>Ar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>:</w:t>
      </w:r>
      <w:r w:rsidR="00780589" w:rsidRPr="00CF196B">
        <w:rPr>
          <w:rFonts w:eastAsia="MS Mincho" w:cs="Times New Roman"/>
          <w:sz w:val="20"/>
          <w:szCs w:val="20"/>
        </w:rPr>
        <w:t xml:space="preserve"> 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>K/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 xml:space="preserve">Ar in biotite, </w:t>
      </w:r>
      <w:r w:rsidR="00780589" w:rsidRPr="00CF196B">
        <w:rPr>
          <w:rFonts w:eastAsia="MS Mincho" w:cs="Times New Roman"/>
          <w:b/>
          <w:bCs/>
          <w:sz w:val="20"/>
          <w:szCs w:val="20"/>
        </w:rPr>
        <w:t>Hb K-</w:t>
      </w:r>
      <w:proofErr w:type="spellStart"/>
      <w:r w:rsidR="00780589" w:rsidRPr="00CF196B">
        <w:rPr>
          <w:rFonts w:eastAsia="MS Mincho" w:cs="Times New Roman"/>
          <w:b/>
          <w:bCs/>
          <w:sz w:val="20"/>
          <w:szCs w:val="20"/>
        </w:rPr>
        <w:t>Ar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>:</w:t>
      </w:r>
      <w:r w:rsidR="00780589" w:rsidRPr="00CF196B">
        <w:rPr>
          <w:rFonts w:eastAsia="MS Mincho" w:cs="Times New Roman"/>
          <w:sz w:val="20"/>
          <w:szCs w:val="20"/>
        </w:rPr>
        <w:t xml:space="preserve"> 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>K/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>Ar in hornblende</w:t>
      </w:r>
      <w:r w:rsidR="00F103A7">
        <w:rPr>
          <w:rFonts w:eastAsia="MS Mincho" w:cs="Times New Roman"/>
          <w:sz w:val="20"/>
          <w:szCs w:val="20"/>
        </w:rPr>
        <w:t>;</w:t>
      </w:r>
      <w:r w:rsidR="00780589">
        <w:rPr>
          <w:rFonts w:eastAsia="MS Mincho" w:cs="Times New Roman"/>
          <w:sz w:val="20"/>
          <w:szCs w:val="20"/>
        </w:rPr>
        <w:t xml:space="preserve"> </w:t>
      </w:r>
      <w:r w:rsidR="00E16DA8" w:rsidRPr="00F103A7">
        <w:rPr>
          <w:rFonts w:eastAsia="Book Antiqua" w:cs="Arial"/>
          <w:b/>
          <w:bCs/>
          <w:sz w:val="20"/>
          <w:szCs w:val="20"/>
          <w:lang w:eastAsia="en-US"/>
        </w:rPr>
        <w:t>Active volcano</w:t>
      </w:r>
      <w:r w:rsidR="00F103A7">
        <w:rPr>
          <w:rFonts w:eastAsia="Book Antiqua" w:cs="Arial"/>
          <w:b/>
          <w:bCs/>
          <w:sz w:val="20"/>
          <w:szCs w:val="20"/>
          <w:lang w:eastAsia="en-US"/>
        </w:rPr>
        <w:t>:</w:t>
      </w:r>
      <w:r w:rsidR="00E16DA8" w:rsidRPr="00364957">
        <w:rPr>
          <w:rFonts w:eastAsia="Book Antiqua" w:cs="Arial"/>
          <w:sz w:val="20"/>
          <w:szCs w:val="20"/>
          <w:lang w:eastAsia="en-US"/>
        </w:rPr>
        <w:t xml:space="preserve"> </w:t>
      </w:r>
      <w:r w:rsidR="00F103A7" w:rsidRPr="00364957">
        <w:rPr>
          <w:rFonts w:eastAsia="Book Antiqua" w:cs="Arial"/>
          <w:sz w:val="20"/>
          <w:szCs w:val="20"/>
          <w:lang w:eastAsia="en-US"/>
        </w:rPr>
        <w:t>0.</w:t>
      </w:r>
      <w:r w:rsidR="00F103A7">
        <w:rPr>
          <w:rFonts w:eastAsia="Book Antiqua" w:cs="Arial"/>
          <w:sz w:val="20"/>
          <w:szCs w:val="20"/>
          <w:lang w:eastAsia="en-US"/>
        </w:rPr>
        <w:t>0</w:t>
      </w:r>
      <w:r w:rsidR="00F103A7" w:rsidRPr="00364957">
        <w:rPr>
          <w:rFonts w:eastAsia="Book Antiqua" w:cs="Arial"/>
          <w:sz w:val="20"/>
          <w:szCs w:val="20"/>
          <w:lang w:eastAsia="en-US"/>
        </w:rPr>
        <w:t xml:space="preserve">1 Ma is an arbitrary </w:t>
      </w:r>
      <w:r w:rsidR="00F103A7">
        <w:rPr>
          <w:rFonts w:eastAsia="Book Antiqua" w:cs="Arial"/>
          <w:sz w:val="20"/>
          <w:szCs w:val="20"/>
          <w:lang w:eastAsia="en-US"/>
        </w:rPr>
        <w:t>recent age</w:t>
      </w:r>
      <w:r w:rsidR="00F103A7">
        <w:rPr>
          <w:rFonts w:eastAsia="Book Antiqua" w:cs="Arial"/>
          <w:sz w:val="20"/>
          <w:szCs w:val="20"/>
          <w:lang w:eastAsia="en-US"/>
        </w:rPr>
        <w:t xml:space="preserve"> and the </w:t>
      </w:r>
      <w:r w:rsidR="00E16DA8">
        <w:rPr>
          <w:rFonts w:eastAsia="Book Antiqua" w:cs="Arial"/>
          <w:sz w:val="20"/>
          <w:szCs w:val="20"/>
          <w:lang w:eastAsia="en-US"/>
        </w:rPr>
        <w:t xml:space="preserve">position </w:t>
      </w:r>
      <w:r w:rsidR="00F103A7">
        <w:rPr>
          <w:rFonts w:eastAsia="Book Antiqua" w:cs="Arial"/>
          <w:sz w:val="20"/>
          <w:szCs w:val="20"/>
          <w:lang w:eastAsia="en-US"/>
        </w:rPr>
        <w:t xml:space="preserve">is </w:t>
      </w:r>
      <w:r w:rsidR="00E16DA8">
        <w:rPr>
          <w:rFonts w:eastAsia="Book Antiqua" w:cs="Arial"/>
          <w:sz w:val="20"/>
          <w:szCs w:val="20"/>
          <w:lang w:eastAsia="en-US"/>
        </w:rPr>
        <w:t xml:space="preserve">according to Venzke </w:t>
      </w:r>
      <w:r w:rsidR="00E16DA8">
        <w:rPr>
          <w:rFonts w:eastAsia="Book Antiqua" w:cs="Arial"/>
          <w:sz w:val="20"/>
          <w:szCs w:val="20"/>
          <w:lang w:eastAsia="en-US"/>
        </w:rPr>
        <w:t>(</w:t>
      </w:r>
      <w:r w:rsidR="00E16DA8">
        <w:rPr>
          <w:rFonts w:eastAsia="Book Antiqua" w:cs="Arial"/>
          <w:sz w:val="20"/>
          <w:szCs w:val="20"/>
          <w:lang w:eastAsia="en-US"/>
        </w:rPr>
        <w:t>2013</w:t>
      </w:r>
      <w:r w:rsidR="00E16DA8">
        <w:rPr>
          <w:rFonts w:eastAsia="Book Antiqua" w:cs="Arial"/>
          <w:sz w:val="20"/>
          <w:szCs w:val="20"/>
          <w:lang w:eastAsia="en-US"/>
        </w:rPr>
        <w:t>)</w:t>
      </w:r>
      <w:r w:rsidR="00E16DA8" w:rsidRPr="00364957">
        <w:rPr>
          <w:rFonts w:eastAsia="Book Antiqua" w:cs="Arial"/>
          <w:sz w:val="20"/>
          <w:szCs w:val="20"/>
          <w:lang w:eastAsia="en-US"/>
        </w:rPr>
        <w:t>.</w:t>
      </w:r>
      <w:r w:rsidR="00E16DA8">
        <w:rPr>
          <w:rFonts w:eastAsia="MS Mincho" w:cs="Times New Roman"/>
          <w:sz w:val="20"/>
          <w:szCs w:val="20"/>
        </w:rPr>
        <w:t xml:space="preserve"> </w:t>
      </w:r>
      <w:r w:rsidR="00780589" w:rsidRPr="00364957">
        <w:rPr>
          <w:rFonts w:eastAsia="MS Mincho" w:cs="Times New Roman"/>
          <w:sz w:val="20"/>
          <w:szCs w:val="20"/>
        </w:rPr>
        <w:t>Other columns like in Table 1a.</w:t>
      </w:r>
    </w:p>
    <w:p w14:paraId="2803FEC6" w14:textId="77777777" w:rsidR="008E430B" w:rsidRPr="00364957" w:rsidRDefault="008E430B" w:rsidP="008E430B">
      <w:pPr>
        <w:spacing w:line="276" w:lineRule="auto"/>
        <w:ind w:firstLine="0"/>
        <w:rPr>
          <w:rFonts w:eastAsia="MS Mincho" w:cs="Times New Roman"/>
          <w:sz w:val="20"/>
          <w:szCs w:val="20"/>
        </w:rPr>
      </w:pPr>
    </w:p>
    <w:tbl>
      <w:tblPr>
        <w:tblW w:w="1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132"/>
        <w:gridCol w:w="1419"/>
        <w:gridCol w:w="1559"/>
        <w:gridCol w:w="2127"/>
        <w:gridCol w:w="1134"/>
        <w:gridCol w:w="1275"/>
        <w:gridCol w:w="1474"/>
        <w:gridCol w:w="680"/>
        <w:gridCol w:w="2524"/>
        <w:gridCol w:w="2805"/>
      </w:tblGrid>
      <w:tr w:rsidR="008E430B" w:rsidRPr="00364957" w14:paraId="11F7785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AB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  <w:t>Method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6E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  <w:t>Name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E0E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  <w:t>Longitude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76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  <w:t>Latitude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A6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  <w:t>W-E distance (km)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FB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  <w:t>Age (Ma)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5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  <w:t>Error</w:t>
            </w:r>
            <w:proofErr w:type="spellEnd"/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it-IT"/>
              </w:rPr>
              <w:t xml:space="preserve"> (Ma)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84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  <w:t>Rock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4C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  <w:t>Type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34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  <w:t>Place of sampling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122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it-IT"/>
              </w:rPr>
              <w:t>Reference</w:t>
            </w:r>
          </w:p>
        </w:tc>
      </w:tr>
      <w:tr w:rsidR="008E430B" w:rsidRPr="00364957" w14:paraId="173992F3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9C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K-Ar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23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MB-493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F63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-121.736092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81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48.85944238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962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51.89168666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B12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1.191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095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0.094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6F8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545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02A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Kulshan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caldera suite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6640" w14:textId="3716137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8E430B" w14:paraId="0ABAB347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24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EDF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B4C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-121.840496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42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48.82545378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A3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40.28829116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542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6E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21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CF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65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Kulshan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caldera suite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50D3" w14:textId="64F5794C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Hildreth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2003 </w:t>
            </w:r>
          </w:p>
        </w:tc>
      </w:tr>
      <w:tr w:rsidR="008E430B" w:rsidRPr="008E430B" w14:paraId="5490D8D0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71C0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Wr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</w:t>
            </w: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K-Ar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AD1D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MB-316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0D9F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-121.694892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6FAA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48.81849939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C3F9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56.47058367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DA8F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1.155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7525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0.038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D413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Rhyodacite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A942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FFFA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Kulshan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caldera suite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D9BC" w14:textId="383B33DF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Hildreth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2003 </w:t>
            </w:r>
          </w:p>
        </w:tc>
      </w:tr>
      <w:tr w:rsidR="008E430B" w:rsidRPr="008E430B" w14:paraId="40AF19E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8365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9FBF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MB-145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2501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-121.83771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36D5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48.82812465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79CF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40.59801732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A80D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0138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9CFB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28A5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0526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Kulshan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caldera suite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8062" w14:textId="5241D4FE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8E430B" w14:paraId="54345650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6946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638A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9F6A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-121.70544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9022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48.83211299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2E0A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55.29837474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E642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6DC1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8804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C185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CA69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Kulshan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caldera suite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CF60" w14:textId="4294EC1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4431DED8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1CFE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25A0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MB-276B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2D96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-121.710335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B1C1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48.8006803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FFEC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54.7542751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CD29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8239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A6DC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442D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4EBB" w14:textId="77777777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Kulshan</w:t>
            </w:r>
            <w:proofErr w:type="spellEnd"/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caldera suite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5AB7" w14:textId="663203B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248B360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DF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6C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MB-93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A0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-121.871016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FE2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48.86174231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34B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36.89636533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B3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F0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C0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53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52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Early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 from Mt Baker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9D08" w14:textId="27C4BF9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34563F9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FA7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A9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MB-91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BB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-121.944213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21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48.81745383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AE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28.76138252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6E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B87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A6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7A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46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Early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 from Mt Baker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E3FD" w14:textId="41F714B1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5BBA28B7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810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508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MB-81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BE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-121.722576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F42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48.8547952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299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53.39378926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EF4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898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A02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6E9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F40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Early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 from Mt Baker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0588" w14:textId="3EE1A86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6F508F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ED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BB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27C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-121.751692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A78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48.7804437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B7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50.15788814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E7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0E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682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21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089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Early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 from Mt Baker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42F9" w14:textId="7206A36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397AFD44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187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2E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F7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-121.851179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73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48.71580346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DA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39.10098866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C52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5EF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CB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Basalt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51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7B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Early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 from Mt Baker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49D3" w14:textId="03B694E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1C94548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FCD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5D2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MB-225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AE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-121.810782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6E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48.87193235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61E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43.59068974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E91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D3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CF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85C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D29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Early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 from Mt Baker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1C8F" w14:textId="0E7B6C0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2353DC8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33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1C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MB-99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A9F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-121.748943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57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48.83619194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BF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50.46346304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84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383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AFC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6E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814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Oldest unaltered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andesitic lava flow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71C2" w14:textId="2FEB7FDD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4B3403C6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9B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44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MB-135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14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-121.756022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632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48.82547284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E4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49.67663871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D5B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A77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0.040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86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4A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30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Oldest unaltered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intracaldera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andesitic lava flow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7540" w14:textId="789513C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334B222E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8F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3A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DDE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-121.895581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BF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48.73692941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A63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34.16627492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811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4B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18F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52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07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FC42" w14:textId="0A24B8F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48DD2B06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0D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FEC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396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-121.892822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9F3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48.73870224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65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34.47292075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45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20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D5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0A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22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8E19" w14:textId="3DD8EFB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37DF498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6C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1D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3B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-121.884404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D22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48.75031652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1E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35.40848586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554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BA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B95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D53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79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DAF6" w14:textId="46710F5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09C76D4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544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A7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D0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-121.882644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C5E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48.76829254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EAB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35.60408894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461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2D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DA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D3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C6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34E7" w14:textId="3BC77DF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535B7A5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94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9C9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MB-603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E5D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-121.881443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22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48.76108368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87B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35.73750709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425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A2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361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39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E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30A2" w14:textId="6F38065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4F4E0D3A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0E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916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MB-249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FA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-121.908457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D2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48.77033914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4C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32.73523793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059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876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B6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10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77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3A1D" w14:textId="5358AF8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441EEE4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47B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ACB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MB-49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FC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-121.807494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9F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48.72345666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4DE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43.95615923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AE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68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80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719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FF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9453" w14:textId="0C53434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320533A6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B1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23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38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-121.92406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39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48.74079732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1C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31.00112922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96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88E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85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C88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13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6BCB" w14:textId="71490E8D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15D4528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262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28A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1B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-121.872897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A0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48.77809383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84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36.68729064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59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3D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C4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CD7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909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F7CD" w14:textId="396CC6F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3D5444A7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FE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450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2C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-121.882363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80D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48.78088494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93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35.63522097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FF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C7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73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A5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61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6EEC" w14:textId="1D19999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5B7E9CF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8A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22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DFD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-121.874701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169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48.75831911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70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36.48678255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5E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13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9C8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C5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67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Black Buttes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5151" w14:textId="7A2627F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02575E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8CD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38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MB-615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88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-121.733933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F9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48.78294894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359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52.13166032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D1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39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7A8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9F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BCE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FE6D" w14:textId="24D8477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423C0A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5A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ED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E8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-121.744933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4B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48.77857099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7F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50.90913676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01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6D2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82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F7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DB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8471" w14:textId="18394E5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CB9FA1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020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DE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B6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-121.722492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514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48.69735533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556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53.40315038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42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CE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D1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DFC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92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2E2C" w14:textId="697FDB8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6AD3E71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2A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47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MB-222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BF0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-121.773225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87E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48.73479255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5A6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47.76478584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7D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83A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47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D4B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D3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CA50" w14:textId="6915245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5AA1BF57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7E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612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MB-151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FF3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-121.847679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D5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48.8093322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07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39.49001295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22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F50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25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20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4D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A904" w14:textId="6B2082E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2B4238D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5D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CD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MB-589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02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-121.839592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DA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48.8056525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F61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40.38881016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00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62D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92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813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83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713E" w14:textId="2BDA0A0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12B4694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019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34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98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-121.786263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77B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48.87077718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EE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46.31572544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BC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39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785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403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027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D843" w14:textId="594A116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26886246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2BC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45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CBF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-121.846814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4BD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48.72835501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D05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39.58617675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83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D8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8E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D7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49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A11A" w14:textId="098AC5F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048337F6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ECC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3D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1B9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-121.846958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0D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48.72205888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70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39.57017129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B9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EE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93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Basalt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1F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EE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Satellite centers contemporaneous with Black Buttes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8FC5" w14:textId="66C03C5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721E11A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7F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05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MB-89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800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-121.741175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745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48.81991379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5D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51.32680857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9D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961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79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5D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14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Ptarmigan Ridge and Table Mountain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9362" w14:textId="77D872A1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17579564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57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00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MB-89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DF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-121.738428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2C4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48.8207834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A1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51.63205273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AF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45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BC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57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F79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Ptarmigan Ridge and Table Mountain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9499" w14:textId="45B28931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A7D863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CE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C4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MB-391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FF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-121.682982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79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48.85704853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1A8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57.79423382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3A5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C8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F6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C3A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3B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Ptarmigan Ridge and Table Mountain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BD29" w14:textId="6D45FCA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DA9FAD3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C2C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26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57C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-121.698185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951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48.84912447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2E8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56.10465285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AE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19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77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929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69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Ptarmigan Ridge and Table Mountain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4781" w14:textId="30F9B8E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09E817BE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5E1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B3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MB-488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4F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-121.717401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7E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48.84394205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F6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53.96898404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14B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71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28B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69B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A5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Ptarmigan Ridge and Table Mountain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F67F" w14:textId="77375F0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77302E7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90F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3AE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MB-262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8E9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-121.816703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5A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48.85220125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6E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42.93263205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6BB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4F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E3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44C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48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Younger lavas inset along Cougar Divide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D348" w14:textId="2245FCC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F994A7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BB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19D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6D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-121.818448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04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48.83602562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63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42.73874985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67A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EC8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D5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B70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68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Younger lavas inset along Cougar Divide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97B1" w14:textId="71FEC80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AC6DFE3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EB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5B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MB-335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9C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-121.810038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F3A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48.84583517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095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43.67335604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C5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DF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1AC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FF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E4A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Younger lavas inset along Cougar Divide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F612" w14:textId="564D037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1A848C2A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EF0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47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7A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-121.848482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BB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48.71487688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F60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39.40082802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289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EB5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86C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6B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1E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Younger mafic outliers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50D2" w14:textId="638BED4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01C7143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F5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027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MB-175B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AFF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-121.729466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A8A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48.63625504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A8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52.62810201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843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3A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51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Basalt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3D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C1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Younger mafic outliers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1B18" w14:textId="0A1AF4A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27A3D84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CA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59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MB-193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C7B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-121.695911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DB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48.72674642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48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56.35735248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63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35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38C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20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8CC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Boulder Ridge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7DEA" w14:textId="4729143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5DC51FD0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E4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53D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MB-645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0A6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-121.762823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5D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48.77066753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0EC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48.92082738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DA6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BA1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18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18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ED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Boulder Ridge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BE0F" w14:textId="0DF988D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4B6273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4A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A53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MB-39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D97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-121.764405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83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48.76168797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18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48.74504171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77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4EE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2A8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23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8CF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Boulder Ridge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040D" w14:textId="3903EB3D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440EF80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11B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CD4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MB-402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01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-121.761529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048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48.76795468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4AD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49.0646607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28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C7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94F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138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4B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Boulder Ridge lavas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5635" w14:textId="6664470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384DCC6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4C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19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BAD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-121.793685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932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48.90234227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69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45.49086856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48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51E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129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E90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88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Intracanyon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FF8F" w14:textId="412CF94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7005768E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91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AD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MB-332A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0BC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-121.792169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B1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48.90862381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9E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45.65937696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59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24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872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EC9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23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Intracanyon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7335" w14:textId="7564515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5BABC94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13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F7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MB-92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035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-121.810141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AF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48.89891476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417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43.66194695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16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B9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EB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4F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C4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Intracanyon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AC8E" w14:textId="24915F0F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183C13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34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1F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MB-168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84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-121.784605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BA8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48.82667737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07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46.49996979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E2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153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523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83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3A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Intracanyon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49F2" w14:textId="77F87E0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49B2E3FE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83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EC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87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-121.755107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DC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48.80747006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6B5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49.77843325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C1C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82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A95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46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59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Intracanyon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5663" w14:textId="130748C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11535CB6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51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A2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MB-572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C29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-121.677945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2E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48.78951755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D8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58.35403441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D99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0B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2D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74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B56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Intracanyon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lava flows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E23F" w14:textId="1980C94D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4C41773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73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B29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MB-507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FD8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-121.86605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5C1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48.71954932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D6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37.44830161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ADF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6FC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6A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CC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CCD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1645" w14:textId="7CB746D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B278F98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94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314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MB-520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56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-121.815861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9F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48.71454637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D3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43.02619053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96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81C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C4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A7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090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B6D3" w14:textId="1E269FD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19505D84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BD5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AE0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MB-524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89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-121.841644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4B6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48.71660768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64A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40.16070948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BB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C8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84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E83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BDC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5032" w14:textId="4ACE07C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36D0E24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522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09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MB-458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2F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-121.869629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D6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48.80235234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63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37.05053313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EAB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73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595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E2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39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6615" w14:textId="5D0DBBA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46C24D4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D0C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77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CA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-121.888571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01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48.80793439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02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34.94531285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800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3C8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715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16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55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A0D8" w14:textId="72E5E03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4CE851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D9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0B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51C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-121.815227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83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48.74152949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E7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43.09665621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556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F0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A2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74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B6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5ABA" w14:textId="77D8A92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BD612D3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60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07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A5F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-121.849204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6E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48.74277333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D4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39.3204983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D04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951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E7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B5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7E5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A919" w14:textId="4DDE161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002FBF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14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8E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MB-294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D9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-121.853373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B23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48.79859321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939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38.85724294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D6C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8E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C7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Andesite of Roosevelt Glacier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F67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5B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Stratovolcano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7687" w14:textId="5C02FB0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AC725E5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6A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Hb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27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RWT 469A-67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52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-121.524993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BC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48.86413266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B8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75.35299663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0A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D6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72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B9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21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Hannegan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Pass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3774" w14:textId="796500A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Engels et al., 1976 </w:t>
            </w:r>
          </w:p>
        </w:tc>
      </w:tr>
      <w:tr w:rsidR="008E430B" w:rsidRPr="008E430B" w14:paraId="7BA0284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AA5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Hb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B80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RWT 469B-67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B8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-121.524964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123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48.86512286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82E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75.35623356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9C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CFE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10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Andesite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75B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0C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Hannegan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Pass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7609" w14:textId="32D5E619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Engels et al., 1976 </w:t>
            </w:r>
          </w:p>
        </w:tc>
      </w:tr>
      <w:tr w:rsidR="008E430B" w:rsidRPr="00364957" w14:paraId="440DB977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68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78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MB-618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1FA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-121.742559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E99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48.81902926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2D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51.1729383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0E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0.992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D5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0.014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010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Rhyodacite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FD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6B7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Mount Baker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Volcanic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6CFC" w14:textId="52E91D2E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002C5010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F3B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1D2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MB-628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5C2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-121.813914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3A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48.8548715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93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43.24266407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F11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1.015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CE5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0.018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7D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Rhyodacite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69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A1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Mount Baker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Volcanic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4DBF" w14:textId="12E6A3D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Hildreth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et al., 2003</w:t>
            </w:r>
          </w:p>
        </w:tc>
      </w:tr>
      <w:tr w:rsidR="008E430B" w:rsidRPr="00364957" w14:paraId="2C4518AA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27B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704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F8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-121.705416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2CF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48.83301237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8A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55.30095361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306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F4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65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6F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59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843D" w14:textId="3528AB6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3A241DB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F90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DE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MB-212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08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-121.705416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0B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48.83301237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85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55.30095361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DD4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02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58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0A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1A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D9A9" w14:textId="744453A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0224C13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7A2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27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MB-212 mean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F4F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-121.705416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A6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48.83301237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8FD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55.30095361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68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97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6D2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3C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1BC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8C79" w14:textId="7C4A013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2C4FC20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45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16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MB-145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9C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-121.836368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CE7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48.82721147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DE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40.74709451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1AE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C9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86B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41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7A4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F6A4" w14:textId="3E1D62D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39768D7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49B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8E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MB-82-2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A35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-121.71858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44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48.85115228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2FC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53.83797894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02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72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C5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58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D4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8629" w14:textId="08658D1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1C1CF831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CF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7C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MB-630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D6B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-121.727076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27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48.83865146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D3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52.8937021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EFF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6A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9C4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28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3F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650A" w14:textId="3AE1E9D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27746C71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35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2D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MB-630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86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-121.727076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447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48.83865146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BD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52.8937021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38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8F1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6B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65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9B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406C" w14:textId="07D5CCEF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4AEDDBA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F2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302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MB-630 mean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60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-121.705416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B2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48.83301237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EB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55.30095361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E4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DC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71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4B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477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D39D" w14:textId="302393C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0605179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FA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10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MB-287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8B5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-121.723401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80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48.82241724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9A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53.30218327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D92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D5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42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737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11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3516" w14:textId="5FE9713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CAD85C3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8FE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A85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MB-287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3BD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-121.723401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9B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48.82241724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68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53.30218327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0E8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D77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E7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AC8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24F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BA02" w14:textId="19AA2E9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11CEC19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7C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11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MB-287 mean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B4F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-121.727076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EF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48.83865146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1C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52.8937021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F5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1.052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16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94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01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E7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5633" w14:textId="30CA333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90AB06A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6A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CD0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MB-227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47A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-121.730484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CD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48.81169973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6B3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52.51498173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2C0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8C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10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8DA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9E2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3CFD" w14:textId="581CA9F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7CB5CE0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D2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83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MB-227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62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-121.730484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8B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48.81169973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5D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52.51498173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D7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E0E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9A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0E4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B3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22BF" w14:textId="5EB042E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3099C8DC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D2A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AD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MB-227 mean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ED9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-121.723401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747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48.82241724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615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53.30218327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D5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0E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5C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781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E4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AA51" w14:textId="2B03E5F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6433C0EE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6B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579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MB-188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2E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-121.696986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AE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48.84281344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B14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56.23792518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45E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BF8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B3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E9D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C03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7D75" w14:textId="4F9A489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2C8733F5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49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26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MB-583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649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-121.813637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F7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48.86656395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C7D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43.27343013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2A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D8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3A5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941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36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17FD" w14:textId="6CDEA49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0C4D638D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F8D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80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MB-275C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7EB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-121.71435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BED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48.80342409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63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54.30803001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74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1.180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1C6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2F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2F2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D59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18FD" w14:textId="345DEEE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580F6C42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D0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DBF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74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-121.827901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DA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48.83972068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1A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41.68815988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AC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1.293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65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A77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Rhyodacite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C3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FF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9CA0" w14:textId="12A2117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7BFD20B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FA6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979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MB-380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4E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-121.536133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E6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48.89036302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F4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74.11497719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38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3.722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8F1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694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Ignimbrite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AA2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8B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9988" w14:textId="6E84F95D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02581414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CF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7EB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MB-201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09B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-121.789859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DB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48.83482942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491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45.91611361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92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E9B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6F3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Felsite breccia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96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D9D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4912" w14:textId="7E5F5DA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07A27BEA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034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B31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B8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EB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3B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43.677627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01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200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35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A1D1" w14:textId="48FCBC17" w:rsidR="008E430B" w:rsidRPr="00364957" w:rsidRDefault="00E16DA8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98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Volcano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B4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01A0800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6C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Pl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D9B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MB-636A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4D7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-121.79293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1A0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48.82046733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A7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45.57479774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F0B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18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1B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Granodiorite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1E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5D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9BAA" w14:textId="2B985C5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  <w:tr w:rsidR="008E430B" w:rsidRPr="00364957" w14:paraId="68AE5EEF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74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Bt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Ar-Ar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7C6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MB-333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8E9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-121.642704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D5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48.83409025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3A3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62.27077326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EF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2.750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94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02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Lake Ann stock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C7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19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Mount Baker Volcanic Field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2558" w14:textId="1889726F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Hildreth et al., 2003</w:t>
            </w:r>
          </w:p>
        </w:tc>
      </w:tr>
      <w:tr w:rsidR="008E430B" w:rsidRPr="00364957" w14:paraId="323CFC24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D8F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Bt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ED1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RWT 480-67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CE3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-121.631287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E56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48.82913807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717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63.53957821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FD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D9F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BBD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Lake Ann stock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12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D0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Chilliwack Composite Batholith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D63F" w14:textId="6BF7D42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Engels et al., 1976 </w:t>
            </w:r>
          </w:p>
        </w:tc>
      </w:tr>
      <w:tr w:rsidR="008E430B" w:rsidRPr="00364957" w14:paraId="6ECF2CF9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AE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Bt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3B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DFC 1-69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152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-121.633725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EE8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48.83610637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B8E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63.26863455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E8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CF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635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Hornfels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D7A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041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Chilliwack Composite Batholith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E6EF" w14:textId="1D93C9F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Engels et al., 1976 </w:t>
            </w:r>
          </w:p>
        </w:tc>
      </w:tr>
      <w:tr w:rsidR="008E430B" w:rsidRPr="00364957" w14:paraId="2AB112CA" w14:textId="77777777" w:rsidTr="00745FEE">
        <w:trPr>
          <w:trHeight w:val="2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37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058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MB-356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070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-121.794313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8D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48.81958217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1D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45.42102482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47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6F2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4F2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Granodiorite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AF5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75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Kulshan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caldera suite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0D61" w14:textId="49B8003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Hildreth et al., 2003 </w:t>
            </w:r>
          </w:p>
        </w:tc>
      </w:tr>
    </w:tbl>
    <w:p w14:paraId="05178EDA" w14:textId="77777777" w:rsidR="008E430B" w:rsidRPr="00364957" w:rsidRDefault="008E430B" w:rsidP="008E430B">
      <w:pPr>
        <w:spacing w:line="240" w:lineRule="auto"/>
        <w:ind w:firstLine="0"/>
        <w:jc w:val="left"/>
        <w:rPr>
          <w:rFonts w:eastAsia="MS Mincho" w:cs="Times New Roman"/>
        </w:rPr>
      </w:pPr>
    </w:p>
    <w:p w14:paraId="73CFF545" w14:textId="77777777" w:rsidR="008E430B" w:rsidRPr="00364957" w:rsidRDefault="008E430B" w:rsidP="008E430B">
      <w:pPr>
        <w:spacing w:line="240" w:lineRule="auto"/>
        <w:ind w:firstLine="0"/>
        <w:jc w:val="left"/>
        <w:rPr>
          <w:rFonts w:eastAsia="MS Mincho" w:cs="Times New Roman"/>
        </w:rPr>
      </w:pPr>
      <w:r w:rsidRPr="00364957">
        <w:rPr>
          <w:rFonts w:eastAsia="MS Mincho" w:cs="Times New Roman"/>
        </w:rPr>
        <w:br w:type="page"/>
      </w:r>
    </w:p>
    <w:p w14:paraId="2645F333" w14:textId="1E533ABE" w:rsidR="008E430B" w:rsidRDefault="008E430B" w:rsidP="008E430B">
      <w:pPr>
        <w:widowControl w:val="0"/>
        <w:tabs>
          <w:tab w:val="left" w:pos="8364"/>
        </w:tabs>
        <w:autoSpaceDE w:val="0"/>
        <w:autoSpaceDN w:val="0"/>
        <w:spacing w:before="240" w:line="276" w:lineRule="auto"/>
        <w:ind w:firstLine="0"/>
        <w:rPr>
          <w:rFonts w:eastAsia="Book Antiqua" w:cs="Arial"/>
          <w:sz w:val="20"/>
          <w:szCs w:val="20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lastRenderedPageBreak/>
        <w:t>Supplementary</w:t>
      </w:r>
      <w:r w:rsidDel="00C86B76">
        <w:rPr>
          <w:rFonts w:eastAsia="Book Antiqua" w:cs="Arial"/>
          <w:b/>
          <w:bCs/>
          <w:sz w:val="20"/>
          <w:szCs w:val="20"/>
          <w:lang w:eastAsia="en-US"/>
        </w:rPr>
        <w:t xml:space="preserve"> </w:t>
      </w:r>
      <w:r w:rsidRPr="00364957">
        <w:rPr>
          <w:rFonts w:eastAsia="Book Antiqua" w:cs="Times New Roman"/>
          <w:b/>
          <w:bCs/>
          <w:sz w:val="20"/>
          <w:szCs w:val="20"/>
          <w:lang w:eastAsia="en-US"/>
        </w:rPr>
        <w:t xml:space="preserve">Table 1c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– Summary of apatite fission tracks (AFT) ages around the Osorno and </w:t>
      </w:r>
      <w:proofErr w:type="spellStart"/>
      <w:r w:rsidRPr="00364957">
        <w:rPr>
          <w:rFonts w:eastAsia="Book Antiqua" w:cs="Arial"/>
          <w:b/>
          <w:bCs/>
          <w:sz w:val="20"/>
          <w:szCs w:val="20"/>
          <w:lang w:eastAsia="en-US"/>
        </w:rPr>
        <w:t>Tronador</w:t>
      </w:r>
      <w:proofErr w:type="spellEnd"/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volcanoes, Southern Andes (data inside the inset of Fig. 1c, plotted in the central panel of Fig. 1d).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 W-E distance corresponds to the horizontal distance between each sample and the western boundary of the inset in Fig. 1c. </w:t>
      </w:r>
      <w:r w:rsidR="00E16DA8" w:rsidRPr="00364957">
        <w:rPr>
          <w:rFonts w:eastAsia="Book Antiqua" w:cs="Times New Roman"/>
          <w:sz w:val="20"/>
          <w:szCs w:val="20"/>
          <w:lang w:eastAsia="en-US"/>
        </w:rPr>
        <w:t>Other columns like in Table 1a.</w:t>
      </w:r>
    </w:p>
    <w:p w14:paraId="55E3252F" w14:textId="77777777" w:rsidR="00F103A7" w:rsidRPr="00364957" w:rsidRDefault="00F103A7" w:rsidP="00F103A7">
      <w:pPr>
        <w:widowControl w:val="0"/>
        <w:tabs>
          <w:tab w:val="left" w:pos="8364"/>
        </w:tabs>
        <w:autoSpaceDE w:val="0"/>
        <w:autoSpaceDN w:val="0"/>
        <w:spacing w:line="276" w:lineRule="auto"/>
        <w:ind w:firstLine="0"/>
        <w:rPr>
          <w:rFonts w:eastAsia="Book Antiqua" w:cs="Arial"/>
          <w:sz w:val="20"/>
          <w:szCs w:val="20"/>
          <w:lang w:eastAsia="en-US"/>
        </w:rPr>
      </w:pPr>
    </w:p>
    <w:tbl>
      <w:tblPr>
        <w:tblW w:w="17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52"/>
        <w:gridCol w:w="1107"/>
        <w:gridCol w:w="958"/>
        <w:gridCol w:w="1446"/>
        <w:gridCol w:w="1792"/>
        <w:gridCol w:w="945"/>
        <w:gridCol w:w="948"/>
        <w:gridCol w:w="1608"/>
        <w:gridCol w:w="770"/>
        <w:gridCol w:w="2693"/>
        <w:gridCol w:w="3178"/>
      </w:tblGrid>
      <w:tr w:rsidR="008E430B" w:rsidRPr="00364957" w14:paraId="2D08661D" w14:textId="77777777" w:rsidTr="00745FEE">
        <w:trPr>
          <w:trHeight w:val="65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FA45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Method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FD1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Name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7F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Longitude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5D0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Latitude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A40B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Elevation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73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W-E distance (km)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0AA4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Age (Ma)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7D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Error (Ma)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357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Rock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45E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Type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F24A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Place of sampling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F360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Reference</w:t>
            </w:r>
          </w:p>
        </w:tc>
      </w:tr>
      <w:tr w:rsidR="008E430B" w:rsidRPr="00364957" w14:paraId="161E1028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299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9B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AA1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39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-72.6812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3FD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-41.2194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BCE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9A5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22D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7C6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32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93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CF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Llanquihue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3696" w14:textId="1A8B31B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43B72462" w14:textId="77777777" w:rsidTr="00745FEE">
        <w:trPr>
          <w:trHeight w:val="31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85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33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AA102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0F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-72.4267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2DF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-41.154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BE7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971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47.8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78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8D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83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DC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44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Petrohué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1960" w14:textId="68FEFDE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363394E9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996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90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41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-72.4710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AB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E1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AC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42.9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28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794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D5A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71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972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Isla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Pelada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AFF7" w14:textId="195EE77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22E2D2E0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83F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567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70F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-72.3328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B99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F9B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119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58.3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95C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02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61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EC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CB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Estancia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Reloncaví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7524" w14:textId="68E1F58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4B27DBA3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AB5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61B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D6A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-72.4903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22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28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3D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04F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5F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06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Aplite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CD8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21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Isla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Pelada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A40A" w14:textId="3F95123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09362D54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EB6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E3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D6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-72.0054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A3A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-41.0885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764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E4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94.6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3B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10.6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91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07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CD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776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Volcan Casablanca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94AB" w14:textId="54E8771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06FB474F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B4B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FD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147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-72.4939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FA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-42.1683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5E6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A3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26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A0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7AB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Mica-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schist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32D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88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Isla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Llancahué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99CE" w14:textId="752E50A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54F80FA2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62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1A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46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-72.3493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D19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-41.488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B31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180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610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56.4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90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859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03E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1C5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1FA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Canutillar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3E3A" w14:textId="0CD9DF1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3CE34325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AE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D0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44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-72.3946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8E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-41.9462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47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FC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51.4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CF9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5CC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09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02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D9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Rio Blanco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D05D" w14:textId="1D4FE13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2C1ED773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C79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F4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FEF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-72.2897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57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701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EAB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63.0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19F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19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39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58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0E4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Todos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Los Santos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AE6A" w14:textId="1C7F40B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7EFD65C3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20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0B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068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-72.4092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F2E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D9F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8B7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49.8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06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04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C3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5B2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1C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17A7" w14:textId="58E16DA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31133BCE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F3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6A3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F14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-72.1242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68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-41.0738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13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C93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81.4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92A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E4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79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25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FFB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Todos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Los Santos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EC04" w14:textId="5B37EDE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0F58955B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2C5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21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11E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-72.0718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968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-41.148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76F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B0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87.3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D5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53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06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77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B65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Todos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Los Santos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8BC2" w14:textId="0BAF12D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CDD2DD9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6B8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A9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AA132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5DE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-72.1755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78E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-41.0975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49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D3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75.7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3C1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7.2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067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EC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D2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09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Todos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Los Santos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76ED" w14:textId="1BD247C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7C5A83AD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D02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08D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012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-72.3042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A4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-41.3782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9B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91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61.4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73D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23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B5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370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B7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Ralún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CBE3" w14:textId="7390A87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0574EA9E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773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2E8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18C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-72.6417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655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-41.4456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3C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C3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23.9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2D6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11.1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829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A6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B4F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714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Correntoso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373C" w14:textId="0F9AC8A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053B928F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5F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A2D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F1B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-72.6331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F0B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-41.4102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B5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8B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24.9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C08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11.4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47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4E8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579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B9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FEED" w14:textId="40105ACD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1930C062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1D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7D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403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-72.5813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88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-41.4383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57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E6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F9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10.9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1D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929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AE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A3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A2AE" w14:textId="4E7843C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7F4BB050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3A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9ED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64C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-72.6090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2B7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85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FA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27.6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3A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67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AA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Gneiss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7AD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690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Chaiquenes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83DF" w14:textId="76CD63A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39634107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F70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CA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B0E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-72.6998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222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-41.5955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0D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5E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17.5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4A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9.4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30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BAE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2A5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A7E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Punta Metri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D6EE" w14:textId="40745A7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11895D81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77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6C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5B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-72.7230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1D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70E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4F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E5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12.5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2C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D83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AA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A9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Punta Metri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8BBB" w14:textId="4ABEDFE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4E79F0C6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C5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1C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720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-72.668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0B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-41.637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A8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66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21.0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91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7.8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2C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974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32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319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Caleta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Larenas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AF10" w14:textId="17A0202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80ADCED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AE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85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C2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-72.626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AC8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-41.692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6DB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DC9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25.7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E95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84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55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FD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EC2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Caleta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Larenas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0FED" w14:textId="74FEF280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023B3B0C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442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F7D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F0B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-72.2369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0D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-41.4594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74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886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68.9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74C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4B0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A5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6E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A8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Rio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Cochamo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9D9B" w14:textId="4CC1322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002B83C0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F9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47D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69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-72.349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29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-41.5049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CC0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F2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56.5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96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5.6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C8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76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536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16C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Estancia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Reloncaví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864A" w14:textId="27EAC86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7286F0FB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1F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D8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22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-72.311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5D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-41.6492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16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C7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A4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B5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3F8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86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AD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Balseo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445A" w14:textId="75177F6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4F34F098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C78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EA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83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-72.3008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909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-41.6667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82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427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61.8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FD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777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C0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8D5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1F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Puelo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Chico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8E6F" w14:textId="217F2D5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73F61EEA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E0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lastRenderedPageBreak/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82D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0B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-72.4672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23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-41.728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87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A9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43.3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03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5B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B8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29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7A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Volcán Yates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4071" w14:textId="26FA5E5C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4E4ED87A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FE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57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ED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-72.4010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5D6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-41.705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9E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EE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DE9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11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72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46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D1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Volcán Yates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2A42" w14:textId="6E02B26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48D6049D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AA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8C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08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-72.363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92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-41.354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EF8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0C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54.9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C20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E2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FA4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7F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F95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Termas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Ralún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9F68" w14:textId="7883287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1BB038D0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DED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CC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8C8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-72.5890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0B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4B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913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E2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8.2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09F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67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Gneiss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15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8E6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Parque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Alerce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Andino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BDA5" w14:textId="5AB3E0E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F7FD97B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3D2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01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10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-72.5726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CF6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-41.747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40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AF9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31.6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20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67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EB5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4AB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CCA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Chaparrano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67DA" w14:textId="41C7D403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7600ECC3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21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27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AA39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A6B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-72.4346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AAF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1E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DA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46.9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53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5.7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20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75F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A2A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C32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Rio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Mariquita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9620" w14:textId="2A1D459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19F608F6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FC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4C2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30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-72.4022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007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-41.647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648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1DF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50.6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1F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820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12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40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B7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Estancia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Reloncaví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1BB6" w14:textId="40047FA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09590A10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71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54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D88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-72.4484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852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791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69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45.4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47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9A3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6E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1A6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E6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Pichanco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9962" w14:textId="07A25841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43107646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C9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5E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E4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-72.4027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CB9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-41.907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091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A7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D0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F8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72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C8B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FDC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Rio Negro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B6D1" w14:textId="7A2071A1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2FEAAD48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292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BEB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4E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-72.601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6D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-41.9908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456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5AC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28.5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86B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09E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C0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Dacite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702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D07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Pichicolo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B9C5" w14:textId="49B41A4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297909F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808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2E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64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-72.3689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9E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7E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50B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54.2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2C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DB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E78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95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2F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F.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Quintupeu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FE9D" w14:textId="1D61327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6039E09E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F7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19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71C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-72.4821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CEF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53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66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41.7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5F9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1D5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96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Mica-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schist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19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FA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Isla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Llancahué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BC98" w14:textId="34D9F82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0C8B2399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FF9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16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93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-72.3424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39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-41.5378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0D7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A4F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57.2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894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D0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1D5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B8C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193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Estancia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Reloncaví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F692" w14:textId="2912438B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7688C108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4EE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58E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4CF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-72.3201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73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-41.6024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78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063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59.7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8F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76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8D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8A2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E82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Estancia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Reloncaví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5F9C" w14:textId="3CB5EEA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57FCEA8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362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80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E0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-72.3003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8FC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-41.5672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9D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68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61.9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FFD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AF5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9D1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48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207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Estancia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Reloncaví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791C" w14:textId="2A908D1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2731FE76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F8A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98B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AL122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106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-72.0588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FF2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-41.3606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77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1600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29E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88.7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032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6AD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E5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E8E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E9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Rio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Cochamo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B881" w14:textId="0681E68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3487C3B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C74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34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AL137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6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A9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-41.5885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99F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1200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5ED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44.1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F8A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1D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9E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87E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C0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Puelo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7133" w14:textId="407598D8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15F7D65F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C0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D1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AL152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1B7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-72.0588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F7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-41.3606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37E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653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88.7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2BA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6.7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67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994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Tonalite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46E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084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Llanada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Grande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7FC1" w14:textId="7A755B1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CA980DD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CA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039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SP06b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B61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066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-41.4933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FE1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E1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49.1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10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5.9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880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DDFD" w14:textId="158C5C02" w:rsidR="008E430B" w:rsidRPr="00364957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1942" w14:textId="0AB486AA" w:rsidR="008E430B" w:rsidRPr="00364957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FDFA" w14:textId="477FBD56" w:rsidR="008E430B" w:rsidRPr="00364957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232E" w14:textId="717F5228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Thomson et al., 2010</w:t>
            </w:r>
          </w:p>
        </w:tc>
      </w:tr>
      <w:tr w:rsidR="008E430B" w:rsidRPr="00364957" w14:paraId="10CDFBFA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805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671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FDF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-72.6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0A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-41.73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CB8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2A1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28.6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284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95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70B4" w14:textId="0D6B56E8" w:rsidR="008E430B" w:rsidRPr="00364957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68B4" w14:textId="498FD284" w:rsidR="008E430B" w:rsidRPr="00364957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ADE4" w14:textId="69F1C258" w:rsidR="008E430B" w:rsidRPr="00364957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B7E6" w14:textId="3C7FC29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670B06C9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5E6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017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E61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-71.898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A7F2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DEB5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1675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9FE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106.5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DB60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BAE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1A20" w14:textId="42933AFF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F334" w14:textId="4E0C18C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C07F" w14:textId="411F62B5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A139" w14:textId="0C58F0A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21F67085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2942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937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B81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-71.888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E463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-41.862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781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1525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DBAF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107.7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98A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14.2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DEFF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8E51" w14:textId="63067D0A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7D50" w14:textId="5F81BB64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2F44" w14:textId="0EFEE5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2F4C" w14:textId="4B14E952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Thomson et al., 2010</w:t>
            </w:r>
          </w:p>
        </w:tc>
      </w:tr>
      <w:tr w:rsidR="00823132" w:rsidRPr="00364957" w14:paraId="67F0C4BB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662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873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SP046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268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-72.13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A3CB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-42.062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76AB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4262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80.8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6F49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1A8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E902" w14:textId="2A68B67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CE43" w14:textId="0B92C0CB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C6B1" w14:textId="17FAEF56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52C9" w14:textId="7C47C088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2D63977E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205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4EE0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SP048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BEF8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-71.928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F088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-41.903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735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275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9398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103.2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F088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61B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28FC" w14:textId="4C2AA9A9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3485" w14:textId="04114E8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BE83" w14:textId="26FF3DCF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8C86" w14:textId="67B22820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Thomson et al., 2010</w:t>
            </w:r>
          </w:p>
        </w:tc>
      </w:tr>
      <w:tr w:rsidR="00823132" w:rsidRPr="00364957" w14:paraId="16074FD7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9A0F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10C1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SP057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BE1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-72.03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3E12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-41.395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02B7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1325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1FF0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91.9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24F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C4F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ECA9" w14:textId="15365F70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E590" w14:textId="01BFC30A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9ACE" w14:textId="34A9F97A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B456" w14:textId="0A9DE3BF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Thomson et al., 2010</w:t>
            </w:r>
          </w:p>
        </w:tc>
      </w:tr>
      <w:tr w:rsidR="00823132" w:rsidRPr="00364957" w14:paraId="3158F252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A3A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0302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SP061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316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-72.337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0A4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-41.995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EE6F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1650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F695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57.8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9F4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1967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4263" w14:textId="019EDDBC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8BC3" w14:textId="7AC01415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695F" w14:textId="35CF760C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1777" w14:textId="6636DA92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6EB3A26A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EF35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9FAB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SP062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2DA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-72.33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156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-42.072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A67A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1325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72CA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58.6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590B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D48A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7652" w14:textId="06CA7778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680" w14:textId="1B82E065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BDF9" w14:textId="06E73C1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F4DC" w14:textId="616BF81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528A0526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BE81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60C3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SP066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E319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-72.373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E9C8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-41.947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843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125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BEE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53.8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53D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7571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4B63" w14:textId="20F9546D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FEEA" w14:textId="66F540DB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2AD9" w14:textId="69C6077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D0D9" w14:textId="061A7204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Thomson et al., 2010</w:t>
            </w:r>
          </w:p>
        </w:tc>
      </w:tr>
      <w:tr w:rsidR="00823132" w:rsidRPr="00364957" w14:paraId="755C4438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6770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E4F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SP067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ABA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-72.647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100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-41.408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798A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8849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23.4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3A9B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10.2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F6D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8316" w14:textId="1595CC5A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8DB3" w14:textId="17C75BF1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FA67" w14:textId="561EF60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E3E3" w14:textId="3F94B222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11725DB1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0BF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0A3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SP128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561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-71.568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B130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-42.03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54A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73AB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143.2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6CD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635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6FD2" w14:textId="63EFBFD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B11E" w14:textId="4EBC25B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9FF8" w14:textId="2300BC5F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BF4A" w14:textId="4682A269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10E7C2A1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00A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E19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SP133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115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-71.43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BB8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-41.098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E99C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FA5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158.6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87F7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D697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19C0" w14:textId="3871DBDA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ABBF" w14:textId="7D72BC9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A5CB" w14:textId="35B9E98A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0355" w14:textId="1C9D6ABE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69330EA7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44E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FE0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SP137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1209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-71.777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D0E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-41.578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8AC7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450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C6D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120.1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EC91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12.5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602D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6E98" w14:textId="428244F1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ABAA" w14:textId="5DEEB0D2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688E" w14:textId="29025EAD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FA95" w14:textId="5E14B145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Thomson et al., 2010 </w:t>
            </w:r>
          </w:p>
        </w:tc>
      </w:tr>
      <w:tr w:rsidR="00823132" w:rsidRPr="00364957" w14:paraId="7BF2C10A" w14:textId="77777777" w:rsidTr="00745FEE">
        <w:trPr>
          <w:trHeight w:val="29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057E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AFT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9108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SP139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CD14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-71.612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44B1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-41.593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1EA2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E8A6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138.4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D9D5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28.1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9CB2" w14:textId="77777777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1AC1" w14:textId="10A2FCEA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1988" w14:textId="795C24D0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51D2" w14:textId="5EFD3426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-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AFD7" w14:textId="5AE19163" w:rsidR="00823132" w:rsidRPr="00364957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Thomson et al., 2010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14:paraId="2813EF51" w14:textId="77777777" w:rsidR="00E16DA8" w:rsidRDefault="00E16DA8" w:rsidP="00780589">
      <w:pPr>
        <w:spacing w:line="276" w:lineRule="auto"/>
        <w:ind w:firstLine="0"/>
        <w:rPr>
          <w:rFonts w:eastAsia="Book Antiqua" w:cs="Arial"/>
          <w:b/>
          <w:bCs/>
          <w:sz w:val="20"/>
          <w:szCs w:val="20"/>
          <w:lang w:eastAsia="en-US"/>
        </w:rPr>
      </w:pPr>
    </w:p>
    <w:p w14:paraId="2DA1FD55" w14:textId="2C514FB4" w:rsidR="00823132" w:rsidRDefault="008E430B" w:rsidP="00823132">
      <w:pPr>
        <w:spacing w:line="276" w:lineRule="auto"/>
        <w:ind w:firstLine="0"/>
        <w:rPr>
          <w:rFonts w:eastAsia="MS Mincho" w:cs="Times New Roman"/>
          <w:sz w:val="20"/>
          <w:szCs w:val="20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RPr="003A4F03" w:rsidDel="00C86B76">
        <w:rPr>
          <w:rFonts w:eastAsia="MS Mincho" w:cs="Times New Roman"/>
          <w:b/>
          <w:bCs/>
          <w:sz w:val="20"/>
          <w:szCs w:val="20"/>
        </w:rPr>
        <w:t xml:space="preserve"> </w:t>
      </w:r>
      <w:r w:rsidRPr="00364957">
        <w:rPr>
          <w:rFonts w:eastAsia="MS Mincho" w:cs="Times New Roman"/>
          <w:b/>
          <w:bCs/>
          <w:sz w:val="20"/>
          <w:szCs w:val="20"/>
        </w:rPr>
        <w:t xml:space="preserve">Table 1d – Summary of isotopic ages &lt; </w:t>
      </w:r>
      <w:r>
        <w:rPr>
          <w:rFonts w:eastAsia="MS Mincho" w:cs="Times New Roman"/>
          <w:b/>
          <w:bCs/>
          <w:sz w:val="20"/>
          <w:szCs w:val="20"/>
        </w:rPr>
        <w:t>4</w:t>
      </w:r>
      <w:r w:rsidRPr="00364957">
        <w:rPr>
          <w:rFonts w:eastAsia="MS Mincho" w:cs="Times New Roman"/>
          <w:b/>
          <w:bCs/>
          <w:sz w:val="20"/>
          <w:szCs w:val="20"/>
        </w:rPr>
        <w:t xml:space="preserve"> Ma of rocks around the Osorno and </w:t>
      </w:r>
      <w:proofErr w:type="spellStart"/>
      <w:r w:rsidRPr="00364957">
        <w:rPr>
          <w:rFonts w:eastAsia="MS Mincho" w:cs="Times New Roman"/>
          <w:b/>
          <w:bCs/>
          <w:sz w:val="20"/>
          <w:szCs w:val="20"/>
        </w:rPr>
        <w:t>Tronador</w:t>
      </w:r>
      <w:proofErr w:type="spellEnd"/>
      <w:r w:rsidRPr="00364957">
        <w:rPr>
          <w:rFonts w:eastAsia="MS Mincho" w:cs="Times New Roman"/>
          <w:b/>
          <w:bCs/>
          <w:sz w:val="20"/>
          <w:szCs w:val="20"/>
        </w:rPr>
        <w:t xml:space="preserve"> volcanoes, Southern Andes (data inside the inset of Fig. 1c, plotted in the bottom panel of Fig. 1d).</w:t>
      </w:r>
      <w:r w:rsidRPr="00364957">
        <w:rPr>
          <w:rFonts w:eastAsia="MS Mincho" w:cs="Times New Roman"/>
          <w:sz w:val="20"/>
          <w:szCs w:val="20"/>
        </w:rPr>
        <w:t xml:space="preserve"> </w:t>
      </w:r>
      <w:r w:rsidR="00F103A7">
        <w:rPr>
          <w:rFonts w:eastAsia="MS Mincho" w:cs="Times New Roman"/>
          <w:sz w:val="20"/>
          <w:szCs w:val="20"/>
        </w:rPr>
        <w:t xml:space="preserve"> </w:t>
      </w:r>
      <w:r w:rsidR="00780589" w:rsidRPr="00364957">
        <w:rPr>
          <w:rFonts w:eastAsia="MS Mincho" w:cs="Times New Roman"/>
          <w:sz w:val="20"/>
          <w:szCs w:val="20"/>
        </w:rPr>
        <w:t xml:space="preserve">In the field “Method”, </w:t>
      </w:r>
      <w:r w:rsidR="00780589" w:rsidRPr="00364957">
        <w:rPr>
          <w:rFonts w:eastAsia="MS Mincho" w:cs="Times New Roman"/>
          <w:b/>
          <w:bCs/>
          <w:sz w:val="20"/>
          <w:szCs w:val="20"/>
        </w:rPr>
        <w:t>ZFT:</w:t>
      </w:r>
      <w:r w:rsidR="00780589" w:rsidRPr="00364957">
        <w:rPr>
          <w:rFonts w:eastAsia="MS Mincho" w:cs="Times New Roman"/>
          <w:sz w:val="20"/>
          <w:szCs w:val="20"/>
        </w:rPr>
        <w:t xml:space="preserve"> zircon fission tracks, </w:t>
      </w:r>
      <w:proofErr w:type="spellStart"/>
      <w:r w:rsidR="00780589" w:rsidRPr="00364957">
        <w:rPr>
          <w:rFonts w:eastAsia="MS Mincho" w:cs="Times New Roman"/>
          <w:b/>
          <w:bCs/>
          <w:sz w:val="20"/>
          <w:szCs w:val="20"/>
        </w:rPr>
        <w:t>Wr</w:t>
      </w:r>
      <w:proofErr w:type="spellEnd"/>
      <w:r w:rsidR="00780589" w:rsidRPr="00364957">
        <w:rPr>
          <w:rFonts w:eastAsia="MS Mincho" w:cs="Times New Roman"/>
          <w:b/>
          <w:bCs/>
          <w:sz w:val="20"/>
          <w:szCs w:val="20"/>
        </w:rPr>
        <w:t xml:space="preserve"> K-</w:t>
      </w:r>
      <w:proofErr w:type="spellStart"/>
      <w:r w:rsidR="00780589" w:rsidRPr="00364957">
        <w:rPr>
          <w:rFonts w:eastAsia="MS Mincho" w:cs="Times New Roman"/>
          <w:b/>
          <w:bCs/>
          <w:sz w:val="20"/>
          <w:szCs w:val="20"/>
        </w:rPr>
        <w:t>Ar</w:t>
      </w:r>
      <w:proofErr w:type="spellEnd"/>
      <w:r w:rsidR="00780589" w:rsidRPr="00364957">
        <w:rPr>
          <w:rFonts w:eastAsia="MS Mincho" w:cs="Times New Roman"/>
          <w:b/>
          <w:bCs/>
          <w:sz w:val="20"/>
          <w:szCs w:val="20"/>
        </w:rPr>
        <w:t xml:space="preserve">: </w:t>
      </w:r>
      <w:r w:rsidR="00780589" w:rsidRPr="00364957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364957">
        <w:rPr>
          <w:rFonts w:eastAsia="MS Mincho" w:cs="Times New Roman"/>
          <w:sz w:val="20"/>
          <w:szCs w:val="20"/>
        </w:rPr>
        <w:t>K/</w:t>
      </w:r>
      <w:r w:rsidR="00780589" w:rsidRPr="00364957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364957">
        <w:rPr>
          <w:rFonts w:eastAsia="MS Mincho" w:cs="Times New Roman"/>
          <w:sz w:val="20"/>
          <w:szCs w:val="20"/>
        </w:rPr>
        <w:t>Ar in whole rock,</w:t>
      </w:r>
      <w:r w:rsidR="00780589" w:rsidRPr="00364957">
        <w:rPr>
          <w:rFonts w:eastAsia="MS Mincho" w:cs="Times New Roman"/>
          <w:b/>
          <w:bCs/>
          <w:sz w:val="20"/>
          <w:szCs w:val="20"/>
        </w:rPr>
        <w:t xml:space="preserve"> </w:t>
      </w:r>
      <w:proofErr w:type="spellStart"/>
      <w:r w:rsidR="00780589">
        <w:rPr>
          <w:rFonts w:eastAsia="MS Mincho" w:cs="Times New Roman"/>
          <w:b/>
          <w:bCs/>
          <w:sz w:val="20"/>
          <w:szCs w:val="20"/>
        </w:rPr>
        <w:t>Wr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 xml:space="preserve"> </w:t>
      </w:r>
      <w:proofErr w:type="spellStart"/>
      <w:r w:rsidR="00780589" w:rsidRPr="00CF196B">
        <w:rPr>
          <w:rFonts w:eastAsia="MS Mincho" w:cs="Times New Roman"/>
          <w:b/>
          <w:bCs/>
          <w:sz w:val="20"/>
          <w:szCs w:val="20"/>
        </w:rPr>
        <w:t>Ar-Ar</w:t>
      </w:r>
      <w:proofErr w:type="spellEnd"/>
      <w:r w:rsidR="00780589" w:rsidRPr="00CF196B">
        <w:rPr>
          <w:rFonts w:eastAsia="MS Mincho" w:cs="Times New Roman"/>
          <w:b/>
          <w:bCs/>
          <w:sz w:val="20"/>
          <w:szCs w:val="20"/>
        </w:rPr>
        <w:t>:</w:t>
      </w:r>
      <w:r w:rsidR="00780589" w:rsidRPr="00CF196B">
        <w:rPr>
          <w:rFonts w:eastAsia="MS Mincho" w:cs="Times New Roman"/>
          <w:sz w:val="20"/>
          <w:szCs w:val="20"/>
        </w:rPr>
        <w:t xml:space="preserve"> 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40</w:t>
      </w:r>
      <w:r w:rsidR="00780589" w:rsidRPr="00CF196B">
        <w:rPr>
          <w:rFonts w:eastAsia="MS Mincho" w:cs="Times New Roman"/>
          <w:sz w:val="20"/>
          <w:szCs w:val="20"/>
        </w:rPr>
        <w:t>Ar/</w:t>
      </w:r>
      <w:r w:rsidR="00780589" w:rsidRPr="00CF196B">
        <w:rPr>
          <w:rFonts w:eastAsia="MS Mincho" w:cs="Times New Roman"/>
          <w:sz w:val="20"/>
          <w:szCs w:val="20"/>
          <w:vertAlign w:val="superscript"/>
        </w:rPr>
        <w:t>39</w:t>
      </w:r>
      <w:r w:rsidR="00780589" w:rsidRPr="00CF196B">
        <w:rPr>
          <w:rFonts w:eastAsia="MS Mincho" w:cs="Times New Roman"/>
          <w:sz w:val="20"/>
          <w:szCs w:val="20"/>
        </w:rPr>
        <w:t xml:space="preserve">Ar in </w:t>
      </w:r>
      <w:r w:rsidR="00780589">
        <w:rPr>
          <w:rFonts w:eastAsia="MS Mincho" w:cs="Times New Roman"/>
          <w:sz w:val="20"/>
          <w:szCs w:val="20"/>
        </w:rPr>
        <w:t>whole rock</w:t>
      </w:r>
      <w:r w:rsidR="00F103A7">
        <w:rPr>
          <w:rFonts w:eastAsia="MS Mincho" w:cs="Times New Roman"/>
          <w:sz w:val="20"/>
          <w:szCs w:val="20"/>
        </w:rPr>
        <w:t xml:space="preserve">, </w:t>
      </w:r>
      <w:r w:rsidR="00F103A7" w:rsidRPr="00F103A7">
        <w:rPr>
          <w:rFonts w:eastAsia="Book Antiqua" w:cs="Arial"/>
          <w:b/>
          <w:bCs/>
          <w:sz w:val="20"/>
          <w:szCs w:val="20"/>
          <w:lang w:eastAsia="en-US"/>
        </w:rPr>
        <w:t>Active volcano</w:t>
      </w:r>
      <w:r w:rsidR="00F103A7">
        <w:rPr>
          <w:rFonts w:eastAsia="Book Antiqua" w:cs="Arial"/>
          <w:b/>
          <w:bCs/>
          <w:sz w:val="20"/>
          <w:szCs w:val="20"/>
          <w:lang w:eastAsia="en-US"/>
        </w:rPr>
        <w:t>:</w:t>
      </w:r>
      <w:r w:rsidR="00F103A7" w:rsidRPr="00364957">
        <w:rPr>
          <w:rFonts w:eastAsia="Book Antiqua" w:cs="Arial"/>
          <w:sz w:val="20"/>
          <w:szCs w:val="20"/>
          <w:lang w:eastAsia="en-US"/>
        </w:rPr>
        <w:t xml:space="preserve"> 0.1 Ma is an arbitrary </w:t>
      </w:r>
      <w:r w:rsidR="00F103A7">
        <w:rPr>
          <w:rFonts w:eastAsia="Book Antiqua" w:cs="Arial"/>
          <w:sz w:val="20"/>
          <w:szCs w:val="20"/>
          <w:lang w:eastAsia="en-US"/>
        </w:rPr>
        <w:t>recent age and the position is according to Venzke (2013)</w:t>
      </w:r>
      <w:r w:rsidR="00F103A7" w:rsidRPr="00364957">
        <w:rPr>
          <w:rFonts w:eastAsia="Book Antiqua" w:cs="Arial"/>
          <w:sz w:val="20"/>
          <w:szCs w:val="20"/>
          <w:lang w:eastAsia="en-US"/>
        </w:rPr>
        <w:t>.</w:t>
      </w:r>
      <w:r w:rsidR="00F103A7">
        <w:rPr>
          <w:rFonts w:eastAsia="MS Mincho" w:cs="Times New Roman"/>
          <w:sz w:val="20"/>
          <w:szCs w:val="20"/>
        </w:rPr>
        <w:t xml:space="preserve"> </w:t>
      </w:r>
      <w:r w:rsidR="00823132" w:rsidRPr="00823132">
        <w:rPr>
          <w:rFonts w:eastAsia="MS Mincho" w:cs="Times New Roman"/>
          <w:sz w:val="20"/>
          <w:szCs w:val="20"/>
        </w:rPr>
        <w:t>Other</w:t>
      </w:r>
      <w:r w:rsidR="00823132">
        <w:rPr>
          <w:rFonts w:eastAsia="MS Mincho" w:cs="Times New Roman"/>
          <w:b/>
          <w:bCs/>
          <w:sz w:val="20"/>
          <w:szCs w:val="20"/>
        </w:rPr>
        <w:t xml:space="preserve"> </w:t>
      </w:r>
      <w:r w:rsidR="00823132">
        <w:rPr>
          <w:rFonts w:eastAsia="MS Mincho" w:cs="Times New Roman"/>
          <w:sz w:val="20"/>
          <w:szCs w:val="20"/>
        </w:rPr>
        <w:t>c</w:t>
      </w:r>
      <w:r w:rsidR="00823132" w:rsidRPr="00364957">
        <w:rPr>
          <w:rFonts w:eastAsia="MS Mincho" w:cs="Times New Roman"/>
          <w:sz w:val="20"/>
          <w:szCs w:val="20"/>
        </w:rPr>
        <w:t>olumns like in Table 1</w:t>
      </w:r>
      <w:r w:rsidR="00823132">
        <w:rPr>
          <w:rFonts w:eastAsia="MS Mincho" w:cs="Times New Roman"/>
          <w:sz w:val="20"/>
          <w:szCs w:val="20"/>
        </w:rPr>
        <w:t>a</w:t>
      </w:r>
      <w:r w:rsidR="00823132" w:rsidRPr="00364957">
        <w:rPr>
          <w:rFonts w:eastAsia="MS Mincho" w:cs="Times New Roman"/>
          <w:sz w:val="20"/>
          <w:szCs w:val="20"/>
        </w:rPr>
        <w:t>.</w:t>
      </w:r>
      <w:r w:rsidR="00823132">
        <w:rPr>
          <w:rFonts w:eastAsia="MS Mincho" w:cs="Times New Roman"/>
          <w:sz w:val="20"/>
          <w:szCs w:val="20"/>
        </w:rPr>
        <w:t xml:space="preserve"> </w:t>
      </w:r>
    </w:p>
    <w:p w14:paraId="7309E03B" w14:textId="77777777" w:rsidR="008E430B" w:rsidRPr="00364957" w:rsidRDefault="008E430B" w:rsidP="008E430B">
      <w:pPr>
        <w:spacing w:line="276" w:lineRule="auto"/>
        <w:ind w:firstLine="0"/>
        <w:rPr>
          <w:rFonts w:eastAsia="MS Mincho" w:cs="Times New Roman"/>
          <w:sz w:val="20"/>
          <w:szCs w:val="20"/>
        </w:rPr>
      </w:pPr>
    </w:p>
    <w:tbl>
      <w:tblPr>
        <w:tblW w:w="17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960"/>
        <w:gridCol w:w="1340"/>
        <w:gridCol w:w="1134"/>
        <w:gridCol w:w="1120"/>
        <w:gridCol w:w="1480"/>
        <w:gridCol w:w="748"/>
        <w:gridCol w:w="792"/>
        <w:gridCol w:w="1385"/>
        <w:gridCol w:w="1153"/>
        <w:gridCol w:w="2977"/>
        <w:gridCol w:w="3178"/>
      </w:tblGrid>
      <w:tr w:rsidR="008E430B" w:rsidRPr="00364957" w14:paraId="19997691" w14:textId="77777777" w:rsidTr="00745FEE">
        <w:trPr>
          <w:trHeight w:val="6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C3B8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Method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4B33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Name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F5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Longitude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15E5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Latitude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E1E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Elevation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6D32" w14:textId="77777777" w:rsidR="008E430B" w:rsidRPr="00D87A82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it-IT"/>
              </w:rPr>
            </w:pPr>
            <w:r w:rsidRPr="00D87A82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it-IT"/>
              </w:rPr>
              <w:t>W-E Horizontal distance (km)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DD2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Age (Ma)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4798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Error (Ma)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794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Rock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786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Type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7E7D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Place of sampling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672A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649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Reference</w:t>
            </w:r>
          </w:p>
        </w:tc>
      </w:tr>
      <w:tr w:rsidR="008E430B" w:rsidRPr="00364957" w14:paraId="61EB96F1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62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3EA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AA106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775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-72.4710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1DC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-42.0391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145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49C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42.895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96D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214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8DB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Tonalite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AFE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A4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Isla </w:t>
            </w: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Pelada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1CE7" w14:textId="159D32D1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Adriasola</w:t>
            </w:r>
            <w:proofErr w:type="spellEnd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et al., 2006 </w:t>
            </w:r>
          </w:p>
        </w:tc>
      </w:tr>
      <w:tr w:rsidR="008E430B" w:rsidRPr="008E430B" w14:paraId="322EDA57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914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ZFT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9EE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6BB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320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-42.02187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367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B5A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40.754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48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C9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281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Aplite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C76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E0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Isla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Pelada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CF21" w14:textId="4AB33D0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05EC5374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FB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ZFT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B49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AA129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42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-72.2897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F12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-41.11029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27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099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63.049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DB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97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E99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79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5F7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Lago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Todos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Santos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C35B" w14:textId="59397C8D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</w:t>
            </w:r>
          </w:p>
        </w:tc>
      </w:tr>
      <w:tr w:rsidR="008E430B" w:rsidRPr="008E430B" w14:paraId="24A3DEF8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310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ZFT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BF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ADE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4B6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-42.07639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B75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4C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45.412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060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34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6E4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Granodiorite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B3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57B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Pichanco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EC88" w14:textId="0D6C17D9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49EF3FE1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A77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ZFT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2BC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AA45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C62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EE9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-42.09051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70A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2B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41.670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0B7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948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AC6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Mica-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schist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DAB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61A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Isla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Llancahué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746C" w14:textId="06DBA585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3AAFFC18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83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ZFT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CA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BR409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97D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-72.2795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E9D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-41.41409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3D1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45D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64.183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48A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74B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FA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Granite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7F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5B0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Puente Las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Trancas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,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Ralún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3F9A" w14:textId="33698FF2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Adriasola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et al., 2006 </w:t>
            </w:r>
          </w:p>
        </w:tc>
      </w:tr>
      <w:tr w:rsidR="008E430B" w:rsidRPr="008E430B" w14:paraId="56C8E8EF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F60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K-Ar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D45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XC-288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D69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35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-40.91695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C2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D80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51.122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829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2E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2F8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3A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A19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Estratos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Chapuco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3542" w14:textId="73C40C54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Lara et al., 2001 </w:t>
            </w:r>
          </w:p>
        </w:tc>
      </w:tr>
      <w:tr w:rsidR="008E430B" w:rsidRPr="008E430B" w14:paraId="4FB0AD44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0F5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K-Ar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3E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XC-289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028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-72.3954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A67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-40.95834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71B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DDC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51.302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2D8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438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48D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716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EA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Estratos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Chapuco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ACD8" w14:textId="4319F56A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Lara et al., 2001 </w:t>
            </w:r>
          </w:p>
        </w:tc>
      </w:tr>
      <w:tr w:rsidR="008E430B" w:rsidRPr="008E430B" w14:paraId="6FFB62CC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D88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K-Ar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902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HO-46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061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-72.4952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37A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-40.95695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14A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195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40.205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3A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D3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C2A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0CE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2AF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Estratos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Chapuco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74AF" w14:textId="1720898A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it-IT"/>
              </w:rPr>
              <w:t>SNGM-BRGM,1995</w:t>
            </w:r>
          </w:p>
        </w:tc>
      </w:tr>
      <w:tr w:rsidR="008E430B" w:rsidRPr="008E430B" w14:paraId="76133BB9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1B6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K-Ar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28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HO-46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CC4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-72.4952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353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-40.95695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DAD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819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40.205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FC0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978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F15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DA1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A0B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Estratos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Chapuco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3A38" w14:textId="53FADED2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Lara et al., 2001</w:t>
            </w:r>
          </w:p>
        </w:tc>
      </w:tr>
      <w:tr w:rsidR="008E430B" w:rsidRPr="00364957" w14:paraId="5F7947CD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300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K-Ar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48B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60385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DD0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-72.5391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6C3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-41.30917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AB4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058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35.326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594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1.4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098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A9F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B46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C20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Estratos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Hueñu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Hueñu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F0EB" w14:textId="75505756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Moreno et al.,1985</w:t>
            </w:r>
          </w:p>
        </w:tc>
      </w:tr>
      <w:tr w:rsidR="008E430B" w:rsidRPr="00364957" w14:paraId="4CFD875A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7AE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K-Ar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04A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090185-3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43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-72.2970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4E4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-41.44603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FBC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54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62.241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61D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0.27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29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264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934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5BE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Estratos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Reloncavi</w:t>
            </w:r>
            <w:proofErr w:type="spellEnd"/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F8B2" w14:textId="65E8A9BA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Moreno et al., 1985</w:t>
            </w:r>
          </w:p>
        </w:tc>
      </w:tr>
      <w:tr w:rsidR="008E430B" w:rsidRPr="008E430B" w14:paraId="5CB948FD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547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K-Ar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6CF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P273b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4D7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-72.0661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A7F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-41.3359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AC5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631D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87.897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43C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EC0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82C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51D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D7F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Volcán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Cuernos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del Diablo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C1F3" w14:textId="3B7AF3E2" w:rsidR="008E430B" w:rsidRPr="008E430B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it-IT"/>
              </w:rPr>
            </w:pPr>
            <w:r w:rsidRPr="008E430B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it-IT"/>
              </w:rPr>
              <w:t>SNGM-BRGM, 1995</w:t>
            </w:r>
          </w:p>
        </w:tc>
      </w:tr>
      <w:tr w:rsidR="008E430B" w:rsidRPr="00364957" w14:paraId="273C252D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F73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Ar-Ar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C2A2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XB-29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AFE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-72.0033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C56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-41.22027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BDE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3270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94.880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E5A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0.53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1D6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0.127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5F3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basalt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A62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6E8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Tronador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Volcanic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 xml:space="preserve"> Group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FFA4" w14:textId="3905A6F4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  <w:t>Mella et al., 2005</w:t>
            </w:r>
          </w:p>
        </w:tc>
      </w:tr>
      <w:tr w:rsidR="008E430B" w:rsidRPr="003B3D3F" w14:paraId="6DE364E4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E6B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Wr Ar-Ar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039A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XB-32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EDD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  <w:t>-71.9675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CC44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  <w:t>-41.18701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212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7D7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98.860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A709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0.47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C57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0.036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F46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basalt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86D5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5F6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Tronador Volcanic Group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2AAA" w14:textId="6AD2DFED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Mella et al., 2005</w:t>
            </w:r>
          </w:p>
        </w:tc>
      </w:tr>
      <w:tr w:rsidR="008E430B" w:rsidRPr="003B3D3F" w14:paraId="2AD8F2C9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7451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Wr Ar-Ar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1A12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XM-7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0BCA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  <w:t>-71.8432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29C2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  <w:t>-41.14895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EE76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0FCA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112.674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9A04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0.36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5901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0.05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5522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basalt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9DB2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6CD0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Tronador Volcanic Group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356A" w14:textId="7191F6D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Mella et al., 2005</w:t>
            </w:r>
          </w:p>
        </w:tc>
      </w:tr>
      <w:tr w:rsidR="008E430B" w:rsidRPr="00364957" w14:paraId="5CAC743D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C33D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Wr Ar-Ar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DA2C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XM-22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89BF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  <w:t>-71.8877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5454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val="pt-BR" w:eastAsia="it-IT"/>
              </w:rPr>
              <w:t>-41.20374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0297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403B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107.730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0E6B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0.34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09CB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0.041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924D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basalt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80D7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B562" w14:textId="77777777" w:rsidR="008E430B" w:rsidRPr="00425B01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Tronador Volcanic Group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656A" w14:textId="20D3831E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it-IT"/>
              </w:rPr>
              <w:t>Mella et al., 2005</w:t>
            </w:r>
          </w:p>
        </w:tc>
      </w:tr>
      <w:tr w:rsidR="008E430B" w:rsidRPr="00425B01" w14:paraId="011B027B" w14:textId="77777777" w:rsidTr="00745FEE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351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K-</w:t>
            </w: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2AB1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XM-23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B8F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-71.8327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C94E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-41.18705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97CB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1426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113.838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C1A3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36CC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0CDF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dacite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9BE8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E567" w14:textId="77777777" w:rsidR="008E430B" w:rsidRPr="00364957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Tronador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Volcanic Group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7D41" w14:textId="043C92AE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Mella</w:t>
            </w:r>
            <w:proofErr w:type="spellEnd"/>
            <w:r w:rsidRPr="0036495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et al., 2005</w:t>
            </w:r>
          </w:p>
        </w:tc>
      </w:tr>
      <w:tr w:rsidR="008E430B" w:rsidRPr="00425B01" w14:paraId="7C0D90AC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D053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B700" w14:textId="6B07F563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75ED7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-72,2667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1E8B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-40.98333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9C6E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BEAF2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65.609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2E97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272E" w14:textId="32C687EC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CDEC4" w14:textId="055934B7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AA85" w14:textId="48DAD385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noWrap/>
            <w:vAlign w:val="center"/>
            <w:hideMark/>
          </w:tcPr>
          <w:p w14:paraId="470C7553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Puntiagudo</w:t>
            </w:r>
            <w:proofErr w:type="spellEnd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</w:t>
            </w: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 Cenizos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D628" w14:textId="0DF16AF6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3B30DB22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160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50ED" w14:textId="2B5DD05A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53C9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-72,4333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2EFF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B279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78A86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47.086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03DB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2C5D8" w14:textId="01A12A73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CEC8" w14:textId="1EE63168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583EE" w14:textId="6BFA1530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20EC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Osorno</w:t>
            </w:r>
          </w:p>
        </w:tc>
        <w:tc>
          <w:tcPr>
            <w:tcW w:w="3178" w:type="dxa"/>
            <w:noWrap/>
            <w:vAlign w:val="center"/>
            <w:hideMark/>
          </w:tcPr>
          <w:p w14:paraId="2882C0F2" w14:textId="740BD66C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2389111C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6B4F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AC3D" w14:textId="490ECA10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6147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8E59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5D6F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2652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3AB0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39.677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48EE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6A7E2" w14:textId="052DE6B2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3F47" w14:textId="4CF7FF13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F46C8" w14:textId="0A54966F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4526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Osorno</w:t>
            </w:r>
          </w:p>
        </w:tc>
        <w:tc>
          <w:tcPr>
            <w:tcW w:w="3178" w:type="dxa"/>
            <w:noWrap/>
            <w:vAlign w:val="center"/>
            <w:hideMark/>
          </w:tcPr>
          <w:p w14:paraId="3F6868CB" w14:textId="5BDEAECD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342EABE6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1F16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6682" w14:textId="576A9896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690F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-72,5333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74A81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-41.13333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F9A1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1082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42E5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35.972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D27E2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B0AA" w14:textId="08E4E649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4000" w14:textId="50634301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91C77" w14:textId="4050F645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BA3F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Osorno</w:t>
            </w:r>
          </w:p>
        </w:tc>
        <w:tc>
          <w:tcPr>
            <w:tcW w:w="3178" w:type="dxa"/>
            <w:noWrap/>
            <w:vAlign w:val="center"/>
            <w:hideMark/>
          </w:tcPr>
          <w:p w14:paraId="69170BDA" w14:textId="7D048B9B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5615275A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5A23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FEAC5" w14:textId="2F6C84FD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E83B9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-72,2667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294D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-41.18333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D2153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4496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65.609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4BCE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0CCD" w14:textId="326CB1A5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1520" w14:textId="0EE7D5FE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41D1" w14:textId="123BC263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noWrap/>
            <w:vAlign w:val="center"/>
            <w:hideMark/>
          </w:tcPr>
          <w:p w14:paraId="4829DCEC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Cayutue</w:t>
            </w:r>
            <w:proofErr w:type="spellEnd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 </w:t>
            </w: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Vigueria</w:t>
            </w:r>
            <w:proofErr w:type="spellEnd"/>
          </w:p>
        </w:tc>
        <w:tc>
          <w:tcPr>
            <w:tcW w:w="3178" w:type="dxa"/>
            <w:noWrap/>
            <w:vAlign w:val="center"/>
            <w:hideMark/>
          </w:tcPr>
          <w:p w14:paraId="090D1617" w14:textId="6F093CF3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5FA8256C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8DFA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60FA" w14:textId="7136B739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104B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-72,2833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CCEF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-41.28333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D5CC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8DF62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63.757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E7823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39FC6" w14:textId="08FB4D5B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263A" w14:textId="2BD36411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85ADB" w14:textId="4C0A7A7B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noWrap/>
            <w:vAlign w:val="center"/>
          </w:tcPr>
          <w:p w14:paraId="4D2270F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Cayutue</w:t>
            </w:r>
            <w:proofErr w:type="spellEnd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 </w:t>
            </w: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Vigueria</w:t>
            </w:r>
            <w:proofErr w:type="spellEnd"/>
          </w:p>
        </w:tc>
        <w:tc>
          <w:tcPr>
            <w:tcW w:w="3178" w:type="dxa"/>
            <w:noWrap/>
            <w:vAlign w:val="center"/>
            <w:hideMark/>
          </w:tcPr>
          <w:p w14:paraId="3D5421F9" w14:textId="4909A8D5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53CFEDE9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8383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2C48" w14:textId="5B1FF353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8B0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-72,6167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EF8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-41.33333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9DB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1DACF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26.710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3F791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D2A46" w14:textId="73F6CF33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ACE6" w14:textId="129EDFA7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4DBEF" w14:textId="34180FA7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1446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Cabulco</w:t>
            </w:r>
            <w:proofErr w:type="spellEnd"/>
          </w:p>
        </w:tc>
        <w:tc>
          <w:tcPr>
            <w:tcW w:w="3178" w:type="dxa"/>
            <w:noWrap/>
            <w:vAlign w:val="center"/>
            <w:hideMark/>
          </w:tcPr>
          <w:p w14:paraId="50F4A0F6" w14:textId="1A1D3610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4B8A18ED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D6BD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FB5C" w14:textId="73C6AD76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FC513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-72,3833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3CC5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-41.78333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4DBA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28B4B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52.643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6BB5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5279" w14:textId="6DAFC6B9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8DF9" w14:textId="0B6788EB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7522" w14:textId="733429D0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6480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Yate</w:t>
            </w:r>
          </w:p>
        </w:tc>
        <w:tc>
          <w:tcPr>
            <w:tcW w:w="3178" w:type="dxa"/>
            <w:noWrap/>
            <w:vAlign w:val="center"/>
            <w:hideMark/>
          </w:tcPr>
          <w:p w14:paraId="61CE89D2" w14:textId="33350620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4B360ECE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1B8F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D0029" w14:textId="27F980CE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FC1D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A880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-41.86667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3E050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1E2E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45.234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7845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5B353" w14:textId="1438D351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6334" w14:textId="630F8E29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7284" w14:textId="78FAB484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2DBB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Hornopirén</w:t>
            </w:r>
            <w:proofErr w:type="spellEnd"/>
          </w:p>
        </w:tc>
        <w:tc>
          <w:tcPr>
            <w:tcW w:w="3178" w:type="dxa"/>
            <w:noWrap/>
            <w:vAlign w:val="center"/>
            <w:hideMark/>
          </w:tcPr>
          <w:p w14:paraId="0F8061D6" w14:textId="44EC251D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8E430B" w:rsidRPr="00364957" w14:paraId="7F1D977B" w14:textId="77777777" w:rsidTr="00823132">
        <w:trPr>
          <w:trHeight w:val="29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DA49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Active volcano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D2079" w14:textId="29CF18E8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A8D6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-72,6167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0DC47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-41.88333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7505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1670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929DD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26.710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7F674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A69C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67AA9" w14:textId="32589870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C79EA" w14:textId="0BDCBE6F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DDBA7" w14:textId="5825AEDF" w:rsidR="008E430B" w:rsidRPr="00FA69CE" w:rsidRDefault="00823132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60BE" w14:textId="77777777" w:rsidR="008E430B" w:rsidRPr="00FA69CE" w:rsidRDefault="008E430B" w:rsidP="00745FEE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A69C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Apagado</w:t>
            </w:r>
            <w:proofErr w:type="spellEnd"/>
          </w:p>
        </w:tc>
        <w:tc>
          <w:tcPr>
            <w:tcW w:w="3178" w:type="dxa"/>
            <w:noWrap/>
            <w:vAlign w:val="center"/>
            <w:hideMark/>
          </w:tcPr>
          <w:p w14:paraId="6E9C5960" w14:textId="3297AFE8" w:rsidR="008E430B" w:rsidRPr="00FA69CE" w:rsidRDefault="00823132" w:rsidP="0082313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</w:tbl>
    <w:p w14:paraId="17640BA9" w14:textId="77777777" w:rsidR="008E430B" w:rsidRDefault="008E430B" w:rsidP="008E430B">
      <w:pPr>
        <w:spacing w:line="276" w:lineRule="auto"/>
        <w:ind w:firstLine="0"/>
        <w:rPr>
          <w:rFonts w:eastAsia="MS Mincho" w:cs="Times New Roman"/>
          <w:sz w:val="20"/>
          <w:szCs w:val="20"/>
        </w:rPr>
      </w:pPr>
      <w:r>
        <w:rPr>
          <w:rFonts w:eastAsia="MS Mincho" w:cs="Times New Roman"/>
          <w:sz w:val="20"/>
          <w:szCs w:val="20"/>
        </w:rPr>
        <w:br w:type="page"/>
      </w:r>
    </w:p>
    <w:p w14:paraId="7420178D" w14:textId="77777777" w:rsidR="008E430B" w:rsidRDefault="008E430B" w:rsidP="008E430B">
      <w:pPr>
        <w:ind w:firstLine="708"/>
        <w:rPr>
          <w:rFonts w:eastAsia="Book Antiqua" w:cs="Arial"/>
          <w:b/>
          <w:bCs/>
          <w:sz w:val="20"/>
          <w:szCs w:val="20"/>
          <w:lang w:eastAsia="en-US"/>
        </w:rPr>
      </w:pPr>
      <w:r>
        <w:rPr>
          <w:rFonts w:eastAsia="Book Antiqua" w:cs="Arial"/>
          <w:b/>
          <w:bCs/>
          <w:sz w:val="20"/>
          <w:szCs w:val="20"/>
          <w:lang w:eastAsia="en-US"/>
        </w:rPr>
        <w:lastRenderedPageBreak/>
        <w:t>Supplementary Table 2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– Material properties used in the numerical experiments.</w:t>
      </w:r>
    </w:p>
    <w:p w14:paraId="0E346F2B" w14:textId="77777777" w:rsidR="008E430B" w:rsidRPr="00364957" w:rsidRDefault="008E430B" w:rsidP="008E430B">
      <w:pPr>
        <w:ind w:firstLine="708"/>
        <w:rPr>
          <w:rFonts w:eastAsia="Book Antiqua" w:cs="Arial"/>
          <w:b/>
          <w:bCs/>
          <w:sz w:val="20"/>
          <w:szCs w:val="20"/>
          <w:lang w:eastAsia="en-US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4"/>
        <w:gridCol w:w="1644"/>
        <w:gridCol w:w="863"/>
        <w:gridCol w:w="883"/>
        <w:gridCol w:w="390"/>
        <w:gridCol w:w="674"/>
        <w:gridCol w:w="857"/>
        <w:gridCol w:w="584"/>
        <w:gridCol w:w="1627"/>
        <w:gridCol w:w="640"/>
        <w:gridCol w:w="852"/>
        <w:gridCol w:w="876"/>
        <w:gridCol w:w="752"/>
        <w:gridCol w:w="649"/>
        <w:gridCol w:w="714"/>
        <w:gridCol w:w="2857"/>
        <w:gridCol w:w="1415"/>
      </w:tblGrid>
      <w:tr w:rsidR="008E430B" w:rsidRPr="00C72EEF" w14:paraId="31A999F8" w14:textId="77777777" w:rsidTr="00745FEE">
        <w:trPr>
          <w:trHeight w:val="28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996A5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90408C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eastAsia="it-IT"/>
              </w:rPr>
              <w:t>Ρ</w:t>
            </w:r>
            <w:r w:rsidRPr="00C72EE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vertAlign w:val="subscript"/>
                <w:lang w:eastAsia="it-IT"/>
              </w:rPr>
              <w:t>0</w:t>
            </w:r>
            <w:r w:rsidRPr="00C72EE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vertAlign w:val="superscript"/>
                <w:lang w:eastAsia="it-IT"/>
              </w:rPr>
              <w:t>s</w:t>
            </w:r>
            <w:r w:rsidRPr="00C72EE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eastAsia="it-IT"/>
              </w:rPr>
              <w:t>, ρ</w:t>
            </w:r>
            <w:r w:rsidRPr="00C72EE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vertAlign w:val="subscript"/>
                <w:lang w:eastAsia="it-IT"/>
              </w:rPr>
              <w:t>0</w:t>
            </w:r>
            <w:r w:rsidRPr="00C72EE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vertAlign w:val="superscript"/>
                <w:lang w:eastAsia="it-IT"/>
              </w:rPr>
              <w:t>l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09319F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E</w:t>
            </w: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it-IT"/>
              </w:rPr>
              <w:t>a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C176DB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V</w:t>
            </w: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it-IT"/>
              </w:rPr>
              <w:t>a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F97E15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66D342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5C34677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Visc</w:t>
            </w:r>
            <w:proofErr w:type="spellEnd"/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.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734BF9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Sin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5367C53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4C796E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µ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DB65C6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</w:t>
            </w: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it-IT"/>
              </w:rPr>
              <w:t>p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1DC3DA9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Hr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936696B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H</w:t>
            </w: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it-IT"/>
              </w:rPr>
              <w:t>l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76EC70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>α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5951DE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it-IT" w:eastAsia="it-IT"/>
              </w:rPr>
              <w:t>β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A66892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T</w:t>
            </w: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it-IT"/>
              </w:rPr>
              <w:t>solidus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068859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T</w:t>
            </w:r>
            <w:r w:rsidRPr="000E7D4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it-IT"/>
              </w:rPr>
              <w:t>liquidus</w:t>
            </w:r>
            <w:proofErr w:type="spellEnd"/>
          </w:p>
        </w:tc>
      </w:tr>
      <w:tr w:rsidR="008E430B" w:rsidRPr="00C72EEF" w14:paraId="33D9A6AD" w14:textId="77777777" w:rsidTr="00745FEE">
        <w:trPr>
          <w:trHeight w:val="28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849E8D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C370CC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(km/m</w:t>
            </w: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3</w:t>
            </w: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CB1954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(kJ/mol)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976F7A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(m</w:t>
            </w: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3</w:t>
            </w: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/mol)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9C6B7E" w14:textId="77777777" w:rsidR="008E430B" w:rsidRPr="000E7D4E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E7D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D4A83F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47732B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flow law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1A233E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r w:rsidRPr="003B3D3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(</w:t>
            </w:r>
            <w:r w:rsidRPr="00C72EE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>ϕ</w:t>
            </w:r>
            <w:r w:rsidRPr="003B3D3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it-IT"/>
              </w:rPr>
              <w:t>eff</w:t>
            </w:r>
            <w:r w:rsidRPr="003B3D3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C6EDA4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(W/m/K)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97B0E7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Gpa</w:t>
            </w:r>
            <w:proofErr w:type="spellEnd"/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6A5F5E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(J/kg/K)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D95DA2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(µW/m</w:t>
            </w: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3</w:t>
            </w: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E9EA71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(kJ/kg)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D3BBAE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(1/k)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D3D8C0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(1/Pa)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2F3615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(K)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3AB90B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(K)</w:t>
            </w:r>
          </w:p>
        </w:tc>
      </w:tr>
      <w:tr w:rsidR="008E430B" w:rsidRPr="00C72EEF" w14:paraId="1505A932" w14:textId="77777777" w:rsidTr="00745FEE">
        <w:trPr>
          <w:trHeight w:val="86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BFFDB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Crust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3598F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2800 (solidus) 2400 (liquidus)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FBD76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40ABE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D01AE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61DD8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3B2B3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Wet </w:t>
            </w:r>
            <w:proofErr w:type="spellStart"/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Qz</w:t>
            </w:r>
            <w:proofErr w:type="spellEnd"/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B3E98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0.2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9CFE39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0.64+807/(T+77)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1A29B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7DC3D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8F863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DBAD7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5B1E1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3x10</w:t>
            </w:r>
            <w:r w:rsidRPr="003B3D3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-5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5F487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1x10</w:t>
            </w:r>
            <w:r w:rsidRPr="003B3D3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-11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02DF8B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889 + 17900 /(P+54)+ 20200/(P+54)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</w:p>
          <w:p w14:paraId="2E46C51E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 &lt;1200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;</w:t>
            </w:r>
          </w:p>
          <w:p w14:paraId="6C04DFC5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831 + 0.06 P</w:t>
            </w:r>
          </w:p>
          <w:p w14:paraId="12097A89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 &gt; 1200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E97E3" w14:textId="77777777" w:rsidR="008E430B" w:rsidRPr="003B3D3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1262 + 0.09 P</w:t>
            </w:r>
          </w:p>
        </w:tc>
      </w:tr>
      <w:tr w:rsidR="008E430B" w:rsidRPr="00C72EEF" w14:paraId="09E8EAAB" w14:textId="77777777" w:rsidTr="00745FEE">
        <w:trPr>
          <w:trHeight w:val="837"/>
        </w:trPr>
        <w:tc>
          <w:tcPr>
            <w:tcW w:w="0" w:type="auto"/>
            <w:shd w:val="clear" w:color="auto" w:fill="auto"/>
            <w:vAlign w:val="center"/>
            <w:hideMark/>
          </w:tcPr>
          <w:p w14:paraId="1538B2D1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Lithospheric mantle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0B2A0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3250 (solidus)</w:t>
            </w:r>
          </w:p>
          <w:p w14:paraId="56416E87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2200 (liquidus)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A190C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F9954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A1FA7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D387C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CDFC3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Dry</w:t>
            </w:r>
          </w:p>
          <w:p w14:paraId="65C11946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Ol</w:t>
            </w:r>
            <w:proofErr w:type="spellEnd"/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37FAD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5E33F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0.73+1293/(T+77)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BA1BB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86576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95A99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58DCC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400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DD2BC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3x10</w:t>
            </w:r>
            <w:r w:rsidRPr="003B3D3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-5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A2114" w14:textId="77777777" w:rsidR="008E430B" w:rsidRPr="003B3D3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1x10</w:t>
            </w:r>
            <w:r w:rsidRPr="003B3D3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-11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13F19B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1394 + 0.132899 P-0.000005104P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</w:p>
          <w:p w14:paraId="65288C04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 &lt; 1000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</w:p>
          <w:p w14:paraId="5F9064F2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2212 + 0.030819 (P-10000)</w:t>
            </w:r>
          </w:p>
          <w:p w14:paraId="417D7C8B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 &gt;1000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FB82B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B3D3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2073 + 0.114 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P</w:t>
            </w:r>
          </w:p>
        </w:tc>
      </w:tr>
      <w:tr w:rsidR="008E430B" w:rsidRPr="00C72EEF" w14:paraId="51D7E604" w14:textId="77777777" w:rsidTr="00745FEE">
        <w:trPr>
          <w:trHeight w:val="961"/>
        </w:trPr>
        <w:tc>
          <w:tcPr>
            <w:tcW w:w="0" w:type="auto"/>
            <w:shd w:val="clear" w:color="auto" w:fill="auto"/>
            <w:vAlign w:val="center"/>
            <w:hideMark/>
          </w:tcPr>
          <w:p w14:paraId="477F5991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C72E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Asthenosph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eric</w:t>
            </w:r>
            <w:proofErr w:type="spellEnd"/>
            <w:r w:rsidRPr="00C72E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</w:t>
            </w:r>
            <w:r w:rsidRPr="00C72E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antle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BF965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3250 (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solid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us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) 2200 (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liquid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us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BA336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532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10A7D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C15E7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13D78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01CDC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Dry</w:t>
            </w:r>
          </w:p>
          <w:p w14:paraId="67CFC59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Ol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B1483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AE9EFB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0.73+1293/(T+77)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608A3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5F5A9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E20D3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E0815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8E7C5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3x10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  <w:t>-5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037C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1x10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  <w:t>-11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789A8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1394 + 0.132899 P-0.000005104 P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</w:p>
          <w:p w14:paraId="3FC8C1C1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 &lt; 1000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</w:p>
          <w:p w14:paraId="13BDED25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2212 + 0.030819 (P-1000)</w:t>
            </w:r>
          </w:p>
          <w:p w14:paraId="783F6AB9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P&gt;10000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E2395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2073 + 0.114 P</w:t>
            </w:r>
          </w:p>
        </w:tc>
      </w:tr>
      <w:tr w:rsidR="008E430B" w:rsidRPr="00C72EEF" w14:paraId="2FEE58F2" w14:textId="77777777" w:rsidTr="00745FEE">
        <w:trPr>
          <w:trHeight w:val="976"/>
        </w:trPr>
        <w:tc>
          <w:tcPr>
            <w:tcW w:w="0" w:type="auto"/>
            <w:shd w:val="clear" w:color="auto" w:fill="auto"/>
            <w:vAlign w:val="center"/>
            <w:hideMark/>
          </w:tcPr>
          <w:p w14:paraId="62A00DF4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MMZ and 75% of the magma</w:t>
            </w:r>
          </w:p>
          <w:p w14:paraId="3144361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channel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DAD749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3250 (solid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us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  <w:p w14:paraId="0681CC56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1800 (liquid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us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8B74A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C66A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9F2AB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4.0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F9591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99081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Wet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Ol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95A83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322F86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0.73+1293/(T+77)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62303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A032F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8D46C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A35D5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01D38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3x10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  <w:t>-5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DDC5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1x10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  <w:t>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9C346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1240 + 49800/(P+323) </w:t>
            </w:r>
          </w:p>
          <w:p w14:paraId="4D5548F1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P&lt;2400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,</w:t>
            </w:r>
          </w:p>
          <w:p w14:paraId="5BDC30C6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1266 + 0.114 P + 0.000005 P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</w:p>
          <w:p w14:paraId="2947F300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at P&gt;2400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Mpa</w:t>
            </w:r>
            <w:proofErr w:type="spellEnd"/>
          </w:p>
          <w:p w14:paraId="4841FD06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4A799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2073 + 0.114 P</w:t>
            </w:r>
          </w:p>
        </w:tc>
      </w:tr>
      <w:tr w:rsidR="008E430B" w:rsidRPr="00C72EEF" w14:paraId="2B46012F" w14:textId="77777777" w:rsidTr="00745FEE">
        <w:trPr>
          <w:trHeight w:val="419"/>
        </w:trPr>
        <w:tc>
          <w:tcPr>
            <w:tcW w:w="0" w:type="auto"/>
            <w:shd w:val="clear" w:color="auto" w:fill="auto"/>
            <w:vAlign w:val="center"/>
            <w:hideMark/>
          </w:tcPr>
          <w:p w14:paraId="65D716E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Basalt 25% of the magma channel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957CD9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3100 (solid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us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), 1800 (liquid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us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  <w:p w14:paraId="0CE352C6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B236A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A56CC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0C047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D3A69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6A716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Wet </w:t>
            </w: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Qz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4C1C5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FA870B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1.18+474/(T+77)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BA116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FBF01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F667F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C0DE0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D080B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3x10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  <w:t>-5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A5447" w14:textId="77777777" w:rsidR="008E430B" w:rsidRPr="00C72EEF" w:rsidRDefault="008E430B" w:rsidP="00745F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1x10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  <w:t>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0272A" w14:textId="77777777" w:rsidR="008E430B" w:rsidRPr="00C72EEF" w:rsidRDefault="008E430B" w:rsidP="00745FE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973-70400/(P+354)+77800000</w:t>
            </w:r>
          </w:p>
          <w:p w14:paraId="61AB38DE" w14:textId="77777777" w:rsidR="008E430B" w:rsidRPr="00C72EEF" w:rsidRDefault="008E430B" w:rsidP="00745FE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at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 P&lt;1600</w:t>
            </w:r>
          </w:p>
          <w:p w14:paraId="00B188D9" w14:textId="77777777" w:rsidR="008E430B" w:rsidRPr="00C72EEF" w:rsidRDefault="008E430B" w:rsidP="00745FE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935+0.0035 P + 0.0000062 P</w:t>
            </w:r>
            <w:r w:rsidRPr="00C72EEF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it-IT" w:eastAsia="it-IT"/>
              </w:rPr>
              <w:t>2</w:t>
            </w:r>
          </w:p>
          <w:p w14:paraId="35DBAB66" w14:textId="77777777" w:rsidR="008E430B" w:rsidRPr="00C72EEF" w:rsidRDefault="008E430B" w:rsidP="00745FE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at</w:t>
            </w:r>
            <w:proofErr w:type="spellEnd"/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 P&gt;1600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B353B" w14:textId="77777777" w:rsidR="008E430B" w:rsidRPr="00C72EEF" w:rsidRDefault="008E430B" w:rsidP="00745FEE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C72EEF">
              <w:rPr>
                <w:rFonts w:eastAsia="Times New Roman" w:cs="Times New Roman"/>
                <w:color w:val="000000"/>
                <w:sz w:val="20"/>
                <w:szCs w:val="20"/>
                <w:lang w:val="it-IT" w:eastAsia="it-IT"/>
              </w:rPr>
              <w:t> 1423 + 0.105 P</w:t>
            </w:r>
          </w:p>
        </w:tc>
      </w:tr>
    </w:tbl>
    <w:p w14:paraId="37A83F5E" w14:textId="14D4D66D" w:rsidR="008E430B" w:rsidRDefault="008E430B" w:rsidP="008E430B">
      <w:pPr>
        <w:widowControl w:val="0"/>
        <w:tabs>
          <w:tab w:val="left" w:pos="8364"/>
        </w:tabs>
        <w:autoSpaceDE w:val="0"/>
        <w:autoSpaceDN w:val="0"/>
        <w:spacing w:before="240" w:after="240" w:line="276" w:lineRule="auto"/>
        <w:ind w:firstLine="0"/>
        <w:rPr>
          <w:rFonts w:eastAsia="Book Antiqua" w:cs="Times New Roman"/>
          <w:bCs/>
          <w:sz w:val="20"/>
          <w:szCs w:val="20"/>
          <w:lang w:eastAsia="en-US"/>
        </w:rPr>
      </w:pPr>
      <m:oMath>
        <m:sSubSup>
          <m:sSubSupPr>
            <m:ctrlPr>
              <w:rPr>
                <w:rFonts w:ascii="Cambria Math" w:eastAsia="Book Antiqua" w:hAnsi="Cambria Math" w:cs="Times New Roman"/>
                <w:b/>
                <w:bCs/>
                <w:i/>
                <w:sz w:val="20"/>
                <w:szCs w:val="20"/>
                <w:lang w:eastAsia="en-US"/>
              </w:rPr>
            </m:ctrlPr>
          </m:sSubSupPr>
          <m:e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ρ</m:t>
            </m:r>
          </m:e>
          <m:sub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l</m:t>
            </m:r>
          </m:sub>
          <m:sup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0</m:t>
            </m:r>
          </m:sup>
        </m:sSubSup>
      </m:oMath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and </w:t>
      </w:r>
      <m:oMath>
        <m:sSubSup>
          <m:sSubSupPr>
            <m:ctrlPr>
              <w:rPr>
                <w:rFonts w:ascii="Cambria Math" w:eastAsia="Book Antiqua" w:hAnsi="Cambria Math" w:cs="Times New Roman"/>
                <w:b/>
                <w:bCs/>
                <w:i/>
                <w:sz w:val="20"/>
                <w:szCs w:val="20"/>
                <w:lang w:eastAsia="en-US"/>
              </w:rPr>
            </m:ctrlPr>
          </m:sSubSupPr>
          <m:e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ρ</m:t>
            </m:r>
          </m:e>
          <m:sub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s</m:t>
            </m:r>
          </m:sub>
          <m:sup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0</m:t>
            </m:r>
          </m:sup>
        </m:sSubSup>
      </m:oMath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are the standard densities of solid and molten rocks, respectively; </w:t>
      </w:r>
      <m:oMath>
        <m:sSub>
          <m:sSubPr>
            <m:ctrlPr>
              <w:rPr>
                <w:rFonts w:ascii="Cambria Math" w:eastAsia="Book Antiqua" w:hAnsi="Cambria Math" w:cs="Times New Roman"/>
                <w:b/>
                <w:bCs/>
                <w:i/>
                <w:sz w:val="20"/>
                <w:szCs w:val="20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a</m:t>
            </m:r>
          </m:sub>
        </m:sSub>
      </m:oMath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is the activation energy; </w:t>
      </w:r>
      <m:oMath>
        <m:sSub>
          <m:sSubPr>
            <m:ctrlPr>
              <w:rPr>
                <w:rFonts w:ascii="Cambria Math" w:eastAsia="Book Antiqua" w:hAnsi="Cambria Math" w:cs="Times New Roman"/>
                <w:b/>
                <w:bCs/>
                <w:i/>
                <w:sz w:val="20"/>
                <w:szCs w:val="20"/>
                <w:lang w:val="en-GB" w:eastAsia="en-US"/>
              </w:rPr>
            </m:ctrlPr>
          </m:sSubPr>
          <m:e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val="en-GB" w:eastAsia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val="en-GB" w:eastAsia="en-US"/>
              </w:rPr>
              <m:t>a</m:t>
            </m:r>
          </m:sub>
        </m:sSub>
      </m:oMath>
      <w:r w:rsidRPr="00364957">
        <w:rPr>
          <w:rFonts w:eastAsia="Book Antiqua" w:cs="Times New Roman"/>
          <w:bCs/>
          <w:sz w:val="20"/>
          <w:szCs w:val="20"/>
          <w:lang w:val="en-GB" w:eastAsia="en-US"/>
        </w:rPr>
        <w:t xml:space="preserve"> is the activation volume; </w:t>
      </w:r>
      <w:r w:rsidRPr="00364957">
        <w:rPr>
          <w:rFonts w:eastAsia="Book Antiqua" w:cs="Times New Roman"/>
          <w:b/>
          <w:i/>
          <w:sz w:val="20"/>
          <w:szCs w:val="20"/>
          <w:lang w:val="en-GB" w:eastAsia="en-US"/>
        </w:rPr>
        <w:t>n</w:t>
      </w:r>
      <w:r w:rsidRPr="00364957">
        <w:rPr>
          <w:rFonts w:eastAsia="Book Antiqua" w:cs="Times New Roman"/>
          <w:b/>
          <w:bCs/>
          <w:sz w:val="20"/>
          <w:szCs w:val="20"/>
          <w:lang w:val="en-GB" w:eastAsia="en-US"/>
        </w:rPr>
        <w:t xml:space="preserve"> </w:t>
      </w:r>
      <w:r w:rsidRPr="00364957">
        <w:rPr>
          <w:rFonts w:eastAsia="Book Antiqua" w:cs="Times New Roman"/>
          <w:bCs/>
          <w:sz w:val="20"/>
          <w:szCs w:val="20"/>
          <w:lang w:val="en-GB" w:eastAsia="en-US"/>
        </w:rPr>
        <w:t xml:space="preserve">is the stress exponent; </w:t>
      </w:r>
      <w:r w:rsidRPr="00364957">
        <w:rPr>
          <w:rFonts w:eastAsia="Book Antiqua" w:cs="Times New Roman"/>
          <w:b/>
          <w:bCs/>
          <w:i/>
          <w:sz w:val="20"/>
          <w:szCs w:val="20"/>
          <w:lang w:val="en-GB" w:eastAsia="en-US"/>
        </w:rPr>
        <w:t>C</w:t>
      </w:r>
      <w:r w:rsidRPr="00364957">
        <w:rPr>
          <w:rFonts w:eastAsia="Book Antiqua" w:cs="Times New Roman"/>
          <w:bCs/>
          <w:sz w:val="20"/>
          <w:szCs w:val="20"/>
          <w:lang w:val="en-GB" w:eastAsia="en-US"/>
        </w:rPr>
        <w:t xml:space="preserve"> is cohesion; </w:t>
      </w:r>
      <m:oMath>
        <m:r>
          <m:rPr>
            <m:sty m:val="bi"/>
          </m:rPr>
          <w:rPr>
            <w:rFonts w:ascii="Cambria Math" w:eastAsia="Book Antiqua" w:hAnsi="Cambria Math" w:cs="Times New Roman"/>
            <w:sz w:val="20"/>
            <w:szCs w:val="20"/>
            <w:lang w:val="en-GB" w:eastAsia="en-US"/>
          </w:rPr>
          <m:t>φ</m:t>
        </m:r>
      </m:oMath>
      <w:r w:rsidRPr="00364957">
        <w:rPr>
          <w:rFonts w:eastAsia="Book Antiqua" w:cs="Times New Roman"/>
          <w:bCs/>
          <w:sz w:val="20"/>
          <w:szCs w:val="20"/>
          <w:lang w:val="en-GB" w:eastAsia="en-US"/>
        </w:rPr>
        <w:t xml:space="preserve"> is the effective internal friction angle; </w:t>
      </w:r>
      <w:r w:rsidRPr="00364957">
        <w:rPr>
          <w:rFonts w:eastAsia="Book Antiqua" w:cs="Times New Roman"/>
          <w:b/>
          <w:i/>
          <w:iCs/>
          <w:sz w:val="20"/>
          <w:szCs w:val="20"/>
          <w:lang w:eastAsia="en-US"/>
        </w:rPr>
        <w:t>C</w:t>
      </w:r>
      <w:r w:rsidRPr="00364957">
        <w:rPr>
          <w:rFonts w:eastAsia="Book Antiqua" w:cs="Times New Roman"/>
          <w:b/>
          <w:i/>
          <w:iCs/>
          <w:sz w:val="20"/>
          <w:szCs w:val="20"/>
          <w:vertAlign w:val="subscript"/>
          <w:lang w:eastAsia="en-US"/>
        </w:rPr>
        <w:t>p</w:t>
      </w:r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is the specific heat capacity; </w:t>
      </w:r>
      <w:r w:rsidRPr="00364957">
        <w:rPr>
          <w:rFonts w:eastAsia="Book Antiqua" w:cs="Times New Roman"/>
          <w:b/>
          <w:i/>
          <w:iCs/>
          <w:sz w:val="20"/>
          <w:szCs w:val="20"/>
          <w:lang w:val="en-GB" w:eastAsia="en-US"/>
        </w:rPr>
        <w:t>c</w:t>
      </w:r>
      <w:r w:rsidRPr="00364957">
        <w:rPr>
          <w:rFonts w:eastAsia="Book Antiqua" w:cs="Times New Roman"/>
          <w:bCs/>
          <w:sz w:val="20"/>
          <w:szCs w:val="20"/>
          <w:lang w:val="en-GB" w:eastAsia="en-US"/>
        </w:rPr>
        <w:t xml:space="preserve"> is thermal conductivity; </w:t>
      </w:r>
      <m:oMath>
        <m:r>
          <m:rPr>
            <m:sty m:val="bi"/>
          </m:rPr>
          <w:rPr>
            <w:rFonts w:ascii="Cambria Math" w:eastAsia="Book Antiqua" w:hAnsi="Cambria Math" w:cs="Times New Roman"/>
            <w:sz w:val="20"/>
            <w:szCs w:val="20"/>
            <w:lang w:val="en-GB" w:eastAsia="en-US"/>
          </w:rPr>
          <m:t>μ</m:t>
        </m:r>
      </m:oMath>
      <w:r w:rsidRPr="00364957">
        <w:rPr>
          <w:rFonts w:eastAsia="Book Antiqua" w:cs="Times New Roman"/>
          <w:bCs/>
          <w:sz w:val="20"/>
          <w:szCs w:val="20"/>
          <w:lang w:val="en-GB" w:eastAsia="en-US"/>
        </w:rPr>
        <w:t xml:space="preserve"> is the shear modulus</w:t>
      </w:r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; </w:t>
      </w:r>
      <w:proofErr w:type="spellStart"/>
      <w:r w:rsidRPr="00364957">
        <w:rPr>
          <w:rFonts w:eastAsia="Book Antiqua" w:cs="Times New Roman"/>
          <w:b/>
          <w:i/>
          <w:iCs/>
          <w:sz w:val="20"/>
          <w:szCs w:val="20"/>
          <w:lang w:eastAsia="en-US"/>
        </w:rPr>
        <w:t>H</w:t>
      </w:r>
      <w:r w:rsidRPr="00364957">
        <w:rPr>
          <w:rFonts w:eastAsia="Book Antiqua" w:cs="Times New Roman"/>
          <w:b/>
          <w:i/>
          <w:iCs/>
          <w:sz w:val="20"/>
          <w:szCs w:val="20"/>
          <w:vertAlign w:val="subscript"/>
          <w:lang w:eastAsia="en-US"/>
        </w:rPr>
        <w:t>r</w:t>
      </w:r>
      <w:proofErr w:type="spellEnd"/>
      <w:r w:rsidRPr="00364957">
        <w:rPr>
          <w:rFonts w:eastAsia="Book Antiqua" w:cs="Times New Roman"/>
          <w:bCs/>
          <w:i/>
          <w:iCs/>
          <w:sz w:val="20"/>
          <w:szCs w:val="20"/>
          <w:vertAlign w:val="subscript"/>
          <w:lang w:eastAsia="en-US"/>
        </w:rPr>
        <w:t xml:space="preserve"> </w:t>
      </w:r>
      <w:r w:rsidRPr="00364957">
        <w:rPr>
          <w:rFonts w:eastAsia="Book Antiqua" w:cs="Times New Roman"/>
          <w:bCs/>
          <w:iCs/>
          <w:sz w:val="20"/>
          <w:szCs w:val="20"/>
          <w:lang w:eastAsia="en-US"/>
        </w:rPr>
        <w:t>and</w:t>
      </w:r>
      <w:r w:rsidRPr="00364957">
        <w:rPr>
          <w:rFonts w:eastAsia="Book Antiqua" w:cs="Times New Roman"/>
          <w:bCs/>
          <w:i/>
          <w:iCs/>
          <w:sz w:val="20"/>
          <w:szCs w:val="20"/>
          <w:lang w:eastAsia="en-US"/>
        </w:rPr>
        <w:t xml:space="preserve"> </w:t>
      </w:r>
      <w:r w:rsidRPr="00364957">
        <w:rPr>
          <w:rFonts w:eastAsia="Book Antiqua" w:cs="Times New Roman"/>
          <w:b/>
          <w:i/>
          <w:iCs/>
          <w:sz w:val="20"/>
          <w:szCs w:val="20"/>
          <w:lang w:eastAsia="en-US"/>
        </w:rPr>
        <w:t>H</w:t>
      </w:r>
      <w:r w:rsidRPr="00364957">
        <w:rPr>
          <w:rFonts w:eastAsia="Book Antiqua" w:cs="Times New Roman"/>
          <w:b/>
          <w:i/>
          <w:iCs/>
          <w:sz w:val="20"/>
          <w:szCs w:val="20"/>
          <w:vertAlign w:val="subscript"/>
          <w:lang w:eastAsia="en-US"/>
        </w:rPr>
        <w:t>l</w:t>
      </w:r>
      <w:r w:rsidRPr="00364957">
        <w:rPr>
          <w:rFonts w:eastAsia="Book Antiqua" w:cs="Times New Roman"/>
          <w:bCs/>
          <w:i/>
          <w:iCs/>
          <w:sz w:val="20"/>
          <w:szCs w:val="20"/>
          <w:lang w:eastAsia="en-US"/>
        </w:rPr>
        <w:t xml:space="preserve"> </w:t>
      </w:r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are the radiogenic and latent heat productions, respectively; </w:t>
      </w:r>
      <m:oMath>
        <m:r>
          <m:rPr>
            <m:sty m:val="bi"/>
          </m:rPr>
          <w:rPr>
            <w:rFonts w:ascii="Cambria Math" w:eastAsia="Book Antiqua" w:hAnsi="Cambria Math" w:cs="Times New Roman"/>
            <w:sz w:val="20"/>
            <w:szCs w:val="20"/>
            <w:lang w:eastAsia="en-US"/>
          </w:rPr>
          <m:t>α</m:t>
        </m:r>
      </m:oMath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is thermal expansion; </w:t>
      </w:r>
      <m:oMath>
        <m:r>
          <m:rPr>
            <m:sty m:val="bi"/>
          </m:rPr>
          <w:rPr>
            <w:rFonts w:ascii="Cambria Math" w:eastAsia="Book Antiqua" w:hAnsi="Cambria Math" w:cs="Times New Roman"/>
            <w:sz w:val="20"/>
            <w:szCs w:val="20"/>
            <w:lang w:eastAsia="en-US"/>
          </w:rPr>
          <m:t>β</m:t>
        </m:r>
      </m:oMath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is compressibility; </w:t>
      </w:r>
      <m:oMath>
        <m:sSub>
          <m:sSubPr>
            <m:ctrlPr>
              <w:rPr>
                <w:rFonts w:ascii="Cambria Math" w:eastAsia="Book Antiqua" w:hAnsi="Cambria Math" w:cs="Times New Roman"/>
                <w:b/>
                <w:bCs/>
                <w:i/>
                <w:sz w:val="20"/>
                <w:szCs w:val="20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s</m:t>
            </m:r>
          </m:sub>
        </m:sSub>
      </m:oMath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and</w:t>
      </w:r>
      <w:r w:rsidRPr="00364957">
        <w:rPr>
          <w:rFonts w:eastAsia="Book Antiqua" w:cs="Times New Roman"/>
          <w:b/>
          <w:bCs/>
          <w:sz w:val="20"/>
          <w:szCs w:val="20"/>
          <w:lang w:eastAsia="en-US"/>
        </w:rPr>
        <w:t xml:space="preserve"> </w:t>
      </w:r>
      <m:oMath>
        <m:sSub>
          <m:sSubPr>
            <m:ctrlPr>
              <w:rPr>
                <w:rFonts w:ascii="Cambria Math" w:eastAsia="Book Antiqua" w:hAnsi="Cambria Math" w:cs="Times New Roman"/>
                <w:b/>
                <w:bCs/>
                <w:i/>
                <w:sz w:val="20"/>
                <w:szCs w:val="20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Book Antiqua" w:hAnsi="Cambria Math" w:cs="Times New Roman"/>
                <w:sz w:val="20"/>
                <w:szCs w:val="20"/>
                <w:lang w:eastAsia="en-US"/>
              </w:rPr>
              <m:t>l</m:t>
            </m:r>
          </m:sub>
        </m:sSub>
      </m:oMath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are the solidus and liquidus temperatures, respectively. Qz and Ol are quartzite and olivine, respectively. All rheological and part</w:t>
      </w:r>
      <w:proofErr w:type="spellStart"/>
      <w:r w:rsidRPr="00364957">
        <w:rPr>
          <w:rFonts w:eastAsia="Book Antiqua" w:cs="Times New Roman"/>
          <w:bCs/>
          <w:sz w:val="20"/>
          <w:szCs w:val="20"/>
          <w:lang w:eastAsia="en-US"/>
        </w:rPr>
        <w:t>ial</w:t>
      </w:r>
      <w:proofErr w:type="spellEnd"/>
      <w:r w:rsidRPr="00364957">
        <w:rPr>
          <w:rFonts w:eastAsia="Book Antiqua" w:cs="Times New Roman"/>
          <w:bCs/>
          <w:sz w:val="20"/>
          <w:szCs w:val="20"/>
          <w:lang w:eastAsia="en-US"/>
        </w:rPr>
        <w:t xml:space="preserve"> melting laws/parameters are based on experimental rock mechanics and petrology</w:t>
      </w:r>
      <w:r w:rsidR="00D87A82">
        <w:rPr>
          <w:rFonts w:eastAsia="Book Antiqua" w:cs="Times New Roman"/>
          <w:bCs/>
          <w:sz w:val="20"/>
          <w:szCs w:val="20"/>
          <w:lang w:eastAsia="en-US"/>
        </w:rPr>
        <w:t xml:space="preserve"> (</w:t>
      </w:r>
      <w:proofErr w:type="spellStart"/>
      <w:r w:rsidR="00D87A82">
        <w:rPr>
          <w:rFonts w:eastAsia="Book Antiqua" w:cs="Times New Roman"/>
          <w:bCs/>
          <w:sz w:val="20"/>
          <w:szCs w:val="20"/>
          <w:lang w:eastAsia="en-US"/>
        </w:rPr>
        <w:t>Ranalli</w:t>
      </w:r>
      <w:proofErr w:type="spellEnd"/>
      <w:r w:rsidR="00D87A82">
        <w:rPr>
          <w:rFonts w:eastAsia="Book Antiqua" w:cs="Times New Roman"/>
          <w:bCs/>
          <w:sz w:val="20"/>
          <w:szCs w:val="20"/>
          <w:lang w:eastAsia="en-US"/>
        </w:rPr>
        <w:t xml:space="preserve">, 1995; </w:t>
      </w:r>
      <w:proofErr w:type="spellStart"/>
      <w:r w:rsidR="00D87A82">
        <w:rPr>
          <w:rFonts w:eastAsia="Book Antiqua" w:cs="Times New Roman"/>
          <w:bCs/>
          <w:sz w:val="20"/>
          <w:szCs w:val="20"/>
          <w:lang w:eastAsia="en-US"/>
        </w:rPr>
        <w:t>Hirschmann</w:t>
      </w:r>
      <w:proofErr w:type="spellEnd"/>
      <w:r w:rsidR="00D87A82">
        <w:rPr>
          <w:rFonts w:eastAsia="Book Antiqua" w:cs="Times New Roman"/>
          <w:bCs/>
          <w:sz w:val="20"/>
          <w:szCs w:val="20"/>
          <w:lang w:eastAsia="en-US"/>
        </w:rPr>
        <w:t>, 2000; Johannes, 1985; Turcotte, 2002)</w:t>
      </w:r>
      <w:r w:rsidRPr="00364957">
        <w:rPr>
          <w:rFonts w:eastAsia="Book Antiqua" w:cs="Times New Roman"/>
          <w:bCs/>
          <w:sz w:val="20"/>
          <w:szCs w:val="20"/>
          <w:lang w:eastAsia="en-US"/>
        </w:rPr>
        <w:t>.</w:t>
      </w:r>
    </w:p>
    <w:p w14:paraId="4C93C414" w14:textId="77777777" w:rsidR="008E430B" w:rsidRPr="00364957" w:rsidRDefault="008E430B" w:rsidP="008E430B">
      <w:pPr>
        <w:spacing w:line="240" w:lineRule="auto"/>
        <w:ind w:firstLine="0"/>
        <w:rPr>
          <w:rFonts w:eastAsia="MS Mincho" w:cs="Times New Roman"/>
          <w:bCs/>
          <w:sz w:val="20"/>
          <w:szCs w:val="20"/>
        </w:rPr>
        <w:sectPr w:rsidR="008E430B" w:rsidRPr="00364957" w:rsidSect="00780589">
          <w:headerReference w:type="even" r:id="rId8"/>
          <w:headerReference w:type="default" r:id="rId9"/>
          <w:footerReference w:type="default" r:id="rId10"/>
          <w:pgSz w:w="20160" w:h="12240" w:orient="landscape"/>
          <w:pgMar w:top="426" w:right="1080" w:bottom="709" w:left="1080" w:header="708" w:footer="708" w:gutter="0"/>
          <w:cols w:space="708"/>
          <w:docGrid w:linePitch="360"/>
        </w:sectPr>
      </w:pPr>
    </w:p>
    <w:p w14:paraId="114A303E" w14:textId="77777777" w:rsidR="002C4E7C" w:rsidRPr="00B8658F" w:rsidRDefault="002C4E7C" w:rsidP="002C4E7C">
      <w:pPr>
        <w:widowControl w:val="0"/>
        <w:tabs>
          <w:tab w:val="left" w:pos="8364"/>
        </w:tabs>
        <w:autoSpaceDE w:val="0"/>
        <w:autoSpaceDN w:val="0"/>
        <w:spacing w:before="240" w:after="240" w:line="276" w:lineRule="auto"/>
        <w:ind w:firstLine="0"/>
        <w:rPr>
          <w:rFonts w:eastAsia="Book Antiqua" w:cs="Times New Roman"/>
          <w:b/>
          <w:lang w:eastAsia="en-US"/>
        </w:rPr>
      </w:pPr>
      <w:r w:rsidRPr="00B8658F">
        <w:rPr>
          <w:rFonts w:eastAsia="Book Antiqua" w:cs="Times New Roman"/>
          <w:b/>
          <w:lang w:eastAsia="en-US"/>
        </w:rPr>
        <w:lastRenderedPageBreak/>
        <w:t>References</w:t>
      </w:r>
    </w:p>
    <w:p w14:paraId="47F62F5C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proofErr w:type="spellStart"/>
      <w:r w:rsidRPr="003D5BBB">
        <w:rPr>
          <w:rFonts w:eastAsia="MS Mincho" w:cs="Times New Roman"/>
          <w:szCs w:val="20"/>
        </w:rPr>
        <w:t>Adriasola</w:t>
      </w:r>
      <w:proofErr w:type="spellEnd"/>
      <w:r w:rsidRPr="003D5BBB">
        <w:rPr>
          <w:rFonts w:eastAsia="MS Mincho" w:cs="Times New Roman"/>
          <w:szCs w:val="20"/>
        </w:rPr>
        <w:t xml:space="preserve">, A. C., Thomson, S. N., Brix, M. R., </w:t>
      </w:r>
      <w:proofErr w:type="spellStart"/>
      <w:r w:rsidRPr="003D5BBB">
        <w:rPr>
          <w:rFonts w:eastAsia="MS Mincho" w:cs="Times New Roman"/>
          <w:szCs w:val="20"/>
        </w:rPr>
        <w:t>Hervé</w:t>
      </w:r>
      <w:proofErr w:type="spellEnd"/>
      <w:r w:rsidRPr="003D5BBB">
        <w:rPr>
          <w:rFonts w:eastAsia="MS Mincho" w:cs="Times New Roman"/>
          <w:szCs w:val="20"/>
        </w:rPr>
        <w:t xml:space="preserve">, F. &amp; </w:t>
      </w:r>
      <w:proofErr w:type="spellStart"/>
      <w:r w:rsidRPr="003D5BBB">
        <w:rPr>
          <w:rFonts w:eastAsia="MS Mincho" w:cs="Times New Roman"/>
          <w:szCs w:val="20"/>
        </w:rPr>
        <w:t>Stöckhert</w:t>
      </w:r>
      <w:proofErr w:type="spellEnd"/>
      <w:r w:rsidRPr="003D5BBB">
        <w:rPr>
          <w:rFonts w:eastAsia="MS Mincho" w:cs="Times New Roman"/>
          <w:szCs w:val="20"/>
        </w:rPr>
        <w:t xml:space="preserve">, B. </w:t>
      </w:r>
      <w:proofErr w:type="spellStart"/>
      <w:r w:rsidRPr="003D5BBB">
        <w:rPr>
          <w:rFonts w:eastAsia="MS Mincho" w:cs="Times New Roman"/>
          <w:szCs w:val="20"/>
        </w:rPr>
        <w:t>Postmagmatic</w:t>
      </w:r>
      <w:proofErr w:type="spellEnd"/>
      <w:r w:rsidRPr="003D5BBB">
        <w:rPr>
          <w:rFonts w:eastAsia="MS Mincho" w:cs="Times New Roman"/>
          <w:szCs w:val="20"/>
        </w:rPr>
        <w:t xml:space="preserve"> cooling and late Cenozoic denudation of the North Patagonian Batholith in the Los Lagos region of Chile, 41°-42°15′S. </w:t>
      </w:r>
      <w:r w:rsidRPr="003D5BBB">
        <w:rPr>
          <w:rFonts w:eastAsia="MS Mincho" w:cs="Times New Roman"/>
          <w:i/>
          <w:iCs/>
          <w:szCs w:val="20"/>
        </w:rPr>
        <w:t>Int. J. Earth Sci.</w:t>
      </w:r>
      <w:r w:rsidRPr="003D5BBB">
        <w:rPr>
          <w:rFonts w:eastAsia="MS Mincho" w:cs="Times New Roman"/>
          <w:szCs w:val="20"/>
        </w:rPr>
        <w:t xml:space="preserve"> 95, 504–528 (2006).</w:t>
      </w:r>
    </w:p>
    <w:p w14:paraId="4A83B3B7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3D5BBB">
        <w:rPr>
          <w:rFonts w:eastAsia="MS Mincho" w:cs="Times New Roman"/>
          <w:szCs w:val="20"/>
        </w:rPr>
        <w:t xml:space="preserve">Engels, J.C., Tabor, R. W., Miller, F.K., </w:t>
      </w:r>
      <w:proofErr w:type="spellStart"/>
      <w:r w:rsidRPr="003D5BBB">
        <w:rPr>
          <w:rFonts w:eastAsia="MS Mincho" w:cs="Times New Roman"/>
          <w:szCs w:val="20"/>
        </w:rPr>
        <w:t>Obradovich</w:t>
      </w:r>
      <w:proofErr w:type="spellEnd"/>
      <w:r w:rsidRPr="003D5BBB">
        <w:rPr>
          <w:rFonts w:eastAsia="MS Mincho" w:cs="Times New Roman"/>
          <w:szCs w:val="20"/>
        </w:rPr>
        <w:t>, J. D. Summary of K-</w:t>
      </w:r>
      <w:proofErr w:type="spellStart"/>
      <w:r w:rsidRPr="003D5BBB">
        <w:rPr>
          <w:rFonts w:eastAsia="MS Mincho" w:cs="Times New Roman"/>
          <w:szCs w:val="20"/>
        </w:rPr>
        <w:t>Ar</w:t>
      </w:r>
      <w:proofErr w:type="spellEnd"/>
      <w:r w:rsidRPr="003D5BBB">
        <w:rPr>
          <w:rFonts w:eastAsia="MS Mincho" w:cs="Times New Roman"/>
          <w:szCs w:val="20"/>
        </w:rPr>
        <w:t xml:space="preserve">, Rb-Sr, U-Pb, </w:t>
      </w:r>
      <w:proofErr w:type="spellStart"/>
      <w:r w:rsidRPr="003D5BBB">
        <w:rPr>
          <w:rFonts w:eastAsia="MS Mincho" w:cs="Times New Roman"/>
          <w:szCs w:val="20"/>
        </w:rPr>
        <w:t>Pba</w:t>
      </w:r>
      <w:proofErr w:type="spellEnd"/>
      <w:r w:rsidRPr="003D5BBB">
        <w:rPr>
          <w:rFonts w:eastAsia="MS Mincho" w:cs="Times New Roman"/>
          <w:szCs w:val="20"/>
        </w:rPr>
        <w:t xml:space="preserve">, and fission-track ages of rocks from Washington State prior to 1975 (exclusive of Columbia Plateau basalts). </w:t>
      </w:r>
      <w:r w:rsidRPr="003D5BBB">
        <w:rPr>
          <w:rFonts w:eastAsia="MS Mincho" w:cs="Times New Roman"/>
          <w:i/>
          <w:iCs/>
          <w:szCs w:val="20"/>
        </w:rPr>
        <w:t>Miscellaneous Field Studies Map 710</w:t>
      </w:r>
      <w:r w:rsidRPr="003D5BBB">
        <w:rPr>
          <w:rFonts w:eastAsia="MS Mincho" w:cs="Times New Roman"/>
          <w:szCs w:val="20"/>
        </w:rPr>
        <w:t xml:space="preserve"> (1976).</w:t>
      </w:r>
    </w:p>
    <w:p w14:paraId="39924CCC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3D5BBB">
        <w:rPr>
          <w:rFonts w:eastAsia="MS Mincho" w:cs="Times New Roman"/>
          <w:szCs w:val="20"/>
        </w:rPr>
        <w:t xml:space="preserve">Hildreth, W., Fierstein, J. &amp; </w:t>
      </w:r>
      <w:proofErr w:type="spellStart"/>
      <w:r w:rsidRPr="003D5BBB">
        <w:rPr>
          <w:rFonts w:eastAsia="MS Mincho" w:cs="Times New Roman"/>
          <w:szCs w:val="20"/>
        </w:rPr>
        <w:t>Lanphere</w:t>
      </w:r>
      <w:proofErr w:type="spellEnd"/>
      <w:r w:rsidRPr="003D5BBB">
        <w:rPr>
          <w:rFonts w:eastAsia="MS Mincho" w:cs="Times New Roman"/>
          <w:szCs w:val="20"/>
        </w:rPr>
        <w:t xml:space="preserve">, M. Eruptive history and geochronology of the Mount Baker volcanic field, Washington. </w:t>
      </w:r>
      <w:r w:rsidRPr="003D5BBB">
        <w:rPr>
          <w:rFonts w:eastAsia="MS Mincho" w:cs="Times New Roman"/>
          <w:i/>
          <w:iCs/>
          <w:szCs w:val="20"/>
        </w:rPr>
        <w:t>Bull. Geol. Soc. Am.</w:t>
      </w:r>
      <w:r w:rsidRPr="003D5BBB">
        <w:rPr>
          <w:rFonts w:eastAsia="MS Mincho" w:cs="Times New Roman"/>
          <w:szCs w:val="20"/>
        </w:rPr>
        <w:t xml:space="preserve"> 115, 729–764 (2003).</w:t>
      </w:r>
    </w:p>
    <w:p w14:paraId="3C98F55E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proofErr w:type="spellStart"/>
      <w:r w:rsidRPr="003D5BBB">
        <w:rPr>
          <w:rFonts w:eastAsia="MS Mincho" w:cs="Times New Roman"/>
          <w:szCs w:val="20"/>
        </w:rPr>
        <w:t>Hirschmann</w:t>
      </w:r>
      <w:proofErr w:type="spellEnd"/>
      <w:r w:rsidRPr="003D5BBB">
        <w:rPr>
          <w:rFonts w:eastAsia="MS Mincho" w:cs="Times New Roman"/>
          <w:szCs w:val="20"/>
        </w:rPr>
        <w:t xml:space="preserve">, M. M. Mantle solidus: Experimental constraints and the effects of peridotite composition. </w:t>
      </w:r>
      <w:r w:rsidRPr="003D5BBB">
        <w:rPr>
          <w:rFonts w:eastAsia="MS Mincho" w:cs="Times New Roman"/>
          <w:i/>
          <w:iCs/>
          <w:szCs w:val="20"/>
        </w:rPr>
        <w:t xml:space="preserve">Geochemistry, </w:t>
      </w:r>
      <w:proofErr w:type="spellStart"/>
      <w:r w:rsidRPr="003D5BBB">
        <w:rPr>
          <w:rFonts w:eastAsia="MS Mincho" w:cs="Times New Roman"/>
          <w:i/>
          <w:iCs/>
          <w:szCs w:val="20"/>
        </w:rPr>
        <w:t>Geophys</w:t>
      </w:r>
      <w:proofErr w:type="spellEnd"/>
      <w:r w:rsidRPr="003D5BBB">
        <w:rPr>
          <w:rFonts w:eastAsia="MS Mincho" w:cs="Times New Roman"/>
          <w:i/>
          <w:iCs/>
          <w:szCs w:val="20"/>
        </w:rPr>
        <w:t>. Geosystems</w:t>
      </w:r>
      <w:r w:rsidRPr="003D5BBB">
        <w:rPr>
          <w:rFonts w:eastAsia="MS Mincho" w:cs="Times New Roman"/>
          <w:szCs w:val="20"/>
        </w:rPr>
        <w:t xml:space="preserve"> 1, (2000).</w:t>
      </w:r>
    </w:p>
    <w:p w14:paraId="5309E705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3D5BBB">
        <w:rPr>
          <w:rFonts w:eastAsia="MS Mincho" w:cs="Times New Roman"/>
          <w:szCs w:val="20"/>
        </w:rPr>
        <w:t xml:space="preserve">Johannes, W. </w:t>
      </w:r>
      <w:r w:rsidRPr="003D5BBB">
        <w:rPr>
          <w:rFonts w:eastAsia="MS Mincho" w:cs="Times New Roman"/>
          <w:i/>
          <w:iCs/>
          <w:szCs w:val="20"/>
        </w:rPr>
        <w:t>The significance of experimental studies for the formation of migmatites. in Migmatites</w:t>
      </w:r>
      <w:r w:rsidRPr="003D5BBB">
        <w:rPr>
          <w:rFonts w:eastAsia="MS Mincho" w:cs="Times New Roman"/>
          <w:szCs w:val="20"/>
        </w:rPr>
        <w:t xml:space="preserve"> (ed. Ashworth, J. R.) (Blackie &amp; Son Ltd, USA Chapman &amp; Hall, 1985).</w:t>
      </w:r>
    </w:p>
    <w:p w14:paraId="3DF09CC8" w14:textId="77777777" w:rsidR="00EB5319" w:rsidRPr="00B8658F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B8658F">
        <w:rPr>
          <w:rFonts w:eastAsia="MS Mincho" w:cs="Times New Roman"/>
          <w:szCs w:val="20"/>
        </w:rPr>
        <w:t xml:space="preserve">Lara, L. ., Rodríguez, C. ., Moreno, H. . </w:t>
      </w:r>
      <w:r w:rsidRPr="003D5BBB">
        <w:rPr>
          <w:rFonts w:eastAsia="MS Mincho" w:cs="Times New Roman"/>
          <w:szCs w:val="20"/>
          <w:lang w:val="pt-BR"/>
        </w:rPr>
        <w:t xml:space="preserve">&amp; Pérez de Arce, C. Geocronología K-Ar y geoquímica del volcanismo plioceno superior-pleistoceno de los Andes del sur (39-42°S). </w:t>
      </w:r>
      <w:r w:rsidRPr="00B8658F">
        <w:rPr>
          <w:rFonts w:eastAsia="MS Mincho" w:cs="Times New Roman"/>
          <w:i/>
          <w:iCs/>
          <w:szCs w:val="20"/>
        </w:rPr>
        <w:t>Rev. Geol. Chile</w:t>
      </w:r>
      <w:r w:rsidRPr="00B8658F">
        <w:rPr>
          <w:rFonts w:eastAsia="MS Mincho" w:cs="Times New Roman"/>
          <w:szCs w:val="20"/>
        </w:rPr>
        <w:t xml:space="preserve"> 28, (2001).</w:t>
      </w:r>
    </w:p>
    <w:p w14:paraId="52BB890F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proofErr w:type="spellStart"/>
      <w:r w:rsidRPr="00B8658F">
        <w:rPr>
          <w:rFonts w:eastAsia="MS Mincho" w:cs="Times New Roman"/>
          <w:szCs w:val="20"/>
        </w:rPr>
        <w:t>Mella</w:t>
      </w:r>
      <w:proofErr w:type="spellEnd"/>
      <w:r w:rsidRPr="00B8658F">
        <w:rPr>
          <w:rFonts w:eastAsia="MS Mincho" w:cs="Times New Roman"/>
          <w:szCs w:val="20"/>
        </w:rPr>
        <w:t xml:space="preserve">, M. et al. </w:t>
      </w:r>
      <w:r w:rsidRPr="003D5BBB">
        <w:rPr>
          <w:rFonts w:eastAsia="MS Mincho" w:cs="Times New Roman"/>
          <w:szCs w:val="20"/>
        </w:rPr>
        <w:t xml:space="preserve">Petrogenesis of the Pleistocene </w:t>
      </w:r>
      <w:proofErr w:type="spellStart"/>
      <w:r w:rsidRPr="003D5BBB">
        <w:rPr>
          <w:rFonts w:eastAsia="MS Mincho" w:cs="Times New Roman"/>
          <w:szCs w:val="20"/>
        </w:rPr>
        <w:t>Tronador</w:t>
      </w:r>
      <w:proofErr w:type="spellEnd"/>
      <w:r w:rsidRPr="003D5BBB">
        <w:rPr>
          <w:rFonts w:eastAsia="MS Mincho" w:cs="Times New Roman"/>
          <w:szCs w:val="20"/>
        </w:rPr>
        <w:t xml:space="preserve"> Volcanic Group, Andean Southern Volcanic Zone. </w:t>
      </w:r>
      <w:r w:rsidRPr="003D5BBB">
        <w:rPr>
          <w:rFonts w:eastAsia="MS Mincho" w:cs="Times New Roman"/>
          <w:i/>
          <w:iCs/>
          <w:szCs w:val="20"/>
        </w:rPr>
        <w:t>Rev. Geol. Chile</w:t>
      </w:r>
      <w:r w:rsidRPr="003D5BBB">
        <w:rPr>
          <w:rFonts w:eastAsia="MS Mincho" w:cs="Times New Roman"/>
          <w:szCs w:val="20"/>
        </w:rPr>
        <w:t xml:space="preserve"> 32, 131–154 (2005).</w:t>
      </w:r>
    </w:p>
    <w:p w14:paraId="7F85ED92" w14:textId="77777777" w:rsidR="00EB5319" w:rsidRPr="00B8658F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B8658F">
        <w:rPr>
          <w:rFonts w:eastAsia="MS Mincho" w:cs="Times New Roman"/>
          <w:szCs w:val="20"/>
        </w:rPr>
        <w:t xml:space="preserve">Moreno, H., Varela, J., López, L., </w:t>
      </w:r>
      <w:proofErr w:type="spellStart"/>
      <w:r w:rsidRPr="00B8658F">
        <w:rPr>
          <w:rFonts w:eastAsia="MS Mincho" w:cs="Times New Roman"/>
          <w:szCs w:val="20"/>
        </w:rPr>
        <w:t>Munizaga</w:t>
      </w:r>
      <w:proofErr w:type="spellEnd"/>
      <w:r w:rsidRPr="00B8658F">
        <w:rPr>
          <w:rFonts w:eastAsia="MS Mincho" w:cs="Times New Roman"/>
          <w:szCs w:val="20"/>
        </w:rPr>
        <w:t xml:space="preserve">, F., and </w:t>
      </w:r>
      <w:proofErr w:type="spellStart"/>
      <w:r w:rsidRPr="00B8658F">
        <w:rPr>
          <w:rFonts w:eastAsia="MS Mincho" w:cs="Times New Roman"/>
          <w:szCs w:val="20"/>
        </w:rPr>
        <w:t>Lahsen</w:t>
      </w:r>
      <w:proofErr w:type="spellEnd"/>
      <w:r w:rsidRPr="00B8658F">
        <w:rPr>
          <w:rFonts w:eastAsia="MS Mincho" w:cs="Times New Roman"/>
          <w:szCs w:val="20"/>
        </w:rPr>
        <w:t xml:space="preserve">, A. </w:t>
      </w:r>
      <w:proofErr w:type="spellStart"/>
      <w:r w:rsidRPr="00B8658F">
        <w:rPr>
          <w:rFonts w:eastAsia="MS Mincho" w:cs="Times New Roman"/>
          <w:i/>
          <w:iCs/>
          <w:szCs w:val="20"/>
        </w:rPr>
        <w:t>Geología</w:t>
      </w:r>
      <w:proofErr w:type="spellEnd"/>
      <w:r w:rsidRPr="00B8658F">
        <w:rPr>
          <w:rFonts w:eastAsia="MS Mincho" w:cs="Times New Roman"/>
          <w:i/>
          <w:iCs/>
          <w:szCs w:val="20"/>
        </w:rPr>
        <w:t xml:space="preserve"> y </w:t>
      </w:r>
      <w:proofErr w:type="spellStart"/>
      <w:r w:rsidRPr="00B8658F">
        <w:rPr>
          <w:rFonts w:eastAsia="MS Mincho" w:cs="Times New Roman"/>
          <w:i/>
          <w:iCs/>
          <w:szCs w:val="20"/>
        </w:rPr>
        <w:t>riesgo</w:t>
      </w:r>
      <w:proofErr w:type="spellEnd"/>
      <w:r w:rsidRPr="00B8658F">
        <w:rPr>
          <w:rFonts w:eastAsia="MS Mincho" w:cs="Times New Roman"/>
          <w:i/>
          <w:iCs/>
          <w:szCs w:val="20"/>
        </w:rPr>
        <w:t xml:space="preserve"> </w:t>
      </w:r>
      <w:proofErr w:type="spellStart"/>
      <w:r w:rsidRPr="00B8658F">
        <w:rPr>
          <w:rFonts w:eastAsia="MS Mincho" w:cs="Times New Roman"/>
          <w:i/>
          <w:iCs/>
          <w:szCs w:val="20"/>
        </w:rPr>
        <w:t>volcánico</w:t>
      </w:r>
      <w:proofErr w:type="spellEnd"/>
      <w:r w:rsidRPr="00B8658F">
        <w:rPr>
          <w:rFonts w:eastAsia="MS Mincho" w:cs="Times New Roman"/>
          <w:i/>
          <w:iCs/>
          <w:szCs w:val="20"/>
        </w:rPr>
        <w:t xml:space="preserve"> del </w:t>
      </w:r>
      <w:proofErr w:type="spellStart"/>
      <w:r w:rsidRPr="00B8658F">
        <w:rPr>
          <w:rFonts w:eastAsia="MS Mincho" w:cs="Times New Roman"/>
          <w:i/>
          <w:iCs/>
          <w:szCs w:val="20"/>
        </w:rPr>
        <w:t>volcán</w:t>
      </w:r>
      <w:proofErr w:type="spellEnd"/>
      <w:r w:rsidRPr="00B8658F">
        <w:rPr>
          <w:rFonts w:eastAsia="MS Mincho" w:cs="Times New Roman"/>
          <w:i/>
          <w:iCs/>
          <w:szCs w:val="20"/>
        </w:rPr>
        <w:t xml:space="preserve"> Osorno y </w:t>
      </w:r>
      <w:proofErr w:type="spellStart"/>
      <w:r w:rsidRPr="00B8658F">
        <w:rPr>
          <w:rFonts w:eastAsia="MS Mincho" w:cs="Times New Roman"/>
          <w:i/>
          <w:iCs/>
          <w:szCs w:val="20"/>
        </w:rPr>
        <w:t>centros</w:t>
      </w:r>
      <w:proofErr w:type="spellEnd"/>
      <w:r w:rsidRPr="00B8658F">
        <w:rPr>
          <w:rFonts w:eastAsia="MS Mincho" w:cs="Times New Roman"/>
          <w:i/>
          <w:iCs/>
          <w:szCs w:val="20"/>
        </w:rPr>
        <w:t xml:space="preserve"> </w:t>
      </w:r>
      <w:proofErr w:type="spellStart"/>
      <w:r w:rsidRPr="00B8658F">
        <w:rPr>
          <w:rFonts w:eastAsia="MS Mincho" w:cs="Times New Roman"/>
          <w:i/>
          <w:iCs/>
          <w:szCs w:val="20"/>
        </w:rPr>
        <w:t>eruptivos</w:t>
      </w:r>
      <w:proofErr w:type="spellEnd"/>
      <w:r w:rsidRPr="00B8658F">
        <w:rPr>
          <w:rFonts w:eastAsia="MS Mincho" w:cs="Times New Roman"/>
          <w:i/>
          <w:iCs/>
          <w:szCs w:val="20"/>
        </w:rPr>
        <w:t xml:space="preserve"> </w:t>
      </w:r>
      <w:proofErr w:type="spellStart"/>
      <w:r w:rsidRPr="00B8658F">
        <w:rPr>
          <w:rFonts w:eastAsia="MS Mincho" w:cs="Times New Roman"/>
          <w:i/>
          <w:iCs/>
          <w:szCs w:val="20"/>
        </w:rPr>
        <w:t>menores</w:t>
      </w:r>
      <w:proofErr w:type="spellEnd"/>
      <w:r w:rsidRPr="00B8658F">
        <w:rPr>
          <w:rFonts w:eastAsia="MS Mincho" w:cs="Times New Roman"/>
          <w:i/>
          <w:iCs/>
          <w:szCs w:val="20"/>
        </w:rPr>
        <w:t>: Unpublished report</w:t>
      </w:r>
      <w:r w:rsidRPr="00B8658F">
        <w:rPr>
          <w:rFonts w:eastAsia="MS Mincho" w:cs="Times New Roman"/>
          <w:szCs w:val="20"/>
        </w:rPr>
        <w:t xml:space="preserve"> </w:t>
      </w:r>
      <w:r w:rsidRPr="00B8658F">
        <w:rPr>
          <w:rFonts w:eastAsia="MS Mincho" w:cs="Times New Roman"/>
          <w:i/>
          <w:iCs/>
          <w:szCs w:val="20"/>
        </w:rPr>
        <w:t>No. OICB-06C to ENDESA-CORFO</w:t>
      </w:r>
      <w:r w:rsidRPr="00B8658F">
        <w:rPr>
          <w:rFonts w:eastAsia="MS Mincho" w:cs="Times New Roman"/>
          <w:szCs w:val="20"/>
        </w:rPr>
        <w:t>, 212 p. (1985).</w:t>
      </w:r>
    </w:p>
    <w:p w14:paraId="4FF7F42C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proofErr w:type="spellStart"/>
      <w:r w:rsidRPr="003D5BBB">
        <w:rPr>
          <w:rFonts w:eastAsia="MS Mincho" w:cs="Times New Roman"/>
          <w:szCs w:val="20"/>
        </w:rPr>
        <w:t>Ranalli</w:t>
      </w:r>
      <w:proofErr w:type="spellEnd"/>
      <w:r w:rsidRPr="003D5BBB">
        <w:rPr>
          <w:rFonts w:eastAsia="MS Mincho" w:cs="Times New Roman"/>
          <w:szCs w:val="20"/>
        </w:rPr>
        <w:t xml:space="preserve">, G. </w:t>
      </w:r>
      <w:r w:rsidRPr="003D5BBB">
        <w:rPr>
          <w:rFonts w:eastAsia="MS Mincho" w:cs="Times New Roman"/>
          <w:i/>
          <w:iCs/>
          <w:szCs w:val="20"/>
        </w:rPr>
        <w:t>Rheology of Earth.</w:t>
      </w:r>
      <w:r w:rsidRPr="003D5BBB">
        <w:rPr>
          <w:rFonts w:eastAsia="MS Mincho" w:cs="Times New Roman"/>
          <w:szCs w:val="20"/>
        </w:rPr>
        <w:t xml:space="preserve"> (Springer Sciences and Business Media, 1995).</w:t>
      </w:r>
    </w:p>
    <w:p w14:paraId="765F18D1" w14:textId="77777777" w:rsidR="00EB5319" w:rsidRPr="00B8658F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  <w:lang w:val="pt-BR"/>
        </w:rPr>
      </w:pPr>
      <w:r w:rsidRPr="003D5BBB">
        <w:rPr>
          <w:rFonts w:eastAsia="MS Mincho" w:cs="Times New Roman"/>
          <w:szCs w:val="20"/>
          <w:lang w:val="nl-NL"/>
        </w:rPr>
        <w:t xml:space="preserve">Reiners, P. W. et al. </w:t>
      </w:r>
      <w:r w:rsidRPr="003D5BBB">
        <w:rPr>
          <w:rFonts w:eastAsia="MS Mincho" w:cs="Times New Roman"/>
          <w:szCs w:val="20"/>
        </w:rPr>
        <w:t xml:space="preserve">Late Miocene exhumation and uplift of the Washington Cascade Range. </w:t>
      </w:r>
      <w:r w:rsidRPr="00B8658F">
        <w:rPr>
          <w:rFonts w:eastAsia="MS Mincho" w:cs="Times New Roman"/>
          <w:i/>
          <w:iCs/>
          <w:szCs w:val="20"/>
          <w:lang w:val="pt-BR"/>
        </w:rPr>
        <w:t>Geology</w:t>
      </w:r>
      <w:r w:rsidRPr="00B8658F">
        <w:rPr>
          <w:rFonts w:eastAsia="MS Mincho" w:cs="Times New Roman"/>
          <w:szCs w:val="20"/>
          <w:lang w:val="pt-BR"/>
        </w:rPr>
        <w:t xml:space="preserve"> 30, 767–770 (2002).</w:t>
      </w:r>
    </w:p>
    <w:p w14:paraId="39480C27" w14:textId="77777777" w:rsidR="00EB5319" w:rsidRPr="00B8658F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3D5BBB">
        <w:rPr>
          <w:rFonts w:eastAsia="MS Mincho" w:cs="Times New Roman"/>
          <w:szCs w:val="20"/>
          <w:lang w:val="pt-BR"/>
        </w:rPr>
        <w:t xml:space="preserve">SERNAGEOMIN-BGRM. </w:t>
      </w:r>
      <w:r w:rsidRPr="003D5BBB">
        <w:rPr>
          <w:rFonts w:eastAsia="MS Mincho" w:cs="Times New Roman"/>
          <w:i/>
          <w:iCs/>
          <w:szCs w:val="20"/>
          <w:lang w:val="pt-BR"/>
        </w:rPr>
        <w:t>Carta metalogénica X región sur: Servicio Nacional de Geología y Minería.</w:t>
      </w:r>
      <w:r w:rsidRPr="003D5BBB">
        <w:rPr>
          <w:rFonts w:eastAsia="MS Mincho" w:cs="Times New Roman"/>
          <w:szCs w:val="20"/>
          <w:lang w:val="pt-BR"/>
        </w:rPr>
        <w:t xml:space="preserve"> </w:t>
      </w:r>
      <w:r w:rsidRPr="00B8658F">
        <w:rPr>
          <w:rFonts w:eastAsia="MS Mincho" w:cs="Times New Roman"/>
          <w:szCs w:val="20"/>
        </w:rPr>
        <w:t>(1995).</w:t>
      </w:r>
    </w:p>
    <w:p w14:paraId="1C070252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B8658F">
        <w:rPr>
          <w:rFonts w:eastAsia="MS Mincho" w:cs="Times New Roman"/>
          <w:szCs w:val="20"/>
        </w:rPr>
        <w:t>Simon-</w:t>
      </w:r>
      <w:proofErr w:type="spellStart"/>
      <w:r w:rsidRPr="00B8658F">
        <w:rPr>
          <w:rFonts w:eastAsia="MS Mincho" w:cs="Times New Roman"/>
          <w:szCs w:val="20"/>
        </w:rPr>
        <w:t>Labric</w:t>
      </w:r>
      <w:proofErr w:type="spellEnd"/>
      <w:r w:rsidRPr="00B8658F">
        <w:rPr>
          <w:rFonts w:eastAsia="MS Mincho" w:cs="Times New Roman"/>
          <w:szCs w:val="20"/>
        </w:rPr>
        <w:t xml:space="preserve">, T. et al. </w:t>
      </w:r>
      <w:r w:rsidRPr="003D5BBB">
        <w:rPr>
          <w:rFonts w:eastAsia="MS Mincho" w:cs="Times New Roman"/>
          <w:szCs w:val="20"/>
        </w:rPr>
        <w:t xml:space="preserve">Low-temperature </w:t>
      </w:r>
      <w:proofErr w:type="spellStart"/>
      <w:r w:rsidRPr="003D5BBB">
        <w:rPr>
          <w:rFonts w:eastAsia="MS Mincho" w:cs="Times New Roman"/>
          <w:szCs w:val="20"/>
        </w:rPr>
        <w:t>thermochronologic</w:t>
      </w:r>
      <w:proofErr w:type="spellEnd"/>
      <w:r w:rsidRPr="003D5BBB">
        <w:rPr>
          <w:rFonts w:eastAsia="MS Mincho" w:cs="Times New Roman"/>
          <w:szCs w:val="20"/>
        </w:rPr>
        <w:t xml:space="preserve"> signature of </w:t>
      </w:r>
      <w:proofErr w:type="spellStart"/>
      <w:r w:rsidRPr="003D5BBB">
        <w:rPr>
          <w:rFonts w:eastAsia="MS Mincho" w:cs="Times New Roman"/>
          <w:szCs w:val="20"/>
        </w:rPr>
        <w:t>rangedivide</w:t>
      </w:r>
      <w:proofErr w:type="spellEnd"/>
      <w:r w:rsidRPr="003D5BBB">
        <w:rPr>
          <w:rFonts w:eastAsia="MS Mincho" w:cs="Times New Roman"/>
          <w:szCs w:val="20"/>
        </w:rPr>
        <w:t xml:space="preserve"> migration and breaching in the North Cascades. </w:t>
      </w:r>
      <w:r w:rsidRPr="003D5BBB">
        <w:rPr>
          <w:rFonts w:eastAsia="MS Mincho" w:cs="Times New Roman"/>
          <w:i/>
          <w:iCs/>
          <w:szCs w:val="20"/>
        </w:rPr>
        <w:t>Lithosphere</w:t>
      </w:r>
      <w:r w:rsidRPr="003D5BBB">
        <w:rPr>
          <w:rFonts w:eastAsia="MS Mincho" w:cs="Times New Roman"/>
          <w:szCs w:val="20"/>
        </w:rPr>
        <w:t xml:space="preserve"> 6, 473–482 (2014).</w:t>
      </w:r>
    </w:p>
    <w:p w14:paraId="53F0C893" w14:textId="77777777" w:rsidR="00EB5319" w:rsidRPr="00B8658F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B8658F">
        <w:rPr>
          <w:rFonts w:eastAsia="MS Mincho" w:cs="Times New Roman"/>
          <w:szCs w:val="20"/>
        </w:rPr>
        <w:t xml:space="preserve">Thomson, S. N. et al. </w:t>
      </w:r>
      <w:r w:rsidRPr="003D5BBB">
        <w:rPr>
          <w:rFonts w:eastAsia="MS Mincho" w:cs="Times New Roman"/>
          <w:szCs w:val="20"/>
        </w:rPr>
        <w:t xml:space="preserve">Glaciation as a destructive and constructive control on mountain building. </w:t>
      </w:r>
      <w:r w:rsidRPr="00B8658F">
        <w:rPr>
          <w:rFonts w:eastAsia="MS Mincho" w:cs="Times New Roman"/>
          <w:i/>
          <w:iCs/>
          <w:szCs w:val="20"/>
        </w:rPr>
        <w:t>Nature</w:t>
      </w:r>
      <w:r w:rsidRPr="00B8658F">
        <w:rPr>
          <w:rFonts w:eastAsia="MS Mincho" w:cs="Times New Roman"/>
          <w:szCs w:val="20"/>
        </w:rPr>
        <w:t xml:space="preserve"> 467, 313–317 (2010).</w:t>
      </w:r>
    </w:p>
    <w:p w14:paraId="574B7F80" w14:textId="77777777" w:rsidR="00EB5319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B8658F">
        <w:rPr>
          <w:rFonts w:eastAsia="MS Mincho" w:cs="Times New Roman"/>
          <w:szCs w:val="20"/>
        </w:rPr>
        <w:t xml:space="preserve">Turcotte, D. L. &amp; Schubert, G. </w:t>
      </w:r>
      <w:r w:rsidRPr="00B8658F">
        <w:rPr>
          <w:rFonts w:eastAsia="MS Mincho" w:cs="Times New Roman"/>
          <w:i/>
          <w:iCs/>
          <w:szCs w:val="20"/>
        </w:rPr>
        <w:t>Geodynamics.</w:t>
      </w:r>
      <w:r w:rsidRPr="00B8658F">
        <w:rPr>
          <w:rFonts w:eastAsia="MS Mincho" w:cs="Times New Roman"/>
          <w:szCs w:val="20"/>
        </w:rPr>
        <w:t xml:space="preserve"> </w:t>
      </w:r>
      <w:r w:rsidRPr="003D5BBB">
        <w:rPr>
          <w:rFonts w:eastAsia="MS Mincho" w:cs="Times New Roman"/>
          <w:szCs w:val="20"/>
        </w:rPr>
        <w:t>(Cambridge University Press, 2002).</w:t>
      </w:r>
    </w:p>
    <w:p w14:paraId="06673203" w14:textId="77777777" w:rsidR="00EB5319" w:rsidRPr="003D5BBB" w:rsidRDefault="00EB5319" w:rsidP="003D5BBB">
      <w:pPr>
        <w:spacing w:after="160" w:line="259" w:lineRule="auto"/>
        <w:ind w:firstLine="0"/>
        <w:jc w:val="left"/>
        <w:rPr>
          <w:rFonts w:eastAsia="MS Mincho" w:cs="Times New Roman"/>
          <w:szCs w:val="20"/>
        </w:rPr>
      </w:pPr>
      <w:r w:rsidRPr="00F103A7">
        <w:rPr>
          <w:rFonts w:eastAsia="MS Mincho" w:cs="Times New Roman"/>
          <w:szCs w:val="20"/>
        </w:rPr>
        <w:t xml:space="preserve">Venzke, E. </w:t>
      </w:r>
      <w:r w:rsidRPr="00F103A7">
        <w:rPr>
          <w:rFonts w:eastAsia="MS Mincho" w:cs="Times New Roman"/>
          <w:i/>
          <w:iCs/>
          <w:szCs w:val="20"/>
        </w:rPr>
        <w:t>Global Volcanism Program.</w:t>
      </w:r>
      <w:r w:rsidRPr="00F103A7">
        <w:rPr>
          <w:rFonts w:eastAsia="MS Mincho" w:cs="Times New Roman"/>
          <w:szCs w:val="20"/>
        </w:rPr>
        <w:t xml:space="preserve"> Volcanoes of the World (2013)</w:t>
      </w:r>
      <w:r>
        <w:rPr>
          <w:rFonts w:eastAsia="MS Mincho" w:cs="Times New Roman"/>
          <w:szCs w:val="20"/>
        </w:rPr>
        <w:t xml:space="preserve">. </w:t>
      </w:r>
      <w:proofErr w:type="spellStart"/>
      <w:r w:rsidRPr="00F103A7">
        <w:rPr>
          <w:rFonts w:eastAsia="MS Mincho" w:cs="Times New Roman"/>
          <w:szCs w:val="20"/>
        </w:rPr>
        <w:t>doi:https</w:t>
      </w:r>
      <w:proofErr w:type="spellEnd"/>
      <w:r w:rsidRPr="00F103A7">
        <w:rPr>
          <w:rFonts w:eastAsia="MS Mincho" w:cs="Times New Roman"/>
          <w:szCs w:val="20"/>
        </w:rPr>
        <w:t>://doi.org/10.5479/si.GVP.VOTW4-2013.</w:t>
      </w:r>
    </w:p>
    <w:p w14:paraId="6082872C" w14:textId="33305687" w:rsidR="00D87A82" w:rsidRDefault="00D87A82">
      <w:pPr>
        <w:spacing w:after="160" w:line="259" w:lineRule="auto"/>
        <w:ind w:firstLine="0"/>
        <w:jc w:val="left"/>
        <w:rPr>
          <w:rFonts w:eastAsia="MS Mincho" w:cs="Times New Roman"/>
          <w:b/>
          <w:bCs/>
          <w:szCs w:val="20"/>
        </w:rPr>
      </w:pPr>
      <w:r>
        <w:rPr>
          <w:rFonts w:eastAsia="MS Mincho" w:cs="Times New Roman"/>
          <w:b/>
          <w:bCs/>
          <w:szCs w:val="20"/>
        </w:rPr>
        <w:br w:type="page"/>
      </w:r>
    </w:p>
    <w:p w14:paraId="5BD5FF51" w14:textId="0A8890E8" w:rsidR="008E430B" w:rsidRDefault="008E430B" w:rsidP="008E430B">
      <w:pPr>
        <w:spacing w:line="240" w:lineRule="auto"/>
        <w:ind w:firstLine="0"/>
        <w:jc w:val="left"/>
        <w:rPr>
          <w:rFonts w:asciiTheme="minorHAnsi" w:eastAsia="Book Antiqua" w:hAnsiTheme="minorHAnsi" w:cs="Arial"/>
          <w:b/>
          <w:bCs/>
          <w:lang w:eastAsia="en-US"/>
        </w:rPr>
      </w:pPr>
      <w:r w:rsidRPr="00437375">
        <w:rPr>
          <w:rFonts w:eastAsia="MS Mincho" w:cs="Times New Roman"/>
          <w:b/>
          <w:bCs/>
          <w:szCs w:val="20"/>
        </w:rPr>
        <w:lastRenderedPageBreak/>
        <w:t>Supplementary</w:t>
      </w:r>
      <w:r w:rsidRPr="00C86B76" w:rsidDel="00C86B76">
        <w:rPr>
          <w:rFonts w:eastAsia="MS Mincho" w:cs="Times New Roman"/>
          <w:bCs/>
          <w:sz w:val="20"/>
          <w:szCs w:val="20"/>
        </w:rPr>
        <w:t xml:space="preserve"> </w:t>
      </w:r>
      <w:r w:rsidRPr="00364957">
        <w:rPr>
          <w:rFonts w:eastAsia="Book Antiqua" w:cs="Arial"/>
          <w:b/>
          <w:bCs/>
          <w:lang w:eastAsia="en-US"/>
        </w:rPr>
        <w:t>Figures</w:t>
      </w:r>
    </w:p>
    <w:p w14:paraId="3BB0AE47" w14:textId="77777777" w:rsidR="008E430B" w:rsidRPr="00364957" w:rsidRDefault="008E430B" w:rsidP="008E430B">
      <w:pPr>
        <w:spacing w:line="240" w:lineRule="auto"/>
        <w:ind w:firstLine="0"/>
        <w:jc w:val="left"/>
        <w:rPr>
          <w:rFonts w:eastAsia="Book Antiqua" w:cs="Arial"/>
          <w:b/>
          <w:bCs/>
          <w:lang w:eastAsia="en-US"/>
        </w:rPr>
      </w:pPr>
    </w:p>
    <w:p w14:paraId="041AAA32" w14:textId="77777777" w:rsidR="008E430B" w:rsidRPr="00364957" w:rsidRDefault="008E430B" w:rsidP="008E430B">
      <w:pPr>
        <w:ind w:firstLine="0"/>
        <w:rPr>
          <w:rFonts w:ascii="Cambria" w:eastAsia="MS Mincho" w:hAnsi="Cambria" w:cs="Times New Roman"/>
        </w:rPr>
      </w:pPr>
      <w:r w:rsidRPr="00364957">
        <w:rPr>
          <w:rFonts w:ascii="Cambria" w:eastAsia="MS Mincho" w:hAnsi="Cambria" w:cs="Times New Roman"/>
          <w:noProof/>
          <w:lang w:eastAsia="en-US"/>
        </w:rPr>
        <w:drawing>
          <wp:inline distT="0" distB="0" distL="0" distR="0" wp14:anchorId="6BDADF1A" wp14:editId="46ADE2E1">
            <wp:extent cx="6127147" cy="6083893"/>
            <wp:effectExtent l="0" t="0" r="698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1a - Ch 35, Lh 90-01.jp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296" cy="608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FEFD2" w14:textId="564D01F5" w:rsidR="008E430B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20"/>
          <w:lang w:eastAsia="en-US"/>
        </w:rPr>
        <w:t xml:space="preserve">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Fig. 1. Final steps of simulations accounting for </w:t>
      </w:r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Ch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35 km and </w:t>
      </w:r>
      <w:proofErr w:type="spellStart"/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Lh</w:t>
      </w:r>
      <w:proofErr w:type="spellEnd"/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90 km. 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Symbols and definitions are the same of Fig. 2.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>a-c)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 The initial central topography is centered above the MMZ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. </w:t>
      </w:r>
      <w:r w:rsidRPr="00364957">
        <w:rPr>
          <w:rFonts w:eastAsia="Book Antiqua" w:cs="Arial"/>
          <w:b/>
          <w:sz w:val="20"/>
          <w:szCs w:val="20"/>
          <w:lang w:eastAsia="en-US"/>
        </w:rPr>
        <w:t>d-f)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 The initial topography is laterally shifted (rightward) respect to the MMZ.</w:t>
      </w:r>
    </w:p>
    <w:p w14:paraId="6350F02A" w14:textId="650BB2CD" w:rsidR="00F849D9" w:rsidRDefault="00F849D9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  <w:r w:rsidRPr="00364957">
        <w:rPr>
          <w:rFonts w:eastAsia="Book Antiqua" w:cs="Arial"/>
          <w:noProof/>
          <w:sz w:val="20"/>
          <w:szCs w:val="20"/>
          <w:lang w:eastAsia="en-US"/>
        </w:rPr>
        <w:lastRenderedPageBreak/>
        <w:drawing>
          <wp:inline distT="0" distB="0" distL="0" distR="0" wp14:anchorId="7992787A" wp14:editId="0324E014">
            <wp:extent cx="4738370" cy="6634406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39240" cy="663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FFE57" w14:textId="77777777" w:rsidR="00F849D9" w:rsidRPr="00364957" w:rsidRDefault="00F849D9" w:rsidP="00F849D9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20"/>
        </w:rPr>
        <w:t xml:space="preserve"> </w:t>
      </w:r>
      <w:r w:rsidRPr="00364957">
        <w:rPr>
          <w:rFonts w:eastAsia="Book Antiqua" w:cs="Arial"/>
          <w:b/>
          <w:bCs/>
          <w:sz w:val="20"/>
          <w:szCs w:val="20"/>
        </w:rPr>
        <w:t xml:space="preserve">Fig. 2. Final steps of simulations accounting for Ch = 35 km and </w:t>
      </w:r>
      <w:proofErr w:type="spellStart"/>
      <w:r w:rsidRPr="00364957">
        <w:rPr>
          <w:rFonts w:eastAsia="Book Antiqua" w:cs="Arial"/>
          <w:b/>
          <w:bCs/>
          <w:sz w:val="20"/>
          <w:szCs w:val="20"/>
        </w:rPr>
        <w:t>Lh</w:t>
      </w:r>
      <w:proofErr w:type="spellEnd"/>
      <w:r w:rsidRPr="00364957">
        <w:rPr>
          <w:rFonts w:eastAsia="Book Antiqua" w:cs="Arial"/>
          <w:b/>
          <w:bCs/>
          <w:sz w:val="20"/>
          <w:szCs w:val="20"/>
        </w:rPr>
        <w:t xml:space="preserve"> = 100 km. </w:t>
      </w:r>
      <w:r w:rsidRPr="00364957">
        <w:rPr>
          <w:rFonts w:eastAsia="Book Antiqua" w:cs="Arial"/>
          <w:sz w:val="20"/>
          <w:szCs w:val="20"/>
        </w:rPr>
        <w:t xml:space="preserve">Symbols and definitions are the same of Fig. 2. </w:t>
      </w:r>
      <w:r w:rsidRPr="00364957">
        <w:rPr>
          <w:rFonts w:eastAsia="Book Antiqua" w:cs="Arial"/>
          <w:b/>
          <w:bCs/>
          <w:sz w:val="20"/>
          <w:szCs w:val="20"/>
        </w:rPr>
        <w:t>a, b)</w:t>
      </w:r>
      <w:r w:rsidRPr="00364957">
        <w:rPr>
          <w:rFonts w:eastAsia="Book Antiqua" w:cs="Arial"/>
          <w:sz w:val="20"/>
          <w:szCs w:val="20"/>
        </w:rPr>
        <w:t xml:space="preserve"> The initial topography is centered above the MMZ</w:t>
      </w:r>
      <w:r w:rsidRPr="00364957">
        <w:rPr>
          <w:rFonts w:eastAsia="Book Antiqua" w:cs="Arial"/>
          <w:bCs/>
          <w:sz w:val="20"/>
          <w:szCs w:val="20"/>
        </w:rPr>
        <w:t xml:space="preserve">. </w:t>
      </w:r>
      <w:r w:rsidRPr="00364957">
        <w:rPr>
          <w:rFonts w:eastAsia="Book Antiqua" w:cs="Arial"/>
          <w:b/>
          <w:sz w:val="20"/>
          <w:szCs w:val="20"/>
        </w:rPr>
        <w:t>c, d)</w:t>
      </w:r>
      <w:r w:rsidRPr="00364957">
        <w:rPr>
          <w:rFonts w:eastAsia="Book Antiqua" w:cs="Arial"/>
          <w:bCs/>
          <w:sz w:val="20"/>
          <w:szCs w:val="20"/>
        </w:rPr>
        <w:t xml:space="preserve"> The initial topography is laterally shifted (rightward) respect to the MMZ.</w:t>
      </w:r>
    </w:p>
    <w:p w14:paraId="0CD75F4E" w14:textId="77777777" w:rsidR="00F849D9" w:rsidRDefault="00F849D9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</w:p>
    <w:p w14:paraId="16A69615" w14:textId="77777777" w:rsidR="00F849D9" w:rsidRPr="00364957" w:rsidRDefault="00F849D9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sz w:val="20"/>
          <w:szCs w:val="20"/>
          <w:lang w:eastAsia="en-US"/>
        </w:rPr>
      </w:pPr>
    </w:p>
    <w:p w14:paraId="1B559F9B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680"/>
        <w:rPr>
          <w:rFonts w:eastAsia="Book Antiqua" w:cs="Arial"/>
          <w:sz w:val="20"/>
          <w:szCs w:val="20"/>
          <w:lang w:eastAsia="en-US"/>
        </w:rPr>
      </w:pPr>
    </w:p>
    <w:p w14:paraId="3ED8CB62" w14:textId="77777777" w:rsidR="008E430B" w:rsidRPr="00364957" w:rsidRDefault="008E430B" w:rsidP="008E430B">
      <w:pPr>
        <w:ind w:firstLine="0"/>
        <w:rPr>
          <w:rFonts w:ascii="Cambria" w:eastAsia="MS Mincho" w:hAnsi="Cambria" w:cs="Times New Roman"/>
        </w:rPr>
      </w:pPr>
      <w:r w:rsidRPr="00364957">
        <w:rPr>
          <w:rFonts w:ascii="Cambria" w:eastAsia="MS Mincho" w:hAnsi="Cambria" w:cs="Times New Roman"/>
          <w:noProof/>
          <w:lang w:eastAsia="en-US"/>
        </w:rPr>
        <w:lastRenderedPageBreak/>
        <w:drawing>
          <wp:inline distT="0" distB="0" distL="0" distR="0" wp14:anchorId="7CBF2B02" wp14:editId="4CE1E137">
            <wp:extent cx="6354079" cy="6256044"/>
            <wp:effectExtent l="0" t="0" r="889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61436" cy="626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F52C8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20"/>
          <w:lang w:eastAsia="en-US"/>
        </w:rPr>
        <w:t xml:space="preserve">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Fig. 3. Final steps of simulations accounting for </w:t>
      </w:r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Ch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45 km and </w:t>
      </w:r>
      <w:proofErr w:type="spellStart"/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Lh</w:t>
      </w:r>
      <w:proofErr w:type="spellEnd"/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90 km. 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Symbols and definitions are the same of Fig. 2.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>a-c)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 The initial topography is centered above the MMZ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. </w:t>
      </w:r>
      <w:r w:rsidRPr="00364957">
        <w:rPr>
          <w:rFonts w:eastAsia="Book Antiqua" w:cs="Arial"/>
          <w:b/>
          <w:sz w:val="20"/>
          <w:szCs w:val="20"/>
          <w:lang w:eastAsia="en-US"/>
        </w:rPr>
        <w:t>d-f)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 The initial topography is laterally shifted (rightward) respect to the MMZ.</w:t>
      </w:r>
    </w:p>
    <w:p w14:paraId="671796E0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jc w:val="left"/>
        <w:rPr>
          <w:rFonts w:eastAsia="Book Antiqua" w:cs="Arial"/>
          <w:bCs/>
          <w:sz w:val="20"/>
          <w:szCs w:val="20"/>
          <w:lang w:eastAsia="en-US"/>
        </w:rPr>
      </w:pPr>
      <w:r w:rsidRPr="00364957">
        <w:rPr>
          <w:rFonts w:eastAsia="Book Antiqua" w:cs="Arial"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1089CDA1" wp14:editId="11A25A61">
            <wp:extent cx="6240613" cy="6185219"/>
            <wp:effectExtent l="0" t="0" r="8255" b="635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46697" cy="619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3EF83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18"/>
          <w:lang w:eastAsia="en-US"/>
        </w:rPr>
        <w:t xml:space="preserve">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Fig. 4. Final steps of simulations accounting for </w:t>
      </w:r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Ch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45 km and </w:t>
      </w:r>
      <w:proofErr w:type="spellStart"/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Lh</w:t>
      </w:r>
      <w:proofErr w:type="spellEnd"/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100 km. 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Symbols and definitions are the same of Fig. 2.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>a-c)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 The initial topography is centered above the MMZ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. </w:t>
      </w:r>
      <w:r w:rsidRPr="00364957">
        <w:rPr>
          <w:rFonts w:eastAsia="Book Antiqua" w:cs="Arial"/>
          <w:b/>
          <w:sz w:val="20"/>
          <w:szCs w:val="20"/>
          <w:lang w:eastAsia="en-US"/>
        </w:rPr>
        <w:t>d-f)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 The initial topography is laterally shifted (rightward) respect to the MMZ.</w:t>
      </w:r>
    </w:p>
    <w:p w14:paraId="250829CA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sz w:val="20"/>
          <w:szCs w:val="20"/>
          <w:lang w:eastAsia="en-US"/>
        </w:rPr>
      </w:pPr>
      <w:r w:rsidRPr="00364957">
        <w:rPr>
          <w:rFonts w:eastAsia="Book Antiqua" w:cs="Arial"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1C71FA41" wp14:editId="5B9A603C">
            <wp:extent cx="6407474" cy="4258622"/>
            <wp:effectExtent l="0" t="0" r="0" b="889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10974" cy="42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802E0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18"/>
          <w:lang w:eastAsia="en-US"/>
        </w:rPr>
        <w:t xml:space="preserve">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Fig. 5. Final steps of simulations accounting for </w:t>
      </w:r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Ch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35 km and </w:t>
      </w:r>
      <w:proofErr w:type="spellStart"/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Lh</w:t>
      </w:r>
      <w:proofErr w:type="spellEnd"/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90 km with asymmetric erosion. 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Symbols and definitions are the same of Fig. 3.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>a-c)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 The initial topography is centered above the MMZ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. </w:t>
      </w:r>
    </w:p>
    <w:p w14:paraId="10D312B6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  <w:r w:rsidRPr="00364957">
        <w:rPr>
          <w:rFonts w:eastAsia="Book Antiqua" w:cs="Arial"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4C6AC8B8" wp14:editId="37A31C67">
            <wp:extent cx="4818380" cy="4525279"/>
            <wp:effectExtent l="0" t="0" r="1270" b="889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19361" cy="45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18099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/>
          <w:bCs/>
          <w:sz w:val="20"/>
          <w:szCs w:val="20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18"/>
          <w:lang w:eastAsia="en-US"/>
        </w:rPr>
        <w:t xml:space="preserve">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Fig. 6. Final steps of simulations accounting for </w:t>
      </w:r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Ch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35 km and </w:t>
      </w:r>
      <w:proofErr w:type="spellStart"/>
      <w:r w:rsidRPr="00364957">
        <w:rPr>
          <w:rFonts w:eastAsia="Book Antiqua" w:cs="Arial"/>
          <w:b/>
          <w:bCs/>
          <w:iCs/>
          <w:sz w:val="20"/>
          <w:szCs w:val="20"/>
          <w:lang w:eastAsia="en-US"/>
        </w:rPr>
        <w:t>Lh</w:t>
      </w:r>
      <w:proofErr w:type="spellEnd"/>
      <w:r w:rsidRPr="00364957">
        <w:rPr>
          <w:rFonts w:eastAsia="Book Antiqua" w:cs="Arial"/>
          <w:b/>
          <w:bCs/>
          <w:sz w:val="20"/>
          <w:szCs w:val="20"/>
          <w:lang w:eastAsia="en-US"/>
        </w:rPr>
        <w:t xml:space="preserve"> = 100 km with asymmetric erosion. 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Symbols and definitions are the same of Fig. 3. </w:t>
      </w:r>
      <w:r w:rsidRPr="00364957">
        <w:rPr>
          <w:rFonts w:eastAsia="Book Antiqua" w:cs="Arial"/>
          <w:b/>
          <w:bCs/>
          <w:sz w:val="20"/>
          <w:szCs w:val="20"/>
          <w:lang w:eastAsia="en-US"/>
        </w:rPr>
        <w:t>a-b)</w:t>
      </w:r>
      <w:r w:rsidRPr="00364957">
        <w:rPr>
          <w:rFonts w:eastAsia="Book Antiqua" w:cs="Arial"/>
          <w:sz w:val="20"/>
          <w:szCs w:val="20"/>
          <w:lang w:eastAsia="en-US"/>
        </w:rPr>
        <w:t xml:space="preserve"> The initial topography is centered above the MMZ</w:t>
      </w:r>
      <w:r w:rsidRPr="00364957">
        <w:rPr>
          <w:rFonts w:eastAsia="Book Antiqua" w:cs="Arial"/>
          <w:bCs/>
          <w:sz w:val="20"/>
          <w:szCs w:val="20"/>
          <w:lang w:eastAsia="en-US"/>
        </w:rPr>
        <w:t xml:space="preserve">. </w:t>
      </w:r>
    </w:p>
    <w:p w14:paraId="5F2F3510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20"/>
          <w:lang w:eastAsia="en-US"/>
        </w:rPr>
      </w:pPr>
    </w:p>
    <w:p w14:paraId="31138B98" w14:textId="77777777" w:rsidR="008E430B" w:rsidRPr="00364957" w:rsidRDefault="008E430B" w:rsidP="008E430B">
      <w:pPr>
        <w:ind w:firstLine="0"/>
        <w:rPr>
          <w:rFonts w:ascii="Cambria" w:eastAsia="MS Mincho" w:hAnsi="Cambria" w:cs="Times New Roman"/>
        </w:rPr>
      </w:pPr>
      <w:r w:rsidRPr="00364957">
        <w:rPr>
          <w:rFonts w:ascii="Cambria" w:eastAsia="MS Mincho" w:hAnsi="Cambria" w:cs="Times New Roman"/>
          <w:noProof/>
          <w:lang w:eastAsia="en-US"/>
        </w:rPr>
        <w:lastRenderedPageBreak/>
        <w:drawing>
          <wp:inline distT="0" distB="0" distL="0" distR="0" wp14:anchorId="078561EE" wp14:editId="230A9804">
            <wp:extent cx="6300683" cy="4178290"/>
            <wp:effectExtent l="0" t="0" r="508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05942" cy="418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F0575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/>
          <w:sz w:val="20"/>
          <w:szCs w:val="18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18"/>
          <w:lang w:eastAsia="en-US"/>
        </w:rPr>
        <w:t xml:space="preserve"> </w:t>
      </w:r>
      <w:r w:rsidRPr="00364957">
        <w:rPr>
          <w:rFonts w:eastAsia="Book Antiqua" w:cs="Arial"/>
          <w:b/>
          <w:sz w:val="20"/>
          <w:szCs w:val="18"/>
          <w:lang w:eastAsia="en-US"/>
        </w:rPr>
        <w:t xml:space="preserve">Fig. 7. Final steps of simulations accounting for Ch = 45 km and </w:t>
      </w:r>
      <w:proofErr w:type="spellStart"/>
      <w:r w:rsidRPr="00364957">
        <w:rPr>
          <w:rFonts w:eastAsia="Book Antiqua" w:cs="Arial"/>
          <w:b/>
          <w:sz w:val="20"/>
          <w:szCs w:val="18"/>
          <w:lang w:eastAsia="en-US"/>
        </w:rPr>
        <w:t>Lh</w:t>
      </w:r>
      <w:proofErr w:type="spellEnd"/>
      <w:r w:rsidRPr="00364957">
        <w:rPr>
          <w:rFonts w:eastAsia="Book Antiqua" w:cs="Arial"/>
          <w:b/>
          <w:sz w:val="20"/>
          <w:szCs w:val="18"/>
          <w:lang w:eastAsia="en-US"/>
        </w:rPr>
        <w:t xml:space="preserve"> = 90 km with asymmetric erosion. </w:t>
      </w:r>
      <w:r w:rsidRPr="00364957">
        <w:rPr>
          <w:rFonts w:eastAsia="Book Antiqua" w:cs="Arial"/>
          <w:bCs/>
          <w:sz w:val="20"/>
          <w:szCs w:val="18"/>
          <w:lang w:eastAsia="en-US"/>
        </w:rPr>
        <w:t xml:space="preserve">Symbols and definitions are the same of Fig. 3. </w:t>
      </w:r>
      <w:r w:rsidRPr="00364957">
        <w:rPr>
          <w:rFonts w:eastAsia="Book Antiqua" w:cs="Arial"/>
          <w:b/>
          <w:sz w:val="20"/>
          <w:szCs w:val="18"/>
          <w:lang w:eastAsia="en-US"/>
        </w:rPr>
        <w:t>a-c)</w:t>
      </w:r>
      <w:r w:rsidRPr="00364957">
        <w:rPr>
          <w:rFonts w:eastAsia="Book Antiqua" w:cs="Arial"/>
          <w:bCs/>
          <w:sz w:val="20"/>
          <w:szCs w:val="18"/>
          <w:lang w:eastAsia="en-US"/>
        </w:rPr>
        <w:t xml:space="preserve"> The initial topography is centered above the MMZ.</w:t>
      </w:r>
    </w:p>
    <w:p w14:paraId="67E13F08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/>
          <w:sz w:val="20"/>
          <w:szCs w:val="18"/>
          <w:lang w:eastAsia="en-US"/>
        </w:rPr>
      </w:pPr>
    </w:p>
    <w:p w14:paraId="473BF477" w14:textId="77777777" w:rsidR="008E430B" w:rsidRPr="00364957" w:rsidRDefault="008E430B" w:rsidP="008E430B">
      <w:pPr>
        <w:widowControl w:val="0"/>
        <w:tabs>
          <w:tab w:val="left" w:pos="8364"/>
        </w:tabs>
        <w:autoSpaceDE w:val="0"/>
        <w:autoSpaceDN w:val="0"/>
        <w:spacing w:before="240" w:after="240" w:line="276" w:lineRule="auto"/>
        <w:ind w:firstLine="0"/>
        <w:rPr>
          <w:rFonts w:eastAsia="Book Antiqua" w:cs="Arial"/>
          <w:lang w:eastAsia="en-US"/>
        </w:rPr>
      </w:pPr>
      <w:r w:rsidRPr="00364957">
        <w:rPr>
          <w:rFonts w:eastAsia="Book Antiqua" w:cs="Arial"/>
          <w:noProof/>
          <w:lang w:eastAsia="en-US"/>
        </w:rPr>
        <w:lastRenderedPageBreak/>
        <w:drawing>
          <wp:inline distT="0" distB="0" distL="0" distR="0" wp14:anchorId="68769FE7" wp14:editId="29E14194">
            <wp:extent cx="6467545" cy="4293010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1446" cy="429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E5BE9" w14:textId="27E54E63" w:rsidR="008E430B" w:rsidRDefault="008E430B" w:rsidP="008E430B">
      <w:pPr>
        <w:widowControl w:val="0"/>
        <w:tabs>
          <w:tab w:val="left" w:pos="8364"/>
        </w:tabs>
        <w:autoSpaceDE w:val="0"/>
        <w:autoSpaceDN w:val="0"/>
        <w:spacing w:after="240" w:line="240" w:lineRule="auto"/>
        <w:ind w:firstLine="0"/>
        <w:rPr>
          <w:rFonts w:eastAsia="Book Antiqua" w:cs="Arial"/>
          <w:bCs/>
          <w:sz w:val="20"/>
          <w:szCs w:val="18"/>
          <w:lang w:eastAsia="en-US"/>
        </w:rPr>
      </w:pPr>
      <w:r w:rsidRPr="00C86B76">
        <w:rPr>
          <w:rFonts w:eastAsia="Book Antiqua" w:cs="Arial"/>
          <w:b/>
          <w:bCs/>
          <w:sz w:val="20"/>
          <w:szCs w:val="20"/>
          <w:lang w:eastAsia="en-US"/>
        </w:rPr>
        <w:t>Supplementary</w:t>
      </w:r>
      <w:r w:rsidDel="00C86B76">
        <w:rPr>
          <w:rFonts w:eastAsia="Book Antiqua" w:cs="Arial"/>
          <w:b/>
          <w:sz w:val="20"/>
          <w:szCs w:val="18"/>
          <w:lang w:eastAsia="en-US"/>
        </w:rPr>
        <w:t xml:space="preserve"> </w:t>
      </w:r>
      <w:r w:rsidRPr="00364957">
        <w:rPr>
          <w:rFonts w:eastAsia="Book Antiqua" w:cs="Arial"/>
          <w:b/>
          <w:sz w:val="20"/>
          <w:szCs w:val="18"/>
          <w:lang w:eastAsia="en-US"/>
        </w:rPr>
        <w:t xml:space="preserve">Fig. 8. Final steps of simulations accounting for Ch = 45 km and </w:t>
      </w:r>
      <w:proofErr w:type="spellStart"/>
      <w:r w:rsidRPr="00364957">
        <w:rPr>
          <w:rFonts w:eastAsia="Book Antiqua" w:cs="Arial"/>
          <w:b/>
          <w:sz w:val="20"/>
          <w:szCs w:val="18"/>
          <w:lang w:eastAsia="en-US"/>
        </w:rPr>
        <w:t>Lh</w:t>
      </w:r>
      <w:proofErr w:type="spellEnd"/>
      <w:r w:rsidRPr="00364957">
        <w:rPr>
          <w:rFonts w:eastAsia="Book Antiqua" w:cs="Arial"/>
          <w:b/>
          <w:sz w:val="20"/>
          <w:szCs w:val="18"/>
          <w:lang w:eastAsia="en-US"/>
        </w:rPr>
        <w:t xml:space="preserve"> = 100 km with asymmetric erosion. </w:t>
      </w:r>
      <w:r w:rsidRPr="00364957">
        <w:rPr>
          <w:rFonts w:eastAsia="Book Antiqua" w:cs="Arial"/>
          <w:bCs/>
          <w:sz w:val="20"/>
          <w:szCs w:val="18"/>
          <w:lang w:eastAsia="en-US"/>
        </w:rPr>
        <w:t xml:space="preserve">Symbols and definitions are the same of Fig. 3. </w:t>
      </w:r>
      <w:r w:rsidRPr="00364957">
        <w:rPr>
          <w:rFonts w:eastAsia="Book Antiqua" w:cs="Arial"/>
          <w:b/>
          <w:sz w:val="20"/>
          <w:szCs w:val="18"/>
          <w:lang w:eastAsia="en-US"/>
        </w:rPr>
        <w:t>a-c)</w:t>
      </w:r>
      <w:r w:rsidRPr="00364957">
        <w:rPr>
          <w:rFonts w:eastAsia="Book Antiqua" w:cs="Arial"/>
          <w:bCs/>
          <w:sz w:val="20"/>
          <w:szCs w:val="18"/>
          <w:lang w:eastAsia="en-US"/>
        </w:rPr>
        <w:t xml:space="preserve"> The initial topography is centered above the MMZ.</w:t>
      </w:r>
    </w:p>
    <w:p w14:paraId="5B89CDCD" w14:textId="77777777" w:rsidR="00DE2A94" w:rsidRDefault="00236EFC"/>
    <w:sectPr w:rsidR="00DE2A94" w:rsidSect="008E43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F99A" w14:textId="77777777" w:rsidR="00236EFC" w:rsidRDefault="00236EFC" w:rsidP="00780589">
      <w:pPr>
        <w:spacing w:line="240" w:lineRule="auto"/>
      </w:pPr>
      <w:r>
        <w:separator/>
      </w:r>
    </w:p>
  </w:endnote>
  <w:endnote w:type="continuationSeparator" w:id="0">
    <w:p w14:paraId="7F20462E" w14:textId="77777777" w:rsidR="00236EFC" w:rsidRDefault="00236EFC" w:rsidP="00780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1025"/>
      <w:docPartObj>
        <w:docPartGallery w:val="Page Numbers (Bottom of Page)"/>
        <w:docPartUnique/>
      </w:docPartObj>
    </w:sdtPr>
    <w:sdtEndPr/>
    <w:sdtContent>
      <w:p w14:paraId="6C1E5552" w14:textId="77777777" w:rsidR="00D1329D" w:rsidRDefault="00236EFC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2544A">
          <w:rPr>
            <w:noProof/>
            <w:lang w:val="it-IT"/>
          </w:rPr>
          <w:t>36</w:t>
        </w:r>
        <w:r>
          <w:fldChar w:fldCharType="end"/>
        </w:r>
      </w:p>
    </w:sdtContent>
  </w:sdt>
  <w:p w14:paraId="62BC1808" w14:textId="77777777" w:rsidR="00D1329D" w:rsidRDefault="00236E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D2246" w14:textId="77777777" w:rsidR="00236EFC" w:rsidRDefault="00236EFC" w:rsidP="00780589">
      <w:pPr>
        <w:spacing w:line="240" w:lineRule="auto"/>
      </w:pPr>
      <w:r>
        <w:separator/>
      </w:r>
    </w:p>
  </w:footnote>
  <w:footnote w:type="continuationSeparator" w:id="0">
    <w:p w14:paraId="367A5994" w14:textId="77777777" w:rsidR="00236EFC" w:rsidRDefault="00236EFC" w:rsidP="00780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985703162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419D8A61" w14:textId="77F03232" w:rsidR="00D1329D" w:rsidRDefault="00236EFC" w:rsidP="0081013F">
        <w:pPr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 w:rsidR="00780589">
          <w:rPr>
            <w:rStyle w:val="Numeropagina"/>
          </w:rPr>
          <w:fldChar w:fldCharType="separate"/>
        </w:r>
        <w:r w:rsidR="00780589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3D28D3E" w14:textId="77777777" w:rsidR="00D1329D" w:rsidRDefault="00236EFC" w:rsidP="001B301F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90863963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3445E3A9" w14:textId="77777777" w:rsidR="00D1329D" w:rsidRDefault="00236EFC" w:rsidP="0081013F">
        <w:pPr>
          <w:framePr w:wrap="none" w:vAnchor="text" w:hAnchor="margin" w:xAlign="right" w:y="1"/>
          <w:rPr>
            <w:rStyle w:val="Numeropagina"/>
          </w:rPr>
        </w:pPr>
      </w:p>
    </w:sdtContent>
  </w:sdt>
  <w:p w14:paraId="783B9B17" w14:textId="77777777" w:rsidR="00D1329D" w:rsidRDefault="00236EFC" w:rsidP="00780589">
    <w:pPr>
      <w:ind w:right="36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2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F664B"/>
    <w:multiLevelType w:val="hybridMultilevel"/>
    <w:tmpl w:val="220A48BC"/>
    <w:lvl w:ilvl="0" w:tplc="BA3C24D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48100C"/>
    <w:multiLevelType w:val="hybridMultilevel"/>
    <w:tmpl w:val="6450AEF4"/>
    <w:lvl w:ilvl="0" w:tplc="DABABEC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7" w:hanging="360"/>
      </w:pPr>
    </w:lvl>
    <w:lvl w:ilvl="2" w:tplc="0410001B" w:tentative="1">
      <w:start w:val="1"/>
      <w:numFmt w:val="lowerRoman"/>
      <w:lvlText w:val="%3."/>
      <w:lvlJc w:val="right"/>
      <w:pPr>
        <w:ind w:left="2537" w:hanging="180"/>
      </w:pPr>
    </w:lvl>
    <w:lvl w:ilvl="3" w:tplc="0410000F" w:tentative="1">
      <w:start w:val="1"/>
      <w:numFmt w:val="decimal"/>
      <w:lvlText w:val="%4."/>
      <w:lvlJc w:val="left"/>
      <w:pPr>
        <w:ind w:left="3257" w:hanging="360"/>
      </w:pPr>
    </w:lvl>
    <w:lvl w:ilvl="4" w:tplc="04100019" w:tentative="1">
      <w:start w:val="1"/>
      <w:numFmt w:val="lowerLetter"/>
      <w:lvlText w:val="%5."/>
      <w:lvlJc w:val="left"/>
      <w:pPr>
        <w:ind w:left="3977" w:hanging="360"/>
      </w:pPr>
    </w:lvl>
    <w:lvl w:ilvl="5" w:tplc="0410001B" w:tentative="1">
      <w:start w:val="1"/>
      <w:numFmt w:val="lowerRoman"/>
      <w:lvlText w:val="%6."/>
      <w:lvlJc w:val="right"/>
      <w:pPr>
        <w:ind w:left="4697" w:hanging="180"/>
      </w:pPr>
    </w:lvl>
    <w:lvl w:ilvl="6" w:tplc="0410000F" w:tentative="1">
      <w:start w:val="1"/>
      <w:numFmt w:val="decimal"/>
      <w:lvlText w:val="%7."/>
      <w:lvlJc w:val="left"/>
      <w:pPr>
        <w:ind w:left="5417" w:hanging="360"/>
      </w:pPr>
    </w:lvl>
    <w:lvl w:ilvl="7" w:tplc="04100019" w:tentative="1">
      <w:start w:val="1"/>
      <w:numFmt w:val="lowerLetter"/>
      <w:lvlText w:val="%8."/>
      <w:lvlJc w:val="left"/>
      <w:pPr>
        <w:ind w:left="6137" w:hanging="360"/>
      </w:pPr>
    </w:lvl>
    <w:lvl w:ilvl="8" w:tplc="0410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3FEE5B80"/>
    <w:multiLevelType w:val="multilevel"/>
    <w:tmpl w:val="F796C44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7135D82"/>
    <w:multiLevelType w:val="hybridMultilevel"/>
    <w:tmpl w:val="237CD710"/>
    <w:lvl w:ilvl="0" w:tplc="040C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623F455A"/>
    <w:multiLevelType w:val="hybridMultilevel"/>
    <w:tmpl w:val="D8606C94"/>
    <w:lvl w:ilvl="0" w:tplc="02E8ED8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7" w:hanging="360"/>
      </w:pPr>
    </w:lvl>
    <w:lvl w:ilvl="2" w:tplc="0410001B" w:tentative="1">
      <w:start w:val="1"/>
      <w:numFmt w:val="lowerRoman"/>
      <w:lvlText w:val="%3."/>
      <w:lvlJc w:val="right"/>
      <w:pPr>
        <w:ind w:left="2537" w:hanging="180"/>
      </w:pPr>
    </w:lvl>
    <w:lvl w:ilvl="3" w:tplc="0410000F" w:tentative="1">
      <w:start w:val="1"/>
      <w:numFmt w:val="decimal"/>
      <w:lvlText w:val="%4."/>
      <w:lvlJc w:val="left"/>
      <w:pPr>
        <w:ind w:left="3257" w:hanging="360"/>
      </w:pPr>
    </w:lvl>
    <w:lvl w:ilvl="4" w:tplc="04100019" w:tentative="1">
      <w:start w:val="1"/>
      <w:numFmt w:val="lowerLetter"/>
      <w:lvlText w:val="%5."/>
      <w:lvlJc w:val="left"/>
      <w:pPr>
        <w:ind w:left="3977" w:hanging="360"/>
      </w:pPr>
    </w:lvl>
    <w:lvl w:ilvl="5" w:tplc="0410001B" w:tentative="1">
      <w:start w:val="1"/>
      <w:numFmt w:val="lowerRoman"/>
      <w:lvlText w:val="%6."/>
      <w:lvlJc w:val="right"/>
      <w:pPr>
        <w:ind w:left="4697" w:hanging="180"/>
      </w:pPr>
    </w:lvl>
    <w:lvl w:ilvl="6" w:tplc="0410000F" w:tentative="1">
      <w:start w:val="1"/>
      <w:numFmt w:val="decimal"/>
      <w:lvlText w:val="%7."/>
      <w:lvlJc w:val="left"/>
      <w:pPr>
        <w:ind w:left="5417" w:hanging="360"/>
      </w:pPr>
    </w:lvl>
    <w:lvl w:ilvl="7" w:tplc="04100019" w:tentative="1">
      <w:start w:val="1"/>
      <w:numFmt w:val="lowerLetter"/>
      <w:lvlText w:val="%8."/>
      <w:lvlJc w:val="left"/>
      <w:pPr>
        <w:ind w:left="6137" w:hanging="360"/>
      </w:pPr>
    </w:lvl>
    <w:lvl w:ilvl="8" w:tplc="0410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6CE2646D"/>
    <w:multiLevelType w:val="hybridMultilevel"/>
    <w:tmpl w:val="D8606C94"/>
    <w:lvl w:ilvl="0" w:tplc="02E8ED8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7" w:hanging="360"/>
      </w:pPr>
    </w:lvl>
    <w:lvl w:ilvl="2" w:tplc="0410001B" w:tentative="1">
      <w:start w:val="1"/>
      <w:numFmt w:val="lowerRoman"/>
      <w:lvlText w:val="%3."/>
      <w:lvlJc w:val="right"/>
      <w:pPr>
        <w:ind w:left="2537" w:hanging="180"/>
      </w:pPr>
    </w:lvl>
    <w:lvl w:ilvl="3" w:tplc="0410000F" w:tentative="1">
      <w:start w:val="1"/>
      <w:numFmt w:val="decimal"/>
      <w:lvlText w:val="%4."/>
      <w:lvlJc w:val="left"/>
      <w:pPr>
        <w:ind w:left="3257" w:hanging="360"/>
      </w:pPr>
    </w:lvl>
    <w:lvl w:ilvl="4" w:tplc="04100019" w:tentative="1">
      <w:start w:val="1"/>
      <w:numFmt w:val="lowerLetter"/>
      <w:lvlText w:val="%5."/>
      <w:lvlJc w:val="left"/>
      <w:pPr>
        <w:ind w:left="3977" w:hanging="360"/>
      </w:pPr>
    </w:lvl>
    <w:lvl w:ilvl="5" w:tplc="0410001B" w:tentative="1">
      <w:start w:val="1"/>
      <w:numFmt w:val="lowerRoman"/>
      <w:lvlText w:val="%6."/>
      <w:lvlJc w:val="right"/>
      <w:pPr>
        <w:ind w:left="4697" w:hanging="180"/>
      </w:pPr>
    </w:lvl>
    <w:lvl w:ilvl="6" w:tplc="0410000F" w:tentative="1">
      <w:start w:val="1"/>
      <w:numFmt w:val="decimal"/>
      <w:lvlText w:val="%7."/>
      <w:lvlJc w:val="left"/>
      <w:pPr>
        <w:ind w:left="5417" w:hanging="360"/>
      </w:pPr>
    </w:lvl>
    <w:lvl w:ilvl="7" w:tplc="04100019" w:tentative="1">
      <w:start w:val="1"/>
      <w:numFmt w:val="lowerLetter"/>
      <w:lvlText w:val="%8."/>
      <w:lvlJc w:val="left"/>
      <w:pPr>
        <w:ind w:left="6137" w:hanging="360"/>
      </w:pPr>
    </w:lvl>
    <w:lvl w:ilvl="8" w:tplc="0410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71BC18AC"/>
    <w:multiLevelType w:val="hybridMultilevel"/>
    <w:tmpl w:val="827EA3C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30271723">
    <w:abstractNumId w:val="3"/>
  </w:num>
  <w:num w:numId="2" w16cid:durableId="430124023">
    <w:abstractNumId w:val="7"/>
  </w:num>
  <w:num w:numId="3" w16cid:durableId="1583446350">
    <w:abstractNumId w:val="0"/>
  </w:num>
  <w:num w:numId="4" w16cid:durableId="21365616">
    <w:abstractNumId w:val="4"/>
  </w:num>
  <w:num w:numId="5" w16cid:durableId="459807031">
    <w:abstractNumId w:val="2"/>
  </w:num>
  <w:num w:numId="6" w16cid:durableId="433401572">
    <w:abstractNumId w:val="5"/>
  </w:num>
  <w:num w:numId="7" w16cid:durableId="470948091">
    <w:abstractNumId w:val="6"/>
  </w:num>
  <w:num w:numId="8" w16cid:durableId="2018530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0B"/>
    <w:rsid w:val="00202526"/>
    <w:rsid w:val="00236EFC"/>
    <w:rsid w:val="002C4E7C"/>
    <w:rsid w:val="00326C95"/>
    <w:rsid w:val="00386FD8"/>
    <w:rsid w:val="003D5BBB"/>
    <w:rsid w:val="0045054F"/>
    <w:rsid w:val="00514DFA"/>
    <w:rsid w:val="00561B15"/>
    <w:rsid w:val="00780589"/>
    <w:rsid w:val="00823132"/>
    <w:rsid w:val="008E430B"/>
    <w:rsid w:val="00B8658F"/>
    <w:rsid w:val="00D87A82"/>
    <w:rsid w:val="00E16DA8"/>
    <w:rsid w:val="00EB5319"/>
    <w:rsid w:val="00F103A7"/>
    <w:rsid w:val="00F8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1AA90"/>
  <w15:chartTrackingRefBased/>
  <w15:docId w15:val="{5062525C-01F7-4949-B28B-F4FCF78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430B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4"/>
      <w:szCs w:val="24"/>
      <w:lang w:val="en-US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430B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8E430B"/>
    <w:pPr>
      <w:spacing w:before="240" w:after="240"/>
      <w:outlineLvl w:val="1"/>
    </w:pPr>
    <w:rPr>
      <w:rFonts w:ascii="Times" w:hAnsi="Times"/>
      <w:b/>
      <w:bCs/>
      <w:szCs w:val="36"/>
      <w:lang w:val="it-IT"/>
    </w:rPr>
  </w:style>
  <w:style w:type="paragraph" w:styleId="Titolo3">
    <w:name w:val="heading 3"/>
    <w:basedOn w:val="Normale"/>
    <w:next w:val="Normale"/>
    <w:link w:val="Titolo3Carattere"/>
    <w:autoRedefine/>
    <w:qFormat/>
    <w:rsid w:val="008E430B"/>
    <w:pPr>
      <w:keepNext/>
      <w:numPr>
        <w:ilvl w:val="2"/>
        <w:numId w:val="1"/>
      </w:numPr>
      <w:contextualSpacing/>
      <w:outlineLvl w:val="2"/>
    </w:pPr>
    <w:rPr>
      <w:rFonts w:eastAsia="Times New Roman" w:cs="Verdana"/>
      <w:b/>
      <w:bCs/>
      <w:sz w:val="20"/>
      <w:szCs w:val="17"/>
      <w:lang w:val="nl-NL" w:eastAsia="nl-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430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E430B"/>
    <w:rPr>
      <w:rFonts w:ascii="Times" w:eastAsiaTheme="minorEastAsia" w:hAnsi="Times"/>
      <w:b/>
      <w:bCs/>
      <w:sz w:val="24"/>
      <w:szCs w:val="36"/>
      <w:lang w:eastAsia="fr-FR"/>
    </w:rPr>
  </w:style>
  <w:style w:type="character" w:customStyle="1" w:styleId="Titolo3Carattere">
    <w:name w:val="Titolo 3 Carattere"/>
    <w:basedOn w:val="Carpredefinitoparagrafo"/>
    <w:link w:val="Titolo3"/>
    <w:rsid w:val="008E430B"/>
    <w:rPr>
      <w:rFonts w:ascii="Times New Roman" w:eastAsia="Times New Roman" w:hAnsi="Times New Roman" w:cs="Verdana"/>
      <w:b/>
      <w:bCs/>
      <w:sz w:val="20"/>
      <w:szCs w:val="17"/>
      <w:lang w:val="nl-NL" w:eastAsia="nl-NL"/>
    </w:rPr>
  </w:style>
  <w:style w:type="paragraph" w:styleId="Corpotesto">
    <w:name w:val="Body Text"/>
    <w:aliases w:val="Text"/>
    <w:basedOn w:val="Normale"/>
    <w:link w:val="CorpotestoCarattere"/>
    <w:uiPriority w:val="1"/>
    <w:qFormat/>
    <w:rsid w:val="008E430B"/>
    <w:pPr>
      <w:widowControl w:val="0"/>
      <w:tabs>
        <w:tab w:val="left" w:pos="8364"/>
      </w:tabs>
      <w:autoSpaceDE w:val="0"/>
      <w:autoSpaceDN w:val="0"/>
      <w:spacing w:before="240" w:after="240"/>
      <w:ind w:firstLine="680"/>
    </w:pPr>
    <w:rPr>
      <w:rFonts w:eastAsia="Book Antiqua" w:cs="Arial"/>
      <w:lang w:eastAsia="en-US"/>
    </w:rPr>
  </w:style>
  <w:style w:type="character" w:customStyle="1" w:styleId="CorpotestoCarattere">
    <w:name w:val="Corpo testo Carattere"/>
    <w:aliases w:val="Text Carattere"/>
    <w:basedOn w:val="Carpredefinitoparagrafo"/>
    <w:link w:val="Corpotesto"/>
    <w:uiPriority w:val="1"/>
    <w:rsid w:val="008E430B"/>
    <w:rPr>
      <w:rFonts w:ascii="Times New Roman" w:eastAsia="Book Antiqua" w:hAnsi="Times New Roman" w:cs="Arial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8E430B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430B"/>
    <w:rPr>
      <w:color w:val="954F72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8E430B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8E430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E430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30B"/>
    <w:rPr>
      <w:rFonts w:ascii="Times New Roman" w:eastAsiaTheme="minorEastAsia" w:hAnsi="Times New Roman"/>
      <w:sz w:val="24"/>
      <w:szCs w:val="24"/>
      <w:lang w:val="en-US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430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430B"/>
    <w:rPr>
      <w:rFonts w:ascii="Times New Roman" w:eastAsiaTheme="minorEastAsia" w:hAnsi="Times New Roman"/>
      <w:b/>
      <w:bCs/>
      <w:sz w:val="20"/>
      <w:szCs w:val="20"/>
      <w:lang w:val="en-US" w:eastAsia="fr-FR"/>
    </w:rPr>
  </w:style>
  <w:style w:type="paragraph" w:styleId="Revisione">
    <w:name w:val="Revision"/>
    <w:hidden/>
    <w:uiPriority w:val="99"/>
    <w:semiHidden/>
    <w:rsid w:val="008E430B"/>
    <w:pPr>
      <w:spacing w:after="0" w:line="240" w:lineRule="auto"/>
    </w:pPr>
    <w:rPr>
      <w:rFonts w:eastAsiaTheme="minorEastAsia"/>
      <w:sz w:val="24"/>
      <w:szCs w:val="24"/>
      <w:lang w:val="en-US"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430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430B"/>
    <w:rPr>
      <w:rFonts w:ascii="Lucida Grande" w:eastAsiaTheme="minorEastAsia" w:hAnsi="Lucida Grande" w:cs="Lucida Grande"/>
      <w:sz w:val="18"/>
      <w:szCs w:val="18"/>
      <w:lang w:val="en-US" w:eastAsia="fr-FR"/>
    </w:rPr>
  </w:style>
  <w:style w:type="paragraph" w:styleId="Intestazione">
    <w:name w:val="header"/>
    <w:basedOn w:val="Normale"/>
    <w:link w:val="IntestazioneCarattere"/>
    <w:uiPriority w:val="99"/>
    <w:unhideWhenUsed/>
    <w:rsid w:val="008E430B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430B"/>
    <w:rPr>
      <w:rFonts w:ascii="Times New Roman" w:eastAsiaTheme="minorEastAsia" w:hAnsi="Times New Roman"/>
      <w:sz w:val="24"/>
      <w:szCs w:val="24"/>
      <w:lang w:val="en-US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8E430B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430B"/>
    <w:rPr>
      <w:rFonts w:ascii="Times New Roman" w:eastAsiaTheme="minorEastAsia" w:hAnsi="Times New Roman"/>
      <w:sz w:val="24"/>
      <w:szCs w:val="24"/>
      <w:lang w:val="en-US" w:eastAsia="fr-FR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E430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E430B"/>
    <w:pPr>
      <w:ind w:left="720"/>
      <w:contextualSpacing/>
    </w:pPr>
  </w:style>
  <w:style w:type="character" w:styleId="Numeroriga">
    <w:name w:val="line number"/>
    <w:basedOn w:val="Carpredefinitoparagrafo"/>
    <w:uiPriority w:val="99"/>
    <w:semiHidden/>
    <w:unhideWhenUsed/>
    <w:rsid w:val="008E430B"/>
  </w:style>
  <w:style w:type="character" w:customStyle="1" w:styleId="hgkelc">
    <w:name w:val="hgkelc"/>
    <w:basedOn w:val="Carpredefinitoparagrafo"/>
    <w:rsid w:val="008E430B"/>
  </w:style>
  <w:style w:type="character" w:styleId="CodiceHTML">
    <w:name w:val="HTML Code"/>
    <w:basedOn w:val="Carpredefinitoparagrafo"/>
    <w:uiPriority w:val="99"/>
    <w:semiHidden/>
    <w:unhideWhenUsed/>
    <w:rsid w:val="008E430B"/>
    <w:rPr>
      <w:rFonts w:ascii="Courier" w:eastAsiaTheme="minorEastAsia" w:hAnsi="Courier" w:cs="Courier"/>
      <w:sz w:val="20"/>
      <w:szCs w:val="20"/>
    </w:rPr>
  </w:style>
  <w:style w:type="paragraph" w:styleId="Bibliografia">
    <w:name w:val="Bibliography"/>
    <w:basedOn w:val="Normale"/>
    <w:next w:val="Normale"/>
    <w:uiPriority w:val="37"/>
    <w:unhideWhenUsed/>
    <w:rsid w:val="008E430B"/>
  </w:style>
  <w:style w:type="paragraph" w:styleId="NormaleWeb">
    <w:name w:val="Normal (Web)"/>
    <w:basedOn w:val="Normale"/>
    <w:uiPriority w:val="99"/>
    <w:unhideWhenUsed/>
    <w:rsid w:val="008E430B"/>
    <w:pPr>
      <w:spacing w:before="100" w:beforeAutospacing="1" w:after="100" w:afterAutospacing="1" w:line="240" w:lineRule="auto"/>
      <w:ind w:firstLine="0"/>
      <w:jc w:val="left"/>
    </w:pPr>
    <w:rPr>
      <w:rFonts w:ascii="Times" w:hAnsi="Times" w:cs="Times New Roman"/>
      <w:sz w:val="20"/>
      <w:szCs w:val="20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E430B"/>
    <w:rPr>
      <w:color w:val="605E5C"/>
      <w:shd w:val="clear" w:color="auto" w:fill="E1DFDD"/>
    </w:rPr>
  </w:style>
  <w:style w:type="paragraph" w:customStyle="1" w:styleId="Abstract">
    <w:name w:val="Abstract"/>
    <w:basedOn w:val="Normale"/>
    <w:link w:val="AbstractCarattere"/>
    <w:qFormat/>
    <w:rsid w:val="008E430B"/>
    <w:pPr>
      <w:spacing w:before="240"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AbstractCarattere">
    <w:name w:val="Abstract Carattere"/>
    <w:basedOn w:val="Carpredefinitoparagrafo"/>
    <w:link w:val="Abstract"/>
    <w:rsid w:val="008E430B"/>
    <w:rPr>
      <w:rFonts w:ascii="Arial" w:eastAsiaTheme="minorEastAsia" w:hAnsi="Arial" w:cs="Arial"/>
      <w:b/>
      <w:sz w:val="20"/>
      <w:szCs w:val="20"/>
      <w:lang w:val="en-US" w:eastAsia="fr-FR"/>
    </w:rPr>
  </w:style>
  <w:style w:type="paragraph" w:customStyle="1" w:styleId="Titolo11">
    <w:name w:val="Titolo 11"/>
    <w:basedOn w:val="Corpotesto"/>
    <w:link w:val="Heading1Carattere"/>
    <w:qFormat/>
    <w:rsid w:val="008E430B"/>
    <w:pPr>
      <w:ind w:firstLine="709"/>
    </w:pPr>
    <w:rPr>
      <w:b/>
    </w:rPr>
  </w:style>
  <w:style w:type="character" w:customStyle="1" w:styleId="Heading1Carattere">
    <w:name w:val="Heading 1 Carattere"/>
    <w:basedOn w:val="CorpotestoCarattere"/>
    <w:link w:val="Titolo11"/>
    <w:rsid w:val="008E430B"/>
    <w:rPr>
      <w:rFonts w:ascii="Times New Roman" w:eastAsia="Book Antiqua" w:hAnsi="Times New Roman" w:cs="Arial"/>
      <w:b/>
      <w:sz w:val="24"/>
      <w:szCs w:val="24"/>
      <w:lang w:val="en-US"/>
    </w:rPr>
  </w:style>
  <w:style w:type="paragraph" w:customStyle="1" w:styleId="Legend">
    <w:name w:val="Legend"/>
    <w:basedOn w:val="Corpotesto"/>
    <w:link w:val="LegendCarattere"/>
    <w:qFormat/>
    <w:rsid w:val="008E430B"/>
    <w:pPr>
      <w:spacing w:before="0" w:line="240" w:lineRule="auto"/>
    </w:pPr>
    <w:rPr>
      <w:sz w:val="20"/>
      <w:szCs w:val="20"/>
    </w:rPr>
  </w:style>
  <w:style w:type="character" w:customStyle="1" w:styleId="LegendCarattere">
    <w:name w:val="Legend Carattere"/>
    <w:basedOn w:val="CorpotestoCarattere"/>
    <w:link w:val="Legend"/>
    <w:rsid w:val="008E430B"/>
    <w:rPr>
      <w:rFonts w:ascii="Times New Roman" w:eastAsia="Book Antiqua" w:hAnsi="Times New Roman" w:cs="Arial"/>
      <w:sz w:val="20"/>
      <w:szCs w:val="20"/>
      <w:lang w:val="en-US"/>
    </w:rPr>
  </w:style>
  <w:style w:type="paragraph" w:customStyle="1" w:styleId="Titolo21">
    <w:name w:val="Titolo 21"/>
    <w:basedOn w:val="Corpotesto"/>
    <w:link w:val="Heading2Carattere"/>
    <w:qFormat/>
    <w:rsid w:val="008E430B"/>
    <w:rPr>
      <w:b/>
      <w:bCs/>
    </w:rPr>
  </w:style>
  <w:style w:type="character" w:customStyle="1" w:styleId="Heading2Carattere">
    <w:name w:val="Heading 2 Carattere"/>
    <w:basedOn w:val="CorpotestoCarattere"/>
    <w:link w:val="Titolo21"/>
    <w:rsid w:val="008E430B"/>
    <w:rPr>
      <w:rFonts w:ascii="Times New Roman" w:eastAsia="Book Antiqua" w:hAnsi="Times New Roman" w:cs="Arial"/>
      <w:b/>
      <w:bCs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8E430B"/>
    <w:rPr>
      <w:b/>
      <w:bCs/>
    </w:rPr>
  </w:style>
  <w:style w:type="character" w:styleId="Numeropagina">
    <w:name w:val="page number"/>
    <w:basedOn w:val="Carpredefinitoparagrafo"/>
    <w:uiPriority w:val="99"/>
    <w:semiHidden/>
    <w:unhideWhenUsed/>
    <w:rsid w:val="008E430B"/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8E430B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8E43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8E430B"/>
    <w:pPr>
      <w:spacing w:after="0"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8E43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E430B"/>
    <w:rPr>
      <w:color w:val="605E5C"/>
      <w:shd w:val="clear" w:color="auto" w:fill="E1DFDD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8E430B"/>
    <w:rPr>
      <w:color w:val="0000FF"/>
      <w:u w:val="single"/>
    </w:rPr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8E430B"/>
    <w:rPr>
      <w:color w:val="800080"/>
      <w:u w:val="single"/>
    </w:rPr>
  </w:style>
  <w:style w:type="character" w:customStyle="1" w:styleId="CodiceHTML1">
    <w:name w:val="Codice HTML1"/>
    <w:basedOn w:val="Carpredefinitoparagrafo"/>
    <w:uiPriority w:val="99"/>
    <w:semiHidden/>
    <w:unhideWhenUsed/>
    <w:rsid w:val="008E430B"/>
    <w:rPr>
      <w:rFonts w:ascii="Courier" w:eastAsia="MS Mincho" w:hAnsi="Courier" w:cs="Courier"/>
      <w:sz w:val="20"/>
      <w:szCs w:val="20"/>
    </w:rPr>
  </w:style>
  <w:style w:type="paragraph" w:customStyle="1" w:styleId="Didascalia1">
    <w:name w:val="Didascalia1"/>
    <w:basedOn w:val="Normale"/>
    <w:next w:val="Normale"/>
    <w:uiPriority w:val="35"/>
    <w:unhideWhenUsed/>
    <w:qFormat/>
    <w:rsid w:val="008E430B"/>
    <w:pPr>
      <w:spacing w:after="200" w:line="240" w:lineRule="auto"/>
    </w:pPr>
    <w:rPr>
      <w:rFonts w:eastAsia="MS Mincho"/>
      <w:i/>
      <w:iCs/>
      <w:color w:val="1F497D"/>
      <w:sz w:val="18"/>
      <w:szCs w:val="18"/>
    </w:rPr>
  </w:style>
  <w:style w:type="character" w:customStyle="1" w:styleId="Titolo1Carattere1">
    <w:name w:val="Titolo 1 Carattere1"/>
    <w:basedOn w:val="Carpredefinitoparagrafo"/>
    <w:uiPriority w:val="9"/>
    <w:rsid w:val="008E4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gliatabella1">
    <w:name w:val="Griglia tabella1"/>
    <w:basedOn w:val="Tabellanormale"/>
    <w:next w:val="Grigliatabella"/>
    <w:uiPriority w:val="59"/>
    <w:rsid w:val="008E430B"/>
    <w:pPr>
      <w:spacing w:after="0" w:line="240" w:lineRule="auto"/>
    </w:pPr>
    <w:rPr>
      <w:rFonts w:eastAsia="MS Mincho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Carpredefinitoparagrafo"/>
    <w:uiPriority w:val="99"/>
    <w:semiHidden/>
    <w:unhideWhenUsed/>
    <w:rsid w:val="008E4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444BB-D216-4EBB-BD2E-74913931B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Veleda Muller</dc:creator>
  <cp:keywords/>
  <dc:description/>
  <cp:lastModifiedBy>Veleda Muller</cp:lastModifiedBy>
  <cp:revision>3</cp:revision>
  <dcterms:created xsi:type="dcterms:W3CDTF">2022-07-08T10:48:00Z</dcterms:created>
  <dcterms:modified xsi:type="dcterms:W3CDTF">2022-07-08T10:48:00Z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f5302b66-5739-3504-92d3-23c2c3716536</vt:lpwstr>
  </property>
  <property fmtid="{D5CDD505-2E9C-101B-9397-08002B2CF9AE}" pid="24" name="Mendeley Citation Style_1">
    <vt:lpwstr>http://www.zotero.org/styles/nature</vt:lpwstr>
  </property>
</Properties>
</file>