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F9F469" w14:textId="2258B1AC" w:rsidR="00271399" w:rsidRPr="00271399" w:rsidRDefault="00271399" w:rsidP="00271399">
      <w:pPr>
        <w:widowControl w:val="0"/>
        <w:spacing w:line="360" w:lineRule="auto"/>
        <w:rPr>
          <w:rFonts w:ascii="Times New Roman" w:eastAsia="宋体" w:hAnsi="Times New Roman" w:cs="Times New Roman"/>
          <w:kern w:val="2"/>
          <w:sz w:val="30"/>
          <w:szCs w:val="30"/>
        </w:rPr>
      </w:pPr>
      <w:bookmarkStart w:id="0" w:name="OLE_LINK40"/>
      <w:bookmarkStart w:id="1" w:name="OLE_LINK41"/>
      <w:bookmarkStart w:id="2" w:name="OLE_LINK52"/>
      <w:bookmarkStart w:id="3" w:name="OLE_LINK53"/>
      <w:bookmarkStart w:id="4" w:name="OLE_LINK99"/>
      <w:r w:rsidRPr="00271399">
        <w:rPr>
          <w:rFonts w:ascii="Times New Roman" w:eastAsia="宋体" w:hAnsi="Times New Roman" w:cs="Times New Roman"/>
          <w:kern w:val="2"/>
          <w:sz w:val="30"/>
          <w:szCs w:val="30"/>
        </w:rPr>
        <w:t>Supplementary material</w:t>
      </w:r>
    </w:p>
    <w:p w14:paraId="0D18DF7C" w14:textId="77777777" w:rsidR="00271399" w:rsidRDefault="00271399" w:rsidP="00271399">
      <w:pPr>
        <w:widowControl w:val="0"/>
        <w:spacing w:line="360" w:lineRule="auto"/>
        <w:rPr>
          <w:rFonts w:ascii="Times New Roman" w:eastAsia="宋体" w:hAnsi="Times New Roman" w:cs="Times New Roman"/>
          <w:b/>
          <w:bCs/>
          <w:kern w:val="2"/>
          <w:sz w:val="30"/>
          <w:szCs w:val="30"/>
        </w:rPr>
      </w:pPr>
    </w:p>
    <w:p w14:paraId="19E4E4D8" w14:textId="27DDC5CC" w:rsidR="00271399" w:rsidRPr="00271399" w:rsidRDefault="00271399" w:rsidP="00271399">
      <w:pPr>
        <w:widowControl w:val="0"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2"/>
          <w:sz w:val="30"/>
          <w:szCs w:val="30"/>
        </w:rPr>
      </w:pPr>
      <w:r w:rsidRPr="00271399">
        <w:rPr>
          <w:rFonts w:ascii="Times New Roman" w:eastAsia="宋体" w:hAnsi="Times New Roman" w:cs="Times New Roman"/>
          <w:b/>
          <w:bCs/>
          <w:kern w:val="2"/>
          <w:sz w:val="30"/>
          <w:szCs w:val="30"/>
        </w:rPr>
        <w:t>Efficient Homogeneous TEMPO-mediated Oxidation of Cellulose</w:t>
      </w:r>
      <w:bookmarkEnd w:id="0"/>
      <w:bookmarkEnd w:id="1"/>
      <w:r w:rsidRPr="00271399">
        <w:rPr>
          <w:rFonts w:ascii="Times New Roman" w:eastAsia="宋体" w:hAnsi="Times New Roman" w:cs="Times New Roman"/>
          <w:b/>
          <w:bCs/>
          <w:kern w:val="2"/>
          <w:sz w:val="30"/>
          <w:szCs w:val="30"/>
        </w:rPr>
        <w:t xml:space="preserve"> </w:t>
      </w:r>
      <w:bookmarkStart w:id="5" w:name="OLE_LINK1"/>
      <w:r w:rsidRPr="00271399">
        <w:rPr>
          <w:rFonts w:ascii="Times New Roman" w:eastAsia="宋体" w:hAnsi="Times New Roman" w:cs="Times New Roman"/>
          <w:b/>
          <w:bCs/>
          <w:kern w:val="2"/>
          <w:sz w:val="30"/>
          <w:szCs w:val="30"/>
        </w:rPr>
        <w:t>in Lithium Bromide Hydrate</w:t>
      </w:r>
      <w:bookmarkEnd w:id="5"/>
      <w:r w:rsidRPr="00271399">
        <w:rPr>
          <w:rFonts w:ascii="Times New Roman" w:eastAsia="宋体" w:hAnsi="Times New Roman" w:cs="Times New Roman"/>
          <w:b/>
          <w:bCs/>
          <w:kern w:val="2"/>
          <w:sz w:val="30"/>
          <w:szCs w:val="30"/>
        </w:rPr>
        <w:t>s</w:t>
      </w:r>
    </w:p>
    <w:bookmarkEnd w:id="2"/>
    <w:bookmarkEnd w:id="3"/>
    <w:bookmarkEnd w:id="4"/>
    <w:p w14:paraId="183285D0" w14:textId="0E8C6E9D" w:rsidR="00271399" w:rsidRPr="00271399" w:rsidRDefault="001676BA" w:rsidP="00271399">
      <w:pPr>
        <w:widowControl w:val="0"/>
        <w:spacing w:line="360" w:lineRule="auto"/>
        <w:jc w:val="both"/>
        <w:rPr>
          <w:rFonts w:ascii="Times New Roman" w:eastAsia="宋体" w:hAnsi="Times New Roman" w:cs="Times New Roman"/>
          <w:kern w:val="2"/>
        </w:rPr>
      </w:pPr>
      <w:proofErr w:type="spellStart"/>
      <w:r w:rsidRPr="001676BA">
        <w:rPr>
          <w:rFonts w:ascii="Times New Roman" w:eastAsia="宋体" w:hAnsi="Times New Roman" w:cs="Times New Roman"/>
          <w:kern w:val="2"/>
        </w:rPr>
        <w:t>Xiaotong</w:t>
      </w:r>
      <w:proofErr w:type="spellEnd"/>
      <w:r w:rsidRPr="001676BA">
        <w:rPr>
          <w:rFonts w:ascii="Times New Roman" w:eastAsia="宋体" w:hAnsi="Times New Roman" w:cs="Times New Roman"/>
          <w:kern w:val="2"/>
        </w:rPr>
        <w:t xml:space="preserve"> Fu</w:t>
      </w:r>
      <w:r w:rsidRPr="009E5271">
        <w:rPr>
          <w:rFonts w:ascii="Times New Roman" w:eastAsia="宋体" w:hAnsi="Times New Roman" w:cs="Times New Roman"/>
          <w:kern w:val="2"/>
          <w:vertAlign w:val="superscript"/>
        </w:rPr>
        <w:t>1</w:t>
      </w:r>
      <w:r w:rsidRPr="001676BA">
        <w:rPr>
          <w:rFonts w:ascii="Times New Roman" w:eastAsia="宋体" w:hAnsi="Times New Roman" w:cs="Times New Roman"/>
          <w:kern w:val="2"/>
        </w:rPr>
        <w:t xml:space="preserve">, </w:t>
      </w:r>
      <w:proofErr w:type="spellStart"/>
      <w:r w:rsidRPr="001676BA">
        <w:rPr>
          <w:rFonts w:ascii="Times New Roman" w:eastAsia="宋体" w:hAnsi="Times New Roman" w:cs="Times New Roman"/>
          <w:kern w:val="2"/>
        </w:rPr>
        <w:t>Fulong</w:t>
      </w:r>
      <w:proofErr w:type="spellEnd"/>
      <w:r w:rsidRPr="001676BA">
        <w:rPr>
          <w:rFonts w:ascii="Times New Roman" w:eastAsia="宋体" w:hAnsi="Times New Roman" w:cs="Times New Roman"/>
          <w:kern w:val="2"/>
        </w:rPr>
        <w:t xml:space="preserve"> Zhang</w:t>
      </w:r>
      <w:r w:rsidRPr="009E5271">
        <w:rPr>
          <w:rFonts w:ascii="Times New Roman" w:eastAsia="宋体" w:hAnsi="Times New Roman" w:cs="Times New Roman"/>
          <w:kern w:val="2"/>
          <w:vertAlign w:val="superscript"/>
        </w:rPr>
        <w:t>2</w:t>
      </w:r>
      <w:r w:rsidRPr="001676BA">
        <w:rPr>
          <w:rFonts w:ascii="Times New Roman" w:eastAsia="宋体" w:hAnsi="Times New Roman" w:cs="Times New Roman"/>
          <w:kern w:val="2"/>
        </w:rPr>
        <w:t xml:space="preserve">, </w:t>
      </w:r>
      <w:proofErr w:type="spellStart"/>
      <w:r w:rsidRPr="001676BA">
        <w:rPr>
          <w:rFonts w:ascii="Times New Roman" w:eastAsia="宋体" w:hAnsi="Times New Roman" w:cs="Times New Roman"/>
          <w:kern w:val="2"/>
        </w:rPr>
        <w:t>Cuihua</w:t>
      </w:r>
      <w:proofErr w:type="spellEnd"/>
      <w:r w:rsidRPr="001676BA">
        <w:rPr>
          <w:rFonts w:ascii="Times New Roman" w:eastAsia="宋体" w:hAnsi="Times New Roman" w:cs="Times New Roman"/>
          <w:kern w:val="2"/>
        </w:rPr>
        <w:t xml:space="preserve"> Dong</w:t>
      </w:r>
      <w:r w:rsidRPr="009E5271">
        <w:rPr>
          <w:rFonts w:ascii="Times New Roman" w:eastAsia="宋体" w:hAnsi="Times New Roman" w:cs="Times New Roman"/>
          <w:kern w:val="2"/>
          <w:vertAlign w:val="superscript"/>
        </w:rPr>
        <w:t>1</w:t>
      </w:r>
      <w:r w:rsidRPr="001676BA">
        <w:rPr>
          <w:rFonts w:ascii="Times New Roman" w:eastAsia="宋体" w:hAnsi="Times New Roman" w:cs="Times New Roman"/>
          <w:kern w:val="2"/>
        </w:rPr>
        <w:t xml:space="preserve">, </w:t>
      </w:r>
      <w:proofErr w:type="spellStart"/>
      <w:r w:rsidRPr="001676BA">
        <w:rPr>
          <w:rFonts w:ascii="Times New Roman" w:eastAsia="宋体" w:hAnsi="Times New Roman" w:cs="Times New Roman"/>
          <w:kern w:val="2"/>
        </w:rPr>
        <w:t>Wenyuan</w:t>
      </w:r>
      <w:proofErr w:type="spellEnd"/>
      <w:r w:rsidRPr="001676BA">
        <w:rPr>
          <w:rFonts w:ascii="Times New Roman" w:eastAsia="宋体" w:hAnsi="Times New Roman" w:cs="Times New Roman"/>
          <w:kern w:val="2"/>
        </w:rPr>
        <w:t xml:space="preserve"> Zhu</w:t>
      </w:r>
      <w:r w:rsidRPr="009E5271">
        <w:rPr>
          <w:rFonts w:ascii="Times New Roman" w:eastAsia="宋体" w:hAnsi="Times New Roman" w:cs="Times New Roman"/>
          <w:kern w:val="2"/>
          <w:vertAlign w:val="superscript"/>
        </w:rPr>
        <w:t>3</w:t>
      </w:r>
      <w:r w:rsidRPr="001676BA">
        <w:rPr>
          <w:rFonts w:ascii="Times New Roman" w:eastAsia="宋体" w:hAnsi="Times New Roman" w:cs="Times New Roman"/>
          <w:kern w:val="2"/>
        </w:rPr>
        <w:t>, Kaifeng Xiong</w:t>
      </w:r>
      <w:r w:rsidRPr="009E5271">
        <w:rPr>
          <w:rFonts w:ascii="Times New Roman" w:eastAsia="宋体" w:hAnsi="Times New Roman" w:cs="Times New Roman"/>
          <w:kern w:val="2"/>
          <w:vertAlign w:val="superscript"/>
        </w:rPr>
        <w:t>1</w:t>
      </w:r>
      <w:r w:rsidRPr="001676BA">
        <w:rPr>
          <w:rFonts w:ascii="Times New Roman" w:eastAsia="宋体" w:hAnsi="Times New Roman" w:cs="Times New Roman"/>
          <w:kern w:val="2"/>
        </w:rPr>
        <w:t xml:space="preserve">*, </w:t>
      </w:r>
      <w:proofErr w:type="spellStart"/>
      <w:r w:rsidRPr="001676BA">
        <w:rPr>
          <w:rFonts w:ascii="Times New Roman" w:eastAsia="宋体" w:hAnsi="Times New Roman" w:cs="Times New Roman"/>
          <w:kern w:val="2"/>
        </w:rPr>
        <w:t>Zhiqiang</w:t>
      </w:r>
      <w:proofErr w:type="spellEnd"/>
      <w:r w:rsidRPr="001676BA">
        <w:rPr>
          <w:rFonts w:ascii="Times New Roman" w:eastAsia="宋体" w:hAnsi="Times New Roman" w:cs="Times New Roman"/>
          <w:kern w:val="2"/>
        </w:rPr>
        <w:t xml:space="preserve"> Pang</w:t>
      </w:r>
      <w:r w:rsidRPr="009E5271">
        <w:rPr>
          <w:rFonts w:ascii="Times New Roman" w:eastAsia="宋体" w:hAnsi="Times New Roman" w:cs="Times New Roman"/>
          <w:kern w:val="2"/>
          <w:vertAlign w:val="superscript"/>
        </w:rPr>
        <w:t>1</w:t>
      </w:r>
      <w:r w:rsidRPr="001676BA">
        <w:rPr>
          <w:rFonts w:ascii="Times New Roman" w:eastAsia="宋体" w:hAnsi="Times New Roman" w:cs="Times New Roman"/>
          <w:kern w:val="2"/>
        </w:rPr>
        <w:t>*</w:t>
      </w:r>
    </w:p>
    <w:p w14:paraId="761CF86B" w14:textId="77777777" w:rsidR="001676BA" w:rsidRPr="001676BA" w:rsidRDefault="001676BA" w:rsidP="001676BA">
      <w:pPr>
        <w:widowControl w:val="0"/>
        <w:spacing w:line="360" w:lineRule="auto"/>
        <w:jc w:val="both"/>
        <w:rPr>
          <w:rFonts w:ascii="Times New Roman" w:eastAsia="宋体" w:hAnsi="Times New Roman" w:cs="Times New Roman"/>
          <w:kern w:val="2"/>
        </w:rPr>
      </w:pPr>
      <w:r w:rsidRPr="001676BA">
        <w:rPr>
          <w:rFonts w:ascii="Times New Roman" w:eastAsia="宋体" w:hAnsi="Times New Roman" w:cs="Times New Roman"/>
          <w:kern w:val="2"/>
          <w:vertAlign w:val="superscript"/>
        </w:rPr>
        <w:t>1</w:t>
      </w:r>
      <w:r w:rsidRPr="001676BA">
        <w:rPr>
          <w:rFonts w:ascii="Times New Roman" w:eastAsia="宋体" w:hAnsi="Times New Roman" w:cs="Times New Roman"/>
          <w:kern w:val="2"/>
        </w:rPr>
        <w:t xml:space="preserve">State Key Laboratory of </w:t>
      </w:r>
      <w:proofErr w:type="spellStart"/>
      <w:r w:rsidRPr="001676BA">
        <w:rPr>
          <w:rFonts w:ascii="Times New Roman" w:eastAsia="宋体" w:hAnsi="Times New Roman" w:cs="Times New Roman"/>
          <w:kern w:val="2"/>
        </w:rPr>
        <w:t>Biobased</w:t>
      </w:r>
      <w:proofErr w:type="spellEnd"/>
      <w:r w:rsidRPr="001676BA">
        <w:rPr>
          <w:rFonts w:ascii="Times New Roman" w:eastAsia="宋体" w:hAnsi="Times New Roman" w:cs="Times New Roman"/>
          <w:kern w:val="2"/>
        </w:rPr>
        <w:t xml:space="preserve"> Material and Green Papermaking, </w:t>
      </w:r>
      <w:proofErr w:type="spellStart"/>
      <w:r w:rsidRPr="001676BA">
        <w:rPr>
          <w:rFonts w:ascii="Times New Roman" w:eastAsia="宋体" w:hAnsi="Times New Roman" w:cs="Times New Roman"/>
          <w:kern w:val="2"/>
        </w:rPr>
        <w:t>Qilu</w:t>
      </w:r>
      <w:proofErr w:type="spellEnd"/>
      <w:r w:rsidRPr="001676BA">
        <w:rPr>
          <w:rFonts w:ascii="Times New Roman" w:eastAsia="宋体" w:hAnsi="Times New Roman" w:cs="Times New Roman"/>
          <w:kern w:val="2"/>
        </w:rPr>
        <w:t xml:space="preserve"> University of Technology, Shandong Academy of Sciences, Jinan 250353, China</w:t>
      </w:r>
    </w:p>
    <w:p w14:paraId="507308CC" w14:textId="77777777" w:rsidR="001676BA" w:rsidRPr="001676BA" w:rsidRDefault="001676BA" w:rsidP="001676BA">
      <w:pPr>
        <w:widowControl w:val="0"/>
        <w:spacing w:line="360" w:lineRule="auto"/>
        <w:jc w:val="both"/>
        <w:rPr>
          <w:rFonts w:ascii="Times New Roman" w:eastAsia="宋体" w:hAnsi="Times New Roman" w:cs="Times New Roman"/>
          <w:kern w:val="2"/>
        </w:rPr>
      </w:pPr>
      <w:r w:rsidRPr="001676BA">
        <w:rPr>
          <w:rFonts w:ascii="Times New Roman" w:eastAsia="宋体" w:hAnsi="Times New Roman" w:cs="Times New Roman"/>
          <w:kern w:val="2"/>
          <w:vertAlign w:val="superscript"/>
        </w:rPr>
        <w:t>2</w:t>
      </w:r>
      <w:r w:rsidRPr="001676BA">
        <w:rPr>
          <w:rFonts w:ascii="Times New Roman" w:eastAsia="宋体" w:hAnsi="Times New Roman" w:cs="Times New Roman"/>
          <w:kern w:val="2"/>
        </w:rPr>
        <w:t>State Key Laboratory of Pulp and Paper Engineering, South China University of Technology, Guangzhou 510640, China</w:t>
      </w:r>
    </w:p>
    <w:p w14:paraId="6825518C" w14:textId="77777777" w:rsidR="001676BA" w:rsidRPr="001676BA" w:rsidRDefault="001676BA" w:rsidP="001676BA">
      <w:pPr>
        <w:widowControl w:val="0"/>
        <w:spacing w:line="360" w:lineRule="auto"/>
        <w:jc w:val="both"/>
        <w:rPr>
          <w:rFonts w:ascii="Times New Roman" w:eastAsia="宋体" w:hAnsi="Times New Roman" w:cs="Times New Roman"/>
          <w:kern w:val="2"/>
        </w:rPr>
      </w:pPr>
      <w:r w:rsidRPr="001676BA">
        <w:rPr>
          <w:rFonts w:ascii="Times New Roman" w:eastAsia="宋体" w:hAnsi="Times New Roman" w:cs="Times New Roman"/>
          <w:kern w:val="2"/>
          <w:vertAlign w:val="superscript"/>
        </w:rPr>
        <w:t>3</w:t>
      </w:r>
      <w:r w:rsidRPr="001676BA">
        <w:rPr>
          <w:rFonts w:ascii="Times New Roman" w:eastAsia="宋体" w:hAnsi="Times New Roman" w:cs="Times New Roman"/>
          <w:kern w:val="2"/>
        </w:rPr>
        <w:t>Jiangsu Provincial Key Laboratory of Pulp and Paper Science and Technology, Nanjing Forestry University, Nanjing 210037, Jiangsu Province, China</w:t>
      </w:r>
    </w:p>
    <w:p w14:paraId="41279DCE" w14:textId="7AB66716" w:rsidR="00271399" w:rsidRPr="001676BA" w:rsidRDefault="001676BA" w:rsidP="001676BA">
      <w:pPr>
        <w:widowControl w:val="0"/>
        <w:spacing w:line="360" w:lineRule="auto"/>
        <w:jc w:val="both"/>
        <w:rPr>
          <w:rFonts w:ascii="Times New Roman" w:eastAsia="宋体" w:hAnsi="Times New Roman" w:cs="Times New Roman"/>
          <w:kern w:val="2"/>
        </w:rPr>
      </w:pPr>
      <w:r w:rsidRPr="001676BA">
        <w:rPr>
          <w:rFonts w:ascii="Times New Roman" w:eastAsia="宋体" w:hAnsi="Times New Roman" w:cs="Times New Roman"/>
          <w:kern w:val="2"/>
        </w:rPr>
        <w:t>*Corresponding e-mail: xkf@qlu.edu.cn, zhiqiang8505@126.com</w:t>
      </w:r>
    </w:p>
    <w:p w14:paraId="10338054" w14:textId="17A08138" w:rsidR="001E0AEB" w:rsidRPr="001676BA" w:rsidRDefault="001E0AEB" w:rsidP="001676BA">
      <w:pPr>
        <w:widowControl w:val="0"/>
        <w:spacing w:line="360" w:lineRule="auto"/>
        <w:jc w:val="both"/>
        <w:rPr>
          <w:rFonts w:ascii="Times New Roman" w:eastAsia="宋体" w:hAnsi="Times New Roman" w:cs="Times New Roman"/>
          <w:kern w:val="2"/>
        </w:rPr>
      </w:pPr>
    </w:p>
    <w:p w14:paraId="038A0DC6" w14:textId="672FE20C" w:rsidR="00271399" w:rsidRPr="001676BA" w:rsidRDefault="00271399" w:rsidP="001676BA">
      <w:pPr>
        <w:widowControl w:val="0"/>
        <w:spacing w:line="360" w:lineRule="auto"/>
        <w:jc w:val="both"/>
        <w:rPr>
          <w:rFonts w:ascii="Times New Roman" w:eastAsia="宋体" w:hAnsi="Times New Roman" w:cs="Times New Roman"/>
          <w:kern w:val="2"/>
        </w:rPr>
      </w:pPr>
    </w:p>
    <w:p w14:paraId="253C3F1D" w14:textId="54F76589" w:rsidR="00337031" w:rsidRDefault="00337031">
      <w:r>
        <w:rPr>
          <w:noProof/>
        </w:rPr>
        <w:drawing>
          <wp:inline distT="0" distB="0" distL="0" distR="0" wp14:anchorId="31FF2DBC" wp14:editId="45CD11C7">
            <wp:extent cx="4318000" cy="35179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8000" cy="351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07390" w14:textId="77777777" w:rsidR="00434221" w:rsidRDefault="00434221"/>
    <w:p w14:paraId="1093A808" w14:textId="0966828A" w:rsidR="00271399" w:rsidRPr="00337031" w:rsidRDefault="00271399">
      <w:pPr>
        <w:rPr>
          <w:rFonts w:ascii="Times New Roman" w:hAnsi="Times New Roman" w:cs="Times New Roman"/>
        </w:rPr>
      </w:pPr>
      <w:r w:rsidRPr="00337031">
        <w:rPr>
          <w:rFonts w:ascii="Times New Roman" w:hAnsi="Times New Roman" w:cs="Times New Roman"/>
        </w:rPr>
        <w:t xml:space="preserve">Fig. S1 </w:t>
      </w:r>
      <w:r w:rsidR="009B388E" w:rsidRPr="00337031">
        <w:rPr>
          <w:rFonts w:ascii="Times New Roman" w:hAnsi="Times New Roman" w:cs="Times New Roman"/>
        </w:rPr>
        <w:t xml:space="preserve">Paticle size distribution of the oxidized celluloses with varying reaction time </w:t>
      </w:r>
      <w:r w:rsidR="00614653" w:rsidRPr="00337031">
        <w:rPr>
          <w:rFonts w:ascii="Times New Roman" w:hAnsi="Times New Roman" w:cs="Times New Roman"/>
        </w:rPr>
        <w:t>(</w:t>
      </w:r>
      <w:r w:rsidR="00614653" w:rsidRPr="00337031">
        <w:rPr>
          <w:rFonts w:ascii="Times New Roman" w:hAnsi="Times New Roman" w:cs="Times New Roman"/>
          <w:bCs/>
        </w:rPr>
        <w:t xml:space="preserve">25 </w:t>
      </w:r>
      <w:r w:rsidR="00614653" w:rsidRPr="00337031">
        <w:rPr>
          <w:rFonts w:ascii="Times New Roman" w:hAnsi="Times New Roman" w:cs="Times New Roman"/>
        </w:rPr>
        <w:t>°C</w:t>
      </w:r>
      <w:r w:rsidR="00614653" w:rsidRPr="00337031">
        <w:rPr>
          <w:rFonts w:ascii="Times New Roman" w:hAnsi="Times New Roman" w:cs="Times New Roman"/>
          <w:bCs/>
        </w:rPr>
        <w:t xml:space="preserve"> in LiBr</w:t>
      </w:r>
      <w:r w:rsidR="00614653" w:rsidRPr="00337031">
        <w:rPr>
          <w:rFonts w:ascii="Times New Roman" w:hAnsi="Times New Roman" w:cs="Times New Roman"/>
        </w:rPr>
        <w:t>·</w:t>
      </w:r>
      <w:r w:rsidR="00614653" w:rsidRPr="00337031">
        <w:rPr>
          <w:rFonts w:ascii="Times New Roman" w:hAnsi="Times New Roman" w:cs="Times New Roman"/>
          <w:bCs/>
        </w:rPr>
        <w:t>3.5H</w:t>
      </w:r>
      <w:r w:rsidR="00614653" w:rsidRPr="00337031">
        <w:rPr>
          <w:rFonts w:ascii="Times New Roman" w:hAnsi="Times New Roman" w:cs="Times New Roman"/>
          <w:bCs/>
          <w:vertAlign w:val="subscript"/>
        </w:rPr>
        <w:t>2</w:t>
      </w:r>
      <w:r w:rsidR="00614653" w:rsidRPr="00337031">
        <w:rPr>
          <w:rFonts w:ascii="Times New Roman" w:hAnsi="Times New Roman" w:cs="Times New Roman"/>
          <w:bCs/>
        </w:rPr>
        <w:t>O)</w:t>
      </w:r>
    </w:p>
    <w:p w14:paraId="2B2A8D59" w14:textId="32FFCFA2" w:rsidR="00271399" w:rsidRDefault="00271399"/>
    <w:sectPr w:rsidR="0027139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6"/>
  <w:bordersDoNotSurroundHeader/>
  <w:bordersDoNotSurroundFooter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99"/>
    <w:rsid w:val="001676BA"/>
    <w:rsid w:val="001E0AEB"/>
    <w:rsid w:val="002353A0"/>
    <w:rsid w:val="00271399"/>
    <w:rsid w:val="00337031"/>
    <w:rsid w:val="00434221"/>
    <w:rsid w:val="00592F96"/>
    <w:rsid w:val="005C185C"/>
    <w:rsid w:val="00614653"/>
    <w:rsid w:val="00614A08"/>
    <w:rsid w:val="009B388E"/>
    <w:rsid w:val="009E5271"/>
    <w:rsid w:val="00B8772A"/>
    <w:rsid w:val="00D6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A6B846"/>
  <w15:chartTrackingRefBased/>
  <w15:docId w15:val="{E5E4ED58-9AD7-614D-B127-DE3D3C570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71399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2713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Pang Zhiqiang</dc:creator>
  <cp:keywords/>
  <dc:description/>
  <cp:lastModifiedBy>Microsoft Office User</cp:lastModifiedBy>
  <cp:revision>4</cp:revision>
  <dcterms:created xsi:type="dcterms:W3CDTF">2020-10-19T03:02:00Z</dcterms:created>
  <dcterms:modified xsi:type="dcterms:W3CDTF">2021-01-24T13:07:00Z</dcterms:modified>
</cp:coreProperties>
</file>