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52AFB" w14:textId="55DBD2BA" w:rsidR="00F07F56" w:rsidRDefault="00F07F56" w:rsidP="00F07F56">
      <w:pPr>
        <w:spacing w:line="360" w:lineRule="auto"/>
        <w:jc w:val="center"/>
        <w:rPr>
          <w:b/>
          <w:sz w:val="28"/>
        </w:rPr>
      </w:pPr>
      <w:bookmarkStart w:id="0" w:name="_GoBack"/>
      <w:bookmarkEnd w:id="0"/>
      <w:r>
        <w:rPr>
          <w:b/>
          <w:sz w:val="28"/>
        </w:rPr>
        <w:t>Supplementary Information</w:t>
      </w:r>
    </w:p>
    <w:p w14:paraId="5D18EF9E" w14:textId="58F64F83" w:rsidR="00747B17" w:rsidRPr="00B22EFB" w:rsidRDefault="00D07AFD" w:rsidP="00F07F56">
      <w:pPr>
        <w:spacing w:line="360" w:lineRule="auto"/>
        <w:jc w:val="center"/>
        <w:rPr>
          <w:b/>
          <w:sz w:val="28"/>
        </w:rPr>
      </w:pPr>
      <w:r w:rsidRPr="00B22EFB">
        <w:rPr>
          <w:b/>
          <w:sz w:val="28"/>
        </w:rPr>
        <w:t>Observing</w:t>
      </w:r>
      <w:r w:rsidR="00DC2D39" w:rsidRPr="00B22EFB">
        <w:rPr>
          <w:b/>
          <w:sz w:val="28"/>
        </w:rPr>
        <w:t xml:space="preserve"> </w:t>
      </w:r>
      <w:r w:rsidRPr="00B22EFB">
        <w:rPr>
          <w:b/>
          <w:sz w:val="28"/>
        </w:rPr>
        <w:t xml:space="preserve">the photo-induced structural dynamics of </w:t>
      </w:r>
      <w:r w:rsidR="00DC2D39" w:rsidRPr="00B22EFB">
        <w:rPr>
          <w:b/>
          <w:sz w:val="28"/>
        </w:rPr>
        <w:t xml:space="preserve">proton transfer </w:t>
      </w:r>
      <w:r w:rsidRPr="00B22EFB">
        <w:rPr>
          <w:b/>
          <w:sz w:val="28"/>
        </w:rPr>
        <w:t>in</w:t>
      </w:r>
      <w:r w:rsidR="00DC2D39" w:rsidRPr="00B22EFB">
        <w:rPr>
          <w:b/>
          <w:sz w:val="28"/>
        </w:rPr>
        <w:t xml:space="preserve"> o-nitrophenol </w:t>
      </w:r>
      <w:r w:rsidRPr="00B22EFB">
        <w:rPr>
          <w:b/>
          <w:sz w:val="28"/>
        </w:rPr>
        <w:t>by</w:t>
      </w:r>
      <w:r w:rsidR="00DC2D39" w:rsidRPr="00B22EFB">
        <w:rPr>
          <w:b/>
          <w:sz w:val="28"/>
        </w:rPr>
        <w:t xml:space="preserve"> Ultrafast Electron Diffraction</w:t>
      </w:r>
    </w:p>
    <w:p w14:paraId="1CFBFC83" w14:textId="77777777" w:rsidR="0019506B" w:rsidRDefault="0019506B" w:rsidP="00DC2D39">
      <w:pPr>
        <w:rPr>
          <w:b/>
          <w:bCs/>
        </w:rPr>
      </w:pPr>
    </w:p>
    <w:p w14:paraId="758C1112" w14:textId="1EBEE8F7" w:rsidR="00DC2D39" w:rsidRDefault="00DC2D39" w:rsidP="00DC2D39">
      <w:r w:rsidRPr="00DC2D39">
        <w:rPr>
          <w:b/>
          <w:bCs/>
        </w:rPr>
        <w:t>Authors:</w:t>
      </w:r>
    </w:p>
    <w:p w14:paraId="16770E6D" w14:textId="05081097" w:rsidR="00DC2D39" w:rsidRDefault="00DC2D39" w:rsidP="00DC2D39">
      <w:r>
        <w:t>J. P. F. Nunes,</w:t>
      </w:r>
      <w:r w:rsidRPr="008712FA">
        <w:rPr>
          <w:vertAlign w:val="superscript"/>
        </w:rPr>
        <w:t>1,†</w:t>
      </w:r>
      <w:r w:rsidR="008712FA">
        <w:rPr>
          <w:vertAlign w:val="superscript"/>
        </w:rPr>
        <w:t>,*</w:t>
      </w:r>
      <w:r>
        <w:t xml:space="preserve"> M. Williams,</w:t>
      </w:r>
      <w:r w:rsidRPr="008712FA">
        <w:rPr>
          <w:vertAlign w:val="superscript"/>
        </w:rPr>
        <w:t>2,3,4</w:t>
      </w:r>
      <w:r>
        <w:t xml:space="preserve"> J. Yang,</w:t>
      </w:r>
      <w:r w:rsidRPr="008712FA">
        <w:rPr>
          <w:vertAlign w:val="superscript"/>
        </w:rPr>
        <w:t>2,3,5</w:t>
      </w:r>
      <w:r>
        <w:t xml:space="preserve"> T. J. A. Wolf,</w:t>
      </w:r>
      <w:r w:rsidRPr="008712FA">
        <w:rPr>
          <w:vertAlign w:val="superscript"/>
        </w:rPr>
        <w:t>3</w:t>
      </w:r>
      <w:r>
        <w:t xml:space="preserve"> C. D. Rankine,</w:t>
      </w:r>
      <w:r w:rsidRPr="008712FA">
        <w:rPr>
          <w:vertAlign w:val="superscript"/>
        </w:rPr>
        <w:t>6</w:t>
      </w:r>
      <w:r>
        <w:t xml:space="preserve"> R. Parrish,</w:t>
      </w:r>
      <w:r w:rsidRPr="008712FA">
        <w:rPr>
          <w:vertAlign w:val="superscript"/>
        </w:rPr>
        <w:t>2,3,4</w:t>
      </w:r>
      <w:r>
        <w:t xml:space="preserve"> B. Moore,</w:t>
      </w:r>
      <w:r w:rsidRPr="008712FA">
        <w:rPr>
          <w:vertAlign w:val="superscript"/>
        </w:rPr>
        <w:t>1</w:t>
      </w:r>
      <w:r>
        <w:t xml:space="preserve"> K. Wilkin,</w:t>
      </w:r>
      <w:r w:rsidRPr="008712FA">
        <w:rPr>
          <w:vertAlign w:val="superscript"/>
        </w:rPr>
        <w:t>1</w:t>
      </w:r>
      <w:r>
        <w:t xml:space="preserve"> X. Shen,</w:t>
      </w:r>
      <w:r w:rsidRPr="008712FA">
        <w:rPr>
          <w:vertAlign w:val="superscript"/>
        </w:rPr>
        <w:t>2</w:t>
      </w:r>
      <w:r>
        <w:t xml:space="preserve"> M. -F. Lin,</w:t>
      </w:r>
      <w:r w:rsidRPr="008712FA">
        <w:rPr>
          <w:vertAlign w:val="superscript"/>
        </w:rPr>
        <w:t>2</w:t>
      </w:r>
      <w:r>
        <w:t xml:space="preserve"> K. Hegazy,</w:t>
      </w:r>
      <w:r w:rsidRPr="008712FA">
        <w:rPr>
          <w:vertAlign w:val="superscript"/>
        </w:rPr>
        <w:t>3,7</w:t>
      </w:r>
      <w:r>
        <w:t xml:space="preserve"> R. Li,</w:t>
      </w:r>
      <w:r w:rsidRPr="008712FA">
        <w:rPr>
          <w:vertAlign w:val="superscript"/>
        </w:rPr>
        <w:t>2,‡</w:t>
      </w:r>
      <w:r>
        <w:t xml:space="preserve"> S Weathersby,</w:t>
      </w:r>
      <w:r w:rsidRPr="008712FA">
        <w:rPr>
          <w:vertAlign w:val="superscript"/>
        </w:rPr>
        <w:t>2</w:t>
      </w:r>
      <w:r>
        <w:t xml:space="preserve"> T. J. Martinez,</w:t>
      </w:r>
      <w:r w:rsidRPr="008712FA">
        <w:rPr>
          <w:vertAlign w:val="superscript"/>
        </w:rPr>
        <w:t>3,4,*</w:t>
      </w:r>
      <w:r>
        <w:t xml:space="preserve"> X. J. Wang,</w:t>
      </w:r>
      <w:r w:rsidRPr="008712FA">
        <w:rPr>
          <w:vertAlign w:val="superscript"/>
        </w:rPr>
        <w:t>2,*</w:t>
      </w:r>
      <w:r>
        <w:t xml:space="preserve"> M. Centurion</w:t>
      </w:r>
      <w:r w:rsidRPr="008712FA">
        <w:rPr>
          <w:vertAlign w:val="superscript"/>
        </w:rPr>
        <w:t>1,*</w:t>
      </w:r>
    </w:p>
    <w:p w14:paraId="498EF083" w14:textId="77777777" w:rsidR="00DC2D39" w:rsidRDefault="00DC2D39" w:rsidP="00DC2D39"/>
    <w:p w14:paraId="70711B79" w14:textId="461FB5D1" w:rsidR="00DC2D39" w:rsidRPr="00DC2D39" w:rsidRDefault="00DC2D39" w:rsidP="00DC2D39">
      <w:pPr>
        <w:rPr>
          <w:b/>
          <w:bCs/>
        </w:rPr>
      </w:pPr>
      <w:r w:rsidRPr="00DC2D39">
        <w:rPr>
          <w:b/>
          <w:bCs/>
        </w:rPr>
        <w:t>Affiliations:</w:t>
      </w:r>
    </w:p>
    <w:p w14:paraId="3E37F3C8" w14:textId="77777777" w:rsidR="00DC2D39" w:rsidRDefault="00DC2D39" w:rsidP="00DC2D39">
      <w:r w:rsidRPr="00DC2D39">
        <w:rPr>
          <w:vertAlign w:val="superscript"/>
        </w:rPr>
        <w:t>1</w:t>
      </w:r>
      <w:r>
        <w:t>Department of Physics and Astronomy, University of Nebraska-Lincoln, Lincoln, USA.</w:t>
      </w:r>
    </w:p>
    <w:p w14:paraId="03901F32" w14:textId="77777777" w:rsidR="00DC2D39" w:rsidRDefault="00DC2D39" w:rsidP="00DC2D39">
      <w:r w:rsidRPr="00DC2D39">
        <w:rPr>
          <w:vertAlign w:val="superscript"/>
        </w:rPr>
        <w:t>2</w:t>
      </w:r>
      <w:r>
        <w:t>SLAC National Accelerator Laboratory, Menlo Park, USA.</w:t>
      </w:r>
    </w:p>
    <w:p w14:paraId="4B0964FB" w14:textId="77777777" w:rsidR="00DC2D39" w:rsidRDefault="00DC2D39" w:rsidP="00DC2D39">
      <w:r w:rsidRPr="00DC2D39">
        <w:rPr>
          <w:vertAlign w:val="superscript"/>
        </w:rPr>
        <w:t>3</w:t>
      </w:r>
      <w:r>
        <w:t xml:space="preserve">Stanford PULSE Institute, SLAC National Accelerator Laboratory, Menlo Park, USA. </w:t>
      </w:r>
    </w:p>
    <w:p w14:paraId="4273C447" w14:textId="77777777" w:rsidR="00DC2D39" w:rsidRDefault="00DC2D39" w:rsidP="00DC2D39">
      <w:r w:rsidRPr="00DC2D39">
        <w:rPr>
          <w:vertAlign w:val="superscript"/>
        </w:rPr>
        <w:t>4</w:t>
      </w:r>
      <w:r>
        <w:t xml:space="preserve">Department of Chemistry, Stanford University, Stanford, USA. </w:t>
      </w:r>
    </w:p>
    <w:p w14:paraId="6E3DC27D" w14:textId="77777777" w:rsidR="00DC2D39" w:rsidRDefault="00DC2D39" w:rsidP="00DC2D39">
      <w:r w:rsidRPr="00DC2D39">
        <w:rPr>
          <w:vertAlign w:val="superscript"/>
        </w:rPr>
        <w:t>5</w:t>
      </w:r>
      <w:r>
        <w:t>Center of Basic Molecular Science, Department of Chemistry, Tsinghua University, Beijing, China</w:t>
      </w:r>
    </w:p>
    <w:p w14:paraId="525B286D" w14:textId="3F2EB8E4" w:rsidR="00DC2D39" w:rsidRDefault="00DC2D39" w:rsidP="00DC2D39">
      <w:r w:rsidRPr="00DC2D39">
        <w:rPr>
          <w:vertAlign w:val="superscript"/>
        </w:rPr>
        <w:t>6</w:t>
      </w:r>
      <w:r>
        <w:t>School of Natural and Environmental Sciences, Newcastle University, UK.</w:t>
      </w:r>
    </w:p>
    <w:p w14:paraId="0E2AB08C" w14:textId="77777777" w:rsidR="00DC2D39" w:rsidRDefault="00DC2D39" w:rsidP="00DC2D39">
      <w:r w:rsidRPr="00DC2D39">
        <w:rPr>
          <w:vertAlign w:val="superscript"/>
        </w:rPr>
        <w:t>7</w:t>
      </w:r>
      <w:r>
        <w:t>Department of Physics, Stanford University, Stanford, USA.</w:t>
      </w:r>
    </w:p>
    <w:p w14:paraId="16C3A143" w14:textId="77777777" w:rsidR="00DC2D39" w:rsidRDefault="00DC2D39" w:rsidP="00DC2D39"/>
    <w:p w14:paraId="6A0E35DE" w14:textId="1DAF7130" w:rsidR="00DC2D39" w:rsidRDefault="00DC2D39" w:rsidP="00DC2D39">
      <w:r w:rsidRPr="008712FA">
        <w:rPr>
          <w:vertAlign w:val="superscript"/>
        </w:rPr>
        <w:t>†</w:t>
      </w:r>
      <w:r>
        <w:t>Present address: Diamond Light Source Ltd, Didcot, UK.</w:t>
      </w:r>
    </w:p>
    <w:p w14:paraId="3E357E22" w14:textId="77777777" w:rsidR="00DC2D39" w:rsidRDefault="00DC2D39" w:rsidP="00DC2D39">
      <w:r w:rsidRPr="008712FA">
        <w:rPr>
          <w:vertAlign w:val="superscript"/>
        </w:rPr>
        <w:t>‡</w:t>
      </w:r>
      <w:r>
        <w:t>Present address: Department of Engineering Physics, Tsinghua University, Beijing, China.</w:t>
      </w:r>
    </w:p>
    <w:p w14:paraId="2534BB31" w14:textId="77777777" w:rsidR="00DC2D39" w:rsidRDefault="00DC2D39" w:rsidP="00DC2D39"/>
    <w:p w14:paraId="28904373" w14:textId="0D5A993E" w:rsidR="00DC2D39" w:rsidRDefault="00DC2D39" w:rsidP="00DC2D39">
      <w:r>
        <w:t xml:space="preserve">*Corresponding authors. Emails: toddjmartinez@gmail.com, wangxj@slac.stanford.edu, martin.centurion@unl.edu, </w:t>
      </w:r>
      <w:r w:rsidRPr="008712FA">
        <w:t>jpnunes@slac.stanford.edu</w:t>
      </w:r>
    </w:p>
    <w:p w14:paraId="606AA4BE" w14:textId="77777777" w:rsidR="00DC2D39" w:rsidRDefault="00DC2D39" w:rsidP="00DC2D39"/>
    <w:p w14:paraId="7B80FEE1" w14:textId="0E8632E1" w:rsidR="0019506B" w:rsidRDefault="0019506B">
      <w:pPr>
        <w:rPr>
          <w:b/>
          <w:bCs/>
        </w:rPr>
      </w:pPr>
    </w:p>
    <w:p w14:paraId="6B5A1866" w14:textId="6A0F188A" w:rsidR="00042D13" w:rsidRDefault="00042D13">
      <w:pPr>
        <w:rPr>
          <w:rFonts w:ascii="Calibri" w:hAnsi="Calibri" w:cs="Calibri"/>
          <w:b/>
          <w:bCs/>
        </w:rPr>
      </w:pPr>
      <w:r>
        <w:rPr>
          <w:rFonts w:ascii="Calibri" w:hAnsi="Calibri" w:cs="Calibri"/>
          <w:b/>
          <w:bCs/>
        </w:rPr>
        <w:br w:type="page"/>
      </w:r>
    </w:p>
    <w:sdt>
      <w:sdtPr>
        <w:rPr>
          <w:rFonts w:asciiTheme="minorHAnsi" w:eastAsiaTheme="minorHAnsi" w:hAnsiTheme="minorHAnsi" w:cstheme="minorBidi"/>
          <w:b w:val="0"/>
          <w:bCs w:val="0"/>
          <w:color w:val="000000" w:themeColor="text1"/>
          <w:sz w:val="24"/>
          <w:szCs w:val="24"/>
        </w:rPr>
        <w:id w:val="1592351795"/>
        <w:docPartObj>
          <w:docPartGallery w:val="Table of Contents"/>
          <w:docPartUnique/>
        </w:docPartObj>
      </w:sdtPr>
      <w:sdtEndPr>
        <w:rPr>
          <w:noProof/>
        </w:rPr>
      </w:sdtEndPr>
      <w:sdtContent>
        <w:p w14:paraId="282335FD" w14:textId="6A63C8B4" w:rsidR="00042D13" w:rsidRPr="00042D13" w:rsidRDefault="00042D13">
          <w:pPr>
            <w:pStyle w:val="TOCHeading"/>
            <w:rPr>
              <w:rFonts w:asciiTheme="minorHAnsi" w:hAnsiTheme="minorHAnsi"/>
              <w:color w:val="000000" w:themeColor="text1"/>
              <w:sz w:val="24"/>
              <w:szCs w:val="24"/>
            </w:rPr>
          </w:pPr>
          <w:r w:rsidRPr="00042D13">
            <w:rPr>
              <w:rFonts w:asciiTheme="minorHAnsi" w:hAnsiTheme="minorHAnsi"/>
              <w:color w:val="000000" w:themeColor="text1"/>
              <w:sz w:val="24"/>
              <w:szCs w:val="24"/>
            </w:rPr>
            <w:t>Table of Contents</w:t>
          </w:r>
        </w:p>
        <w:p w14:paraId="2C5E88BA" w14:textId="7272AA5E" w:rsidR="00A97121" w:rsidRDefault="00042D13">
          <w:pPr>
            <w:pStyle w:val="TOC1"/>
            <w:tabs>
              <w:tab w:val="right" w:leader="dot" w:pos="9350"/>
            </w:tabs>
            <w:rPr>
              <w:rFonts w:eastAsiaTheme="minorEastAsia"/>
              <w:b w:val="0"/>
              <w:bCs w:val="0"/>
              <w:i w:val="0"/>
              <w:iCs w:val="0"/>
              <w:noProof/>
            </w:rPr>
          </w:pPr>
          <w:r w:rsidRPr="00042D13">
            <w:rPr>
              <w:b w:val="0"/>
              <w:bCs w:val="0"/>
              <w:color w:val="000000" w:themeColor="text1"/>
            </w:rPr>
            <w:fldChar w:fldCharType="begin"/>
          </w:r>
          <w:r w:rsidRPr="00042D13">
            <w:rPr>
              <w:b w:val="0"/>
              <w:color w:val="000000" w:themeColor="text1"/>
            </w:rPr>
            <w:instrText xml:space="preserve"> TOC \o "1-3" \h \z \u </w:instrText>
          </w:r>
          <w:r w:rsidRPr="00042D13">
            <w:rPr>
              <w:b w:val="0"/>
              <w:bCs w:val="0"/>
              <w:color w:val="000000" w:themeColor="text1"/>
            </w:rPr>
            <w:fldChar w:fldCharType="separate"/>
          </w:r>
          <w:hyperlink w:anchor="_Toc105687680" w:history="1">
            <w:r w:rsidR="00A97121" w:rsidRPr="008C680B">
              <w:rPr>
                <w:rStyle w:val="Hyperlink"/>
                <w:noProof/>
              </w:rPr>
              <w:t>Supplementary Discussion</w:t>
            </w:r>
            <w:r w:rsidR="00A97121">
              <w:rPr>
                <w:noProof/>
                <w:webHidden/>
              </w:rPr>
              <w:tab/>
            </w:r>
            <w:r w:rsidR="00A97121">
              <w:rPr>
                <w:noProof/>
                <w:webHidden/>
              </w:rPr>
              <w:fldChar w:fldCharType="begin"/>
            </w:r>
            <w:r w:rsidR="00A97121">
              <w:rPr>
                <w:noProof/>
                <w:webHidden/>
              </w:rPr>
              <w:instrText xml:space="preserve"> PAGEREF _Toc105687680 \h </w:instrText>
            </w:r>
            <w:r w:rsidR="00A97121">
              <w:rPr>
                <w:noProof/>
                <w:webHidden/>
              </w:rPr>
            </w:r>
            <w:r w:rsidR="00A97121">
              <w:rPr>
                <w:noProof/>
                <w:webHidden/>
              </w:rPr>
              <w:fldChar w:fldCharType="separate"/>
            </w:r>
            <w:r w:rsidR="00A97121">
              <w:rPr>
                <w:noProof/>
                <w:webHidden/>
              </w:rPr>
              <w:t>3</w:t>
            </w:r>
            <w:r w:rsidR="00A97121">
              <w:rPr>
                <w:noProof/>
                <w:webHidden/>
              </w:rPr>
              <w:fldChar w:fldCharType="end"/>
            </w:r>
          </w:hyperlink>
        </w:p>
        <w:p w14:paraId="41B0151F" w14:textId="1C872D97" w:rsidR="00A97121" w:rsidRDefault="003D272C">
          <w:pPr>
            <w:pStyle w:val="TOC2"/>
            <w:tabs>
              <w:tab w:val="left" w:pos="720"/>
              <w:tab w:val="right" w:leader="dot" w:pos="9350"/>
            </w:tabs>
            <w:rPr>
              <w:rFonts w:eastAsiaTheme="minorEastAsia"/>
              <w:b w:val="0"/>
              <w:bCs w:val="0"/>
              <w:noProof/>
              <w:sz w:val="24"/>
              <w:szCs w:val="24"/>
            </w:rPr>
          </w:pPr>
          <w:hyperlink w:anchor="_Toc105687681" w:history="1">
            <w:r w:rsidR="00A97121" w:rsidRPr="008C680B">
              <w:rPr>
                <w:rStyle w:val="Hyperlink"/>
                <w:noProof/>
              </w:rPr>
              <w:t>1.</w:t>
            </w:r>
            <w:r w:rsidR="00A97121">
              <w:rPr>
                <w:rFonts w:eastAsiaTheme="minorEastAsia"/>
                <w:b w:val="0"/>
                <w:bCs w:val="0"/>
                <w:noProof/>
                <w:sz w:val="24"/>
                <w:szCs w:val="24"/>
              </w:rPr>
              <w:tab/>
            </w:r>
            <w:r w:rsidR="00A97121" w:rsidRPr="008C680B">
              <w:rPr>
                <w:rStyle w:val="Hyperlink"/>
                <w:noProof/>
              </w:rPr>
              <w:t>Ultrafast electron diffraction data processing</w:t>
            </w:r>
            <w:r w:rsidR="00A97121">
              <w:rPr>
                <w:noProof/>
                <w:webHidden/>
              </w:rPr>
              <w:tab/>
            </w:r>
            <w:r w:rsidR="00A97121">
              <w:rPr>
                <w:noProof/>
                <w:webHidden/>
              </w:rPr>
              <w:fldChar w:fldCharType="begin"/>
            </w:r>
            <w:r w:rsidR="00A97121">
              <w:rPr>
                <w:noProof/>
                <w:webHidden/>
              </w:rPr>
              <w:instrText xml:space="preserve"> PAGEREF _Toc105687681 \h </w:instrText>
            </w:r>
            <w:r w:rsidR="00A97121">
              <w:rPr>
                <w:noProof/>
                <w:webHidden/>
              </w:rPr>
            </w:r>
            <w:r w:rsidR="00A97121">
              <w:rPr>
                <w:noProof/>
                <w:webHidden/>
              </w:rPr>
              <w:fldChar w:fldCharType="separate"/>
            </w:r>
            <w:r w:rsidR="00A97121">
              <w:rPr>
                <w:noProof/>
                <w:webHidden/>
              </w:rPr>
              <w:t>3</w:t>
            </w:r>
            <w:r w:rsidR="00A97121">
              <w:rPr>
                <w:noProof/>
                <w:webHidden/>
              </w:rPr>
              <w:fldChar w:fldCharType="end"/>
            </w:r>
          </w:hyperlink>
        </w:p>
        <w:p w14:paraId="1B272007" w14:textId="2F071114" w:rsidR="00A97121" w:rsidRDefault="003D272C">
          <w:pPr>
            <w:pStyle w:val="TOC2"/>
            <w:tabs>
              <w:tab w:val="left" w:pos="720"/>
              <w:tab w:val="right" w:leader="dot" w:pos="9350"/>
            </w:tabs>
            <w:rPr>
              <w:rFonts w:eastAsiaTheme="minorEastAsia"/>
              <w:b w:val="0"/>
              <w:bCs w:val="0"/>
              <w:noProof/>
              <w:sz w:val="24"/>
              <w:szCs w:val="24"/>
            </w:rPr>
          </w:pPr>
          <w:hyperlink w:anchor="_Toc105687682" w:history="1">
            <w:r w:rsidR="00A97121" w:rsidRPr="008C680B">
              <w:rPr>
                <w:rStyle w:val="Hyperlink"/>
                <w:noProof/>
              </w:rPr>
              <w:t>2.</w:t>
            </w:r>
            <w:r w:rsidR="00A97121">
              <w:rPr>
                <w:rFonts w:eastAsiaTheme="minorEastAsia"/>
                <w:b w:val="0"/>
                <w:bCs w:val="0"/>
                <w:noProof/>
                <w:sz w:val="24"/>
                <w:szCs w:val="24"/>
              </w:rPr>
              <w:tab/>
            </w:r>
            <w:r w:rsidR="00A97121" w:rsidRPr="008C680B">
              <w:rPr>
                <w:rStyle w:val="Hyperlink"/>
                <w:noProof/>
              </w:rPr>
              <w:t>Ultrafast electron diffraction data reduction</w:t>
            </w:r>
            <w:r w:rsidR="00A97121">
              <w:rPr>
                <w:noProof/>
                <w:webHidden/>
              </w:rPr>
              <w:tab/>
            </w:r>
            <w:r w:rsidR="00A97121">
              <w:rPr>
                <w:noProof/>
                <w:webHidden/>
              </w:rPr>
              <w:fldChar w:fldCharType="begin"/>
            </w:r>
            <w:r w:rsidR="00A97121">
              <w:rPr>
                <w:noProof/>
                <w:webHidden/>
              </w:rPr>
              <w:instrText xml:space="preserve"> PAGEREF _Toc105687682 \h </w:instrText>
            </w:r>
            <w:r w:rsidR="00A97121">
              <w:rPr>
                <w:noProof/>
                <w:webHidden/>
              </w:rPr>
            </w:r>
            <w:r w:rsidR="00A97121">
              <w:rPr>
                <w:noProof/>
                <w:webHidden/>
              </w:rPr>
              <w:fldChar w:fldCharType="separate"/>
            </w:r>
            <w:r w:rsidR="00A97121">
              <w:rPr>
                <w:noProof/>
                <w:webHidden/>
              </w:rPr>
              <w:t>3</w:t>
            </w:r>
            <w:r w:rsidR="00A97121">
              <w:rPr>
                <w:noProof/>
                <w:webHidden/>
              </w:rPr>
              <w:fldChar w:fldCharType="end"/>
            </w:r>
          </w:hyperlink>
        </w:p>
        <w:p w14:paraId="4704773F" w14:textId="4417D9BB" w:rsidR="00A97121" w:rsidRDefault="003D272C">
          <w:pPr>
            <w:pStyle w:val="TOC2"/>
            <w:tabs>
              <w:tab w:val="left" w:pos="720"/>
              <w:tab w:val="right" w:leader="dot" w:pos="9350"/>
            </w:tabs>
            <w:rPr>
              <w:rFonts w:eastAsiaTheme="minorEastAsia"/>
              <w:b w:val="0"/>
              <w:bCs w:val="0"/>
              <w:noProof/>
              <w:sz w:val="24"/>
              <w:szCs w:val="24"/>
            </w:rPr>
          </w:pPr>
          <w:hyperlink w:anchor="_Toc105687683" w:history="1">
            <w:r w:rsidR="00A97121" w:rsidRPr="008C680B">
              <w:rPr>
                <w:rStyle w:val="Hyperlink"/>
                <w:noProof/>
              </w:rPr>
              <w:t>3.</w:t>
            </w:r>
            <w:r w:rsidR="00A97121">
              <w:rPr>
                <w:rFonts w:eastAsiaTheme="minorEastAsia"/>
                <w:b w:val="0"/>
                <w:bCs w:val="0"/>
                <w:noProof/>
                <w:sz w:val="24"/>
                <w:szCs w:val="24"/>
              </w:rPr>
              <w:tab/>
            </w:r>
            <w:r w:rsidR="00A97121" w:rsidRPr="008C680B">
              <w:rPr>
                <w:rStyle w:val="Hyperlink"/>
                <w:noProof/>
              </w:rPr>
              <w:t>Simulation of static diffraction patterns</w:t>
            </w:r>
            <w:r w:rsidR="00A97121">
              <w:rPr>
                <w:noProof/>
                <w:webHidden/>
              </w:rPr>
              <w:tab/>
            </w:r>
            <w:r w:rsidR="00A97121">
              <w:rPr>
                <w:noProof/>
                <w:webHidden/>
              </w:rPr>
              <w:fldChar w:fldCharType="begin"/>
            </w:r>
            <w:r w:rsidR="00A97121">
              <w:rPr>
                <w:noProof/>
                <w:webHidden/>
              </w:rPr>
              <w:instrText xml:space="preserve"> PAGEREF _Toc105687683 \h </w:instrText>
            </w:r>
            <w:r w:rsidR="00A97121">
              <w:rPr>
                <w:noProof/>
                <w:webHidden/>
              </w:rPr>
            </w:r>
            <w:r w:rsidR="00A97121">
              <w:rPr>
                <w:noProof/>
                <w:webHidden/>
              </w:rPr>
              <w:fldChar w:fldCharType="separate"/>
            </w:r>
            <w:r w:rsidR="00A97121">
              <w:rPr>
                <w:noProof/>
                <w:webHidden/>
              </w:rPr>
              <w:t>4</w:t>
            </w:r>
            <w:r w:rsidR="00A97121">
              <w:rPr>
                <w:noProof/>
                <w:webHidden/>
              </w:rPr>
              <w:fldChar w:fldCharType="end"/>
            </w:r>
          </w:hyperlink>
        </w:p>
        <w:p w14:paraId="115F8967" w14:textId="6D21D476" w:rsidR="00A97121" w:rsidRDefault="003D272C">
          <w:pPr>
            <w:pStyle w:val="TOC2"/>
            <w:tabs>
              <w:tab w:val="left" w:pos="720"/>
              <w:tab w:val="right" w:leader="dot" w:pos="9350"/>
            </w:tabs>
            <w:rPr>
              <w:rFonts w:eastAsiaTheme="minorEastAsia"/>
              <w:b w:val="0"/>
              <w:bCs w:val="0"/>
              <w:noProof/>
              <w:sz w:val="24"/>
              <w:szCs w:val="24"/>
            </w:rPr>
          </w:pPr>
          <w:hyperlink w:anchor="_Toc105687684" w:history="1">
            <w:r w:rsidR="00A97121" w:rsidRPr="008C680B">
              <w:rPr>
                <w:rStyle w:val="Hyperlink"/>
                <w:noProof/>
              </w:rPr>
              <w:t>4.</w:t>
            </w:r>
            <w:r w:rsidR="00A97121">
              <w:rPr>
                <w:rFonts w:eastAsiaTheme="minorEastAsia"/>
                <w:b w:val="0"/>
                <w:bCs w:val="0"/>
                <w:noProof/>
                <w:sz w:val="24"/>
                <w:szCs w:val="24"/>
              </w:rPr>
              <w:tab/>
            </w:r>
            <w:r w:rsidR="00A97121" w:rsidRPr="008C680B">
              <w:rPr>
                <w:rStyle w:val="Hyperlink"/>
                <w:noProof/>
              </w:rPr>
              <w:t>Determination of static pair-distribution-function from the experimental data</w:t>
            </w:r>
            <w:r w:rsidR="00A97121">
              <w:rPr>
                <w:noProof/>
                <w:webHidden/>
              </w:rPr>
              <w:tab/>
            </w:r>
            <w:r w:rsidR="00A97121">
              <w:rPr>
                <w:noProof/>
                <w:webHidden/>
              </w:rPr>
              <w:fldChar w:fldCharType="begin"/>
            </w:r>
            <w:r w:rsidR="00A97121">
              <w:rPr>
                <w:noProof/>
                <w:webHidden/>
              </w:rPr>
              <w:instrText xml:space="preserve"> PAGEREF _Toc105687684 \h </w:instrText>
            </w:r>
            <w:r w:rsidR="00A97121">
              <w:rPr>
                <w:noProof/>
                <w:webHidden/>
              </w:rPr>
            </w:r>
            <w:r w:rsidR="00A97121">
              <w:rPr>
                <w:noProof/>
                <w:webHidden/>
              </w:rPr>
              <w:fldChar w:fldCharType="separate"/>
            </w:r>
            <w:r w:rsidR="00A97121">
              <w:rPr>
                <w:noProof/>
                <w:webHidden/>
              </w:rPr>
              <w:t>5</w:t>
            </w:r>
            <w:r w:rsidR="00A97121">
              <w:rPr>
                <w:noProof/>
                <w:webHidden/>
              </w:rPr>
              <w:fldChar w:fldCharType="end"/>
            </w:r>
          </w:hyperlink>
        </w:p>
        <w:p w14:paraId="1926DBE8" w14:textId="2E19FF1E" w:rsidR="00A97121" w:rsidRDefault="003D272C">
          <w:pPr>
            <w:pStyle w:val="TOC2"/>
            <w:tabs>
              <w:tab w:val="left" w:pos="720"/>
              <w:tab w:val="right" w:leader="dot" w:pos="9350"/>
            </w:tabs>
            <w:rPr>
              <w:rFonts w:eastAsiaTheme="minorEastAsia"/>
              <w:b w:val="0"/>
              <w:bCs w:val="0"/>
              <w:noProof/>
              <w:sz w:val="24"/>
              <w:szCs w:val="24"/>
            </w:rPr>
          </w:pPr>
          <w:hyperlink w:anchor="_Toc105687685" w:history="1">
            <w:r w:rsidR="00A97121" w:rsidRPr="008C680B">
              <w:rPr>
                <w:rStyle w:val="Hyperlink"/>
                <w:noProof/>
              </w:rPr>
              <w:t>5.</w:t>
            </w:r>
            <w:r w:rsidR="00A97121">
              <w:rPr>
                <w:rFonts w:eastAsiaTheme="minorEastAsia"/>
                <w:b w:val="0"/>
                <w:bCs w:val="0"/>
                <w:noProof/>
                <w:sz w:val="24"/>
                <w:szCs w:val="24"/>
              </w:rPr>
              <w:tab/>
            </w:r>
            <w:r w:rsidR="00A97121" w:rsidRPr="008C680B">
              <w:rPr>
                <w:rStyle w:val="Hyperlink"/>
                <w:noProof/>
              </w:rPr>
              <w:t>Determination of difference signals – PD(s,t), ∆sM(s,t), and ∆PDF(r,t)</w:t>
            </w:r>
            <w:r w:rsidR="00A97121">
              <w:rPr>
                <w:noProof/>
                <w:webHidden/>
              </w:rPr>
              <w:tab/>
            </w:r>
            <w:r w:rsidR="00A97121">
              <w:rPr>
                <w:noProof/>
                <w:webHidden/>
              </w:rPr>
              <w:fldChar w:fldCharType="begin"/>
            </w:r>
            <w:r w:rsidR="00A97121">
              <w:rPr>
                <w:noProof/>
                <w:webHidden/>
              </w:rPr>
              <w:instrText xml:space="preserve"> PAGEREF _Toc105687685 \h </w:instrText>
            </w:r>
            <w:r w:rsidR="00A97121">
              <w:rPr>
                <w:noProof/>
                <w:webHidden/>
              </w:rPr>
            </w:r>
            <w:r w:rsidR="00A97121">
              <w:rPr>
                <w:noProof/>
                <w:webHidden/>
              </w:rPr>
              <w:fldChar w:fldCharType="separate"/>
            </w:r>
            <w:r w:rsidR="00A97121">
              <w:rPr>
                <w:noProof/>
                <w:webHidden/>
              </w:rPr>
              <w:t>5</w:t>
            </w:r>
            <w:r w:rsidR="00A97121">
              <w:rPr>
                <w:noProof/>
                <w:webHidden/>
              </w:rPr>
              <w:fldChar w:fldCharType="end"/>
            </w:r>
          </w:hyperlink>
        </w:p>
        <w:p w14:paraId="02CF228F" w14:textId="4510EF73" w:rsidR="00A97121" w:rsidRDefault="003D272C">
          <w:pPr>
            <w:pStyle w:val="TOC2"/>
            <w:tabs>
              <w:tab w:val="left" w:pos="720"/>
              <w:tab w:val="right" w:leader="dot" w:pos="9350"/>
            </w:tabs>
            <w:rPr>
              <w:rFonts w:eastAsiaTheme="minorEastAsia"/>
              <w:b w:val="0"/>
              <w:bCs w:val="0"/>
              <w:noProof/>
              <w:sz w:val="24"/>
              <w:szCs w:val="24"/>
            </w:rPr>
          </w:pPr>
          <w:hyperlink w:anchor="_Toc105687686" w:history="1">
            <w:r w:rsidR="00A97121" w:rsidRPr="008C680B">
              <w:rPr>
                <w:rStyle w:val="Hyperlink"/>
                <w:noProof/>
              </w:rPr>
              <w:t>6.</w:t>
            </w:r>
            <w:r w:rsidR="00A97121">
              <w:rPr>
                <w:rFonts w:eastAsiaTheme="minorEastAsia"/>
                <w:b w:val="0"/>
                <w:bCs w:val="0"/>
                <w:noProof/>
                <w:sz w:val="24"/>
                <w:szCs w:val="24"/>
              </w:rPr>
              <w:tab/>
            </w:r>
            <w:r w:rsidR="00A97121" w:rsidRPr="008C680B">
              <w:rPr>
                <w:rStyle w:val="Hyperlink"/>
                <w:noProof/>
              </w:rPr>
              <w:t>Structure determination by genetic structural fitting algorithm</w:t>
            </w:r>
            <w:r w:rsidR="00A97121">
              <w:rPr>
                <w:noProof/>
                <w:webHidden/>
              </w:rPr>
              <w:tab/>
            </w:r>
            <w:r w:rsidR="00A97121">
              <w:rPr>
                <w:noProof/>
                <w:webHidden/>
              </w:rPr>
              <w:fldChar w:fldCharType="begin"/>
            </w:r>
            <w:r w:rsidR="00A97121">
              <w:rPr>
                <w:noProof/>
                <w:webHidden/>
              </w:rPr>
              <w:instrText xml:space="preserve"> PAGEREF _Toc105687686 \h </w:instrText>
            </w:r>
            <w:r w:rsidR="00A97121">
              <w:rPr>
                <w:noProof/>
                <w:webHidden/>
              </w:rPr>
            </w:r>
            <w:r w:rsidR="00A97121">
              <w:rPr>
                <w:noProof/>
                <w:webHidden/>
              </w:rPr>
              <w:fldChar w:fldCharType="separate"/>
            </w:r>
            <w:r w:rsidR="00A97121">
              <w:rPr>
                <w:noProof/>
                <w:webHidden/>
              </w:rPr>
              <w:t>6</w:t>
            </w:r>
            <w:r w:rsidR="00A97121">
              <w:rPr>
                <w:noProof/>
                <w:webHidden/>
              </w:rPr>
              <w:fldChar w:fldCharType="end"/>
            </w:r>
          </w:hyperlink>
        </w:p>
        <w:p w14:paraId="5F6D822B" w14:textId="23D0277A" w:rsidR="00A97121" w:rsidRDefault="003D272C">
          <w:pPr>
            <w:pStyle w:val="TOC2"/>
            <w:tabs>
              <w:tab w:val="left" w:pos="720"/>
              <w:tab w:val="right" w:leader="dot" w:pos="9350"/>
            </w:tabs>
            <w:rPr>
              <w:rFonts w:eastAsiaTheme="minorEastAsia"/>
              <w:b w:val="0"/>
              <w:bCs w:val="0"/>
              <w:noProof/>
              <w:sz w:val="24"/>
              <w:szCs w:val="24"/>
            </w:rPr>
          </w:pPr>
          <w:hyperlink w:anchor="_Toc105687687" w:history="1">
            <w:r w:rsidR="00A97121" w:rsidRPr="008C680B">
              <w:rPr>
                <w:rStyle w:val="Hyperlink"/>
                <w:noProof/>
              </w:rPr>
              <w:t>7.</w:t>
            </w:r>
            <w:r w:rsidR="00A97121">
              <w:rPr>
                <w:rFonts w:eastAsiaTheme="minorEastAsia"/>
                <w:b w:val="0"/>
                <w:bCs w:val="0"/>
                <w:noProof/>
                <w:sz w:val="24"/>
                <w:szCs w:val="24"/>
              </w:rPr>
              <w:tab/>
            </w:r>
            <w:r w:rsidR="00A97121" w:rsidRPr="008C680B">
              <w:rPr>
                <w:rStyle w:val="Hyperlink"/>
                <w:noProof/>
              </w:rPr>
              <w:t>Electronic structure validation</w:t>
            </w:r>
            <w:r w:rsidR="00A97121">
              <w:rPr>
                <w:noProof/>
                <w:webHidden/>
              </w:rPr>
              <w:tab/>
            </w:r>
            <w:r w:rsidR="00A97121">
              <w:rPr>
                <w:noProof/>
                <w:webHidden/>
              </w:rPr>
              <w:fldChar w:fldCharType="begin"/>
            </w:r>
            <w:r w:rsidR="00A97121">
              <w:rPr>
                <w:noProof/>
                <w:webHidden/>
              </w:rPr>
              <w:instrText xml:space="preserve"> PAGEREF _Toc105687687 \h </w:instrText>
            </w:r>
            <w:r w:rsidR="00A97121">
              <w:rPr>
                <w:noProof/>
                <w:webHidden/>
              </w:rPr>
            </w:r>
            <w:r w:rsidR="00A97121">
              <w:rPr>
                <w:noProof/>
                <w:webHidden/>
              </w:rPr>
              <w:fldChar w:fldCharType="separate"/>
            </w:r>
            <w:r w:rsidR="00A97121">
              <w:rPr>
                <w:noProof/>
                <w:webHidden/>
              </w:rPr>
              <w:t>7</w:t>
            </w:r>
            <w:r w:rsidR="00A97121">
              <w:rPr>
                <w:noProof/>
                <w:webHidden/>
              </w:rPr>
              <w:fldChar w:fldCharType="end"/>
            </w:r>
          </w:hyperlink>
        </w:p>
        <w:p w14:paraId="07278AA3" w14:textId="539C713B" w:rsidR="00A97121" w:rsidRDefault="003D272C">
          <w:pPr>
            <w:pStyle w:val="TOC2"/>
            <w:tabs>
              <w:tab w:val="left" w:pos="720"/>
              <w:tab w:val="right" w:leader="dot" w:pos="9350"/>
            </w:tabs>
            <w:rPr>
              <w:rFonts w:eastAsiaTheme="minorEastAsia"/>
              <w:b w:val="0"/>
              <w:bCs w:val="0"/>
              <w:noProof/>
              <w:sz w:val="24"/>
              <w:szCs w:val="24"/>
            </w:rPr>
          </w:pPr>
          <w:hyperlink w:anchor="_Toc105687688" w:history="1">
            <w:r w:rsidR="00A97121" w:rsidRPr="008C680B">
              <w:rPr>
                <w:rStyle w:val="Hyperlink"/>
                <w:noProof/>
              </w:rPr>
              <w:t>8.</w:t>
            </w:r>
            <w:r w:rsidR="00A97121">
              <w:rPr>
                <w:rFonts w:eastAsiaTheme="minorEastAsia"/>
                <w:b w:val="0"/>
                <w:bCs w:val="0"/>
                <w:noProof/>
                <w:sz w:val="24"/>
                <w:szCs w:val="24"/>
              </w:rPr>
              <w:tab/>
            </w:r>
            <w:r w:rsidR="00A97121" w:rsidRPr="008C680B">
              <w:rPr>
                <w:rStyle w:val="Hyperlink"/>
                <w:noProof/>
              </w:rPr>
              <w:t>Ab-initio multiple spawning dynamics</w:t>
            </w:r>
            <w:r w:rsidR="00A97121">
              <w:rPr>
                <w:noProof/>
                <w:webHidden/>
              </w:rPr>
              <w:tab/>
            </w:r>
            <w:r w:rsidR="00A97121">
              <w:rPr>
                <w:noProof/>
                <w:webHidden/>
              </w:rPr>
              <w:fldChar w:fldCharType="begin"/>
            </w:r>
            <w:r w:rsidR="00A97121">
              <w:rPr>
                <w:noProof/>
                <w:webHidden/>
              </w:rPr>
              <w:instrText xml:space="preserve"> PAGEREF _Toc105687688 \h </w:instrText>
            </w:r>
            <w:r w:rsidR="00A97121">
              <w:rPr>
                <w:noProof/>
                <w:webHidden/>
              </w:rPr>
            </w:r>
            <w:r w:rsidR="00A97121">
              <w:rPr>
                <w:noProof/>
                <w:webHidden/>
              </w:rPr>
              <w:fldChar w:fldCharType="separate"/>
            </w:r>
            <w:r w:rsidR="00A97121">
              <w:rPr>
                <w:noProof/>
                <w:webHidden/>
              </w:rPr>
              <w:t>7</w:t>
            </w:r>
            <w:r w:rsidR="00A97121">
              <w:rPr>
                <w:noProof/>
                <w:webHidden/>
              </w:rPr>
              <w:fldChar w:fldCharType="end"/>
            </w:r>
          </w:hyperlink>
        </w:p>
        <w:p w14:paraId="12FE3F9F" w14:textId="65E1B8E6" w:rsidR="00A97121" w:rsidRDefault="003D272C">
          <w:pPr>
            <w:pStyle w:val="TOC2"/>
            <w:tabs>
              <w:tab w:val="left" w:pos="720"/>
              <w:tab w:val="right" w:leader="dot" w:pos="9350"/>
            </w:tabs>
            <w:rPr>
              <w:rFonts w:eastAsiaTheme="minorEastAsia"/>
              <w:b w:val="0"/>
              <w:bCs w:val="0"/>
              <w:noProof/>
              <w:sz w:val="24"/>
              <w:szCs w:val="24"/>
            </w:rPr>
          </w:pPr>
          <w:hyperlink w:anchor="_Toc105687689" w:history="1">
            <w:r w:rsidR="00A97121" w:rsidRPr="008C680B">
              <w:rPr>
                <w:rStyle w:val="Hyperlink"/>
                <w:noProof/>
              </w:rPr>
              <w:t>9.</w:t>
            </w:r>
            <w:r w:rsidR="00A97121">
              <w:rPr>
                <w:rFonts w:eastAsiaTheme="minorEastAsia"/>
                <w:b w:val="0"/>
                <w:bCs w:val="0"/>
                <w:noProof/>
                <w:sz w:val="24"/>
                <w:szCs w:val="24"/>
              </w:rPr>
              <w:tab/>
            </w:r>
            <w:r w:rsidR="00A97121" w:rsidRPr="008C680B">
              <w:rPr>
                <w:rStyle w:val="Hyperlink"/>
                <w:noProof/>
              </w:rPr>
              <w:t>Potential energy surface scans along the reaction coordinate</w:t>
            </w:r>
            <w:r w:rsidR="00A97121">
              <w:rPr>
                <w:noProof/>
                <w:webHidden/>
              </w:rPr>
              <w:tab/>
            </w:r>
            <w:r w:rsidR="00A97121">
              <w:rPr>
                <w:noProof/>
                <w:webHidden/>
              </w:rPr>
              <w:fldChar w:fldCharType="begin"/>
            </w:r>
            <w:r w:rsidR="00A97121">
              <w:rPr>
                <w:noProof/>
                <w:webHidden/>
              </w:rPr>
              <w:instrText xml:space="preserve"> PAGEREF _Toc105687689 \h </w:instrText>
            </w:r>
            <w:r w:rsidR="00A97121">
              <w:rPr>
                <w:noProof/>
                <w:webHidden/>
              </w:rPr>
            </w:r>
            <w:r w:rsidR="00A97121">
              <w:rPr>
                <w:noProof/>
                <w:webHidden/>
              </w:rPr>
              <w:fldChar w:fldCharType="separate"/>
            </w:r>
            <w:r w:rsidR="00A97121">
              <w:rPr>
                <w:noProof/>
                <w:webHidden/>
              </w:rPr>
              <w:t>8</w:t>
            </w:r>
            <w:r w:rsidR="00A97121">
              <w:rPr>
                <w:noProof/>
                <w:webHidden/>
              </w:rPr>
              <w:fldChar w:fldCharType="end"/>
            </w:r>
          </w:hyperlink>
        </w:p>
        <w:p w14:paraId="3EDB7746" w14:textId="182AE29A" w:rsidR="00A97121" w:rsidRDefault="003D272C">
          <w:pPr>
            <w:pStyle w:val="TOC2"/>
            <w:tabs>
              <w:tab w:val="left" w:pos="960"/>
              <w:tab w:val="right" w:leader="dot" w:pos="9350"/>
            </w:tabs>
            <w:rPr>
              <w:rFonts w:eastAsiaTheme="minorEastAsia"/>
              <w:b w:val="0"/>
              <w:bCs w:val="0"/>
              <w:noProof/>
              <w:sz w:val="24"/>
              <w:szCs w:val="24"/>
            </w:rPr>
          </w:pPr>
          <w:hyperlink w:anchor="_Toc105687690" w:history="1">
            <w:r w:rsidR="00A97121" w:rsidRPr="008C680B">
              <w:rPr>
                <w:rStyle w:val="Hyperlink"/>
                <w:noProof/>
              </w:rPr>
              <w:t>10.</w:t>
            </w:r>
            <w:r w:rsidR="00A97121">
              <w:rPr>
                <w:rFonts w:eastAsiaTheme="minorEastAsia"/>
                <w:b w:val="0"/>
                <w:bCs w:val="0"/>
                <w:noProof/>
                <w:sz w:val="24"/>
                <w:szCs w:val="24"/>
              </w:rPr>
              <w:tab/>
            </w:r>
            <w:r w:rsidR="00A97121" w:rsidRPr="008C680B">
              <w:rPr>
                <w:rStyle w:val="Hyperlink"/>
                <w:noProof/>
              </w:rPr>
              <w:t>Determination of the signature for HONO rotation</w:t>
            </w:r>
            <w:r w:rsidR="00A97121">
              <w:rPr>
                <w:noProof/>
                <w:webHidden/>
              </w:rPr>
              <w:tab/>
            </w:r>
            <w:r w:rsidR="00A97121">
              <w:rPr>
                <w:noProof/>
                <w:webHidden/>
              </w:rPr>
              <w:fldChar w:fldCharType="begin"/>
            </w:r>
            <w:r w:rsidR="00A97121">
              <w:rPr>
                <w:noProof/>
                <w:webHidden/>
              </w:rPr>
              <w:instrText xml:space="preserve"> PAGEREF _Toc105687690 \h </w:instrText>
            </w:r>
            <w:r w:rsidR="00A97121">
              <w:rPr>
                <w:noProof/>
                <w:webHidden/>
              </w:rPr>
            </w:r>
            <w:r w:rsidR="00A97121">
              <w:rPr>
                <w:noProof/>
                <w:webHidden/>
              </w:rPr>
              <w:fldChar w:fldCharType="separate"/>
            </w:r>
            <w:r w:rsidR="00A97121">
              <w:rPr>
                <w:noProof/>
                <w:webHidden/>
              </w:rPr>
              <w:t>8</w:t>
            </w:r>
            <w:r w:rsidR="00A97121">
              <w:rPr>
                <w:noProof/>
                <w:webHidden/>
              </w:rPr>
              <w:fldChar w:fldCharType="end"/>
            </w:r>
          </w:hyperlink>
        </w:p>
        <w:p w14:paraId="047BA155" w14:textId="65F02D16" w:rsidR="00A97121" w:rsidRDefault="003D272C">
          <w:pPr>
            <w:pStyle w:val="TOC2"/>
            <w:tabs>
              <w:tab w:val="left" w:pos="960"/>
              <w:tab w:val="right" w:leader="dot" w:pos="9350"/>
            </w:tabs>
            <w:rPr>
              <w:rFonts w:eastAsiaTheme="minorEastAsia"/>
              <w:b w:val="0"/>
              <w:bCs w:val="0"/>
              <w:noProof/>
              <w:sz w:val="24"/>
              <w:szCs w:val="24"/>
            </w:rPr>
          </w:pPr>
          <w:hyperlink w:anchor="_Toc105687691" w:history="1">
            <w:r w:rsidR="00A97121" w:rsidRPr="008C680B">
              <w:rPr>
                <w:rStyle w:val="Hyperlink"/>
                <w:noProof/>
              </w:rPr>
              <w:t>11.</w:t>
            </w:r>
            <w:r w:rsidR="00A97121">
              <w:rPr>
                <w:rFonts w:eastAsiaTheme="minorEastAsia"/>
                <w:b w:val="0"/>
                <w:bCs w:val="0"/>
                <w:noProof/>
                <w:sz w:val="24"/>
                <w:szCs w:val="24"/>
              </w:rPr>
              <w:tab/>
            </w:r>
            <w:r w:rsidR="00A97121" w:rsidRPr="008C680B">
              <w:rPr>
                <w:rStyle w:val="Hyperlink"/>
                <w:noProof/>
              </w:rPr>
              <w:t>Temporal evolution of the real-space features</w:t>
            </w:r>
            <w:r w:rsidR="00A97121">
              <w:rPr>
                <w:noProof/>
                <w:webHidden/>
              </w:rPr>
              <w:tab/>
            </w:r>
            <w:r w:rsidR="00A97121">
              <w:rPr>
                <w:noProof/>
                <w:webHidden/>
              </w:rPr>
              <w:fldChar w:fldCharType="begin"/>
            </w:r>
            <w:r w:rsidR="00A97121">
              <w:rPr>
                <w:noProof/>
                <w:webHidden/>
              </w:rPr>
              <w:instrText xml:space="preserve"> PAGEREF _Toc105687691 \h </w:instrText>
            </w:r>
            <w:r w:rsidR="00A97121">
              <w:rPr>
                <w:noProof/>
                <w:webHidden/>
              </w:rPr>
            </w:r>
            <w:r w:rsidR="00A97121">
              <w:rPr>
                <w:noProof/>
                <w:webHidden/>
              </w:rPr>
              <w:fldChar w:fldCharType="separate"/>
            </w:r>
            <w:r w:rsidR="00A97121">
              <w:rPr>
                <w:noProof/>
                <w:webHidden/>
              </w:rPr>
              <w:t>9</w:t>
            </w:r>
            <w:r w:rsidR="00A97121">
              <w:rPr>
                <w:noProof/>
                <w:webHidden/>
              </w:rPr>
              <w:fldChar w:fldCharType="end"/>
            </w:r>
          </w:hyperlink>
        </w:p>
        <w:p w14:paraId="15E8F8BF" w14:textId="436810B3" w:rsidR="00A97121" w:rsidRDefault="003D272C">
          <w:pPr>
            <w:pStyle w:val="TOC1"/>
            <w:tabs>
              <w:tab w:val="right" w:leader="dot" w:pos="9350"/>
            </w:tabs>
            <w:rPr>
              <w:rFonts w:eastAsiaTheme="minorEastAsia"/>
              <w:b w:val="0"/>
              <w:bCs w:val="0"/>
              <w:i w:val="0"/>
              <w:iCs w:val="0"/>
              <w:noProof/>
            </w:rPr>
          </w:pPr>
          <w:hyperlink w:anchor="_Toc105687692" w:history="1">
            <w:r w:rsidR="00A97121" w:rsidRPr="008C680B">
              <w:rPr>
                <w:rStyle w:val="Hyperlink"/>
                <w:noProof/>
              </w:rPr>
              <w:t>Supplementary Figures</w:t>
            </w:r>
            <w:r w:rsidR="00A97121">
              <w:rPr>
                <w:noProof/>
                <w:webHidden/>
              </w:rPr>
              <w:tab/>
            </w:r>
            <w:r w:rsidR="00A97121">
              <w:rPr>
                <w:noProof/>
                <w:webHidden/>
              </w:rPr>
              <w:fldChar w:fldCharType="begin"/>
            </w:r>
            <w:r w:rsidR="00A97121">
              <w:rPr>
                <w:noProof/>
                <w:webHidden/>
              </w:rPr>
              <w:instrText xml:space="preserve"> PAGEREF _Toc105687692 \h </w:instrText>
            </w:r>
            <w:r w:rsidR="00A97121">
              <w:rPr>
                <w:noProof/>
                <w:webHidden/>
              </w:rPr>
            </w:r>
            <w:r w:rsidR="00A97121">
              <w:rPr>
                <w:noProof/>
                <w:webHidden/>
              </w:rPr>
              <w:fldChar w:fldCharType="separate"/>
            </w:r>
            <w:r w:rsidR="00A97121">
              <w:rPr>
                <w:noProof/>
                <w:webHidden/>
              </w:rPr>
              <w:t>10</w:t>
            </w:r>
            <w:r w:rsidR="00A97121">
              <w:rPr>
                <w:noProof/>
                <w:webHidden/>
              </w:rPr>
              <w:fldChar w:fldCharType="end"/>
            </w:r>
          </w:hyperlink>
        </w:p>
        <w:p w14:paraId="259B7A13" w14:textId="4BD894F1" w:rsidR="00A97121" w:rsidRDefault="003D272C">
          <w:pPr>
            <w:pStyle w:val="TOC1"/>
            <w:tabs>
              <w:tab w:val="right" w:leader="dot" w:pos="9350"/>
            </w:tabs>
            <w:rPr>
              <w:rFonts w:eastAsiaTheme="minorEastAsia"/>
              <w:b w:val="0"/>
              <w:bCs w:val="0"/>
              <w:i w:val="0"/>
              <w:iCs w:val="0"/>
              <w:noProof/>
            </w:rPr>
          </w:pPr>
          <w:hyperlink w:anchor="_Toc105687693" w:history="1">
            <w:r w:rsidR="00A97121" w:rsidRPr="008C680B">
              <w:rPr>
                <w:rStyle w:val="Hyperlink"/>
                <w:rFonts w:ascii="Calibri" w:hAnsi="Calibri"/>
                <w:noProof/>
              </w:rPr>
              <w:t>Supplementary Tables</w:t>
            </w:r>
            <w:r w:rsidR="00A97121">
              <w:rPr>
                <w:noProof/>
                <w:webHidden/>
              </w:rPr>
              <w:tab/>
            </w:r>
            <w:r w:rsidR="00A97121">
              <w:rPr>
                <w:noProof/>
                <w:webHidden/>
              </w:rPr>
              <w:fldChar w:fldCharType="begin"/>
            </w:r>
            <w:r w:rsidR="00A97121">
              <w:rPr>
                <w:noProof/>
                <w:webHidden/>
              </w:rPr>
              <w:instrText xml:space="preserve"> PAGEREF _Toc105687693 \h </w:instrText>
            </w:r>
            <w:r w:rsidR="00A97121">
              <w:rPr>
                <w:noProof/>
                <w:webHidden/>
              </w:rPr>
            </w:r>
            <w:r w:rsidR="00A97121">
              <w:rPr>
                <w:noProof/>
                <w:webHidden/>
              </w:rPr>
              <w:fldChar w:fldCharType="separate"/>
            </w:r>
            <w:r w:rsidR="00A97121">
              <w:rPr>
                <w:noProof/>
                <w:webHidden/>
              </w:rPr>
              <w:t>14</w:t>
            </w:r>
            <w:r w:rsidR="00A97121">
              <w:rPr>
                <w:noProof/>
                <w:webHidden/>
              </w:rPr>
              <w:fldChar w:fldCharType="end"/>
            </w:r>
          </w:hyperlink>
        </w:p>
        <w:p w14:paraId="58A6F7B4" w14:textId="785CA83C" w:rsidR="00A97121" w:rsidRDefault="003D272C">
          <w:pPr>
            <w:pStyle w:val="TOC1"/>
            <w:tabs>
              <w:tab w:val="right" w:leader="dot" w:pos="9350"/>
            </w:tabs>
            <w:rPr>
              <w:rFonts w:eastAsiaTheme="minorEastAsia"/>
              <w:b w:val="0"/>
              <w:bCs w:val="0"/>
              <w:i w:val="0"/>
              <w:iCs w:val="0"/>
              <w:noProof/>
            </w:rPr>
          </w:pPr>
          <w:hyperlink w:anchor="_Toc105687694" w:history="1">
            <w:r w:rsidR="00A97121" w:rsidRPr="008C680B">
              <w:rPr>
                <w:rStyle w:val="Hyperlink"/>
                <w:rFonts w:ascii="Calibri" w:hAnsi="Calibri"/>
                <w:noProof/>
              </w:rPr>
              <w:t>Supplementary Movies</w:t>
            </w:r>
            <w:r w:rsidR="00A97121">
              <w:rPr>
                <w:noProof/>
                <w:webHidden/>
              </w:rPr>
              <w:tab/>
            </w:r>
            <w:r w:rsidR="00A97121">
              <w:rPr>
                <w:noProof/>
                <w:webHidden/>
              </w:rPr>
              <w:fldChar w:fldCharType="begin"/>
            </w:r>
            <w:r w:rsidR="00A97121">
              <w:rPr>
                <w:noProof/>
                <w:webHidden/>
              </w:rPr>
              <w:instrText xml:space="preserve"> PAGEREF _Toc105687694 \h </w:instrText>
            </w:r>
            <w:r w:rsidR="00A97121">
              <w:rPr>
                <w:noProof/>
                <w:webHidden/>
              </w:rPr>
            </w:r>
            <w:r w:rsidR="00A97121">
              <w:rPr>
                <w:noProof/>
                <w:webHidden/>
              </w:rPr>
              <w:fldChar w:fldCharType="separate"/>
            </w:r>
            <w:r w:rsidR="00A97121">
              <w:rPr>
                <w:noProof/>
                <w:webHidden/>
              </w:rPr>
              <w:t>18</w:t>
            </w:r>
            <w:r w:rsidR="00A97121">
              <w:rPr>
                <w:noProof/>
                <w:webHidden/>
              </w:rPr>
              <w:fldChar w:fldCharType="end"/>
            </w:r>
          </w:hyperlink>
        </w:p>
        <w:p w14:paraId="18799533" w14:textId="11017432" w:rsidR="00A97121" w:rsidRDefault="003D272C">
          <w:pPr>
            <w:pStyle w:val="TOC2"/>
            <w:tabs>
              <w:tab w:val="left" w:pos="720"/>
              <w:tab w:val="right" w:leader="dot" w:pos="9350"/>
            </w:tabs>
            <w:rPr>
              <w:rFonts w:eastAsiaTheme="minorEastAsia"/>
              <w:b w:val="0"/>
              <w:bCs w:val="0"/>
              <w:noProof/>
              <w:sz w:val="24"/>
              <w:szCs w:val="24"/>
            </w:rPr>
          </w:pPr>
          <w:hyperlink w:anchor="_Toc105687695" w:history="1">
            <w:r w:rsidR="00A97121" w:rsidRPr="008C680B">
              <w:rPr>
                <w:rStyle w:val="Hyperlink"/>
                <w:noProof/>
              </w:rPr>
              <w:t>1.</w:t>
            </w:r>
            <w:r w:rsidR="00A97121">
              <w:rPr>
                <w:rFonts w:eastAsiaTheme="minorEastAsia"/>
                <w:b w:val="0"/>
                <w:bCs w:val="0"/>
                <w:noProof/>
                <w:sz w:val="24"/>
                <w:szCs w:val="24"/>
              </w:rPr>
              <w:tab/>
            </w:r>
            <w:r w:rsidR="00A97121" w:rsidRPr="008C680B">
              <w:rPr>
                <w:rStyle w:val="Hyperlink"/>
                <w:noProof/>
              </w:rPr>
              <w:t>Supplementary Movie 1.</w:t>
            </w:r>
            <w:r w:rsidR="00A97121">
              <w:rPr>
                <w:noProof/>
                <w:webHidden/>
              </w:rPr>
              <w:tab/>
            </w:r>
            <w:r w:rsidR="00A97121">
              <w:rPr>
                <w:noProof/>
                <w:webHidden/>
              </w:rPr>
              <w:fldChar w:fldCharType="begin"/>
            </w:r>
            <w:r w:rsidR="00A97121">
              <w:rPr>
                <w:noProof/>
                <w:webHidden/>
              </w:rPr>
              <w:instrText xml:space="preserve"> PAGEREF _Toc105687695 \h </w:instrText>
            </w:r>
            <w:r w:rsidR="00A97121">
              <w:rPr>
                <w:noProof/>
                <w:webHidden/>
              </w:rPr>
            </w:r>
            <w:r w:rsidR="00A97121">
              <w:rPr>
                <w:noProof/>
                <w:webHidden/>
              </w:rPr>
              <w:fldChar w:fldCharType="separate"/>
            </w:r>
            <w:r w:rsidR="00A97121">
              <w:rPr>
                <w:noProof/>
                <w:webHidden/>
              </w:rPr>
              <w:t>18</w:t>
            </w:r>
            <w:r w:rsidR="00A97121">
              <w:rPr>
                <w:noProof/>
                <w:webHidden/>
              </w:rPr>
              <w:fldChar w:fldCharType="end"/>
            </w:r>
          </w:hyperlink>
        </w:p>
        <w:p w14:paraId="0B5D9315" w14:textId="6A4300FD" w:rsidR="00A97121" w:rsidRDefault="003D272C">
          <w:pPr>
            <w:pStyle w:val="TOC1"/>
            <w:tabs>
              <w:tab w:val="right" w:leader="dot" w:pos="9350"/>
            </w:tabs>
            <w:rPr>
              <w:rFonts w:eastAsiaTheme="minorEastAsia"/>
              <w:b w:val="0"/>
              <w:bCs w:val="0"/>
              <w:i w:val="0"/>
              <w:iCs w:val="0"/>
              <w:noProof/>
            </w:rPr>
          </w:pPr>
          <w:hyperlink w:anchor="_Toc105687696" w:history="1">
            <w:r w:rsidR="00A97121" w:rsidRPr="008C680B">
              <w:rPr>
                <w:rStyle w:val="Hyperlink"/>
                <w:rFonts w:ascii="Calibri" w:hAnsi="Calibri"/>
                <w:noProof/>
              </w:rPr>
              <w:t>References</w:t>
            </w:r>
            <w:r w:rsidR="00A97121">
              <w:rPr>
                <w:noProof/>
                <w:webHidden/>
              </w:rPr>
              <w:tab/>
            </w:r>
            <w:r w:rsidR="00A97121">
              <w:rPr>
                <w:noProof/>
                <w:webHidden/>
              </w:rPr>
              <w:fldChar w:fldCharType="begin"/>
            </w:r>
            <w:r w:rsidR="00A97121">
              <w:rPr>
                <w:noProof/>
                <w:webHidden/>
              </w:rPr>
              <w:instrText xml:space="preserve"> PAGEREF _Toc105687696 \h </w:instrText>
            </w:r>
            <w:r w:rsidR="00A97121">
              <w:rPr>
                <w:noProof/>
                <w:webHidden/>
              </w:rPr>
            </w:r>
            <w:r w:rsidR="00A97121">
              <w:rPr>
                <w:noProof/>
                <w:webHidden/>
              </w:rPr>
              <w:fldChar w:fldCharType="separate"/>
            </w:r>
            <w:r w:rsidR="00A97121">
              <w:rPr>
                <w:noProof/>
                <w:webHidden/>
              </w:rPr>
              <w:t>19</w:t>
            </w:r>
            <w:r w:rsidR="00A97121">
              <w:rPr>
                <w:noProof/>
                <w:webHidden/>
              </w:rPr>
              <w:fldChar w:fldCharType="end"/>
            </w:r>
          </w:hyperlink>
        </w:p>
        <w:p w14:paraId="69DAF696" w14:textId="57A692E7" w:rsidR="00042D13" w:rsidRPr="00042D13" w:rsidRDefault="00042D13">
          <w:pPr>
            <w:rPr>
              <w:color w:val="000000" w:themeColor="text1"/>
            </w:rPr>
          </w:pPr>
          <w:r w:rsidRPr="00042D13">
            <w:rPr>
              <w:bCs/>
              <w:noProof/>
              <w:color w:val="000000" w:themeColor="text1"/>
            </w:rPr>
            <w:fldChar w:fldCharType="end"/>
          </w:r>
        </w:p>
      </w:sdtContent>
    </w:sdt>
    <w:p w14:paraId="602D4E6E" w14:textId="4526CC2B" w:rsidR="00985409" w:rsidRPr="00042D13" w:rsidRDefault="00985409" w:rsidP="00042D13">
      <w:pPr>
        <w:rPr>
          <w:rFonts w:cs="Calibri"/>
          <w:b/>
          <w:bCs/>
          <w:color w:val="000000" w:themeColor="text1"/>
        </w:rPr>
      </w:pPr>
    </w:p>
    <w:p w14:paraId="7C737146" w14:textId="73CD7A98" w:rsidR="00042D13" w:rsidRPr="00042D13" w:rsidRDefault="00042D13" w:rsidP="00042D13">
      <w:pPr>
        <w:rPr>
          <w:rFonts w:cs="Calibri"/>
          <w:b/>
          <w:bCs/>
          <w:color w:val="000000" w:themeColor="text1"/>
        </w:rPr>
      </w:pPr>
    </w:p>
    <w:p w14:paraId="62FCAC7E" w14:textId="77777777" w:rsidR="00D56DDF" w:rsidRDefault="00D56DDF">
      <w:pPr>
        <w:rPr>
          <w:b/>
          <w:color w:val="000000" w:themeColor="text1"/>
        </w:rPr>
      </w:pPr>
      <w:bookmarkStart w:id="1" w:name="_Toc531596090"/>
      <w:r>
        <w:rPr>
          <w:color w:val="000000" w:themeColor="text1"/>
        </w:rPr>
        <w:br w:type="page"/>
      </w:r>
    </w:p>
    <w:p w14:paraId="0EF50037" w14:textId="579DFCEB" w:rsidR="00042D13" w:rsidRPr="00042D13" w:rsidRDefault="00042D13" w:rsidP="00DB3372">
      <w:pPr>
        <w:pStyle w:val="Heading1"/>
        <w:spacing w:line="240" w:lineRule="auto"/>
        <w:contextualSpacing/>
        <w:jc w:val="both"/>
        <w:rPr>
          <w:rFonts w:asciiTheme="minorHAnsi" w:hAnsiTheme="minorHAnsi"/>
          <w:color w:val="000000" w:themeColor="text1"/>
          <w:sz w:val="24"/>
          <w:szCs w:val="24"/>
        </w:rPr>
      </w:pPr>
      <w:bookmarkStart w:id="2" w:name="_Toc105687680"/>
      <w:r w:rsidRPr="00042D13">
        <w:rPr>
          <w:rFonts w:asciiTheme="minorHAnsi" w:hAnsiTheme="minorHAnsi"/>
          <w:color w:val="000000" w:themeColor="text1"/>
          <w:sz w:val="24"/>
          <w:szCs w:val="24"/>
        </w:rPr>
        <w:lastRenderedPageBreak/>
        <w:t>Supplementary Discussion</w:t>
      </w:r>
      <w:bookmarkEnd w:id="1"/>
      <w:bookmarkEnd w:id="2"/>
    </w:p>
    <w:p w14:paraId="6815F8A6" w14:textId="571C6493" w:rsidR="00042D13" w:rsidRDefault="00042D13" w:rsidP="00DB3372">
      <w:pPr>
        <w:pStyle w:val="Heading2"/>
        <w:spacing w:line="240" w:lineRule="auto"/>
        <w:rPr>
          <w:rFonts w:asciiTheme="minorHAnsi" w:hAnsiTheme="minorHAnsi"/>
          <w:color w:val="000000" w:themeColor="text1"/>
          <w:szCs w:val="24"/>
        </w:rPr>
      </w:pPr>
      <w:bookmarkStart w:id="3" w:name="_Toc105687681"/>
      <w:r w:rsidRPr="00042D13">
        <w:rPr>
          <w:rFonts w:asciiTheme="minorHAnsi" w:hAnsiTheme="minorHAnsi"/>
          <w:color w:val="000000" w:themeColor="text1"/>
          <w:szCs w:val="24"/>
        </w:rPr>
        <w:t>Ultrafast electron</w:t>
      </w:r>
      <w:r>
        <w:rPr>
          <w:rFonts w:asciiTheme="minorHAnsi" w:hAnsiTheme="minorHAnsi"/>
          <w:color w:val="000000" w:themeColor="text1"/>
          <w:szCs w:val="24"/>
        </w:rPr>
        <w:t xml:space="preserve"> diffraction data processing</w:t>
      </w:r>
      <w:bookmarkEnd w:id="3"/>
    </w:p>
    <w:p w14:paraId="328F8487" w14:textId="77777777" w:rsidR="00042D13" w:rsidRDefault="00042D13" w:rsidP="00DB3372">
      <w:pPr>
        <w:jc w:val="both"/>
      </w:pPr>
      <w:r>
        <w:t>All diffraction patterns were processed using the following sequence of steps:</w:t>
      </w:r>
    </w:p>
    <w:p w14:paraId="46DC0609" w14:textId="7FFCF2A5" w:rsidR="00042D13" w:rsidRDefault="00042D13" w:rsidP="00DB3372">
      <w:pPr>
        <w:pStyle w:val="ListParagraph"/>
        <w:numPr>
          <w:ilvl w:val="0"/>
          <w:numId w:val="10"/>
        </w:numPr>
        <w:jc w:val="both"/>
      </w:pPr>
      <w:r>
        <w:t>The detector baseline was removed by subtracting the mean value of the four corners (50×50 pixel area) outside the phosphor screen from the whole image.</w:t>
      </w:r>
    </w:p>
    <w:p w14:paraId="01E05CB1" w14:textId="10B79A37" w:rsidR="00042D13" w:rsidRDefault="00042D13" w:rsidP="00DB3372">
      <w:pPr>
        <w:pStyle w:val="ListParagraph"/>
        <w:numPr>
          <w:ilvl w:val="0"/>
          <w:numId w:val="10"/>
        </w:numPr>
        <w:jc w:val="both"/>
      </w:pPr>
      <w:r>
        <w:t xml:space="preserve">For each image, pixels with an intensity </w:t>
      </w:r>
      <w:r w:rsidR="00390D5B">
        <w:t>five</w:t>
      </w:r>
      <w:r>
        <w:t xml:space="preserve"> standard deviations over the mean and with the same </w:t>
      </w:r>
      <w:r w:rsidRPr="0056137C">
        <w:rPr>
          <w:i/>
          <w:iCs/>
        </w:rPr>
        <w:t>x</w:t>
      </w:r>
      <w:r>
        <w:t xml:space="preserve"> and </w:t>
      </w:r>
      <w:r w:rsidRPr="0056137C">
        <w:rPr>
          <w:i/>
          <w:iCs/>
        </w:rPr>
        <w:t>y</w:t>
      </w:r>
      <w:r>
        <w:t xml:space="preserve"> coordinates in the detector at the same time delay were removed.</w:t>
      </w:r>
    </w:p>
    <w:p w14:paraId="1750A87A" w14:textId="066CA30B" w:rsidR="00042D13" w:rsidRDefault="00042D13" w:rsidP="00DB3372">
      <w:pPr>
        <w:pStyle w:val="ListParagraph"/>
        <w:numPr>
          <w:ilvl w:val="0"/>
          <w:numId w:val="10"/>
        </w:numPr>
        <w:jc w:val="both"/>
      </w:pPr>
      <w:r>
        <w:t>Contributions from the hole in the detector (which allows the undiffracted electrons to pass through) and other detector artifacts (such as phosphor screen afterglow, or optical pump background) were removed using a mask.</w:t>
      </w:r>
    </w:p>
    <w:p w14:paraId="0C5C1051" w14:textId="2D39EA25" w:rsidR="00042D13" w:rsidRDefault="00042D13" w:rsidP="00DB3372">
      <w:pPr>
        <w:pStyle w:val="ListParagraph"/>
        <w:numPr>
          <w:ilvl w:val="0"/>
          <w:numId w:val="10"/>
        </w:numPr>
        <w:jc w:val="both"/>
      </w:pPr>
      <w:r>
        <w:t>The center of each diffraction pattern was determined independently by fitting circles to concentric intensity isolines. Diffraction patterns were realigned to a common center. The changes in diffraction pattern center were validated by comparison with the centroid of the undiffracted electron beam recorded by a second detector down the line.</w:t>
      </w:r>
    </w:p>
    <w:p w14:paraId="42EA9C30" w14:textId="265783EB" w:rsidR="00042D13" w:rsidRDefault="00042D13" w:rsidP="00DB3372">
      <w:pPr>
        <w:pStyle w:val="ListParagraph"/>
        <w:numPr>
          <w:ilvl w:val="0"/>
          <w:numId w:val="10"/>
        </w:numPr>
        <w:jc w:val="both"/>
      </w:pPr>
      <w:r>
        <w:t xml:space="preserve">For each image, pixels with an intensity </w:t>
      </w:r>
      <w:r w:rsidR="00244FB1">
        <w:t>six</w:t>
      </w:r>
      <w:r>
        <w:t xml:space="preserve"> standard deviations over the mean at the same radial distance were removed.</w:t>
      </w:r>
    </w:p>
    <w:p w14:paraId="3D76B015" w14:textId="5B22430E" w:rsidR="00042D13" w:rsidRDefault="00042D13" w:rsidP="00DB3372">
      <w:pPr>
        <w:pStyle w:val="ListParagraph"/>
        <w:numPr>
          <w:ilvl w:val="0"/>
          <w:numId w:val="10"/>
        </w:numPr>
        <w:jc w:val="both"/>
      </w:pPr>
      <w:r>
        <w:t>A median filter with a 7×7 kernel size was applied to every image.</w:t>
      </w:r>
    </w:p>
    <w:p w14:paraId="774B50D0" w14:textId="687A2C68" w:rsidR="00042D13" w:rsidRPr="00042D13" w:rsidRDefault="00042D13" w:rsidP="00DB3372">
      <w:pPr>
        <w:pStyle w:val="ListParagraph"/>
        <w:numPr>
          <w:ilvl w:val="0"/>
          <w:numId w:val="10"/>
        </w:numPr>
        <w:jc w:val="both"/>
      </w:pPr>
      <w:r>
        <w:t>Diffraction patterns were normalized based on the mean counts between 1.5 and 5.5 Å</w:t>
      </w:r>
      <w:r w:rsidRPr="00042D13">
        <w:rPr>
          <w:vertAlign w:val="superscript"/>
        </w:rPr>
        <w:t>−1</w:t>
      </w:r>
      <w:r>
        <w:t>.</w:t>
      </w:r>
    </w:p>
    <w:p w14:paraId="2CE51647" w14:textId="127257E9" w:rsidR="00042D13" w:rsidRDefault="00042D13" w:rsidP="00DB3372">
      <w:pPr>
        <w:jc w:val="both"/>
        <w:rPr>
          <w:rFonts w:ascii="Calibri" w:hAnsi="Calibri" w:cs="Calibri"/>
          <w:b/>
          <w:bCs/>
        </w:rPr>
      </w:pPr>
    </w:p>
    <w:p w14:paraId="47A33BF8" w14:textId="77777777" w:rsidR="00D56DDF" w:rsidRDefault="00D56DDF" w:rsidP="00DB3372">
      <w:pPr>
        <w:jc w:val="both"/>
        <w:rPr>
          <w:rFonts w:ascii="Calibri" w:hAnsi="Calibri" w:cs="Calibri"/>
          <w:b/>
          <w:bCs/>
        </w:rPr>
      </w:pPr>
    </w:p>
    <w:p w14:paraId="3749C7B5" w14:textId="7937820B" w:rsidR="00042D13" w:rsidRPr="00042D13" w:rsidRDefault="00042D13" w:rsidP="00DB3372">
      <w:pPr>
        <w:pStyle w:val="Heading2"/>
        <w:spacing w:line="240" w:lineRule="auto"/>
        <w:rPr>
          <w:rFonts w:asciiTheme="minorHAnsi" w:hAnsiTheme="minorHAnsi"/>
          <w:color w:val="000000" w:themeColor="text1"/>
          <w:szCs w:val="24"/>
        </w:rPr>
      </w:pPr>
      <w:bookmarkStart w:id="4" w:name="_Toc105687682"/>
      <w:r w:rsidRPr="00042D13">
        <w:rPr>
          <w:rFonts w:asciiTheme="minorHAnsi" w:hAnsiTheme="minorHAnsi"/>
          <w:color w:val="000000" w:themeColor="text1"/>
          <w:szCs w:val="24"/>
        </w:rPr>
        <w:t>Ultrafast electron</w:t>
      </w:r>
      <w:r>
        <w:rPr>
          <w:rFonts w:asciiTheme="minorHAnsi" w:hAnsiTheme="minorHAnsi"/>
          <w:color w:val="000000" w:themeColor="text1"/>
          <w:szCs w:val="24"/>
        </w:rPr>
        <w:t xml:space="preserve"> diffraction data </w:t>
      </w:r>
      <w:r w:rsidRPr="00042D13">
        <w:rPr>
          <w:rFonts w:asciiTheme="minorHAnsi" w:hAnsiTheme="minorHAnsi"/>
          <w:color w:val="000000" w:themeColor="text1"/>
          <w:szCs w:val="24"/>
        </w:rPr>
        <w:t>reduction</w:t>
      </w:r>
      <w:bookmarkEnd w:id="4"/>
    </w:p>
    <w:p w14:paraId="247F2B58" w14:textId="77777777" w:rsidR="00042D13" w:rsidRPr="00042D13" w:rsidRDefault="00042D13" w:rsidP="00DB3372">
      <w:pPr>
        <w:pStyle w:val="SMText"/>
        <w:ind w:firstLine="0"/>
        <w:jc w:val="both"/>
        <w:rPr>
          <w:rFonts w:ascii="Calibri" w:hAnsi="Calibri"/>
        </w:rPr>
      </w:pPr>
      <w:r w:rsidRPr="00042D13">
        <w:rPr>
          <w:rFonts w:ascii="Calibri" w:hAnsi="Calibri"/>
        </w:rPr>
        <w:t>Diffraction images were projected into Legendre polynomial form, reducing the data to one-dimensional intensity curves and allowing for the separation of isotropic and anisotropic contributions. In this approach, one-dimensional intensity curves are given by:</w:t>
      </w:r>
    </w:p>
    <w:p w14:paraId="3DAE9879" w14:textId="77777777" w:rsidR="00042D13" w:rsidRPr="00042D13" w:rsidRDefault="00042D13" w:rsidP="00DB3372">
      <w:pPr>
        <w:pStyle w:val="SMText"/>
        <w:ind w:firstLine="0"/>
        <w:jc w:val="both"/>
        <w:rPr>
          <w:rFonts w:ascii="Calibri" w:hAnsi="Calibri"/>
        </w:rPr>
      </w:pPr>
    </w:p>
    <w:p w14:paraId="6E1C3B10" w14:textId="77777777" w:rsidR="00042D13" w:rsidRPr="00042D13" w:rsidRDefault="003D272C" w:rsidP="00DB3372">
      <w:pPr>
        <w:pStyle w:val="ListParagraph"/>
        <w:spacing w:after="100" w:afterAutospacing="1"/>
        <w:jc w:val="right"/>
        <w:rPr>
          <w:rFonts w:ascii="Calibri" w:eastAsiaTheme="minorEastAsia" w:hAnsi="Calibri" w:cs="Arial"/>
          <w:sz w:val="20"/>
        </w:rPr>
      </w:pPr>
      <m:oMath>
        <m:sSub>
          <m:sSubPr>
            <m:ctrlPr>
              <w:rPr>
                <w:rFonts w:ascii="Cambria Math" w:hAnsi="Cambria Math" w:cs="Arial"/>
                <w:i/>
              </w:rPr>
            </m:ctrlPr>
          </m:sSubPr>
          <m:e>
            <m:r>
              <w:rPr>
                <w:rFonts w:ascii="Cambria Math" w:hAnsi="Cambria Math" w:cs="Arial"/>
              </w:rPr>
              <m:t>I</m:t>
            </m:r>
          </m:e>
          <m:sub>
            <m:r>
              <w:rPr>
                <w:rFonts w:ascii="Cambria Math" w:hAnsi="Cambria Math" w:cs="Arial"/>
              </w:rPr>
              <m:t>n</m:t>
            </m:r>
          </m:sub>
        </m:sSub>
        <m:r>
          <w:rPr>
            <w:rFonts w:ascii="Cambria Math" w:hAnsi="Cambria Math" w:cs="Arial"/>
          </w:rPr>
          <m:t>(s)=</m:t>
        </m:r>
        <m:nary>
          <m:naryPr>
            <m:limLoc m:val="undOvr"/>
            <m:subHide m:val="1"/>
            <m:supHide m:val="1"/>
            <m:ctrlPr>
              <w:rPr>
                <w:rFonts w:ascii="Cambria Math" w:hAnsi="Cambria Math" w:cs="Arial"/>
                <w:i/>
              </w:rPr>
            </m:ctrlPr>
          </m:naryPr>
          <m:sub/>
          <m:sup/>
          <m:e>
            <m:sSub>
              <m:sSubPr>
                <m:ctrlPr>
                  <w:rPr>
                    <w:rFonts w:ascii="Cambria Math" w:hAnsi="Cambria Math" w:cs="Arial"/>
                    <w:i/>
                  </w:rPr>
                </m:ctrlPr>
              </m:sSubPr>
              <m:e>
                <m:r>
                  <w:rPr>
                    <w:rFonts w:ascii="Cambria Math" w:hAnsi="Cambria Math" w:cs="Arial"/>
                  </w:rPr>
                  <m:t>P</m:t>
                </m:r>
              </m:e>
              <m:sub>
                <m:r>
                  <w:rPr>
                    <w:rFonts w:ascii="Cambria Math" w:hAnsi="Cambria Math" w:cs="Arial"/>
                  </w:rPr>
                  <m:t>n</m:t>
                </m:r>
              </m:sub>
            </m:sSub>
            <m:d>
              <m:dPr>
                <m:ctrlPr>
                  <w:rPr>
                    <w:rFonts w:ascii="Cambria Math" w:hAnsi="Cambria Math" w:cs="Arial"/>
                    <w:i/>
                  </w:rPr>
                </m:ctrlPr>
              </m:dPr>
              <m:e>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ϕ</m:t>
                    </m:r>
                  </m:e>
                </m:func>
              </m:e>
            </m:d>
          </m:e>
        </m:nary>
        <m:r>
          <w:rPr>
            <w:rFonts w:ascii="Cambria Math" w:hAnsi="Cambria Math" w:cs="Arial"/>
          </w:rPr>
          <m:t>I</m:t>
        </m:r>
        <m:d>
          <m:dPr>
            <m:ctrlPr>
              <w:rPr>
                <w:rFonts w:ascii="Cambria Math" w:hAnsi="Cambria Math" w:cs="Arial"/>
                <w:i/>
              </w:rPr>
            </m:ctrlPr>
          </m:dPr>
          <m:e>
            <m:r>
              <w:rPr>
                <w:rFonts w:ascii="Cambria Math" w:hAnsi="Cambria Math" w:cs="Arial"/>
              </w:rPr>
              <m:t>s,ϕ</m:t>
            </m:r>
          </m:e>
        </m:d>
        <m:d>
          <m:dPr>
            <m:begChr m:val="|"/>
            <m:endChr m:val="|"/>
            <m:ctrlPr>
              <w:rPr>
                <w:rFonts w:ascii="Cambria Math" w:hAnsi="Cambria Math" w:cs="Arial"/>
                <w:i/>
              </w:rPr>
            </m:ctrlPr>
          </m:dPr>
          <m:e>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ϕ</m:t>
                </m:r>
              </m:e>
            </m:func>
          </m:e>
        </m:d>
        <m:r>
          <w:rPr>
            <w:rFonts w:ascii="Cambria Math" w:hAnsi="Cambria Math" w:cs="Arial"/>
          </w:rPr>
          <m:t>dϕ</m:t>
        </m:r>
      </m:oMath>
      <w:r w:rsidR="00042D13" w:rsidRPr="00042D13">
        <w:rPr>
          <w:rFonts w:ascii="Calibri" w:eastAsiaTheme="minorEastAsia" w:hAnsi="Calibri" w:cs="Arial"/>
          <w:sz w:val="20"/>
        </w:rPr>
        <w:tab/>
      </w:r>
      <w:r w:rsidR="00042D13" w:rsidRPr="00042D13">
        <w:rPr>
          <w:rFonts w:ascii="Calibri" w:eastAsiaTheme="minorEastAsia" w:hAnsi="Calibri" w:cs="Arial"/>
          <w:sz w:val="20"/>
        </w:rPr>
        <w:tab/>
      </w:r>
      <w:r w:rsidR="00042D13" w:rsidRPr="00042D13">
        <w:rPr>
          <w:rFonts w:ascii="Calibri" w:eastAsiaTheme="minorEastAsia" w:hAnsi="Calibri" w:cs="Arial"/>
          <w:sz w:val="20"/>
        </w:rPr>
        <w:tab/>
      </w:r>
      <w:r w:rsidR="00042D13" w:rsidRPr="00042D13">
        <w:rPr>
          <w:rFonts w:ascii="Calibri" w:hAnsi="Calibri"/>
        </w:rPr>
        <w:t>(S1)</w:t>
      </w:r>
    </w:p>
    <w:p w14:paraId="4C12BE3C" w14:textId="77777777" w:rsidR="00042D13" w:rsidRPr="00042D13" w:rsidRDefault="00042D13" w:rsidP="00DB3372">
      <w:pPr>
        <w:pStyle w:val="SMText"/>
        <w:ind w:firstLine="0"/>
        <w:jc w:val="both"/>
        <w:rPr>
          <w:rFonts w:ascii="Calibri" w:hAnsi="Calibri"/>
        </w:rPr>
      </w:pPr>
      <w:r w:rsidRPr="00042D13">
        <w:rPr>
          <w:rFonts w:ascii="Calibri" w:hAnsi="Calibri"/>
        </w:rPr>
        <w:t xml:space="preserve">where </w:t>
      </w:r>
      <w:r w:rsidRPr="00042D13">
        <w:rPr>
          <w:rFonts w:ascii="Calibri" w:hAnsi="Calibri"/>
          <w:i/>
        </w:rPr>
        <w:t>P</w:t>
      </w:r>
      <w:r w:rsidRPr="0056137C">
        <w:rPr>
          <w:rFonts w:ascii="Calibri" w:hAnsi="Calibri"/>
          <w:i/>
          <w:vertAlign w:val="subscript"/>
        </w:rPr>
        <w:t>n</w:t>
      </w:r>
      <w:r w:rsidRPr="00042D13">
        <w:rPr>
          <w:rFonts w:ascii="Calibri" w:hAnsi="Calibri"/>
        </w:rPr>
        <w:t xml:space="preserve"> is the </w:t>
      </w:r>
      <w:r w:rsidRPr="00042D13">
        <w:rPr>
          <w:rFonts w:ascii="Calibri" w:hAnsi="Calibri"/>
          <w:i/>
          <w:iCs/>
        </w:rPr>
        <w:t>n</w:t>
      </w:r>
      <w:r w:rsidRPr="00042D13">
        <w:rPr>
          <w:rFonts w:ascii="Calibri" w:hAnsi="Calibri"/>
          <w:vertAlign w:val="superscript"/>
        </w:rPr>
        <w:t>th</w:t>
      </w:r>
      <w:r w:rsidRPr="00042D13">
        <w:rPr>
          <w:rFonts w:ascii="Calibri" w:hAnsi="Calibri"/>
        </w:rPr>
        <w:t xml:space="preserve">-order Legendre polynomial, </w:t>
      </w:r>
      <w:r w:rsidRPr="00042D13">
        <w:rPr>
          <w:rFonts w:ascii="Calibri" w:hAnsi="Calibri"/>
          <w:i/>
        </w:rPr>
        <w:t>ϕ</w:t>
      </w:r>
      <w:r w:rsidRPr="00042D13">
        <w:rPr>
          <w:rFonts w:ascii="Calibri" w:hAnsi="Calibri"/>
        </w:rPr>
        <w:t xml:space="preserve"> is the azimuthal angle in the diffraction image with respect to the direction of the laser polarization, </w:t>
      </w:r>
      <w:r w:rsidRPr="00042D13">
        <w:rPr>
          <w:rFonts w:ascii="Calibri" w:hAnsi="Calibri"/>
          <w:i/>
        </w:rPr>
        <w:t>I</w:t>
      </w:r>
      <w:r w:rsidRPr="00042D13">
        <w:rPr>
          <w:rFonts w:ascii="Calibri" w:hAnsi="Calibri"/>
        </w:rPr>
        <w:t>(</w:t>
      </w:r>
      <w:r w:rsidRPr="00042D13">
        <w:rPr>
          <w:rFonts w:ascii="Calibri" w:hAnsi="Calibri"/>
          <w:i/>
        </w:rPr>
        <w:t>s</w:t>
      </w:r>
      <w:r w:rsidRPr="00042D13">
        <w:rPr>
          <w:rFonts w:ascii="Calibri" w:hAnsi="Calibri"/>
        </w:rPr>
        <w:t>,</w:t>
      </w:r>
      <w:r w:rsidRPr="00042D13">
        <w:rPr>
          <w:rFonts w:ascii="Calibri" w:hAnsi="Calibri"/>
          <w:i/>
        </w:rPr>
        <w:t>ϕ</w:t>
      </w:r>
      <w:r w:rsidRPr="00042D13">
        <w:rPr>
          <w:rFonts w:ascii="Calibri" w:hAnsi="Calibri"/>
        </w:rPr>
        <w:t xml:space="preserve">) is the experimental scattering intensity, and </w:t>
      </w:r>
      <w:r w:rsidRPr="00042D13">
        <w:rPr>
          <w:rFonts w:ascii="Calibri" w:hAnsi="Calibri"/>
          <w:i/>
        </w:rPr>
        <w:t>s</w:t>
      </w:r>
      <w:r w:rsidRPr="00042D13">
        <w:rPr>
          <w:rFonts w:ascii="Calibri" w:hAnsi="Calibri"/>
        </w:rPr>
        <w:t xml:space="preserve"> is the momentum transfer for the scattered electrons, defined as:</w:t>
      </w:r>
    </w:p>
    <w:p w14:paraId="0618F385" w14:textId="77777777" w:rsidR="00042D13" w:rsidRPr="00042D13" w:rsidRDefault="00042D13" w:rsidP="00DB3372">
      <w:pPr>
        <w:pStyle w:val="SMText"/>
        <w:ind w:firstLine="0"/>
        <w:jc w:val="both"/>
        <w:rPr>
          <w:rFonts w:ascii="Calibri" w:hAnsi="Calibri"/>
        </w:rPr>
      </w:pPr>
    </w:p>
    <w:p w14:paraId="0642E221" w14:textId="77777777" w:rsidR="00042D13" w:rsidRPr="00042D13" w:rsidRDefault="00042D13" w:rsidP="00DB3372">
      <w:pPr>
        <w:spacing w:after="100" w:afterAutospacing="1"/>
        <w:contextualSpacing/>
        <w:jc w:val="right"/>
        <w:rPr>
          <w:rFonts w:ascii="Calibri" w:hAnsi="Calibri" w:cs="Arial"/>
        </w:rPr>
      </w:pPr>
      <m:oMath>
        <m:r>
          <w:rPr>
            <w:rFonts w:ascii="Cambria Math" w:hAnsi="Cambria Math" w:cs="Arial"/>
          </w:rPr>
          <m:t>s=</m:t>
        </m:r>
        <m:f>
          <m:fPr>
            <m:ctrlPr>
              <w:rPr>
                <w:rFonts w:ascii="Cambria Math" w:hAnsi="Cambria Math" w:cs="Arial"/>
                <w:i/>
              </w:rPr>
            </m:ctrlPr>
          </m:fPr>
          <m:num>
            <m:r>
              <w:rPr>
                <w:rFonts w:ascii="Cambria Math" w:hAnsi="Cambria Math" w:cs="Arial"/>
              </w:rPr>
              <m:t>4π</m:t>
            </m:r>
          </m:num>
          <m:den>
            <m:r>
              <w:rPr>
                <w:rFonts w:ascii="Cambria Math" w:hAnsi="Cambria Math" w:cs="Arial"/>
              </w:rPr>
              <m:t>λ</m:t>
            </m:r>
          </m:den>
        </m:f>
        <m:func>
          <m:funcPr>
            <m:ctrlPr>
              <w:rPr>
                <w:rFonts w:ascii="Cambria Math" w:hAnsi="Cambria Math" w:cs="Arial"/>
                <w:i/>
              </w:rPr>
            </m:ctrlPr>
          </m:funcPr>
          <m:fName>
            <m:r>
              <m:rPr>
                <m:sty m:val="p"/>
              </m:rPr>
              <w:rPr>
                <w:rFonts w:ascii="Cambria Math" w:hAnsi="Cambria Math" w:cs="Arial"/>
              </w:rPr>
              <m:t>sin</m:t>
            </m:r>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θ</m:t>
                    </m:r>
                  </m:num>
                  <m:den>
                    <m:r>
                      <w:rPr>
                        <w:rFonts w:ascii="Cambria Math" w:hAnsi="Cambria Math" w:cs="Arial"/>
                      </w:rPr>
                      <m:t>2</m:t>
                    </m:r>
                  </m:den>
                </m:f>
              </m:e>
            </m:d>
          </m:e>
        </m:func>
      </m:oMath>
      <w:r w:rsidRPr="00042D13">
        <w:rPr>
          <w:rFonts w:ascii="Calibri" w:eastAsiaTheme="minorEastAsia" w:hAnsi="Calibri" w:cs="Arial"/>
        </w:rPr>
        <w:tab/>
      </w:r>
      <w:r w:rsidRPr="00042D13">
        <w:rPr>
          <w:rFonts w:ascii="Calibri" w:eastAsiaTheme="minorEastAsia" w:hAnsi="Calibri" w:cs="Arial"/>
        </w:rPr>
        <w:tab/>
      </w:r>
      <w:r w:rsidRPr="00042D13">
        <w:rPr>
          <w:rFonts w:ascii="Calibri" w:eastAsiaTheme="minorEastAsia" w:hAnsi="Calibri" w:cs="Arial"/>
        </w:rPr>
        <w:tab/>
      </w:r>
      <w:r w:rsidRPr="00042D13">
        <w:rPr>
          <w:rFonts w:ascii="Calibri" w:eastAsiaTheme="minorEastAsia" w:hAnsi="Calibri" w:cs="Arial"/>
        </w:rPr>
        <w:tab/>
      </w:r>
      <w:r w:rsidRPr="00042D13">
        <w:rPr>
          <w:rFonts w:ascii="Calibri" w:eastAsiaTheme="minorEastAsia" w:hAnsi="Calibri" w:cs="Arial"/>
        </w:rPr>
        <w:tab/>
      </w:r>
      <w:r w:rsidRPr="00042D13">
        <w:rPr>
          <w:rFonts w:ascii="Calibri" w:eastAsiaTheme="minorEastAsia" w:hAnsi="Calibri" w:cs="Arial"/>
        </w:rPr>
        <w:tab/>
      </w:r>
      <w:r w:rsidRPr="00042D13">
        <w:rPr>
          <w:rFonts w:ascii="Calibri" w:eastAsia="Times New Roman" w:hAnsi="Calibri"/>
        </w:rPr>
        <w:t>(S2)</w:t>
      </w:r>
    </w:p>
    <w:p w14:paraId="4EE9B0ED" w14:textId="77777777" w:rsidR="00042D13" w:rsidRPr="00042D13" w:rsidRDefault="00042D13" w:rsidP="00DB3372">
      <w:pPr>
        <w:spacing w:after="100" w:afterAutospacing="1"/>
        <w:contextualSpacing/>
        <w:jc w:val="both"/>
        <w:rPr>
          <w:rFonts w:ascii="Calibri" w:hAnsi="Calibri"/>
        </w:rPr>
      </w:pPr>
    </w:p>
    <w:p w14:paraId="6F953485" w14:textId="5F29F718" w:rsidR="00042D13" w:rsidRPr="00D56DDF" w:rsidRDefault="00042D13" w:rsidP="00D56DDF">
      <w:pPr>
        <w:spacing w:after="100" w:afterAutospacing="1"/>
        <w:contextualSpacing/>
        <w:jc w:val="both"/>
        <w:rPr>
          <w:rFonts w:ascii="Calibri" w:hAnsi="Calibri"/>
        </w:rPr>
      </w:pPr>
      <w:r w:rsidRPr="00042D13">
        <w:rPr>
          <w:rFonts w:ascii="Calibri" w:hAnsi="Calibri"/>
        </w:rPr>
        <w:t xml:space="preserve">where </w:t>
      </w:r>
      <w:r w:rsidRPr="00042D13">
        <w:rPr>
          <w:rFonts w:ascii="Calibri" w:hAnsi="Calibri"/>
          <w:i/>
        </w:rPr>
        <w:sym w:font="Symbol" w:char="F06C"/>
      </w:r>
      <w:r w:rsidRPr="00042D13">
        <w:rPr>
          <w:rFonts w:ascii="Calibri" w:hAnsi="Calibri"/>
        </w:rPr>
        <w:t xml:space="preserve"> is the de Broglie wavelength of the incident electrons and </w:t>
      </w:r>
      <w:r w:rsidRPr="00042D13">
        <w:rPr>
          <w:rFonts w:ascii="Calibri" w:hAnsi="Calibri"/>
          <w:i/>
        </w:rPr>
        <w:sym w:font="Symbol" w:char="F071"/>
      </w:r>
      <w:r w:rsidRPr="00042D13">
        <w:rPr>
          <w:rFonts w:ascii="Calibri" w:hAnsi="Calibri"/>
        </w:rPr>
        <w:t xml:space="preserve"> is the angle between the incident and scattered electrons. The experimental conversion between detector pixels and momentum transfer</w:t>
      </w:r>
      <w:r w:rsidRPr="00042D13">
        <w:rPr>
          <w:rFonts w:ascii="Calibri" w:hAnsi="Calibri"/>
          <w:i/>
        </w:rPr>
        <w:t xml:space="preserve"> </w:t>
      </w:r>
      <w:r w:rsidRPr="00042D13">
        <w:rPr>
          <w:rFonts w:ascii="Calibri" w:hAnsi="Calibri"/>
        </w:rPr>
        <w:t xml:space="preserve">was calibrated using the Bragg peak positions of a known single-crystal silica target. The </w:t>
      </w:r>
      <w:r w:rsidRPr="00042D13">
        <w:rPr>
          <w:rFonts w:ascii="Calibri" w:hAnsi="Calibri"/>
          <w:i/>
        </w:rPr>
        <w:t>I</w:t>
      </w:r>
      <w:r w:rsidRPr="00042D13">
        <w:rPr>
          <w:rFonts w:ascii="Calibri" w:hAnsi="Calibri"/>
          <w:vertAlign w:val="subscript"/>
        </w:rPr>
        <w:t>0</w:t>
      </w:r>
      <w:r w:rsidRPr="00042D13">
        <w:rPr>
          <w:rFonts w:ascii="Calibri" w:hAnsi="Calibri"/>
        </w:rPr>
        <w:t>(</w:t>
      </w:r>
      <w:r w:rsidRPr="00042D13">
        <w:rPr>
          <w:rFonts w:ascii="Calibri" w:hAnsi="Calibri"/>
          <w:i/>
        </w:rPr>
        <w:t>s</w:t>
      </w:r>
      <w:r w:rsidRPr="00042D13">
        <w:rPr>
          <w:rFonts w:ascii="Calibri" w:hAnsi="Calibri"/>
        </w:rPr>
        <w:t xml:space="preserve">) term in Eq. S1 encodes isotropic contributions to the total scattering, while higher-order Legendre polynomials reflect anisotropic contributions which arise from the preferential excitation of species with transition dipole moments parallel to the polarization of the </w:t>
      </w:r>
      <w:r w:rsidRPr="00874C91">
        <w:rPr>
          <w:rFonts w:ascii="Calibri" w:hAnsi="Calibri"/>
        </w:rPr>
        <w:t>pump laser.</w:t>
      </w:r>
      <w:r w:rsidRPr="00874C91">
        <w:rPr>
          <w:rFonts w:ascii="Calibri" w:hAnsi="Calibri"/>
        </w:rPr>
        <w:fldChar w:fldCharType="begin" w:fldLock="1"/>
      </w:r>
      <w:r w:rsidR="008E2D92" w:rsidRPr="00874C91">
        <w:rPr>
          <w:rFonts w:ascii="Calibri" w:hAnsi="Calibri"/>
        </w:rPr>
        <w:instrText>ADDIN CSL_CITATION {"citationItems":[{"id":"ITEM-1","itemData":{"DOI":"10.1002/cphc.200500331","ISBN":"0031-9007","ISSN":"14394235","PMID":"16273580","abstract":"The technique of ultrafast electron diffraction allows direct measurement of changes which occur in the molecular structures of isolated molecules upon excitation by femtosecond laser pulses. The vectorial nature of the molecule-radiation interaction also ensures that the orientation of the transient populations created by the laser excitation is not isotropic. Here, we examine the influence on electron diffraction measurements - on the femtosecond and picosecond timescales - of this induced initial anisotropy and subsequent inertial (collision-free) molecular reorientation, accounting for the geometry and dynamics of a laser-induced reaction (dissociation). The orientations of both the residual ground-state population and the excited- or product-state populations evolve in time, with different characteristic rotational dephasing and recurrence times due to differing moments of inertia. This purely orientational evolution imposes a corresponding evolution on the electron scattering pattern, which we show may be similar to evolution due to intrinsic structural changes in the molecule, and thus potentially subject to misinterpretation. The contribution of each internuclear separation is shown to depend on its orientation in the molecular frame relative to the transition dipole for the photoexcitation; thus not only bond lengths, but also bond angles leave a characteristic imprint on the diffraction. Of particular note is the fact that the influence of anisotropy persists at all times, producing distinct differences between the asymptotic \"static\" diffraction image and the predictions of isotropic diffraction theory. © 2005 Wiley-VCH Verlag GmbH &amp; Co. KGaA.","author":[{"dropping-particle":"","family":"Baskin","given":"J. Spencer","non-dropping-particle":"","parse-names":false,"suffix":""},{"dropping-particle":"","family":"Zewail","given":"Ahmed H.","non-dropping-particle":"","parse-names":false,"suffix":""}],"container-title":"ChemPhysChem","id":"ITEM-1","issue":"11","issued":{"date-parts":[["2005"]]},"page":"2261-2276","title":"Ultrafast electron diffraction: Oriented molecular structures in space and time","type":"article-journal","volume":"6"},"uris":["http://www.mendeley.com/documents/?uuid=892dba59-170b-43e8-939b-1df9b8e1b7ef"]}],"mendeley":{"formattedCitation":"&lt;sup&gt;1&lt;/sup&gt;","plainTextFormattedCitation":"1","previouslyFormattedCitation":"&lt;sup&gt;1&lt;/sup&gt;"},"properties":{"noteIndex":0},"schema":"https://github.com/citation-style-language/schema/raw/master/csl-citation.json"}</w:instrText>
      </w:r>
      <w:r w:rsidRPr="00874C91">
        <w:rPr>
          <w:rFonts w:ascii="Calibri" w:hAnsi="Calibri"/>
        </w:rPr>
        <w:fldChar w:fldCharType="separate"/>
      </w:r>
      <w:r w:rsidR="008E2D92" w:rsidRPr="00874C91">
        <w:rPr>
          <w:rFonts w:ascii="Calibri" w:hAnsi="Calibri"/>
          <w:noProof/>
          <w:vertAlign w:val="superscript"/>
        </w:rPr>
        <w:t>1</w:t>
      </w:r>
      <w:r w:rsidRPr="00874C91">
        <w:rPr>
          <w:rFonts w:ascii="Calibri" w:hAnsi="Calibri"/>
        </w:rPr>
        <w:fldChar w:fldCharType="end"/>
      </w:r>
      <w:r w:rsidRPr="00874C91">
        <w:rPr>
          <w:rFonts w:ascii="Calibri" w:hAnsi="Calibri"/>
        </w:rPr>
        <w:t xml:space="preserve"> No</w:t>
      </w:r>
      <w:r w:rsidRPr="00042D13">
        <w:rPr>
          <w:rFonts w:ascii="Calibri" w:hAnsi="Calibri"/>
        </w:rPr>
        <w:t xml:space="preserve"> appreciable anisotropic contributions were found in our data, with higher-order Legendre polynomials showing negligible amplitudes. Therefore, our analysis focused exclusively on the 0</w:t>
      </w:r>
      <w:r w:rsidRPr="00042D13">
        <w:rPr>
          <w:rFonts w:ascii="Calibri" w:hAnsi="Calibri"/>
          <w:vertAlign w:val="superscript"/>
        </w:rPr>
        <w:t>th</w:t>
      </w:r>
      <w:r w:rsidRPr="00042D13">
        <w:rPr>
          <w:rFonts w:ascii="Calibri" w:hAnsi="Calibri"/>
        </w:rPr>
        <w:t xml:space="preserve">-order </w:t>
      </w:r>
      <w:r w:rsidRPr="00042D13">
        <w:rPr>
          <w:rFonts w:ascii="Calibri" w:hAnsi="Calibri"/>
          <w:i/>
        </w:rPr>
        <w:t>I</w:t>
      </w:r>
      <w:r w:rsidRPr="00042D13">
        <w:rPr>
          <w:rFonts w:ascii="Calibri" w:hAnsi="Calibri"/>
          <w:vertAlign w:val="subscript"/>
        </w:rPr>
        <w:t>0</w:t>
      </w:r>
      <w:r w:rsidRPr="00042D13">
        <w:rPr>
          <w:rFonts w:ascii="Calibri" w:hAnsi="Calibri"/>
        </w:rPr>
        <w:t>(</w:t>
      </w:r>
      <w:r w:rsidRPr="00042D13">
        <w:rPr>
          <w:rFonts w:ascii="Calibri" w:hAnsi="Calibri"/>
          <w:i/>
        </w:rPr>
        <w:t>s</w:t>
      </w:r>
      <w:r w:rsidRPr="00042D13">
        <w:rPr>
          <w:rFonts w:ascii="Calibri" w:hAnsi="Calibri"/>
        </w:rPr>
        <w:t xml:space="preserve">) term, henceforth referred to simply as </w:t>
      </w:r>
      <w:r w:rsidRPr="00042D13">
        <w:rPr>
          <w:rFonts w:ascii="Calibri" w:hAnsi="Calibri"/>
          <w:i/>
        </w:rPr>
        <w:t>I</w:t>
      </w:r>
      <w:r w:rsidRPr="00042D13">
        <w:rPr>
          <w:rFonts w:ascii="Calibri" w:hAnsi="Calibri"/>
        </w:rPr>
        <w:t>(</w:t>
      </w:r>
      <w:r w:rsidRPr="00042D13">
        <w:rPr>
          <w:rFonts w:ascii="Calibri" w:hAnsi="Calibri"/>
          <w:i/>
        </w:rPr>
        <w:t>s</w:t>
      </w:r>
      <w:r w:rsidRPr="00042D13">
        <w:rPr>
          <w:rFonts w:ascii="Calibri" w:hAnsi="Calibri"/>
        </w:rPr>
        <w:t>).</w:t>
      </w:r>
      <w:r w:rsidR="00D56DDF">
        <w:rPr>
          <w:rFonts w:ascii="Calibri" w:hAnsi="Calibri"/>
        </w:rPr>
        <w:br w:type="page"/>
      </w:r>
    </w:p>
    <w:p w14:paraId="3BE30C03" w14:textId="1C4E502F" w:rsidR="00334A9C" w:rsidRPr="00334A9C" w:rsidRDefault="00334A9C" w:rsidP="00334A9C">
      <w:pPr>
        <w:pStyle w:val="Heading2"/>
        <w:spacing w:line="240" w:lineRule="auto"/>
        <w:rPr>
          <w:rFonts w:asciiTheme="minorHAnsi" w:hAnsiTheme="minorHAnsi"/>
          <w:color w:val="000000" w:themeColor="text1"/>
          <w:szCs w:val="24"/>
        </w:rPr>
      </w:pPr>
      <w:bookmarkStart w:id="5" w:name="_Toc105687683"/>
      <w:r w:rsidRPr="00334A9C">
        <w:rPr>
          <w:rFonts w:asciiTheme="minorHAnsi" w:hAnsiTheme="minorHAnsi"/>
          <w:color w:val="000000" w:themeColor="text1"/>
          <w:szCs w:val="24"/>
        </w:rPr>
        <w:lastRenderedPageBreak/>
        <w:t>Simulation of static diffraction patterns</w:t>
      </w:r>
      <w:bookmarkEnd w:id="5"/>
    </w:p>
    <w:p w14:paraId="1050AD6E" w14:textId="22A22E53" w:rsidR="00334A9C" w:rsidRDefault="00334A9C" w:rsidP="00334A9C">
      <w:pPr>
        <w:spacing w:after="100" w:afterAutospacing="1"/>
        <w:contextualSpacing/>
        <w:jc w:val="both"/>
      </w:pPr>
      <w:r w:rsidRPr="00E35D46">
        <w:t xml:space="preserve">Simulated scattering signals </w:t>
      </w:r>
      <w:r>
        <w:t>–</w:t>
      </w:r>
      <w:r w:rsidRPr="00E35D46">
        <w:t xml:space="preserve"> used </w:t>
      </w:r>
      <w:r>
        <w:t xml:space="preserve">(i) </w:t>
      </w:r>
      <w:r w:rsidRPr="00E35D46">
        <w:t>by the genetic</w:t>
      </w:r>
      <w:r>
        <w:t xml:space="preserve"> </w:t>
      </w:r>
      <w:r w:rsidRPr="00E35D46">
        <w:t>structural fitting algorithm</w:t>
      </w:r>
      <w:r>
        <w:t>,</w:t>
      </w:r>
      <w:r w:rsidRPr="00E35D46">
        <w:t xml:space="preserve"> and</w:t>
      </w:r>
      <w:r>
        <w:t xml:space="preserve"> (ii)</w:t>
      </w:r>
      <w:r w:rsidRPr="00E35D46">
        <w:t xml:space="preserve"> to compare </w:t>
      </w:r>
      <w:r>
        <w:t xml:space="preserve">the results of </w:t>
      </w:r>
      <w:r w:rsidRPr="000C62DB">
        <w:rPr>
          <w:i/>
        </w:rPr>
        <w:t>ab</w:t>
      </w:r>
      <w:r w:rsidR="00563EF3">
        <w:rPr>
          <w:i/>
        </w:rPr>
        <w:t xml:space="preserve"> </w:t>
      </w:r>
      <w:r w:rsidRPr="000C62DB">
        <w:rPr>
          <w:i/>
        </w:rPr>
        <w:t>initio</w:t>
      </w:r>
      <w:r>
        <w:t xml:space="preserve"> multiple spawning s</w:t>
      </w:r>
      <w:r w:rsidRPr="00E35D46">
        <w:t>imulation</w:t>
      </w:r>
      <w:r w:rsidR="006F0B2C">
        <w:t>s</w:t>
      </w:r>
      <w:r w:rsidRPr="00E35D46">
        <w:t xml:space="preserve"> with experimental data </w:t>
      </w:r>
      <w:r>
        <w:t>–</w:t>
      </w:r>
      <w:r w:rsidRPr="00E35D46">
        <w:t xml:space="preserve"> were calculated under the independent atom model (IAM). Under this model, </w:t>
      </w:r>
      <w:r w:rsidRPr="00E35D46">
        <w:rPr>
          <w:i/>
        </w:rPr>
        <w:t>I</w:t>
      </w:r>
      <w:r w:rsidRPr="00E35D46">
        <w:t>(</w:t>
      </w:r>
      <w:r w:rsidRPr="00E35D46">
        <w:rPr>
          <w:i/>
        </w:rPr>
        <w:t>s</w:t>
      </w:r>
      <w:r w:rsidRPr="00E35D46">
        <w:t xml:space="preserve">) can be expressed as the sum of the interference terms for all possible atom pairs, </w:t>
      </w:r>
      <w:r w:rsidR="004A42E4">
        <w:rPr>
          <w:i/>
          <w:iCs/>
        </w:rPr>
        <w:t>i.e.</w:t>
      </w:r>
      <w:r w:rsidR="004A42E4">
        <w:t xml:space="preserve"> the </w:t>
      </w:r>
      <w:r w:rsidRPr="004A42E4">
        <w:t xml:space="preserve">molecular </w:t>
      </w:r>
      <w:r w:rsidRPr="00E35D46">
        <w:t xml:space="preserve">scattering, </w:t>
      </w:r>
      <w:r w:rsidRPr="00E35D46">
        <w:rPr>
          <w:i/>
        </w:rPr>
        <w:t>I</w:t>
      </w:r>
      <w:r w:rsidRPr="00E35D46">
        <w:rPr>
          <w:vertAlign w:val="subscript"/>
        </w:rPr>
        <w:t>mol</w:t>
      </w:r>
      <w:r w:rsidRPr="00E35D46">
        <w:t>(</w:t>
      </w:r>
      <w:r w:rsidRPr="00E35D46">
        <w:rPr>
          <w:i/>
        </w:rPr>
        <w:t>s</w:t>
      </w:r>
      <w:r w:rsidRPr="00E35D46">
        <w:t xml:space="preserve">), superimposed on the sum of the contributions from the atomic scattering, </w:t>
      </w:r>
      <w:r w:rsidRPr="00E35D46">
        <w:rPr>
          <w:i/>
        </w:rPr>
        <w:t>I</w:t>
      </w:r>
      <w:r w:rsidRPr="00E35D46">
        <w:rPr>
          <w:vertAlign w:val="subscript"/>
        </w:rPr>
        <w:t>at</w:t>
      </w:r>
      <w:r w:rsidRPr="00E35D46">
        <w:t>(</w:t>
      </w:r>
      <w:r w:rsidRPr="00E35D46">
        <w:rPr>
          <w:i/>
        </w:rPr>
        <w:t>s</w:t>
      </w:r>
      <w:r w:rsidRPr="00E35D46">
        <w:t>), for each atom in the sample:</w:t>
      </w:r>
    </w:p>
    <w:p w14:paraId="0219FC61" w14:textId="77777777" w:rsidR="00334A9C" w:rsidRPr="00E35D46" w:rsidRDefault="00334A9C" w:rsidP="00334A9C">
      <w:pPr>
        <w:spacing w:after="100" w:afterAutospacing="1"/>
        <w:contextualSpacing/>
        <w:jc w:val="both"/>
      </w:pPr>
    </w:p>
    <w:p w14:paraId="39F3B72E" w14:textId="77777777" w:rsidR="00334A9C" w:rsidRDefault="00334A9C" w:rsidP="00334A9C">
      <w:pPr>
        <w:spacing w:after="100" w:afterAutospacing="1"/>
        <w:contextualSpacing/>
        <w:jc w:val="right"/>
        <w:rPr>
          <w:rFonts w:ascii="Arial" w:eastAsiaTheme="minorEastAsia" w:hAnsi="Arial" w:cs="Arial"/>
        </w:rPr>
      </w:pPr>
      <m:oMath>
        <m:r>
          <w:rPr>
            <w:rFonts w:ascii="Cambria Math" w:hAnsi="Cambria Math" w:cs="Arial"/>
          </w:rPr>
          <m:t>I</m:t>
        </m:r>
        <m:d>
          <m:dPr>
            <m:ctrlPr>
              <w:rPr>
                <w:rFonts w:ascii="Cambria Math" w:hAnsi="Cambria Math" w:cs="Arial"/>
                <w:i/>
              </w:rPr>
            </m:ctrlPr>
          </m:dPr>
          <m:e>
            <m:r>
              <w:rPr>
                <w:rFonts w:ascii="Cambria Math" w:hAnsi="Cambria Math" w:cs="Arial"/>
              </w:rPr>
              <m:t>s</m:t>
            </m:r>
          </m:e>
        </m:d>
        <m:r>
          <w:rPr>
            <w:rFonts w:ascii="Cambria Math" w:hAnsi="Cambria Math" w:cs="Arial"/>
          </w:rPr>
          <m:t>=</m:t>
        </m:r>
        <m:sSub>
          <m:sSubPr>
            <m:ctrlPr>
              <w:rPr>
                <w:rFonts w:ascii="Cambria Math" w:hAnsi="Cambria Math" w:cs="Arial"/>
                <w:i/>
              </w:rPr>
            </m:ctrlPr>
          </m:sSubPr>
          <m:e>
            <m:r>
              <w:rPr>
                <w:rFonts w:ascii="Cambria Math" w:hAnsi="Cambria Math" w:cs="Arial"/>
              </w:rPr>
              <m:t>I</m:t>
            </m:r>
          </m:e>
          <m:sub>
            <m:r>
              <m:rPr>
                <m:sty m:val="p"/>
              </m:rPr>
              <w:rPr>
                <w:rFonts w:ascii="Cambria Math" w:hAnsi="Cambria Math" w:cs="Arial"/>
              </w:rPr>
              <m:t>mol</m:t>
            </m:r>
          </m:sub>
        </m:sSub>
        <m:d>
          <m:dPr>
            <m:ctrlPr>
              <w:rPr>
                <w:rFonts w:ascii="Cambria Math" w:hAnsi="Cambria Math" w:cs="Arial"/>
                <w:i/>
              </w:rPr>
            </m:ctrlPr>
          </m:dPr>
          <m:e>
            <m:r>
              <w:rPr>
                <w:rFonts w:ascii="Cambria Math" w:hAnsi="Cambria Math" w:cs="Arial"/>
              </w:rPr>
              <m:t>s</m:t>
            </m:r>
          </m:e>
        </m:d>
        <m:r>
          <w:rPr>
            <w:rFonts w:ascii="Cambria Math" w:hAnsi="Cambria Math" w:cs="Arial"/>
          </w:rPr>
          <m:t>+</m:t>
        </m:r>
        <m:sSub>
          <m:sSubPr>
            <m:ctrlPr>
              <w:rPr>
                <w:rFonts w:ascii="Cambria Math" w:hAnsi="Cambria Math" w:cs="Arial"/>
                <w:i/>
              </w:rPr>
            </m:ctrlPr>
          </m:sSubPr>
          <m:e>
            <m:r>
              <w:rPr>
                <w:rFonts w:ascii="Cambria Math" w:hAnsi="Cambria Math" w:cs="Arial"/>
              </w:rPr>
              <m:t>I</m:t>
            </m:r>
          </m:e>
          <m:sub>
            <m:r>
              <m:rPr>
                <m:sty m:val="p"/>
              </m:rPr>
              <w:rPr>
                <w:rFonts w:ascii="Cambria Math" w:hAnsi="Cambria Math" w:cs="Arial"/>
              </w:rPr>
              <m:t>at</m:t>
            </m:r>
          </m:sub>
        </m:sSub>
        <m:d>
          <m:dPr>
            <m:ctrlPr>
              <w:rPr>
                <w:rFonts w:ascii="Cambria Math" w:hAnsi="Cambria Math" w:cs="Arial"/>
                <w:i/>
              </w:rPr>
            </m:ctrlPr>
          </m:dPr>
          <m:e>
            <m:r>
              <w:rPr>
                <w:rFonts w:ascii="Cambria Math" w:hAnsi="Cambria Math" w:cs="Arial"/>
              </w:rPr>
              <m:t>s</m:t>
            </m:r>
          </m:e>
        </m:d>
      </m:oMath>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sidRPr="0022072C">
        <w:rPr>
          <w:rFonts w:eastAsia="Times New Roman"/>
        </w:rPr>
        <w:t>(S3)</w:t>
      </w:r>
    </w:p>
    <w:p w14:paraId="55C7446A" w14:textId="77777777" w:rsidR="00334A9C" w:rsidRDefault="00334A9C" w:rsidP="00334A9C">
      <w:pPr>
        <w:spacing w:after="100" w:afterAutospacing="1"/>
        <w:contextualSpacing/>
        <w:jc w:val="both"/>
      </w:pPr>
    </w:p>
    <w:p w14:paraId="58988C25" w14:textId="77777777" w:rsidR="00334A9C" w:rsidRDefault="00334A9C" w:rsidP="00334A9C">
      <w:pPr>
        <w:spacing w:after="100" w:afterAutospacing="1"/>
        <w:contextualSpacing/>
        <w:jc w:val="both"/>
      </w:pPr>
      <w:r w:rsidRPr="00E35D46">
        <w:t>The atomic scattering term</w:t>
      </w:r>
      <w:r>
        <w:t>,</w:t>
      </w:r>
      <w:r w:rsidRPr="00E35D46">
        <w:t xml:space="preserve"> defined in Eq. S4</w:t>
      </w:r>
      <w:r>
        <w:t>,</w:t>
      </w:r>
      <w:r w:rsidRPr="00E35D46">
        <w:t xml:space="preserve"> does not contain structural information and can be easily calculated provided that the empirical formula of the target molecule is known.</w:t>
      </w:r>
    </w:p>
    <w:p w14:paraId="6F454805" w14:textId="77777777" w:rsidR="00334A9C" w:rsidRPr="00E35D46" w:rsidRDefault="00334A9C" w:rsidP="00334A9C">
      <w:pPr>
        <w:spacing w:after="100" w:afterAutospacing="1"/>
        <w:contextualSpacing/>
        <w:jc w:val="both"/>
      </w:pPr>
    </w:p>
    <w:p w14:paraId="4FE8ED30" w14:textId="77777777" w:rsidR="00334A9C" w:rsidRPr="00E35D46" w:rsidRDefault="003D272C" w:rsidP="00334A9C">
      <w:pPr>
        <w:spacing w:after="100" w:afterAutospacing="1"/>
        <w:contextualSpacing/>
        <w:jc w:val="right"/>
      </w:pPr>
      <m:oMath>
        <m:sSub>
          <m:sSubPr>
            <m:ctrlPr>
              <w:rPr>
                <w:rFonts w:ascii="Cambria Math" w:hAnsi="Cambria Math"/>
                <w:i/>
              </w:rPr>
            </m:ctrlPr>
          </m:sSubPr>
          <m:e>
            <m:r>
              <w:rPr>
                <w:rFonts w:ascii="Cambria Math" w:hAnsi="Cambria Math"/>
              </w:rPr>
              <m:t>I</m:t>
            </m:r>
          </m:e>
          <m:sub>
            <m:r>
              <m:rPr>
                <m:sty m:val="p"/>
              </m:rPr>
              <w:rPr>
                <w:rFonts w:ascii="Cambria Math" w:hAnsi="Cambria Math"/>
              </w:rPr>
              <m:t>at</m:t>
            </m:r>
          </m:sub>
        </m:sSub>
        <m:d>
          <m:dPr>
            <m:ctrlPr>
              <w:rPr>
                <w:rFonts w:ascii="Cambria Math" w:hAnsi="Cambria Math"/>
                <w:i/>
              </w:rPr>
            </m:ctrlPr>
          </m:dPr>
          <m:e>
            <m:r>
              <w:rPr>
                <w:rFonts w:ascii="Cambria Math" w:hAnsi="Cambria Math"/>
              </w:rPr>
              <m:t>s</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m:t>
                </m:r>
              </m:sup>
            </m:sSubSup>
            <m:d>
              <m:dPr>
                <m:ctrlPr>
                  <w:rPr>
                    <w:rFonts w:ascii="Cambria Math" w:hAnsi="Cambria Math"/>
                    <w:i/>
                  </w:rPr>
                </m:ctrlPr>
              </m:dPr>
              <m:e>
                <m:r>
                  <w:rPr>
                    <w:rFonts w:ascii="Cambria Math" w:hAnsi="Cambria Math"/>
                  </w:rPr>
                  <m:t>s</m:t>
                </m:r>
              </m:e>
            </m:d>
            <m:sSub>
              <m:sSubPr>
                <m:ctrlPr>
                  <w:rPr>
                    <w:rFonts w:ascii="Cambria Math" w:hAnsi="Cambria Math"/>
                    <w:i/>
                  </w:rPr>
                </m:ctrlPr>
              </m:sSubPr>
              <m:e>
                <m:r>
                  <w:rPr>
                    <w:rFonts w:ascii="Cambria Math" w:hAnsi="Cambria Math"/>
                  </w:rPr>
                  <m:t>f</m:t>
                </m:r>
              </m:e>
              <m:sub>
                <m:r>
                  <w:rPr>
                    <w:rFonts w:ascii="Cambria Math" w:hAnsi="Cambria Math"/>
                  </w:rPr>
                  <m:t>i</m:t>
                </m:r>
              </m:sub>
            </m:sSub>
            <m:d>
              <m:dPr>
                <m:ctrlPr>
                  <w:rPr>
                    <w:rFonts w:ascii="Cambria Math" w:hAnsi="Cambria Math"/>
                    <w:i/>
                  </w:rPr>
                </m:ctrlPr>
              </m:dPr>
              <m:e>
                <m:r>
                  <w:rPr>
                    <w:rFonts w:ascii="Cambria Math" w:hAnsi="Cambria Math"/>
                  </w:rPr>
                  <m:t>s</m:t>
                </m:r>
              </m:e>
            </m:d>
          </m:e>
        </m:nary>
      </m:oMath>
      <w:r w:rsidR="00334A9C" w:rsidRPr="00E35D46">
        <w:rPr>
          <w:rFonts w:eastAsiaTheme="minorEastAsia"/>
        </w:rPr>
        <w:tab/>
      </w:r>
      <w:r w:rsidR="00334A9C" w:rsidRPr="00E35D46">
        <w:rPr>
          <w:rFonts w:eastAsiaTheme="minorEastAsia"/>
        </w:rPr>
        <w:tab/>
      </w:r>
      <w:r w:rsidR="00334A9C" w:rsidRPr="00E35D46">
        <w:rPr>
          <w:rFonts w:eastAsiaTheme="minorEastAsia"/>
        </w:rPr>
        <w:tab/>
      </w:r>
      <w:r w:rsidR="00334A9C" w:rsidRPr="00E35D46">
        <w:rPr>
          <w:rFonts w:eastAsiaTheme="minorEastAsia"/>
        </w:rPr>
        <w:tab/>
      </w:r>
      <w:r w:rsidR="00334A9C" w:rsidRPr="00E35D46">
        <w:rPr>
          <w:rFonts w:eastAsiaTheme="minorEastAsia"/>
        </w:rPr>
        <w:tab/>
        <w:t>(S4)</w:t>
      </w:r>
    </w:p>
    <w:p w14:paraId="35E03091" w14:textId="77777777" w:rsidR="00334A9C" w:rsidRDefault="00334A9C" w:rsidP="00334A9C">
      <w:pPr>
        <w:spacing w:after="100" w:afterAutospacing="1"/>
        <w:contextualSpacing/>
        <w:jc w:val="both"/>
      </w:pPr>
    </w:p>
    <w:p w14:paraId="74B3F441" w14:textId="3499E241" w:rsidR="00334A9C" w:rsidRDefault="00334A9C" w:rsidP="00334A9C">
      <w:pPr>
        <w:spacing w:after="100" w:afterAutospacing="1"/>
        <w:contextualSpacing/>
        <w:jc w:val="both"/>
      </w:pPr>
      <w:r w:rsidRPr="00E35D46">
        <w:t xml:space="preserve">In Eq. S4, </w:t>
      </w:r>
      <w:r w:rsidRPr="00E35D46">
        <w:rPr>
          <w:i/>
        </w:rPr>
        <w:t>f</w:t>
      </w:r>
      <w:r w:rsidRPr="00E35D46">
        <w:rPr>
          <w:i/>
          <w:vertAlign w:val="subscript"/>
        </w:rPr>
        <w:t>i</w:t>
      </w:r>
      <w:r w:rsidRPr="00E35D46">
        <w:t>(</w:t>
      </w:r>
      <w:r w:rsidRPr="00E35D46">
        <w:rPr>
          <w:i/>
        </w:rPr>
        <w:t>s</w:t>
      </w:r>
      <w:r w:rsidRPr="00E35D46">
        <w:t xml:space="preserve">) is the scattering amplitude of the </w:t>
      </w:r>
      <w:r w:rsidRPr="00E35D46">
        <w:rPr>
          <w:i/>
        </w:rPr>
        <w:t>i</w:t>
      </w:r>
      <w:r w:rsidRPr="00E35D46">
        <w:rPr>
          <w:vertAlign w:val="superscript"/>
        </w:rPr>
        <w:t>th</w:t>
      </w:r>
      <w:r w:rsidRPr="00E35D46">
        <w:t xml:space="preserve"> atom</w:t>
      </w:r>
      <w:r>
        <w:t xml:space="preserve"> as</w:t>
      </w:r>
      <w:r w:rsidRPr="00E35D46">
        <w:t xml:space="preserve"> calculated using </w:t>
      </w:r>
      <w:r w:rsidRPr="00874C91">
        <w:t>the ELSEPA</w:t>
      </w:r>
      <w:r w:rsidRPr="00874C91">
        <w:fldChar w:fldCharType="begin" w:fldLock="1"/>
      </w:r>
      <w:r w:rsidR="008E2D92" w:rsidRPr="00874C91">
        <w:instrText>ADDIN CSL_CITATION {"citationItems":[{"id":"ITEM-1","itemData":{"DOI":"10.1016/j.cpc.2004.09.006","ISSN":"00104655","abstract":"The fortran 77 code system elsepa for the calculation of elastic scattering of electrons and positrons by atoms, positive ions and molecules is presented. These codes perform relativistic (Dirac) partial-wave calculations for scattering by a local central interaction potential V(r). For atoms and ions, the static-field approximation is adopted, with the potential set equal to the electrostatic interaction energy between the projectile and the target, plus an approximate local exchange interaction when the projectile is an electron. For projectiles with kinetic energies up to 10 keV, the potential may optionally include a semiempirical correlation–polarization potential to describe the effect of the target charge polarizability. Also, for projectiles with energies less than 1 MeV, an imaginary absorptive potential can be introduced to account for the depletion of the projectile wave function caused by open inelastic channels. Molecular cross sections are calculated by means of a single-scattering independent-atom approximation in which the electron density of a bound atom is approximated by that of the free neutral atom. Elastic scattering by individual atoms in solids is described by means of a muffin-tin model potential. Partial-wave calculations are feasible on modest personal computers for energies up to about 5 MeV. The elsepa code also implements approximate factorization methods that allow the fast calculation of elastic cross sections for much higher energies. The interaction model adopted in the calculations is defined by the user by combining the different options offered by the code. The nuclear charge distribution can be selected among four analytical models (point nucleus, uniformly charged sphere, Fermi's distribution and Helm's uniform–uniform distribution). The atomic electron density is handled in numerical form. The distribution package includes data files with electronic densities of neutral atoms of the elements hydrogen to lawrencium (Z=1–103) obtained from multiconfiguration Dirac–Fock self-consistent calculations. For comparison purposes, three simple analytical approximations to the electron density of neutral atoms (corresponding to the Thomas–Fermi, the Thomas–Fermi–Dirac and the Dirac–Hartree–Fock–Slater models) are also included. For calculations of elastic scattering by ions, the electron density should be provided by the user. The exchange potential for electron scattering can be selected among three different analytical app…","author":[{"dropping-particle":"","family":"Salvat","given":"Francesc","non-dropping-particle":"","parse-names":false,"suffix":""},{"dropping-particle":"","family":"Jablonski","given":"Aleksander","non-dropping-particle":"","parse-names":false,"suffix":""},{"dropping-particle":"","family":"Powell","given":"Cedric J.","non-dropping-particle":"","parse-names":false,"suffix":""}],"container-title":"Computer Physics Communications","id":"ITEM-1","issue":"2","issued":{"date-parts":[["2005"]]},"page":"157-190","title":"Elsepa - Dirac partial-wave calculation of elastic scattering of electrons and positrons by atoms, positive ions and molecules","type":"article-journal","volume":"165"},"uris":["http://www.mendeley.com/documents/?uuid=8d390c90-58a5-4f3d-bb4b-187006cc819c"]}],"mendeley":{"formattedCitation":"&lt;sup&gt;2&lt;/sup&gt;","plainTextFormattedCitation":"2","previouslyFormattedCitation":"&lt;sup&gt;2&lt;/sup&gt;"},"properties":{"noteIndex":0},"schema":"https://github.com/citation-style-language/schema/raw/master/csl-citation.json"}</w:instrText>
      </w:r>
      <w:r w:rsidRPr="00874C91">
        <w:fldChar w:fldCharType="separate"/>
      </w:r>
      <w:r w:rsidR="008E2D92" w:rsidRPr="00874C91">
        <w:rPr>
          <w:noProof/>
          <w:vertAlign w:val="superscript"/>
        </w:rPr>
        <w:t>2</w:t>
      </w:r>
      <w:r w:rsidRPr="00874C91">
        <w:fldChar w:fldCharType="end"/>
      </w:r>
      <w:r w:rsidRPr="00874C91">
        <w:t xml:space="preserve"> program</w:t>
      </w:r>
      <w:r w:rsidRPr="00E35D46">
        <w:t xml:space="preserve">. </w:t>
      </w:r>
    </w:p>
    <w:p w14:paraId="36AE49B1" w14:textId="77777777" w:rsidR="00334A9C" w:rsidRDefault="00334A9C" w:rsidP="00334A9C">
      <w:pPr>
        <w:spacing w:after="100" w:afterAutospacing="1"/>
        <w:contextualSpacing/>
        <w:jc w:val="both"/>
      </w:pPr>
    </w:p>
    <w:p w14:paraId="574DCA50" w14:textId="4D5A8ADA" w:rsidR="00334A9C" w:rsidRDefault="00334A9C" w:rsidP="00334A9C">
      <w:pPr>
        <w:spacing w:after="100" w:afterAutospacing="1"/>
        <w:contextualSpacing/>
        <w:jc w:val="both"/>
      </w:pPr>
      <w:r w:rsidRPr="00E35D46">
        <w:t>The molecular scattering term contains information on the internuclear separation of all atom</w:t>
      </w:r>
      <w:r w:rsidR="004A42E4">
        <w:t>ic</w:t>
      </w:r>
      <w:r w:rsidRPr="00E35D46">
        <w:t xml:space="preserve"> pairs in the molecule. In the case of an isotropic sample with </w:t>
      </w:r>
      <w:r w:rsidRPr="006C4A4B">
        <w:rPr>
          <w:i/>
          <w:iCs/>
        </w:rPr>
        <w:t>N</w:t>
      </w:r>
      <w:r w:rsidRPr="00E35D46">
        <w:t xml:space="preserve"> atoms, </w:t>
      </w:r>
      <w:r w:rsidRPr="00E35D46">
        <w:rPr>
          <w:i/>
        </w:rPr>
        <w:t>I</w:t>
      </w:r>
      <w:r w:rsidRPr="00E35D46">
        <w:rPr>
          <w:vertAlign w:val="subscript"/>
        </w:rPr>
        <w:t>mol</w:t>
      </w:r>
      <w:r w:rsidRPr="00E35D46">
        <w:t>(</w:t>
      </w:r>
      <w:r w:rsidRPr="00E35D46">
        <w:rPr>
          <w:i/>
        </w:rPr>
        <w:t>s</w:t>
      </w:r>
      <w:r w:rsidRPr="00E35D46">
        <w:t>) can be expressed as:</w:t>
      </w:r>
    </w:p>
    <w:p w14:paraId="5E57560C" w14:textId="77777777" w:rsidR="00334A9C" w:rsidRPr="00E35D46" w:rsidRDefault="00334A9C" w:rsidP="00334A9C">
      <w:pPr>
        <w:spacing w:after="100" w:afterAutospacing="1"/>
        <w:contextualSpacing/>
        <w:jc w:val="both"/>
      </w:pPr>
    </w:p>
    <w:p w14:paraId="578CF548" w14:textId="77777777" w:rsidR="00334A9C" w:rsidRPr="00E35D46" w:rsidRDefault="003D272C" w:rsidP="00334A9C">
      <w:pPr>
        <w:spacing w:after="100" w:afterAutospacing="1"/>
        <w:contextualSpacing/>
        <w:jc w:val="right"/>
      </w:pPr>
      <m:oMath>
        <m:sSub>
          <m:sSubPr>
            <m:ctrlPr>
              <w:rPr>
                <w:rFonts w:ascii="Cambria Math" w:hAnsi="Cambria Math"/>
                <w:i/>
              </w:rPr>
            </m:ctrlPr>
          </m:sSubPr>
          <m:e>
            <m:r>
              <w:rPr>
                <w:rFonts w:ascii="Cambria Math" w:hAnsi="Cambria Math"/>
              </w:rPr>
              <m:t>I</m:t>
            </m:r>
          </m:e>
          <m:sub>
            <m:r>
              <m:rPr>
                <m:sty m:val="p"/>
              </m:rPr>
              <w:rPr>
                <w:rFonts w:ascii="Cambria Math" w:hAnsi="Cambria Math"/>
              </w:rPr>
              <m:t>mol</m:t>
            </m:r>
          </m:sub>
        </m:sSub>
        <m:d>
          <m:dPr>
            <m:ctrlPr>
              <w:rPr>
                <w:rFonts w:ascii="Cambria Math" w:hAnsi="Cambria Math"/>
                <w:i/>
              </w:rPr>
            </m:ctrlPr>
          </m:dPr>
          <m:e>
            <m:r>
              <w:rPr>
                <w:rFonts w:ascii="Cambria Math" w:hAnsi="Cambria Math"/>
              </w:rPr>
              <m:t>s</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rPr>
                </m:ctrlPr>
              </m:naryPr>
              <m:sub>
                <m:r>
                  <w:rPr>
                    <w:rFonts w:ascii="Cambria Math" w:hAnsi="Cambria Math"/>
                  </w:rPr>
                  <m:t>j=1,j≠i</m:t>
                </m:r>
              </m:sub>
              <m:sup>
                <m:r>
                  <w:rPr>
                    <w:rFonts w:ascii="Cambria Math" w:hAnsi="Cambria Math"/>
                  </w:rPr>
                  <m:t>N</m:t>
                </m:r>
              </m:sup>
              <m:e>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m:t>
                    </m:r>
                  </m:sup>
                </m:sSubSup>
              </m:e>
            </m:nary>
            <m:sSub>
              <m:sSubPr>
                <m:ctrlPr>
                  <w:rPr>
                    <w:rFonts w:ascii="Cambria Math" w:hAnsi="Cambria Math"/>
                    <w:i/>
                  </w:rPr>
                </m:ctrlPr>
              </m:sSubPr>
              <m:e>
                <m:r>
                  <w:rPr>
                    <w:rFonts w:ascii="Cambria Math" w:hAnsi="Cambria Math"/>
                  </w:rPr>
                  <m:t>f</m:t>
                </m:r>
              </m:e>
              <m:sub>
                <m:r>
                  <w:rPr>
                    <w:rFonts w:ascii="Cambria Math" w:hAnsi="Cambria Math"/>
                  </w:rPr>
                  <m:t>j</m:t>
                </m:r>
              </m:sub>
            </m:sSub>
            <m:d>
              <m:dPr>
                <m:ctrlPr>
                  <w:rPr>
                    <w:rFonts w:ascii="Cambria Math" w:hAnsi="Cambria Math"/>
                    <w:i/>
                  </w:rPr>
                </m:ctrlPr>
              </m:dPr>
              <m:e>
                <m:r>
                  <w:rPr>
                    <w:rFonts w:ascii="Cambria Math" w:hAnsi="Cambria Math"/>
                  </w:rPr>
                  <m:t>s</m:t>
                </m:r>
              </m:e>
            </m:d>
          </m:e>
        </m:nary>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r</m:t>
                        </m:r>
                      </m:e>
                      <m:sub>
                        <m:r>
                          <w:rPr>
                            <w:rFonts w:ascii="Cambria Math" w:hAnsi="Cambria Math"/>
                          </w:rPr>
                          <m:t>ij</m:t>
                        </m:r>
                      </m:sub>
                    </m:sSub>
                  </m:e>
                </m:d>
              </m:e>
            </m:func>
          </m:num>
          <m:den>
            <m:r>
              <w:rPr>
                <w:rFonts w:ascii="Cambria Math" w:hAnsi="Cambria Math"/>
              </w:rPr>
              <m:t>s</m:t>
            </m:r>
            <m:sSub>
              <m:sSubPr>
                <m:ctrlPr>
                  <w:rPr>
                    <w:rFonts w:ascii="Cambria Math" w:hAnsi="Cambria Math"/>
                    <w:i/>
                  </w:rPr>
                </m:ctrlPr>
              </m:sSubPr>
              <m:e>
                <m:r>
                  <w:rPr>
                    <w:rFonts w:ascii="Cambria Math" w:hAnsi="Cambria Math"/>
                  </w:rPr>
                  <m:t>r</m:t>
                </m:r>
              </m:e>
              <m:sub>
                <m:r>
                  <w:rPr>
                    <w:rFonts w:ascii="Cambria Math" w:hAnsi="Cambria Math"/>
                  </w:rPr>
                  <m:t>ij</m:t>
                </m:r>
              </m:sub>
            </m:sSub>
          </m:den>
        </m:f>
      </m:oMath>
      <w:r w:rsidR="00334A9C" w:rsidRPr="00E35D46">
        <w:rPr>
          <w:rFonts w:eastAsiaTheme="minorEastAsia"/>
        </w:rPr>
        <w:tab/>
      </w:r>
      <w:r w:rsidR="00334A9C" w:rsidRPr="00E35D46">
        <w:rPr>
          <w:rFonts w:eastAsiaTheme="minorEastAsia"/>
        </w:rPr>
        <w:tab/>
      </w:r>
      <w:r w:rsidR="00334A9C" w:rsidRPr="00E35D46">
        <w:rPr>
          <w:rFonts w:eastAsiaTheme="minorEastAsia"/>
        </w:rPr>
        <w:tab/>
      </w:r>
      <w:r w:rsidR="00334A9C" w:rsidRPr="00E35D46">
        <w:rPr>
          <w:rFonts w:eastAsiaTheme="minorEastAsia"/>
        </w:rPr>
        <w:tab/>
        <w:t>(S5)</w:t>
      </w:r>
    </w:p>
    <w:p w14:paraId="55AAACB6" w14:textId="77777777" w:rsidR="00334A9C" w:rsidRDefault="00334A9C" w:rsidP="00334A9C">
      <w:pPr>
        <w:spacing w:after="100" w:afterAutospacing="1"/>
        <w:contextualSpacing/>
        <w:jc w:val="both"/>
      </w:pPr>
    </w:p>
    <w:p w14:paraId="0FB0AEFE" w14:textId="77777777" w:rsidR="00334A9C" w:rsidRDefault="00334A9C" w:rsidP="00334A9C">
      <w:pPr>
        <w:spacing w:after="100" w:afterAutospacing="1"/>
        <w:contextualSpacing/>
        <w:jc w:val="both"/>
      </w:pPr>
      <w:r>
        <w:t>w</w:t>
      </w:r>
      <w:r w:rsidRPr="00E35D46">
        <w:t xml:space="preserve">here </w:t>
      </w:r>
      <w:r w:rsidRPr="00E35D46">
        <w:rPr>
          <w:i/>
        </w:rPr>
        <w:t>r</w:t>
      </w:r>
      <w:r w:rsidRPr="00E35D46">
        <w:rPr>
          <w:i/>
          <w:vertAlign w:val="subscript"/>
        </w:rPr>
        <w:t>ij</w:t>
      </w:r>
      <w:r w:rsidRPr="00E35D46">
        <w:t xml:space="preserve"> is the distance between the </w:t>
      </w:r>
      <w:r w:rsidRPr="00E35D46">
        <w:rPr>
          <w:i/>
        </w:rPr>
        <w:t>i</w:t>
      </w:r>
      <w:r w:rsidRPr="00E35D46">
        <w:rPr>
          <w:vertAlign w:val="superscript"/>
        </w:rPr>
        <w:t>th</w:t>
      </w:r>
      <w:r w:rsidRPr="00E35D46">
        <w:t xml:space="preserve"> and the </w:t>
      </w:r>
      <w:r w:rsidRPr="00E35D46">
        <w:rPr>
          <w:i/>
        </w:rPr>
        <w:t>j</w:t>
      </w:r>
      <w:r w:rsidRPr="00E35D46">
        <w:rPr>
          <w:vertAlign w:val="superscript"/>
        </w:rPr>
        <w:t>th</w:t>
      </w:r>
      <w:r w:rsidRPr="00E35D46">
        <w:t xml:space="preserve"> atom. To compensate </w:t>
      </w:r>
      <w:r>
        <w:t>for the</w:t>
      </w:r>
      <w:r w:rsidRPr="00E35D46">
        <w:t xml:space="preserve"> rapid drop in scattering intensity with increasing </w:t>
      </w:r>
      <w:r w:rsidRPr="00E35D46">
        <w:rPr>
          <w:i/>
        </w:rPr>
        <w:t>s</w:t>
      </w:r>
      <w:r w:rsidRPr="00E35D46">
        <w:t xml:space="preserve"> imparted by the </w:t>
      </w:r>
      <w:r w:rsidRPr="00E35D46">
        <w:rPr>
          <w:i/>
        </w:rPr>
        <w:t>s</w:t>
      </w:r>
      <w:r w:rsidRPr="00D019B3">
        <w:rPr>
          <w:i/>
          <w:vertAlign w:val="superscript"/>
        </w:rPr>
        <w:t>−</w:t>
      </w:r>
      <w:r w:rsidRPr="00E35D46">
        <w:rPr>
          <w:vertAlign w:val="superscript"/>
        </w:rPr>
        <w:t>2</w:t>
      </w:r>
      <w:r w:rsidRPr="00E35D46">
        <w:t xml:space="preserve"> scaling in the elastic scattering amplitude </w:t>
      </w:r>
      <w:r w:rsidRPr="00E35D46">
        <w:rPr>
          <w:i/>
        </w:rPr>
        <w:t>f</w:t>
      </w:r>
      <w:r w:rsidRPr="00E35D46">
        <w:t xml:space="preserve"> for each atom and the </w:t>
      </w:r>
      <w:r w:rsidRPr="00E35D46">
        <w:rPr>
          <w:i/>
        </w:rPr>
        <w:t>s</w:t>
      </w:r>
      <w:r w:rsidRPr="00D019B3">
        <w:rPr>
          <w:i/>
          <w:vertAlign w:val="superscript"/>
        </w:rPr>
        <w:t>−</w:t>
      </w:r>
      <w:r w:rsidRPr="00E35D46">
        <w:rPr>
          <w:vertAlign w:val="superscript"/>
        </w:rPr>
        <w:t>1</w:t>
      </w:r>
      <w:r w:rsidRPr="00E35D46">
        <w:t xml:space="preserve"> term in Eq. S5, diffraction data </w:t>
      </w:r>
      <w:r>
        <w:t>are</w:t>
      </w:r>
      <w:r w:rsidRPr="00E35D46">
        <w:t xml:space="preserve"> typically presented </w:t>
      </w:r>
      <w:r>
        <w:t>as</w:t>
      </w:r>
      <w:r w:rsidRPr="00E35D46">
        <w:t xml:space="preserve"> modified scattering intensit</w:t>
      </w:r>
      <w:r>
        <w:t>ies</w:t>
      </w:r>
      <w:r w:rsidRPr="00E35D46">
        <w:t xml:space="preserve">, </w:t>
      </w:r>
      <w:r w:rsidRPr="00E35D46">
        <w:rPr>
          <w:i/>
        </w:rPr>
        <w:t>sM</w:t>
      </w:r>
      <w:r w:rsidRPr="00E35D46">
        <w:t>(</w:t>
      </w:r>
      <w:r w:rsidRPr="00E35D46">
        <w:rPr>
          <w:i/>
        </w:rPr>
        <w:t>s</w:t>
      </w:r>
      <w:r w:rsidRPr="00E35D46">
        <w:t>), defined as:</w:t>
      </w:r>
    </w:p>
    <w:p w14:paraId="0835F6D5" w14:textId="77777777" w:rsidR="00334A9C" w:rsidRPr="00E35D46" w:rsidRDefault="00334A9C" w:rsidP="00334A9C">
      <w:pPr>
        <w:spacing w:after="100" w:afterAutospacing="1"/>
        <w:contextualSpacing/>
        <w:jc w:val="both"/>
      </w:pPr>
    </w:p>
    <w:p w14:paraId="194AF178" w14:textId="77777777" w:rsidR="00334A9C" w:rsidRPr="00E35D46" w:rsidRDefault="00334A9C" w:rsidP="00334A9C">
      <w:pPr>
        <w:spacing w:after="100" w:afterAutospacing="1"/>
        <w:contextualSpacing/>
        <w:jc w:val="right"/>
      </w:pPr>
      <m:oMath>
        <m:r>
          <w:rPr>
            <w:rFonts w:ascii="Cambria Math" w:hAnsi="Cambria Math"/>
          </w:rPr>
          <m:t>sM</m:t>
        </m:r>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m:rPr>
                    <m:nor/>
                  </m:rPr>
                  <m:t>mol</m:t>
                </m:r>
              </m:sub>
            </m:sSub>
            <m:r>
              <w:rPr>
                <w:rFonts w:ascii="Cambria Math" w:hAnsi="Cambria Math"/>
              </w:rPr>
              <m:t>(s)</m:t>
            </m:r>
          </m:num>
          <m:den>
            <m:sSub>
              <m:sSubPr>
                <m:ctrlPr>
                  <w:rPr>
                    <w:rFonts w:ascii="Cambria Math" w:hAnsi="Cambria Math"/>
                    <w:i/>
                  </w:rPr>
                </m:ctrlPr>
              </m:sSubPr>
              <m:e>
                <m:r>
                  <w:rPr>
                    <w:rFonts w:ascii="Cambria Math" w:hAnsi="Cambria Math"/>
                  </w:rPr>
                  <m:t>I</m:t>
                </m:r>
              </m:e>
              <m:sub>
                <m:r>
                  <m:rPr>
                    <m:nor/>
                  </m:rPr>
                  <m:t>at</m:t>
                </m:r>
              </m:sub>
            </m:sSub>
            <m:r>
              <w:rPr>
                <w:rFonts w:ascii="Cambria Math" w:hAnsi="Cambria Math"/>
              </w:rPr>
              <m:t>(s)</m:t>
            </m:r>
          </m:den>
        </m:f>
        <m:r>
          <w:rPr>
            <w:rFonts w:ascii="Cambria Math" w:eastAsiaTheme="minorEastAsia" w:hAnsi="Cambria Math"/>
          </w:rPr>
          <m:t>s</m:t>
        </m:r>
      </m:oMath>
      <w:r w:rsidRPr="00E35D46">
        <w:rPr>
          <w:rFonts w:eastAsiaTheme="minorEastAsia"/>
        </w:rPr>
        <w:tab/>
      </w:r>
      <w:r w:rsidRPr="00E35D46">
        <w:rPr>
          <w:rFonts w:eastAsiaTheme="minorEastAsia"/>
        </w:rPr>
        <w:tab/>
      </w:r>
      <w:r w:rsidRPr="00E35D46">
        <w:rPr>
          <w:rFonts w:eastAsiaTheme="minorEastAsia"/>
        </w:rPr>
        <w:tab/>
      </w:r>
      <w:r w:rsidRPr="00E35D46">
        <w:rPr>
          <w:rFonts w:eastAsiaTheme="minorEastAsia"/>
        </w:rPr>
        <w:tab/>
      </w:r>
      <w:r w:rsidRPr="00E35D46">
        <w:rPr>
          <w:rFonts w:eastAsiaTheme="minorEastAsia"/>
        </w:rPr>
        <w:tab/>
        <w:t>(S6)</w:t>
      </w:r>
    </w:p>
    <w:p w14:paraId="6B1E42E3" w14:textId="77777777" w:rsidR="00334A9C" w:rsidRDefault="00334A9C" w:rsidP="00334A9C">
      <w:pPr>
        <w:spacing w:after="100" w:afterAutospacing="1"/>
        <w:contextualSpacing/>
        <w:jc w:val="both"/>
        <w:rPr>
          <w:i/>
        </w:rPr>
      </w:pPr>
    </w:p>
    <w:p w14:paraId="02F8E472" w14:textId="71DB1815" w:rsidR="00334A9C" w:rsidRDefault="00334A9C" w:rsidP="00334A9C">
      <w:pPr>
        <w:spacing w:after="100" w:afterAutospacing="1"/>
        <w:contextualSpacing/>
        <w:jc w:val="both"/>
      </w:pPr>
      <w:r w:rsidRPr="00E35D46">
        <w:rPr>
          <w:i/>
        </w:rPr>
        <w:t>sM</w:t>
      </w:r>
      <w:r w:rsidRPr="00E35D46">
        <w:t>(</w:t>
      </w:r>
      <w:r w:rsidRPr="00E35D46">
        <w:rPr>
          <w:i/>
        </w:rPr>
        <w:t>s</w:t>
      </w:r>
      <w:r w:rsidRPr="00E35D46">
        <w:t>) curves enhance oscillations imparted by the sin(</w:t>
      </w:r>
      <w:r w:rsidRPr="00E35D46">
        <w:rPr>
          <w:i/>
        </w:rPr>
        <w:t>sr</w:t>
      </w:r>
      <w:r w:rsidRPr="00E35D46">
        <w:rPr>
          <w:i/>
          <w:vertAlign w:val="subscript"/>
        </w:rPr>
        <w:t>ij</w:t>
      </w:r>
      <w:r w:rsidRPr="00E35D46">
        <w:t>)/</w:t>
      </w:r>
      <w:r w:rsidRPr="0056137C">
        <w:rPr>
          <w:i/>
          <w:iCs/>
        </w:rPr>
        <w:t>r</w:t>
      </w:r>
      <w:r w:rsidRPr="0056137C">
        <w:rPr>
          <w:i/>
          <w:iCs/>
          <w:vertAlign w:val="subscript"/>
        </w:rPr>
        <w:t>ij</w:t>
      </w:r>
      <w:r w:rsidRPr="00E35D46">
        <w:t xml:space="preserve"> term in Eq. S5, thus mak</w:t>
      </w:r>
      <w:r w:rsidR="005E64F7">
        <w:t>ing</w:t>
      </w:r>
      <w:r w:rsidRPr="00E35D46">
        <w:t xml:space="preserve"> the comparison between experimental and simulated signals easier. Moreover, </w:t>
      </w:r>
      <w:r w:rsidRPr="00E35D46">
        <w:rPr>
          <w:i/>
        </w:rPr>
        <w:t>sM</w:t>
      </w:r>
      <w:r w:rsidRPr="00E35D46">
        <w:t>(</w:t>
      </w:r>
      <w:r w:rsidRPr="00E35D46">
        <w:rPr>
          <w:i/>
        </w:rPr>
        <w:t>s</w:t>
      </w:r>
      <w:r w:rsidRPr="00E35D46">
        <w:t>) curves can be decomposed into a pair</w:t>
      </w:r>
      <w:r w:rsidR="007F3DE1">
        <w:t>-</w:t>
      </w:r>
      <w:r w:rsidRPr="00E35D46">
        <w:t>distribution function (PDF) of the constituent interatomic distances using the following transform:</w:t>
      </w:r>
    </w:p>
    <w:p w14:paraId="2160A522" w14:textId="77777777" w:rsidR="00334A9C" w:rsidRPr="00E35D46" w:rsidRDefault="00334A9C" w:rsidP="00334A9C">
      <w:pPr>
        <w:spacing w:after="100" w:afterAutospacing="1"/>
        <w:contextualSpacing/>
        <w:jc w:val="both"/>
      </w:pPr>
    </w:p>
    <w:p w14:paraId="13ABDA48" w14:textId="77777777" w:rsidR="00334A9C" w:rsidRPr="00E35D46" w:rsidRDefault="00334A9C" w:rsidP="00334A9C">
      <w:pPr>
        <w:spacing w:after="100" w:afterAutospacing="1"/>
        <w:contextualSpacing/>
        <w:jc w:val="right"/>
      </w:pPr>
      <m:oMath>
        <m:r>
          <m:rPr>
            <m:sty m:val="p"/>
          </m:rPr>
          <w:rPr>
            <w:rFonts w:ascii="Cambria Math" w:hAnsi="Cambria Math"/>
          </w:rPr>
          <m:t>PDF</m:t>
        </m:r>
        <m:d>
          <m:dPr>
            <m:ctrlPr>
              <w:rPr>
                <w:rFonts w:ascii="Cambria Math" w:hAnsi="Cambria Math"/>
                <w:i/>
              </w:rPr>
            </m:ctrlPr>
          </m:dPr>
          <m:e>
            <m:r>
              <w:rPr>
                <w:rFonts w:ascii="Cambria Math" w:hAnsi="Cambria Math"/>
              </w:rPr>
              <m:t>r</m:t>
            </m:r>
          </m:e>
        </m:d>
        <m:r>
          <w:rPr>
            <w:rFonts w:ascii="Cambria Math" w:hAnsi="Cambria Math"/>
          </w:rPr>
          <m:t>=</m:t>
        </m:r>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s</m:t>
                </m:r>
              </m:e>
              <m:sub>
                <m:r>
                  <w:rPr>
                    <w:rFonts w:ascii="Cambria Math" w:hAnsi="Cambria Math"/>
                  </w:rPr>
                  <m:t>max</m:t>
                </m:r>
              </m:sub>
            </m:sSub>
          </m:sup>
          <m:e>
            <m:r>
              <w:rPr>
                <w:rFonts w:ascii="Cambria Math" w:hAnsi="Cambria Math"/>
              </w:rPr>
              <m:t>sM</m:t>
            </m:r>
            <m:d>
              <m:dPr>
                <m:ctrlPr>
                  <w:rPr>
                    <w:rFonts w:ascii="Cambria Math" w:hAnsi="Cambria Math"/>
                    <w:i/>
                  </w:rPr>
                </m:ctrlPr>
              </m:dPr>
              <m:e>
                <m:r>
                  <w:rPr>
                    <w:rFonts w:ascii="Cambria Math" w:hAnsi="Cambria Math"/>
                  </w:rPr>
                  <m:t>s</m:t>
                </m:r>
              </m:e>
            </m:d>
            <m:r>
              <w:rPr>
                <w:rFonts w:ascii="Cambria Math" w:hAnsi="Cambria Math"/>
              </w:rPr>
              <m:t xml:space="preserve"> </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sr</m:t>
                    </m:r>
                  </m:e>
                </m:d>
                <m:sSup>
                  <m:sSupPr>
                    <m:ctrlPr>
                      <w:rPr>
                        <w:rFonts w:ascii="Cambria Math" w:hAnsi="Cambria Math"/>
                        <w:i/>
                      </w:rPr>
                    </m:ctrlPr>
                  </m:sSupPr>
                  <m:e>
                    <m:r>
                      <w:rPr>
                        <w:rFonts w:ascii="Cambria Math" w:hAnsi="Cambria Math"/>
                      </w:rPr>
                      <m:t>e</m:t>
                    </m:r>
                  </m:e>
                  <m:sup>
                    <m:r>
                      <w:rPr>
                        <w:rFonts w:ascii="Cambria Math" w:hAnsi="Cambria Math"/>
                      </w:rPr>
                      <m:t>-k</m:t>
                    </m:r>
                    <m:sSup>
                      <m:sSupPr>
                        <m:ctrlPr>
                          <w:rPr>
                            <w:rFonts w:ascii="Cambria Math" w:hAnsi="Cambria Math"/>
                            <w:i/>
                          </w:rPr>
                        </m:ctrlPr>
                      </m:sSupPr>
                      <m:e>
                        <m:r>
                          <w:rPr>
                            <w:rFonts w:ascii="Cambria Math" w:hAnsi="Cambria Math"/>
                          </w:rPr>
                          <m:t>s</m:t>
                        </m:r>
                      </m:e>
                      <m:sup>
                        <m:r>
                          <w:rPr>
                            <w:rFonts w:ascii="Cambria Math" w:hAnsi="Cambria Math"/>
                          </w:rPr>
                          <m:t>2</m:t>
                        </m:r>
                      </m:sup>
                    </m:sSup>
                  </m:sup>
                </m:sSup>
                <m:r>
                  <w:rPr>
                    <w:rFonts w:ascii="Cambria Math" w:hAnsi="Cambria Math"/>
                  </w:rPr>
                  <m:t>ds</m:t>
                </m:r>
              </m:e>
            </m:func>
          </m:e>
        </m:nary>
      </m:oMath>
      <w:r w:rsidRPr="00E35D46">
        <w:rPr>
          <w:rFonts w:eastAsiaTheme="minorEastAsia"/>
        </w:rPr>
        <w:tab/>
      </w:r>
      <w:r w:rsidRPr="00E35D46">
        <w:rPr>
          <w:rFonts w:eastAsiaTheme="minorEastAsia"/>
        </w:rPr>
        <w:tab/>
      </w:r>
      <w:r w:rsidRPr="00E35D46">
        <w:rPr>
          <w:rFonts w:eastAsiaTheme="minorEastAsia"/>
        </w:rPr>
        <w:tab/>
      </w:r>
      <w:r w:rsidRPr="00E35D46">
        <w:rPr>
          <w:rFonts w:eastAsiaTheme="minorEastAsia"/>
        </w:rPr>
        <w:tab/>
        <w:t>(S7)</w:t>
      </w:r>
    </w:p>
    <w:p w14:paraId="42E1A6DE" w14:textId="77777777" w:rsidR="00334A9C" w:rsidRDefault="00334A9C" w:rsidP="00334A9C">
      <w:pPr>
        <w:spacing w:after="100" w:afterAutospacing="1"/>
        <w:contextualSpacing/>
        <w:jc w:val="both"/>
      </w:pPr>
    </w:p>
    <w:p w14:paraId="65CB5AA7" w14:textId="629F4DA0" w:rsidR="00D56DDF" w:rsidRDefault="00334A9C" w:rsidP="00334A9C">
      <w:pPr>
        <w:spacing w:after="100" w:afterAutospacing="1"/>
        <w:contextualSpacing/>
        <w:jc w:val="both"/>
      </w:pPr>
      <w:r>
        <w:t>w</w:t>
      </w:r>
      <w:r w:rsidRPr="00E35D46">
        <w:t xml:space="preserve">here </w:t>
      </w:r>
      <w:r w:rsidRPr="00E35D46">
        <w:rPr>
          <w:i/>
        </w:rPr>
        <w:t>r</w:t>
      </w:r>
      <w:r w:rsidRPr="00E35D46">
        <w:t xml:space="preserve"> </w:t>
      </w:r>
      <w:r w:rsidR="007F3DE1">
        <w:t>represents the</w:t>
      </w:r>
      <w:r w:rsidRPr="00E35D46">
        <w:t xml:space="preserve"> interatomic distance, </w:t>
      </w:r>
      <w:r w:rsidRPr="00E35D46">
        <w:rPr>
          <w:i/>
        </w:rPr>
        <w:t>s</w:t>
      </w:r>
      <w:r w:rsidRPr="00E35D46">
        <w:rPr>
          <w:vertAlign w:val="subscript"/>
        </w:rPr>
        <w:t>max</w:t>
      </w:r>
      <w:r w:rsidRPr="00E35D46">
        <w:t xml:space="preserve"> is the maximum detectable momentum transfer in the diffraction pattern,</w:t>
      </w:r>
      <w:r>
        <w:t xml:space="preserve"> and</w:t>
      </w:r>
      <w:r w:rsidRPr="00E35D46">
        <w:t xml:space="preserve"> </w:t>
      </w:r>
      <w:r w:rsidRPr="00E35D46">
        <w:rPr>
          <w:i/>
        </w:rPr>
        <w:t>k</w:t>
      </w:r>
      <w:r w:rsidRPr="00E35D46">
        <w:t xml:space="preserve"> is the damping factor used to minimize artifacts caused by the finite nature of the data and edge effects. For </w:t>
      </w:r>
      <w:r>
        <w:t xml:space="preserve">the </w:t>
      </w:r>
      <w:r w:rsidRPr="00E35D46">
        <w:t>steady-state PDF</w:t>
      </w:r>
      <w:r>
        <w:t>s,</w:t>
      </w:r>
      <w:r w:rsidRPr="00E35D46">
        <w:t xml:space="preserve"> </w:t>
      </w:r>
      <w:r w:rsidRPr="00531190">
        <w:rPr>
          <w:i/>
          <w:iCs/>
        </w:rPr>
        <w:t>k</w:t>
      </w:r>
      <w:r>
        <w:t xml:space="preserve"> = </w:t>
      </w:r>
      <w:r w:rsidRPr="00531190">
        <w:t>0</w:t>
      </w:r>
      <w:r w:rsidRPr="00E35D46">
        <w:t>.03.</w:t>
      </w:r>
    </w:p>
    <w:p w14:paraId="792C5AB1" w14:textId="416A2438" w:rsidR="00334A9C" w:rsidRPr="00D56DDF" w:rsidRDefault="00D56DDF" w:rsidP="00334A9C">
      <w:r>
        <w:br w:type="page"/>
      </w:r>
    </w:p>
    <w:p w14:paraId="171574B6" w14:textId="7A6D4233" w:rsidR="00334A9C" w:rsidRPr="000C62DB" w:rsidRDefault="00334A9C" w:rsidP="000C62DB">
      <w:pPr>
        <w:pStyle w:val="Heading2"/>
        <w:spacing w:line="240" w:lineRule="auto"/>
        <w:rPr>
          <w:rFonts w:asciiTheme="minorHAnsi" w:hAnsiTheme="minorHAnsi"/>
          <w:color w:val="000000" w:themeColor="text1"/>
          <w:szCs w:val="24"/>
        </w:rPr>
      </w:pPr>
      <w:bookmarkStart w:id="6" w:name="_Toc105687684"/>
      <w:r w:rsidRPr="000C62DB">
        <w:rPr>
          <w:rFonts w:asciiTheme="minorHAnsi" w:hAnsiTheme="minorHAnsi"/>
          <w:color w:val="000000" w:themeColor="text1"/>
          <w:szCs w:val="24"/>
        </w:rPr>
        <w:lastRenderedPageBreak/>
        <w:t>Determination of static pair-distribution-function from the experimental data</w:t>
      </w:r>
      <w:bookmarkEnd w:id="6"/>
    </w:p>
    <w:p w14:paraId="563A43B0" w14:textId="6189227D" w:rsidR="00334A9C" w:rsidRDefault="00334A9C" w:rsidP="00334A9C">
      <w:pPr>
        <w:spacing w:after="100" w:afterAutospacing="1"/>
        <w:contextualSpacing/>
        <w:jc w:val="both"/>
      </w:pPr>
      <w:r w:rsidRPr="00E35D46">
        <w:t>The experimental PDF is calculated by sine transform</w:t>
      </w:r>
      <w:r>
        <w:t>ation of</w:t>
      </w:r>
      <w:r w:rsidRPr="00E35D46">
        <w:t xml:space="preserve"> the experimental </w:t>
      </w:r>
      <w:r w:rsidRPr="00E35D46">
        <w:rPr>
          <w:i/>
        </w:rPr>
        <w:t>sM</w:t>
      </w:r>
      <w:r w:rsidRPr="00E35D46">
        <w:t>(</w:t>
      </w:r>
      <w:r w:rsidRPr="00E35D46">
        <w:rPr>
          <w:i/>
        </w:rPr>
        <w:t>s</w:t>
      </w:r>
      <w:r w:rsidRPr="00E35D46">
        <w:t xml:space="preserve">), </w:t>
      </w:r>
      <w:r w:rsidRPr="00E35D46">
        <w:rPr>
          <w:i/>
        </w:rPr>
        <w:t>sM</w:t>
      </w:r>
      <w:r w:rsidRPr="00E35D46">
        <w:rPr>
          <w:vertAlign w:val="subscript"/>
        </w:rPr>
        <w:t>exp</w:t>
      </w:r>
      <w:r w:rsidRPr="00E35D46">
        <w:t>(</w:t>
      </w:r>
      <w:r w:rsidRPr="00E35D46">
        <w:rPr>
          <w:i/>
        </w:rPr>
        <w:t>s</w:t>
      </w:r>
      <w:r w:rsidRPr="00E35D46">
        <w:t>)</w:t>
      </w:r>
      <w:r>
        <w:t>,</w:t>
      </w:r>
      <w:r w:rsidRPr="00E35D46">
        <w:t xml:space="preserve"> using Eq. S7. </w:t>
      </w:r>
      <w:r w:rsidRPr="00E35D46">
        <w:rPr>
          <w:i/>
        </w:rPr>
        <w:t>sM</w:t>
      </w:r>
      <w:r w:rsidRPr="00E35D46">
        <w:rPr>
          <w:vertAlign w:val="subscript"/>
        </w:rPr>
        <w:t>exp</w:t>
      </w:r>
      <w:r w:rsidRPr="00E35D46">
        <w:t>(</w:t>
      </w:r>
      <w:r w:rsidRPr="00E35D46">
        <w:rPr>
          <w:i/>
        </w:rPr>
        <w:t>s</w:t>
      </w:r>
      <w:r w:rsidRPr="00E35D46">
        <w:t xml:space="preserve">) cannot be calculated </w:t>
      </w:r>
      <w:r>
        <w:t xml:space="preserve">directly </w:t>
      </w:r>
      <w:r w:rsidRPr="00E35D46">
        <w:t xml:space="preserve">using Eq. S6, </w:t>
      </w:r>
      <w:r>
        <w:t xml:space="preserve">however, </w:t>
      </w:r>
      <w:r w:rsidRPr="00E35D46">
        <w:t xml:space="preserve">as </w:t>
      </w:r>
      <w:r w:rsidRPr="000F417B">
        <w:rPr>
          <w:i/>
          <w:iCs/>
        </w:rPr>
        <w:t>I</w:t>
      </w:r>
      <w:r w:rsidRPr="000F417B">
        <w:rPr>
          <w:vertAlign w:val="subscript"/>
        </w:rPr>
        <w:t>mol</w:t>
      </w:r>
      <w:r>
        <w:t>(</w:t>
      </w:r>
      <w:r w:rsidRPr="000F417B">
        <w:rPr>
          <w:i/>
          <w:iCs/>
        </w:rPr>
        <w:t>s</w:t>
      </w:r>
      <w:r>
        <w:t xml:space="preserve">) and </w:t>
      </w:r>
      <w:r w:rsidRPr="000F417B">
        <w:rPr>
          <w:i/>
          <w:iCs/>
        </w:rPr>
        <w:t>I</w:t>
      </w:r>
      <w:r w:rsidRPr="000F417B">
        <w:rPr>
          <w:vertAlign w:val="subscript"/>
        </w:rPr>
        <w:t>at</w:t>
      </w:r>
      <w:r>
        <w:t>(</w:t>
      </w:r>
      <w:r w:rsidRPr="000F417B">
        <w:rPr>
          <w:i/>
          <w:iCs/>
        </w:rPr>
        <w:t>s</w:t>
      </w:r>
      <w:r>
        <w:t>)</w:t>
      </w:r>
      <w:r w:rsidRPr="00E35D46">
        <w:t xml:space="preserve"> </w:t>
      </w:r>
      <w:r w:rsidRPr="00874C91">
        <w:t xml:space="preserve">cannot be separated experimentally. Instead, an adaptation of the method developed by Ihee </w:t>
      </w:r>
      <w:r w:rsidRPr="00874C91">
        <w:rPr>
          <w:i/>
        </w:rPr>
        <w:t>et al</w:t>
      </w:r>
      <w:r w:rsidRPr="00874C91">
        <w:t>.</w:t>
      </w:r>
      <w:r w:rsidRPr="00874C91">
        <w:fldChar w:fldCharType="begin" w:fldLock="1"/>
      </w:r>
      <w:r w:rsidR="008E2D92" w:rsidRPr="00874C91">
        <w:instrText xml:space="preserve">ADDIN CSL_CITATION {"citationItems":[{"id":"ITEM-1","itemData":{"DOI":"10.1021/jp014144r","ISSN":"10895639","PMID":"175169600015","abstract":"We give a full account of our earlier report on the structural dynamics in the elimination reaction of C2F4I2, as studied with the newly constructed third-generation apparatus for ultrafast electron diffraction (UED3) at Caltech (Ihee, H.; Lobastov, V. A.; Gomez, U., Goodson B. M.; Srinivasan, R.; Ruan, C.-Y.; Zewail, A. H. Science 2000, 291, 458). Improvements in experimental stability, sensitivity, resolution, and versatility provided by UED3 permitted the reaction to be probed with spatial and temporal resolution of </w:instrText>
      </w:r>
      <w:r w:rsidR="008E2D92" w:rsidRPr="00874C91">
        <w:rPr>
          <w:rFonts w:ascii="Cambria Math" w:hAnsi="Cambria Math" w:cs="Cambria Math"/>
        </w:rPr>
        <w:instrText>∼</w:instrText>
      </w:r>
      <w:r w:rsidR="008E2D92" w:rsidRPr="00874C91">
        <w:instrText xml:space="preserve">1 ps and </w:instrText>
      </w:r>
      <w:r w:rsidR="008E2D92" w:rsidRPr="00874C91">
        <w:rPr>
          <w:rFonts w:ascii="Cambria Math" w:hAnsi="Cambria Math" w:cs="Cambria Math"/>
        </w:rPr>
        <w:instrText>∼</w:instrText>
      </w:r>
      <w:r w:rsidR="008E2D92" w:rsidRPr="00874C91">
        <w:instrText xml:space="preserve">0.01 Å, respectively, and with a sensitivity to chemical change of </w:instrText>
      </w:r>
      <w:r w:rsidR="008E2D92" w:rsidRPr="00874C91">
        <w:rPr>
          <w:rFonts w:ascii="Cambria Math" w:hAnsi="Cambria Math" w:cs="Cambria Math"/>
        </w:rPr>
        <w:instrText>∼</w:instrText>
      </w:r>
      <w:r w:rsidR="008E2D92" w:rsidRPr="00874C91">
        <w:instrText>1%. In addition to the improvements in apparatus design, a number of advancements in data processing, analysis, and modeling were developed which are described here in detail for the first time. With UED, we directly observed the prompt (within 5 ps) formation of the C2F4I transient structure, and its subsequent decay with a rate of (25 ± 7 ps)-1. The molecular structure of the C2F4I radical was determined to be classical, not bridged - and was refined via a least-squares fitting procedure. These experimental results are compared with recent predictions obtained from ab initio and density functional theory calculations (Ihee, H.; Kua, J.; Goddard, W. A.; Zewail A. H. J. Phys. Chem. A 2001, 105, 3623), yielding quantitative agreement to within 0.03 Å between the experimental and theoretical structures for the transient intermediate.","author":[{"dropping-particle":"","family":"Ihee","given":"Hyotcherl","non-dropping-particle":"","parse-names":false,"suffix":""},{"dropping-particle":"","family":"Goodson","given":"Boyd M.","non-dropping-particle":"","parse-names":false,"suffix":""},{"dropping-particle":"","family":"Srinivasan","given":"Ramesh","non-dropping-particle":"","parse-names":false,"suffix":""},{"dropping-particle":"","family":"Lobastov","given":"Vladimir A.","non-dropping-particle":"","parse-names":false,"suffix":""},{"dropping-particle":"","family":"Zewail","given":"Ahmed H.","non-dropping-particle":"","parse-names":false,"suffix":""}],"container-title":"Journal of Physical Chemistry A","id":"ITEM-1","issue":"16","issued":{"date-parts":[["2002"]]},"page":"4087-4103","title":"Ultrafast electron diffraction and structural dynamics: Transient intermediates in the elimination reaction of C2F4I2","type":"article-journal","volume":"106"},"uris":["http://www.mendeley.com/documents/?uuid=ccbb9eff-3a01-46ef-8b98-2f05b1616d93"]}],"mendeley":{"formattedCitation":"&lt;sup&gt;3&lt;/sup&gt;","plainTextFormattedCitation":"3","previouslyFormattedCitation":"&lt;sup&gt;3&lt;/sup&gt;"},"properties":{"noteIndex":0},"schema":"https://github.com/citation-style-language/schema/raw/master/csl-citation.json"}</w:instrText>
      </w:r>
      <w:r w:rsidRPr="00874C91">
        <w:fldChar w:fldCharType="separate"/>
      </w:r>
      <w:r w:rsidR="008E2D92" w:rsidRPr="00874C91">
        <w:rPr>
          <w:noProof/>
          <w:vertAlign w:val="superscript"/>
        </w:rPr>
        <w:t>3</w:t>
      </w:r>
      <w:r w:rsidRPr="00874C91">
        <w:fldChar w:fldCharType="end"/>
      </w:r>
      <w:r w:rsidRPr="00874C91">
        <w:t xml:space="preserve"> is used</w:t>
      </w:r>
      <w:r w:rsidRPr="00E35D46">
        <w:t xml:space="preserve">, where </w:t>
      </w:r>
      <w:r w:rsidRPr="00E35D46">
        <w:rPr>
          <w:i/>
        </w:rPr>
        <w:t>sM</w:t>
      </w:r>
      <w:r w:rsidRPr="00E35D46">
        <w:rPr>
          <w:vertAlign w:val="subscript"/>
        </w:rPr>
        <w:t>exp</w:t>
      </w:r>
      <w:r w:rsidRPr="00E35D46">
        <w:t xml:space="preserve"> (s) is expressed as:</w:t>
      </w:r>
    </w:p>
    <w:p w14:paraId="1443ABFA" w14:textId="77777777" w:rsidR="00334A9C" w:rsidRPr="00E35D46" w:rsidRDefault="00334A9C" w:rsidP="00334A9C">
      <w:pPr>
        <w:spacing w:after="100" w:afterAutospacing="1"/>
        <w:contextualSpacing/>
        <w:jc w:val="both"/>
      </w:pPr>
    </w:p>
    <w:p w14:paraId="03296506" w14:textId="77777777" w:rsidR="00334A9C" w:rsidRPr="00E35D46" w:rsidRDefault="003D272C" w:rsidP="00334A9C">
      <w:pPr>
        <w:spacing w:after="100" w:afterAutospacing="1"/>
        <w:contextualSpacing/>
        <w:jc w:val="right"/>
      </w:pPr>
      <m:oMath>
        <m:sSub>
          <m:sSubPr>
            <m:ctrlPr>
              <w:rPr>
                <w:rFonts w:ascii="Cambria Math" w:hAnsi="Cambria Math"/>
                <w:i/>
              </w:rPr>
            </m:ctrlPr>
          </m:sSubPr>
          <m:e>
            <m:r>
              <w:rPr>
                <w:rFonts w:ascii="Cambria Math" w:hAnsi="Cambria Math"/>
              </w:rPr>
              <m:t>sM</m:t>
            </m:r>
          </m:e>
          <m:sub>
            <m:r>
              <m:rPr>
                <m:sty m:val="p"/>
              </m:rPr>
              <w:rPr>
                <w:rFonts w:ascii="Cambria Math" w:hAnsi="Cambria Math"/>
              </w:rPr>
              <m:t>exp</m:t>
            </m:r>
          </m:sub>
        </m:sSub>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m:rPr>
                    <m:nor/>
                  </m:rPr>
                  <m:t>exp</m:t>
                </m:r>
              </m:sub>
            </m:sSub>
            <m:d>
              <m:dPr>
                <m:ctrlPr>
                  <w:rPr>
                    <w:rFonts w:ascii="Cambria Math" w:hAnsi="Cambria Math"/>
                    <w:i/>
                  </w:rPr>
                </m:ctrlPr>
              </m:dPr>
              <m:e>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I</m:t>
                </m:r>
              </m:e>
              <m:sub>
                <m:r>
                  <m:rPr>
                    <m:sty m:val="p"/>
                  </m:rPr>
                  <w:rPr>
                    <w:rFonts w:ascii="Cambria Math" w:hAnsi="Cambria Math"/>
                  </w:rPr>
                  <m:t>bkg</m:t>
                </m:r>
              </m:sub>
            </m:sSub>
          </m:num>
          <m:den>
            <m:sSub>
              <m:sSubPr>
                <m:ctrlPr>
                  <w:rPr>
                    <w:rFonts w:ascii="Cambria Math" w:hAnsi="Cambria Math"/>
                    <w:i/>
                  </w:rPr>
                </m:ctrlPr>
              </m:sSubPr>
              <m:e>
                <m:r>
                  <w:rPr>
                    <w:rFonts w:ascii="Cambria Math" w:hAnsi="Cambria Math"/>
                  </w:rPr>
                  <m:t>I</m:t>
                </m:r>
              </m:e>
              <m:sub>
                <m:r>
                  <m:rPr>
                    <m:nor/>
                  </m:rPr>
                  <m:t>at</m:t>
                </m:r>
              </m:sub>
            </m:sSub>
            <m:r>
              <w:rPr>
                <w:rFonts w:ascii="Cambria Math" w:hAnsi="Cambria Math"/>
              </w:rPr>
              <m:t>(s)</m:t>
            </m:r>
          </m:den>
        </m:f>
        <m:r>
          <w:rPr>
            <w:rFonts w:ascii="Cambria Math" w:hAnsi="Cambria Math"/>
          </w:rPr>
          <m:t>s</m:t>
        </m:r>
      </m:oMath>
      <w:r w:rsidR="00334A9C" w:rsidRPr="00E35D46">
        <w:rPr>
          <w:rFonts w:eastAsiaTheme="minorEastAsia"/>
        </w:rPr>
        <w:tab/>
      </w:r>
      <w:r w:rsidR="00334A9C" w:rsidRPr="00E35D46">
        <w:rPr>
          <w:rFonts w:eastAsiaTheme="minorEastAsia"/>
        </w:rPr>
        <w:tab/>
      </w:r>
      <w:r w:rsidR="00334A9C" w:rsidRPr="00E35D46">
        <w:rPr>
          <w:rFonts w:eastAsiaTheme="minorEastAsia"/>
        </w:rPr>
        <w:tab/>
      </w:r>
      <w:r w:rsidR="00334A9C" w:rsidRPr="00E35D46">
        <w:rPr>
          <w:rFonts w:eastAsiaTheme="minorEastAsia"/>
        </w:rPr>
        <w:tab/>
      </w:r>
      <w:r w:rsidR="00334A9C" w:rsidRPr="00E35D46">
        <w:rPr>
          <w:rFonts w:eastAsiaTheme="minorEastAsia"/>
        </w:rPr>
        <w:tab/>
        <w:t>(S8)</w:t>
      </w:r>
    </w:p>
    <w:p w14:paraId="66154A6E" w14:textId="77777777" w:rsidR="00334A9C" w:rsidRDefault="00334A9C" w:rsidP="00334A9C">
      <w:pPr>
        <w:spacing w:after="100" w:afterAutospacing="1"/>
        <w:contextualSpacing/>
        <w:jc w:val="both"/>
      </w:pPr>
    </w:p>
    <w:p w14:paraId="59D54118" w14:textId="63730B48" w:rsidR="00334A9C" w:rsidRPr="00E35D46" w:rsidRDefault="00334A9C" w:rsidP="00334A9C">
      <w:pPr>
        <w:spacing w:after="100" w:afterAutospacing="1"/>
        <w:contextualSpacing/>
        <w:jc w:val="both"/>
      </w:pPr>
      <w:r>
        <w:t>w</w:t>
      </w:r>
      <w:r w:rsidR="00281C93">
        <w:t>ith</w:t>
      </w:r>
      <w:r w:rsidRPr="00E35D46">
        <w:t xml:space="preserve"> </w:t>
      </w:r>
      <w:r w:rsidRPr="00E35D46">
        <w:rPr>
          <w:i/>
        </w:rPr>
        <w:t>I</w:t>
      </w:r>
      <w:r w:rsidRPr="00E35D46">
        <w:rPr>
          <w:vertAlign w:val="subscript"/>
        </w:rPr>
        <w:t>exp</w:t>
      </w:r>
      <w:r w:rsidRPr="00E35D46">
        <w:t>(</w:t>
      </w:r>
      <w:r w:rsidRPr="00E35D46">
        <w:rPr>
          <w:i/>
        </w:rPr>
        <w:t>s</w:t>
      </w:r>
      <w:r w:rsidRPr="00E35D46">
        <w:t xml:space="preserve">) </w:t>
      </w:r>
      <w:r w:rsidR="00281C93">
        <w:t>a</w:t>
      </w:r>
      <w:r w:rsidRPr="00E35D46">
        <w:t xml:space="preserve">s the experimental scattering intensity and </w:t>
      </w:r>
      <w:r w:rsidRPr="00E35D46">
        <w:rPr>
          <w:i/>
        </w:rPr>
        <w:t>I</w:t>
      </w:r>
      <w:r w:rsidRPr="00E35D46">
        <w:rPr>
          <w:vertAlign w:val="subscript"/>
        </w:rPr>
        <w:t>bkg</w:t>
      </w:r>
      <w:r w:rsidRPr="00E35D46">
        <w:t>(</w:t>
      </w:r>
      <w:r w:rsidRPr="00E35D46">
        <w:rPr>
          <w:i/>
        </w:rPr>
        <w:t>s</w:t>
      </w:r>
      <w:r w:rsidRPr="00E35D46">
        <w:t xml:space="preserve">) </w:t>
      </w:r>
      <w:r w:rsidR="00413086">
        <w:t>as</w:t>
      </w:r>
      <w:r w:rsidRPr="00E35D46">
        <w:t xml:space="preserve"> a smooth experimental background response which includes atomic scattering contributions and instrument-specific background. </w:t>
      </w:r>
      <w:r w:rsidRPr="00E35D46">
        <w:rPr>
          <w:i/>
        </w:rPr>
        <w:t>I</w:t>
      </w:r>
      <w:r w:rsidRPr="00E35D46">
        <w:rPr>
          <w:vertAlign w:val="subscript"/>
        </w:rPr>
        <w:t>bkg</w:t>
      </w:r>
      <w:r w:rsidRPr="00E35D46">
        <w:t>(</w:t>
      </w:r>
      <w:r w:rsidRPr="00E35D46">
        <w:rPr>
          <w:i/>
        </w:rPr>
        <w:t>s</w:t>
      </w:r>
      <w:r w:rsidRPr="00E35D46">
        <w:t xml:space="preserve">) is approximated by fitting a sum of exponents through </w:t>
      </w:r>
      <w:r w:rsidRPr="00E35D46">
        <w:rPr>
          <w:i/>
        </w:rPr>
        <w:t>s</w:t>
      </w:r>
      <w:r w:rsidRPr="00E35D46">
        <w:t xml:space="preserve"> values corresponding to the zero-crossing of the simulated steady-state </w:t>
      </w:r>
      <w:r w:rsidRPr="00E35D46">
        <w:rPr>
          <w:i/>
        </w:rPr>
        <w:t>I</w:t>
      </w:r>
      <w:r w:rsidRPr="00E35D46">
        <w:rPr>
          <w:vertAlign w:val="subscript"/>
        </w:rPr>
        <w:t>mol</w:t>
      </w:r>
      <w:r>
        <w:t>(</w:t>
      </w:r>
      <w:r w:rsidRPr="009B3EF4">
        <w:rPr>
          <w:i/>
          <w:iCs/>
        </w:rPr>
        <w:t>s</w:t>
      </w:r>
      <w:r>
        <w:t>)</w:t>
      </w:r>
      <w:r w:rsidRPr="00E35D46">
        <w:t xml:space="preserve"> of o-nitrophenol.</w:t>
      </w:r>
    </w:p>
    <w:p w14:paraId="6C01749F" w14:textId="17515CD4" w:rsidR="00334A9C" w:rsidRDefault="00334A9C" w:rsidP="00334A9C">
      <w:pPr>
        <w:rPr>
          <w:rFonts w:ascii="Calibri" w:hAnsi="Calibri" w:cs="Calibri"/>
          <w:b/>
          <w:bCs/>
        </w:rPr>
      </w:pPr>
    </w:p>
    <w:p w14:paraId="188B3FF2" w14:textId="3A0EE795" w:rsidR="000C62DB" w:rsidRPr="00874C91" w:rsidRDefault="000C62DB" w:rsidP="000C62DB">
      <w:pPr>
        <w:pStyle w:val="Heading2"/>
        <w:spacing w:line="240" w:lineRule="auto"/>
        <w:rPr>
          <w:rFonts w:asciiTheme="minorHAnsi" w:hAnsiTheme="minorHAnsi"/>
          <w:color w:val="000000" w:themeColor="text1"/>
          <w:szCs w:val="24"/>
        </w:rPr>
      </w:pPr>
      <w:bookmarkStart w:id="7" w:name="_Toc105687685"/>
      <w:r w:rsidRPr="000C62DB">
        <w:rPr>
          <w:rFonts w:asciiTheme="minorHAnsi" w:hAnsiTheme="minorHAnsi"/>
          <w:color w:val="000000" w:themeColor="text1"/>
          <w:szCs w:val="24"/>
        </w:rPr>
        <w:t xml:space="preserve">Determination of difference </w:t>
      </w:r>
      <w:r w:rsidRPr="00874C91">
        <w:rPr>
          <w:rFonts w:asciiTheme="minorHAnsi" w:hAnsiTheme="minorHAnsi"/>
          <w:color w:val="000000" w:themeColor="text1"/>
          <w:szCs w:val="24"/>
        </w:rPr>
        <w:t>signals – PD(s,t), ∆sM(s,t), and ∆PDF(r,t)</w:t>
      </w:r>
      <w:bookmarkEnd w:id="7"/>
    </w:p>
    <w:p w14:paraId="3120F777" w14:textId="4F84BE45" w:rsidR="000C62DB" w:rsidRDefault="000C62DB" w:rsidP="000C62DB">
      <w:pPr>
        <w:spacing w:after="100" w:afterAutospacing="1"/>
        <w:contextualSpacing/>
        <w:jc w:val="both"/>
      </w:pPr>
      <w:r w:rsidRPr="00874C91">
        <w:t>We employ the difference-diffraction method</w:t>
      </w:r>
      <w:r w:rsidRPr="00874C91">
        <w:fldChar w:fldCharType="begin" w:fldLock="1"/>
      </w:r>
      <w:r w:rsidR="008E2D92" w:rsidRPr="00874C91">
        <w:instrText>ADDIN CSL_CITATION {"citationItems":[{"id":"ITEM-1","itemData":{"DOI":"10.1016/S0009-2614(97)01167-6","ISBN":"0009-2614","ISSN":"00092614","PMID":"71256600002","abstract":"We report on the application of ultrafast electron diffraction (UED) to the study of complex molecular reactions, the dissociation of Fe(CO)5. Snapshots of the diffraction images were recorded at different reaction times. The reaction was initiated by a femtosecond pulse and clocked accurately within 2 ps. The dissociation is complete in less than 10 ps and we identify major product distributions and structures; Fe(CO)2, Fe(CO) and Fe in the branching ratio of ca. 2:5:5. The C-O distance becomes longer, relative to that of Fe(CO)5, suggesting a non-systematic weaker C-O bond in Fe(CO)2 and Fe(CO) fragments. The temporal diffraction-difference method greatly enhances the ability of recording structural changes in UED. © 1997 Elsevier Science B.V.","author":[{"dropping-particle":"","family":"Ihee","given":"H.","non-dropping-particle":"","parse-names":false,"suffix":""},{"dropping-particle":"","family":"Cao","given":"J.","non-dropping-particle":"","parse-names":false,"suffix":""},{"dropping-particle":"","family":"Zewail","given":"A. H.","non-dropping-particle":"","parse-names":false,"suffix":""}],"container-title":"Chemical Physics Letters","id":"ITEM-1","issue":"1-3","issued":{"date-parts":[["1997"]]},"page":"10-19","title":"Ultrafast electron diffraction: Structures in dissociation dynamics of Fe(CO)5","type":"article-journal","volume":"281"},"uris":["http://www.mendeley.com/documents/?uuid=e3932bf9-3028-49f5-8ef6-a6425b2f60c7"]}],"mendeley":{"formattedCitation":"&lt;sup&gt;4&lt;/sup&gt;","plainTextFormattedCitation":"4","previouslyFormattedCitation":"&lt;sup&gt;4&lt;/sup&gt;"},"properties":{"noteIndex":0},"schema":"https://github.com/citation-style-language/schema/raw/master/csl-citation.json"}</w:instrText>
      </w:r>
      <w:r w:rsidRPr="00874C91">
        <w:fldChar w:fldCharType="separate"/>
      </w:r>
      <w:r w:rsidR="008E2D92" w:rsidRPr="00874C91">
        <w:rPr>
          <w:noProof/>
          <w:vertAlign w:val="superscript"/>
        </w:rPr>
        <w:t>4</w:t>
      </w:r>
      <w:r w:rsidRPr="00874C91">
        <w:fldChar w:fldCharType="end"/>
      </w:r>
      <w:r w:rsidRPr="00874C91">
        <w:t xml:space="preserve"> to</w:t>
      </w:r>
      <w:r w:rsidRPr="00E35D46">
        <w:t xml:space="preserve"> calculate the percentage difference (PD) signal</w:t>
      </w:r>
      <w:r>
        <w:t xml:space="preserve">, sometimes referred to as </w:t>
      </w:r>
      <w:r w:rsidRPr="00E35D46">
        <w:t>∆</w:t>
      </w:r>
      <w:r w:rsidRPr="0056137C">
        <w:rPr>
          <w:i/>
          <w:iCs/>
        </w:rPr>
        <w:t>I</w:t>
      </w:r>
      <w:r>
        <w:t>/</w:t>
      </w:r>
      <w:r w:rsidRPr="0056137C">
        <w:rPr>
          <w:i/>
          <w:iCs/>
        </w:rPr>
        <w:t>I</w:t>
      </w:r>
      <w:r>
        <w:t>,</w:t>
      </w:r>
      <w:r w:rsidRPr="00E35D46">
        <w:t xml:space="preserve"> and difference sM(</w:t>
      </w:r>
      <w:r w:rsidRPr="002D2BC8">
        <w:rPr>
          <w:i/>
          <w:iCs/>
        </w:rPr>
        <w:t>s</w:t>
      </w:r>
      <w:r w:rsidRPr="00E35D46">
        <w:t>,</w:t>
      </w:r>
      <w:r w:rsidRPr="002D2BC8">
        <w:rPr>
          <w:i/>
          <w:iCs/>
        </w:rPr>
        <w:t>t</w:t>
      </w:r>
      <w:r w:rsidRPr="00E35D46">
        <w:t>) and PDF(</w:t>
      </w:r>
      <w:r w:rsidRPr="002D2BC8">
        <w:rPr>
          <w:i/>
          <w:iCs/>
        </w:rPr>
        <w:t>r</w:t>
      </w:r>
      <w:r w:rsidRPr="00E35D46">
        <w:t>,</w:t>
      </w:r>
      <w:r w:rsidRPr="002D2BC8">
        <w:rPr>
          <w:i/>
          <w:iCs/>
        </w:rPr>
        <w:t>t</w:t>
      </w:r>
      <w:r w:rsidRPr="00E35D46">
        <w:t>), ∆sM(</w:t>
      </w:r>
      <w:r w:rsidRPr="002D2BC8">
        <w:rPr>
          <w:i/>
          <w:iCs/>
        </w:rPr>
        <w:t>s</w:t>
      </w:r>
      <w:r w:rsidRPr="00E35D46">
        <w:t>,</w:t>
      </w:r>
      <w:r w:rsidRPr="002D2BC8">
        <w:rPr>
          <w:i/>
          <w:iCs/>
        </w:rPr>
        <w:t>t</w:t>
      </w:r>
      <w:r w:rsidRPr="00E35D46">
        <w:t>) and ∆PDF(</w:t>
      </w:r>
      <w:r w:rsidRPr="002D2BC8">
        <w:rPr>
          <w:i/>
          <w:iCs/>
        </w:rPr>
        <w:t>r</w:t>
      </w:r>
      <w:r w:rsidRPr="00E35D46">
        <w:t>,</w:t>
      </w:r>
      <w:r w:rsidRPr="002D2BC8">
        <w:rPr>
          <w:i/>
          <w:iCs/>
        </w:rPr>
        <w:t>t</w:t>
      </w:r>
      <w:r w:rsidRPr="00E35D46">
        <w:t xml:space="preserve">), respectively. This method removes </w:t>
      </w:r>
      <w:r w:rsidRPr="00E35D46">
        <w:rPr>
          <w:color w:val="000000"/>
        </w:rPr>
        <w:t>background and artifacts contributi</w:t>
      </w:r>
      <w:r>
        <w:rPr>
          <w:color w:val="000000"/>
        </w:rPr>
        <w:t>ng</w:t>
      </w:r>
      <w:r w:rsidRPr="00E35D46">
        <w:rPr>
          <w:color w:val="000000"/>
        </w:rPr>
        <w:t xml:space="preserve"> </w:t>
      </w:r>
      <w:r>
        <w:rPr>
          <w:color w:val="000000"/>
        </w:rPr>
        <w:t>to</w:t>
      </w:r>
      <w:r w:rsidRPr="00E35D46">
        <w:rPr>
          <w:color w:val="000000"/>
        </w:rPr>
        <w:t xml:space="preserve"> the diffraction signal by taking the difference between </w:t>
      </w:r>
      <w:r>
        <w:rPr>
          <w:color w:val="000000"/>
        </w:rPr>
        <w:t xml:space="preserve">the </w:t>
      </w:r>
      <w:r w:rsidRPr="00E35D46">
        <w:rPr>
          <w:color w:val="000000"/>
        </w:rPr>
        <w:t xml:space="preserve">diffraction signal at </w:t>
      </w:r>
      <w:r>
        <w:rPr>
          <w:color w:val="000000"/>
        </w:rPr>
        <w:t xml:space="preserve">a delay </w:t>
      </w:r>
      <w:r w:rsidRPr="00E35D46">
        <w:rPr>
          <w:color w:val="000000"/>
        </w:rPr>
        <w:t xml:space="preserve">time, </w:t>
      </w:r>
      <w:r w:rsidRPr="00AE3BB3">
        <w:rPr>
          <w:i/>
          <w:iCs/>
          <w:color w:val="000000"/>
        </w:rPr>
        <w:t>t</w:t>
      </w:r>
      <w:r w:rsidRPr="00E35D46">
        <w:rPr>
          <w:color w:val="000000"/>
        </w:rPr>
        <w:t>, and a reference signal recorded at</w:t>
      </w:r>
      <w:r>
        <w:rPr>
          <w:color w:val="000000"/>
        </w:rPr>
        <w:t xml:space="preserve"> a delay time</w:t>
      </w:r>
      <w:r w:rsidRPr="00E35D46">
        <w:rPr>
          <w:color w:val="000000"/>
        </w:rPr>
        <w:t xml:space="preserve"> </w:t>
      </w:r>
      <w:r w:rsidRPr="00556C44">
        <w:rPr>
          <w:i/>
          <w:iCs/>
          <w:color w:val="000000"/>
        </w:rPr>
        <w:t>t</w:t>
      </w:r>
      <w:r>
        <w:rPr>
          <w:color w:val="000000"/>
        </w:rPr>
        <w:t xml:space="preserve"> &lt; 0</w:t>
      </w:r>
      <w:r w:rsidRPr="00E35D46">
        <w:rPr>
          <w:color w:val="000000"/>
        </w:rPr>
        <w:t xml:space="preserve">. </w:t>
      </w:r>
      <w:r>
        <w:rPr>
          <w:color w:val="000000"/>
        </w:rPr>
        <w:t>The PD</w:t>
      </w:r>
      <w:r>
        <w:t xml:space="preserve">, </w:t>
      </w:r>
      <w:r w:rsidRPr="00E35D46">
        <w:t>which is used in the genetic</w:t>
      </w:r>
      <w:r>
        <w:t xml:space="preserve"> </w:t>
      </w:r>
      <w:r w:rsidRPr="00E35D46">
        <w:t>structural fitting algorithm, is defined as:</w:t>
      </w:r>
    </w:p>
    <w:p w14:paraId="58C24DD2" w14:textId="77777777" w:rsidR="000C62DB" w:rsidRPr="00E35D46" w:rsidRDefault="000C62DB" w:rsidP="000C62DB">
      <w:pPr>
        <w:spacing w:after="100" w:afterAutospacing="1"/>
        <w:contextualSpacing/>
        <w:jc w:val="both"/>
      </w:pPr>
    </w:p>
    <w:p w14:paraId="313056F8" w14:textId="77777777" w:rsidR="000C62DB" w:rsidRPr="00E35D46" w:rsidRDefault="000C62DB" w:rsidP="000C62DB">
      <w:pPr>
        <w:spacing w:after="100" w:afterAutospacing="1"/>
        <w:contextualSpacing/>
        <w:jc w:val="right"/>
      </w:pPr>
      <m:oMath>
        <m:r>
          <m:rPr>
            <m:sty m:val="p"/>
          </m:rPr>
          <w:rPr>
            <w:rFonts w:ascii="Cambria Math" w:hAnsi="Cambria Math"/>
          </w:rPr>
          <m:t>PD</m:t>
        </m:r>
        <m:d>
          <m:dPr>
            <m:ctrlPr>
              <w:rPr>
                <w:rFonts w:ascii="Cambria Math" w:hAnsi="Cambria Math"/>
                <w:i/>
              </w:rPr>
            </m:ctrlPr>
          </m:dPr>
          <m:e>
            <m:r>
              <w:rPr>
                <w:rFonts w:ascii="Cambria Math" w:hAnsi="Cambria Math"/>
              </w:rPr>
              <m:t>s,t</m:t>
            </m:r>
          </m:e>
        </m:d>
        <m:r>
          <w:rPr>
            <w:rFonts w:ascii="Cambria Math" w:hAnsi="Cambria Math"/>
          </w:rPr>
          <m:t>=</m:t>
        </m:r>
        <m:f>
          <m:fPr>
            <m:ctrlPr>
              <w:rPr>
                <w:rFonts w:ascii="Cambria Math" w:hAnsi="Cambria Math"/>
                <w:i/>
              </w:rPr>
            </m:ctrlPr>
          </m:fPr>
          <m:num>
            <m:r>
              <w:rPr>
                <w:rFonts w:ascii="Cambria Math" w:hAnsi="Cambria Math"/>
              </w:rPr>
              <m:t>I</m:t>
            </m:r>
            <m:d>
              <m:dPr>
                <m:ctrlPr>
                  <w:rPr>
                    <w:rFonts w:ascii="Cambria Math" w:hAnsi="Cambria Math"/>
                    <w:i/>
                  </w:rPr>
                </m:ctrlPr>
              </m:dPr>
              <m:e>
                <m:r>
                  <w:rPr>
                    <w:rFonts w:ascii="Cambria Math" w:hAnsi="Cambria Math"/>
                  </w:rPr>
                  <m:t>s,t</m:t>
                </m:r>
              </m:e>
            </m:d>
            <m:r>
              <w:rPr>
                <w:rFonts w:ascii="Cambria Math" w:hAnsi="Cambria Math"/>
              </w:rPr>
              <m:t>-I</m:t>
            </m:r>
            <m:d>
              <m:dPr>
                <m:ctrlPr>
                  <w:rPr>
                    <w:rFonts w:ascii="Cambria Math" w:hAnsi="Cambria Math"/>
                    <w:i/>
                  </w:rPr>
                </m:ctrlPr>
              </m:dPr>
              <m:e>
                <m:r>
                  <w:rPr>
                    <w:rFonts w:ascii="Cambria Math" w:hAnsi="Cambria Math"/>
                  </w:rPr>
                  <m:t>s,t&lt;0</m:t>
                </m:r>
              </m:e>
            </m:d>
          </m:num>
          <m:den>
            <m:r>
              <w:rPr>
                <w:rFonts w:ascii="Cambria Math" w:hAnsi="Cambria Math"/>
              </w:rPr>
              <m:t>I</m:t>
            </m:r>
            <m:d>
              <m:dPr>
                <m:ctrlPr>
                  <w:rPr>
                    <w:rFonts w:ascii="Cambria Math" w:hAnsi="Cambria Math"/>
                    <w:i/>
                  </w:rPr>
                </m:ctrlPr>
              </m:dPr>
              <m:e>
                <m:r>
                  <w:rPr>
                    <w:rFonts w:ascii="Cambria Math" w:hAnsi="Cambria Math"/>
                  </w:rPr>
                  <m:t>s,t&lt;0</m:t>
                </m:r>
              </m:e>
            </m:d>
          </m:den>
        </m:f>
      </m:oMath>
      <w:r w:rsidRPr="00E35D46">
        <w:rPr>
          <w:rFonts w:eastAsiaTheme="minorEastAsia"/>
        </w:rPr>
        <w:tab/>
      </w:r>
      <w:r w:rsidRPr="00E35D46">
        <w:rPr>
          <w:rFonts w:eastAsiaTheme="minorEastAsia"/>
        </w:rPr>
        <w:tab/>
      </w:r>
      <w:r w:rsidRPr="00E35D46">
        <w:rPr>
          <w:rFonts w:eastAsiaTheme="minorEastAsia"/>
        </w:rPr>
        <w:tab/>
      </w:r>
      <w:r w:rsidRPr="00E35D46">
        <w:rPr>
          <w:rFonts w:eastAsiaTheme="minorEastAsia"/>
        </w:rPr>
        <w:tab/>
      </w:r>
      <w:r w:rsidRPr="00E35D46">
        <w:rPr>
          <w:rFonts w:eastAsiaTheme="minorEastAsia"/>
        </w:rPr>
        <w:tab/>
        <w:t>(S9)</w:t>
      </w:r>
    </w:p>
    <w:p w14:paraId="26852E3A" w14:textId="77777777" w:rsidR="000C62DB" w:rsidRDefault="000C62DB" w:rsidP="000C62DB">
      <w:pPr>
        <w:spacing w:after="100" w:afterAutospacing="1"/>
        <w:contextualSpacing/>
        <w:jc w:val="both"/>
      </w:pPr>
    </w:p>
    <w:p w14:paraId="5E4B4182" w14:textId="77777777" w:rsidR="000C62DB" w:rsidRDefault="000C62DB" w:rsidP="000C62DB">
      <w:pPr>
        <w:spacing w:after="100" w:afterAutospacing="1"/>
        <w:contextualSpacing/>
        <w:jc w:val="both"/>
      </w:pPr>
      <w:r>
        <w:t>w</w:t>
      </w:r>
      <w:r w:rsidRPr="00E35D46">
        <w:t xml:space="preserve">here </w:t>
      </w:r>
      <w:r w:rsidRPr="00E35D46">
        <w:rPr>
          <w:i/>
        </w:rPr>
        <w:t>I</w:t>
      </w:r>
      <w:r w:rsidRPr="00E35D46">
        <w:t>(</w:t>
      </w:r>
      <w:r w:rsidRPr="00E35D46">
        <w:rPr>
          <w:i/>
        </w:rPr>
        <w:t>s</w:t>
      </w:r>
      <w:r w:rsidRPr="00E35D46">
        <w:t>,</w:t>
      </w:r>
      <w:r w:rsidRPr="00E35D46">
        <w:rPr>
          <w:i/>
        </w:rPr>
        <w:t>t</w:t>
      </w:r>
      <w:r w:rsidRPr="00E35D46">
        <w:t xml:space="preserve">) is the diffraction intensity </w:t>
      </w:r>
      <w:r>
        <w:t>recorded at some</w:t>
      </w:r>
      <w:r w:rsidRPr="00E35D46">
        <w:t xml:space="preserve"> pump-probe delay</w:t>
      </w:r>
      <w:r>
        <w:t xml:space="preserve"> time,</w:t>
      </w:r>
      <w:r w:rsidRPr="00E35D46">
        <w:t xml:space="preserve"> </w:t>
      </w:r>
      <w:r w:rsidRPr="00E35D46">
        <w:rPr>
          <w:i/>
        </w:rPr>
        <w:t>t</w:t>
      </w:r>
      <w:r w:rsidRPr="00E35D46">
        <w:t xml:space="preserve">, and </w:t>
      </w:r>
      <w:r w:rsidRPr="00E35D46">
        <w:rPr>
          <w:i/>
        </w:rPr>
        <w:t>I</w:t>
      </w:r>
      <w:r w:rsidRPr="00E35D46">
        <w:t>(</w:t>
      </w:r>
      <w:r w:rsidRPr="00E35D46">
        <w:rPr>
          <w:i/>
        </w:rPr>
        <w:t>s</w:t>
      </w:r>
      <w:r>
        <w:t>,</w:t>
      </w:r>
      <w:r w:rsidRPr="00E35D46">
        <w:rPr>
          <w:i/>
        </w:rPr>
        <w:t>t</w:t>
      </w:r>
      <w:r w:rsidRPr="00E35D46">
        <w:t xml:space="preserve">&lt;0) is </w:t>
      </w:r>
      <w:r>
        <w:t>the</w:t>
      </w:r>
      <w:r w:rsidRPr="00E35D46">
        <w:t xml:space="preserve"> reference signal taken </w:t>
      </w:r>
      <w:r>
        <w:t xml:space="preserve">at the delay time </w:t>
      </w:r>
      <w:r w:rsidRPr="003C6E99">
        <w:rPr>
          <w:i/>
          <w:iCs/>
        </w:rPr>
        <w:t>t</w:t>
      </w:r>
      <w:r>
        <w:t xml:space="preserve"> &lt; 0, </w:t>
      </w:r>
      <w:r>
        <w:rPr>
          <w:i/>
          <w:iCs/>
        </w:rPr>
        <w:t>i.e.</w:t>
      </w:r>
      <w:r>
        <w:t xml:space="preserve"> </w:t>
      </w:r>
      <w:r w:rsidRPr="00E35D46">
        <w:t>before the arrival of the pump pulse. A low-order polynomial background is fitted to and subtracted from the PD signal in order to remove any background unaccounted</w:t>
      </w:r>
      <w:r>
        <w:t xml:space="preserve"> for</w:t>
      </w:r>
      <w:r w:rsidRPr="00E35D46">
        <w:t xml:space="preserve"> by the difference</w:t>
      </w:r>
      <w:r>
        <w:t xml:space="preserve">-diffraction </w:t>
      </w:r>
      <w:r w:rsidRPr="00E35D46">
        <w:t>method. The time-dependent difference pair distribution functions, ∆PDF(</w:t>
      </w:r>
      <w:r w:rsidRPr="007C016B">
        <w:rPr>
          <w:i/>
          <w:iCs/>
        </w:rPr>
        <w:t>r</w:t>
      </w:r>
      <w:r w:rsidRPr="00E35D46">
        <w:t>,</w:t>
      </w:r>
      <w:r w:rsidRPr="007C016B">
        <w:rPr>
          <w:i/>
          <w:iCs/>
        </w:rPr>
        <w:t>t</w:t>
      </w:r>
      <w:r w:rsidRPr="00E35D46">
        <w:t>), shown in the main text were calculated as:</w:t>
      </w:r>
    </w:p>
    <w:p w14:paraId="081CFB49" w14:textId="77777777" w:rsidR="000C62DB" w:rsidRPr="00E35D46" w:rsidRDefault="000C62DB" w:rsidP="000C62DB">
      <w:pPr>
        <w:spacing w:after="100" w:afterAutospacing="1"/>
        <w:contextualSpacing/>
        <w:jc w:val="both"/>
      </w:pPr>
    </w:p>
    <w:p w14:paraId="5AE0D7F0" w14:textId="77777777" w:rsidR="000C62DB" w:rsidRPr="00E35D46" w:rsidRDefault="000C62DB" w:rsidP="000C62DB">
      <w:pPr>
        <w:spacing w:after="100" w:afterAutospacing="1"/>
        <w:contextualSpacing/>
        <w:jc w:val="right"/>
      </w:pPr>
      <m:oMath>
        <m:r>
          <w:rPr>
            <w:rFonts w:ascii="Cambria Math" w:hAnsi="Cambria Math"/>
          </w:rPr>
          <m:t>∆PDF</m:t>
        </m:r>
        <m:d>
          <m:dPr>
            <m:ctrlPr>
              <w:rPr>
                <w:rFonts w:ascii="Cambria Math" w:hAnsi="Cambria Math"/>
                <w:i/>
              </w:rPr>
            </m:ctrlPr>
          </m:dPr>
          <m:e>
            <m:r>
              <w:rPr>
                <w:rFonts w:ascii="Cambria Math" w:hAnsi="Cambria Math"/>
              </w:rPr>
              <m:t>r,t</m:t>
            </m:r>
          </m:e>
        </m:d>
        <m:r>
          <w:rPr>
            <w:rFonts w:ascii="Cambria Math" w:hAnsi="Cambria Math"/>
          </w:rPr>
          <m:t>=</m:t>
        </m:r>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s</m:t>
                </m:r>
              </m:e>
              <m:sub>
                <m:r>
                  <w:rPr>
                    <w:rFonts w:ascii="Cambria Math" w:hAnsi="Cambria Math"/>
                  </w:rPr>
                  <m:t>max</m:t>
                </m:r>
              </m:sub>
            </m:sSub>
          </m:sup>
          <m:e>
            <m:r>
              <w:rPr>
                <w:rFonts w:ascii="Cambria Math" w:hAnsi="Cambria Math"/>
              </w:rPr>
              <m:t>∆sM</m:t>
            </m:r>
            <m:d>
              <m:dPr>
                <m:ctrlPr>
                  <w:rPr>
                    <w:rFonts w:ascii="Cambria Math" w:hAnsi="Cambria Math"/>
                    <w:i/>
                  </w:rPr>
                </m:ctrlPr>
              </m:dPr>
              <m:e>
                <m:r>
                  <w:rPr>
                    <w:rFonts w:ascii="Cambria Math" w:hAnsi="Cambria Math"/>
                  </w:rPr>
                  <m:t>s,t</m:t>
                </m:r>
              </m:e>
            </m:d>
            <m:r>
              <w:rPr>
                <w:rFonts w:ascii="Cambria Math" w:hAnsi="Cambria Math"/>
              </w:rPr>
              <m:t xml:space="preserve"> </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sr</m:t>
                    </m:r>
                  </m:e>
                </m:d>
                <m:sSup>
                  <m:sSupPr>
                    <m:ctrlPr>
                      <w:rPr>
                        <w:rFonts w:ascii="Cambria Math" w:hAnsi="Cambria Math"/>
                        <w:i/>
                      </w:rPr>
                    </m:ctrlPr>
                  </m:sSupPr>
                  <m:e>
                    <m:r>
                      <w:rPr>
                        <w:rFonts w:ascii="Cambria Math" w:hAnsi="Cambria Math"/>
                      </w:rPr>
                      <m:t>e</m:t>
                    </m:r>
                  </m:e>
                  <m:sup>
                    <m:r>
                      <w:rPr>
                        <w:rFonts w:ascii="Cambria Math" w:hAnsi="Cambria Math"/>
                      </w:rPr>
                      <m:t>-k</m:t>
                    </m:r>
                    <m:sSup>
                      <m:sSupPr>
                        <m:ctrlPr>
                          <w:rPr>
                            <w:rFonts w:ascii="Cambria Math" w:hAnsi="Cambria Math"/>
                            <w:i/>
                          </w:rPr>
                        </m:ctrlPr>
                      </m:sSupPr>
                      <m:e>
                        <m:r>
                          <w:rPr>
                            <w:rFonts w:ascii="Cambria Math" w:hAnsi="Cambria Math"/>
                          </w:rPr>
                          <m:t>s</m:t>
                        </m:r>
                      </m:e>
                      <m:sup>
                        <m:r>
                          <w:rPr>
                            <w:rFonts w:ascii="Cambria Math" w:hAnsi="Cambria Math"/>
                          </w:rPr>
                          <m:t>2</m:t>
                        </m:r>
                      </m:sup>
                    </m:sSup>
                  </m:sup>
                </m:sSup>
                <m:r>
                  <w:rPr>
                    <w:rFonts w:ascii="Cambria Math" w:hAnsi="Cambria Math"/>
                  </w:rPr>
                  <m:t>ds</m:t>
                </m:r>
              </m:e>
            </m:func>
          </m:e>
        </m:nary>
      </m:oMath>
      <w:r w:rsidRPr="00E35D46">
        <w:rPr>
          <w:rFonts w:eastAsiaTheme="minorEastAsia"/>
        </w:rPr>
        <w:tab/>
      </w:r>
      <w:r w:rsidRPr="00E35D46">
        <w:rPr>
          <w:rFonts w:eastAsiaTheme="minorEastAsia"/>
        </w:rPr>
        <w:tab/>
      </w:r>
      <w:r w:rsidRPr="00E35D46">
        <w:rPr>
          <w:rFonts w:eastAsiaTheme="minorEastAsia"/>
        </w:rPr>
        <w:tab/>
        <w:t>(S10)</w:t>
      </w:r>
    </w:p>
    <w:p w14:paraId="7EC909C5" w14:textId="77777777" w:rsidR="000C62DB" w:rsidRDefault="000C62DB" w:rsidP="000C62DB">
      <w:pPr>
        <w:spacing w:after="100" w:afterAutospacing="1"/>
        <w:contextualSpacing/>
        <w:jc w:val="both"/>
      </w:pPr>
    </w:p>
    <w:p w14:paraId="0188C6E0" w14:textId="77777777" w:rsidR="000C62DB" w:rsidRDefault="000C62DB" w:rsidP="000C62DB">
      <w:pPr>
        <w:spacing w:after="100" w:afterAutospacing="1"/>
        <w:contextualSpacing/>
        <w:jc w:val="both"/>
      </w:pPr>
      <w:r>
        <w:t>w</w:t>
      </w:r>
      <w:r w:rsidRPr="00E35D46">
        <w:t>here ∆sM(</w:t>
      </w:r>
      <w:r w:rsidRPr="00E9679C">
        <w:rPr>
          <w:i/>
          <w:iCs/>
        </w:rPr>
        <w:t>s</w:t>
      </w:r>
      <w:r w:rsidRPr="00E35D46">
        <w:t>,</w:t>
      </w:r>
      <w:r w:rsidRPr="00E9679C">
        <w:rPr>
          <w:i/>
          <w:iCs/>
        </w:rPr>
        <w:t>t</w:t>
      </w:r>
      <w:r w:rsidRPr="00E35D46">
        <w:t>) is the time-dependent difference</w:t>
      </w:r>
      <w:r>
        <w:t>-</w:t>
      </w:r>
      <w:r w:rsidRPr="00E35D46">
        <w:t>modified scattering curve</w:t>
      </w:r>
      <w:r>
        <w:t>,</w:t>
      </w:r>
      <w:r w:rsidRPr="00E35D46">
        <w:t xml:space="preserve"> calculated as:</w:t>
      </w:r>
    </w:p>
    <w:p w14:paraId="77424009" w14:textId="77777777" w:rsidR="000C62DB" w:rsidRPr="00E35D46" w:rsidRDefault="000C62DB" w:rsidP="000C62DB">
      <w:pPr>
        <w:spacing w:after="100" w:afterAutospacing="1"/>
        <w:contextualSpacing/>
        <w:jc w:val="both"/>
      </w:pPr>
    </w:p>
    <w:p w14:paraId="439F901B" w14:textId="77777777" w:rsidR="000C62DB" w:rsidRPr="00E35D46" w:rsidRDefault="000C62DB" w:rsidP="000C62DB">
      <w:pPr>
        <w:spacing w:after="100" w:afterAutospacing="1"/>
        <w:contextualSpacing/>
        <w:jc w:val="right"/>
      </w:pPr>
      <m:oMath>
        <m:r>
          <w:rPr>
            <w:rFonts w:ascii="Cambria Math" w:hAnsi="Cambria Math"/>
          </w:rPr>
          <m:t>∆sM</m:t>
        </m:r>
        <m:d>
          <m:dPr>
            <m:ctrlPr>
              <w:rPr>
                <w:rFonts w:ascii="Cambria Math" w:hAnsi="Cambria Math"/>
                <w:i/>
              </w:rPr>
            </m:ctrlPr>
          </m:dPr>
          <m:e>
            <m:r>
              <w:rPr>
                <w:rFonts w:ascii="Cambria Math" w:hAnsi="Cambria Math"/>
              </w:rPr>
              <m:t>s,t</m:t>
            </m:r>
          </m:e>
        </m:d>
        <m:r>
          <w:rPr>
            <w:rFonts w:ascii="Cambria Math" w:hAnsi="Cambria Math"/>
          </w:rPr>
          <m:t>=</m:t>
        </m:r>
        <m:f>
          <m:fPr>
            <m:ctrlPr>
              <w:rPr>
                <w:rFonts w:ascii="Cambria Math" w:hAnsi="Cambria Math"/>
                <w:i/>
              </w:rPr>
            </m:ctrlPr>
          </m:fPr>
          <m:num>
            <m:r>
              <w:rPr>
                <w:rFonts w:ascii="Cambria Math" w:hAnsi="Cambria Math"/>
              </w:rPr>
              <m:t>I</m:t>
            </m:r>
            <m:d>
              <m:dPr>
                <m:ctrlPr>
                  <w:rPr>
                    <w:rFonts w:ascii="Cambria Math" w:hAnsi="Cambria Math"/>
                    <w:i/>
                  </w:rPr>
                </m:ctrlPr>
              </m:dPr>
              <m:e>
                <m:r>
                  <w:rPr>
                    <w:rFonts w:ascii="Cambria Math" w:hAnsi="Cambria Math"/>
                  </w:rPr>
                  <m:t>s,t</m:t>
                </m:r>
              </m:e>
            </m:d>
            <m:r>
              <w:rPr>
                <w:rFonts w:ascii="Cambria Math" w:hAnsi="Cambria Math"/>
              </w:rPr>
              <m:t>-I</m:t>
            </m:r>
            <m:d>
              <m:dPr>
                <m:ctrlPr>
                  <w:rPr>
                    <w:rFonts w:ascii="Cambria Math" w:hAnsi="Cambria Math"/>
                    <w:i/>
                  </w:rPr>
                </m:ctrlPr>
              </m:dPr>
              <m:e>
                <m:r>
                  <w:rPr>
                    <w:rFonts w:ascii="Cambria Math" w:hAnsi="Cambria Math"/>
                  </w:rPr>
                  <m:t>s,t&lt;0</m:t>
                </m:r>
              </m:e>
            </m:d>
          </m:num>
          <m:den>
            <m:sSub>
              <m:sSubPr>
                <m:ctrlPr>
                  <w:rPr>
                    <w:rFonts w:ascii="Cambria Math" w:hAnsi="Cambria Math"/>
                    <w:i/>
                  </w:rPr>
                </m:ctrlPr>
              </m:sSubPr>
              <m:e>
                <m:r>
                  <w:rPr>
                    <w:rFonts w:ascii="Cambria Math" w:hAnsi="Cambria Math"/>
                  </w:rPr>
                  <m:t>I</m:t>
                </m:r>
              </m:e>
              <m:sub>
                <m:r>
                  <m:rPr>
                    <m:sty m:val="p"/>
                  </m:rPr>
                  <w:rPr>
                    <w:rFonts w:ascii="Cambria Math" w:hAnsi="Cambria Math"/>
                  </w:rPr>
                  <m:t>at</m:t>
                </m:r>
              </m:sub>
            </m:sSub>
            <m:r>
              <w:rPr>
                <w:rFonts w:ascii="Cambria Math" w:hAnsi="Cambria Math"/>
              </w:rPr>
              <m:t>(s)</m:t>
            </m:r>
          </m:den>
        </m:f>
        <m:r>
          <w:rPr>
            <w:rFonts w:ascii="Cambria Math" w:hAnsi="Cambria Math"/>
          </w:rPr>
          <m:t>s</m:t>
        </m:r>
      </m:oMath>
      <w:r w:rsidRPr="00E35D46">
        <w:rPr>
          <w:rFonts w:eastAsiaTheme="minorEastAsia"/>
        </w:rPr>
        <w:tab/>
      </w:r>
      <w:r w:rsidRPr="00E35D46">
        <w:rPr>
          <w:rFonts w:eastAsiaTheme="minorEastAsia"/>
        </w:rPr>
        <w:tab/>
      </w:r>
      <w:r w:rsidRPr="00E35D46">
        <w:rPr>
          <w:rFonts w:eastAsiaTheme="minorEastAsia"/>
        </w:rPr>
        <w:tab/>
      </w:r>
      <w:r w:rsidRPr="00E35D46">
        <w:rPr>
          <w:rFonts w:eastAsiaTheme="minorEastAsia"/>
        </w:rPr>
        <w:tab/>
      </w:r>
      <w:r w:rsidRPr="00E35D46">
        <w:rPr>
          <w:rFonts w:eastAsiaTheme="minorEastAsia"/>
        </w:rPr>
        <w:tab/>
        <w:t>(S11)</w:t>
      </w:r>
    </w:p>
    <w:p w14:paraId="5B684455" w14:textId="77777777" w:rsidR="000C62DB" w:rsidRDefault="000C62DB" w:rsidP="000C62DB">
      <w:pPr>
        <w:spacing w:after="100" w:afterAutospacing="1"/>
        <w:contextualSpacing/>
      </w:pPr>
    </w:p>
    <w:p w14:paraId="4A1259A1" w14:textId="77777777" w:rsidR="000C62DB" w:rsidRPr="00E35D46" w:rsidRDefault="000C62DB" w:rsidP="000C62DB">
      <w:pPr>
        <w:spacing w:after="100" w:afterAutospacing="1"/>
        <w:contextualSpacing/>
        <w:jc w:val="both"/>
        <w:rPr>
          <w:rFonts w:eastAsiaTheme="minorEastAsia"/>
        </w:rPr>
      </w:pPr>
      <w:r w:rsidRPr="00E35D46">
        <w:t>The missing low</w:t>
      </w:r>
      <w:r>
        <w:t>-</w:t>
      </w:r>
      <w:r w:rsidRPr="00E35D46">
        <w:t>angle data,</w:t>
      </w:r>
      <w:r>
        <w:t xml:space="preserve"> </w:t>
      </w:r>
      <w:r w:rsidRPr="00E35D46">
        <w:t>∆</w:t>
      </w:r>
      <w:r w:rsidRPr="00C8155F">
        <w:rPr>
          <w:i/>
        </w:rPr>
        <w:t>sM</w:t>
      </w:r>
      <w:r>
        <w:t>(</w:t>
      </w:r>
      <w:r w:rsidRPr="00C8155F">
        <w:rPr>
          <w:i/>
        </w:rPr>
        <w:t>s</w:t>
      </w:r>
      <w:r>
        <w:t>&lt;0.7,</w:t>
      </w:r>
      <w:r w:rsidRPr="00C8155F">
        <w:rPr>
          <w:i/>
        </w:rPr>
        <w:t>t</w:t>
      </w:r>
      <w:r>
        <w:t>)</w:t>
      </w:r>
      <w:r w:rsidRPr="00E35D46">
        <w:rPr>
          <w:rFonts w:eastAsiaTheme="minorEastAsia"/>
        </w:rPr>
        <w:t xml:space="preserve">, was filled in with linear extrapolation to </w:t>
      </w:r>
      <w:r w:rsidRPr="00DE7EDA">
        <w:rPr>
          <w:rFonts w:eastAsiaTheme="minorEastAsia"/>
          <w:i/>
          <w:iCs/>
        </w:rPr>
        <w:t>s</w:t>
      </w:r>
      <w:r w:rsidRPr="00E35D46">
        <w:rPr>
          <w:rFonts w:eastAsiaTheme="minorEastAsia"/>
        </w:rPr>
        <w:t xml:space="preserve"> = 0. </w:t>
      </w:r>
      <w:r>
        <w:t xml:space="preserve">For the </w:t>
      </w:r>
      <w:r w:rsidRPr="00E35D46">
        <w:t>∆PDF</w:t>
      </w:r>
      <w:r>
        <w:t>s,</w:t>
      </w:r>
      <w:r w:rsidRPr="00E35D46">
        <w:t xml:space="preserve"> </w:t>
      </w:r>
      <w:r w:rsidRPr="00531190">
        <w:rPr>
          <w:i/>
          <w:iCs/>
        </w:rPr>
        <w:t>k</w:t>
      </w:r>
      <w:r>
        <w:t xml:space="preserve"> =</w:t>
      </w:r>
      <w:r w:rsidRPr="00E35D46">
        <w:t xml:space="preserve"> 0.06.</w:t>
      </w:r>
    </w:p>
    <w:p w14:paraId="2BC49F73" w14:textId="0719A89A" w:rsidR="000C62DB" w:rsidRDefault="00D56DDF" w:rsidP="00334A9C">
      <w:pPr>
        <w:rPr>
          <w:rFonts w:ascii="Calibri" w:hAnsi="Calibri" w:cs="Calibri"/>
          <w:b/>
          <w:bCs/>
        </w:rPr>
      </w:pPr>
      <w:r>
        <w:rPr>
          <w:rFonts w:ascii="Calibri" w:hAnsi="Calibri" w:cs="Calibri"/>
          <w:b/>
          <w:bCs/>
        </w:rPr>
        <w:br w:type="page"/>
      </w:r>
    </w:p>
    <w:p w14:paraId="5A4E009E" w14:textId="066483CF" w:rsidR="000C62DB" w:rsidRPr="000C62DB" w:rsidRDefault="000C62DB" w:rsidP="000C62DB">
      <w:pPr>
        <w:pStyle w:val="Heading2"/>
        <w:spacing w:line="240" w:lineRule="auto"/>
        <w:rPr>
          <w:rFonts w:asciiTheme="minorHAnsi" w:hAnsiTheme="minorHAnsi"/>
          <w:color w:val="000000" w:themeColor="text1"/>
          <w:szCs w:val="24"/>
        </w:rPr>
      </w:pPr>
      <w:bookmarkStart w:id="8" w:name="_Toc105687686"/>
      <w:r w:rsidRPr="000C62DB">
        <w:rPr>
          <w:rFonts w:asciiTheme="minorHAnsi" w:hAnsiTheme="minorHAnsi"/>
          <w:color w:val="000000" w:themeColor="text1"/>
          <w:szCs w:val="24"/>
        </w:rPr>
        <w:lastRenderedPageBreak/>
        <w:t>Structure determination by genetic structural fitting algorithm</w:t>
      </w:r>
      <w:bookmarkEnd w:id="8"/>
    </w:p>
    <w:p w14:paraId="5BFFE482" w14:textId="5871DDEE" w:rsidR="000C62DB" w:rsidRPr="00E35D46" w:rsidRDefault="000C62DB" w:rsidP="000C62DB">
      <w:pPr>
        <w:spacing w:after="100" w:afterAutospacing="1"/>
        <w:contextualSpacing/>
        <w:jc w:val="both"/>
      </w:pPr>
      <w:r w:rsidRPr="00E35D46">
        <w:t xml:space="preserve">A genetic structural fitting algorithm </w:t>
      </w:r>
      <w:r w:rsidR="006663D9">
        <w:t xml:space="preserve">(GSFA) </w:t>
      </w:r>
      <w:r w:rsidRPr="00E35D46">
        <w:t>was used to retrieve structural information from the scattering signal</w:t>
      </w:r>
      <w:r>
        <w:t xml:space="preserve"> directly</w:t>
      </w:r>
      <w:r w:rsidRPr="00E35D46">
        <w:t xml:space="preserve">. </w:t>
      </w:r>
      <w:r w:rsidRPr="00874C91">
        <w:t>A similar method was developed by Habershon and Zewail</w:t>
      </w:r>
      <w:r w:rsidRPr="00874C91">
        <w:fldChar w:fldCharType="begin" w:fldLock="1"/>
      </w:r>
      <w:r w:rsidR="008E2D92" w:rsidRPr="00874C91">
        <w:instrText>ADDIN CSL_CITATION {"citationItems":[{"id":"ITEM-1","itemData":{"DOI":"https://doi.org/10.1002/cphc.200500532","abstract":"Abstract10.1002/cphc.200500532.absA global optimization strategy, based upon application of a genetic algorithm (GA), is demonstrated as an approach for determining the structures of molecules possessing significant conformational flexibility directly from gas-phase electron diffraction data. In contrast to the common approach to molecular structure determination, based on trial-and-error assessment of structures available from quantum chemical calculations, the GA approach described here does not require expensive quantum mechanical calculations or manual searching of the potential energy surface of the sample molecule, relying instead upon simple comparison between the experimental and calculated diffraction pattern derived from a proposed trial molecular structure. Structures as complex as all-trans retinal and p-coumaric acid, both important chromophores in photosensing processes, may be determined by this approach. In the examples presented here, we find that the GA approach can determine the correct conformation of a flexible molecule described by 11 independent torsion angles. We also demonstrate applications to samples comprising a mixture of two distinct molecular conformations. With these results we conclude that applications of this approach are very promising in elucidating the structures of large molecules directly from electron diffraction data.","author":[{"dropping-particle":"","family":"Habershon","given":"Scott","non-dropping-particle":"","parse-names":false,"suffix":""},{"dropping-particle":"","family":"Zewail","given":"Ahmed H","non-dropping-particle":"","parse-names":false,"suffix":""}],"container-title":"ChemPhysChem","id":"ITEM-1","issue":"2","issued":{"date-parts":[["2006"]]},"page":"353-362","title":"Determining Molecular Structures and Conformations Directly from Electron Diffraction using a Genetic Algorithm","type":"article-journal","volume":"7"},"uris":["http://www.mendeley.com/documents/?uuid=2c32704d-ac56-4b19-a9da-d568a01387b0"]}],"mendeley":{"formattedCitation":"&lt;sup&gt;5&lt;/sup&gt;","plainTextFormattedCitation":"5","previouslyFormattedCitation":"&lt;sup&gt;5&lt;/sup&gt;"},"properties":{"noteIndex":0},"schema":"https://github.com/citation-style-language/schema/raw/master/csl-citation.json"}</w:instrText>
      </w:r>
      <w:r w:rsidRPr="00874C91">
        <w:fldChar w:fldCharType="separate"/>
      </w:r>
      <w:r w:rsidR="008E2D92" w:rsidRPr="00874C91">
        <w:rPr>
          <w:noProof/>
          <w:vertAlign w:val="superscript"/>
        </w:rPr>
        <w:t>5</w:t>
      </w:r>
      <w:r w:rsidRPr="00874C91">
        <w:fldChar w:fldCharType="end"/>
      </w:r>
      <w:r w:rsidRPr="00874C91">
        <w:t xml:space="preserve"> to determine reaction end products and, more recently, employed by Yang </w:t>
      </w:r>
      <w:r w:rsidRPr="00874C91">
        <w:rPr>
          <w:i/>
        </w:rPr>
        <w:t>et al.</w:t>
      </w:r>
      <w:r w:rsidRPr="00874C91">
        <w:t xml:space="preserve"> to identify the ring puckering of photoexcited pyridine.</w:t>
      </w:r>
      <w:r w:rsidRPr="00874C91">
        <w:fldChar w:fldCharType="begin" w:fldLock="1"/>
      </w:r>
      <w:r w:rsidR="008E2D92" w:rsidRPr="00874C91">
        <w:instrText>ADDIN CSL_CITATION {"citationItems":[{"id":"ITEM-1","itemData":{"DOI":"10.1126/science.abb2235","ISSN":"10959203","PMID":"32439793","abstract":"Simultaneous observation of nuclear and electronic motion is crucial for a complete understanding of molecular dynamics in excited electronic states. It is challenging for a single experiment to independently follow both electronic and nuclear dynamics at the same time. Here we show that ultrafast electron diffraction can be used to simultaneously record both electronic and nuclear dynamics in isolated pyridine molecules, naturally disentangling the two components. Electronic state changes (S1→S0 internal conversion) were reflected by a strong transient signal in small-angle inelastic scattering, and nuclear structural changes (ring puckering) were monitored by large-angle elastic diffraction. Supported by ab initio nonadiabatic molecular dynamics and diffraction simulations, our experiment provides a clear view of the interplay between electronic and nuclear dynamics of the photoexcited pyridine molecule.","author":[{"dropping-particle":"","family":"Yang","given":"Jie","non-dropping-particle":"","parse-names":false,"suffix":""},{"dropping-particle":"","family":"Zhu","given":"Xiaolei","non-dropping-particle":"","parse-names":false,"suffix":""},{"dropping-particle":"","family":"F. Nunes","given":"J. Pedro","non-dropping-particle":"","parse-names":false,"suffix":""},{"dropping-particle":"","family":"Yu","given":"Jimmy K.","non-dropping-particle":"","parse-names":false,"suffix":""},{"dropping-particle":"","family":"Parrish","given":"Robert M.","non-dropping-particle":"","parse-names":false,"suffix":""},{"dropping-particle":"","family":"Wolf","given":"Thomas J.A.","non-dropping-particle":"","parse-names":false,"suffix":""},{"dropping-particle":"","family":"Centurion","given":"Martin","non-dropping-particle":"","parse-names":false,"suffix":""},{"dropping-particle":"","family":"Gühr","given":"Markus","non-dropping-particle":"","parse-names":false,"suffix":""},{"dropping-particle":"","family":"Li","given":"Renkai","non-dropping-particle":"","parse-names":false,"suffix":""},{"dropping-particle":"","family":"Liu","given":"Yusong","non-dropping-particle":"","parse-names":false,"suffix":""},{"dropping-particle":"","family":"Moore","given":"Bryan","non-dropping-particle":"","parse-names":false,"suffix":""},{"dropping-particle":"","family":"Niebuhr","given":"Mario","non-dropping-particle":"","parse-names":false,"suffix":""},{"dropping-particle":"","family":"Park","given":"Suji","non-dropping-particle":"","parse-names":false,"suffix":""},{"dropping-particle":"","family":"Shen","given":"Xiaozhe","non-dropping-particle":"","parse-names":false,"suffix":""},{"dropping-particle":"","family":"Weathersby","given":"Stephen","non-dropping-particle":"","parse-names":false,"suffix":""},{"dropping-particle":"","family":"Weinacht","given":"Thomas","non-dropping-particle":"","parse-names":false,"suffix":""},{"dropping-particle":"","family":"Martinez","given":"Todd J.","non-dropping-particle":"","parse-names":false,"suffix":""},{"dropping-particle":"","family":"Wang","given":"Xijie","non-dropping-particle":"","parse-names":false,"suffix":""}],"container-title":"Science","id":"ITEM-1","issue":"6493","issued":{"date-parts":[["2020"]]},"page":"885-889","title":"Simultaneous observation of nuclear and electronic dynamics by ultrafast electron diffraction","type":"article-journal","volume":"368"},"uris":["http://www.mendeley.com/documents/?uuid=c0f6317a-a4e4-438e-9be7-927461c8e5e7"]}],"mendeley":{"formattedCitation":"&lt;sup&gt;6&lt;/sup&gt;","plainTextFormattedCitation":"6","previouslyFormattedCitation":"&lt;sup&gt;6&lt;/sup&gt;"},"properties":{"noteIndex":0},"schema":"https://github.com/citation-style-language/schema/raw/master/csl-citation.json"}</w:instrText>
      </w:r>
      <w:r w:rsidRPr="00874C91">
        <w:fldChar w:fldCharType="separate"/>
      </w:r>
      <w:r w:rsidR="008E2D92" w:rsidRPr="00874C91">
        <w:rPr>
          <w:noProof/>
          <w:vertAlign w:val="superscript"/>
        </w:rPr>
        <w:t>6</w:t>
      </w:r>
      <w:r w:rsidRPr="00874C91">
        <w:fldChar w:fldCharType="end"/>
      </w:r>
      <w:r w:rsidRPr="00874C91">
        <w:t xml:space="preserve"> In our implementation, o-nitrophenol is described by a geometric model with 39 structural parameters: 14 interatomic distances, 13 angles, and 12 dihedral angles. These structural parameters</w:t>
      </w:r>
      <w:r w:rsidRPr="00E35D46">
        <w:t xml:space="preserve"> are constrained according to the boundaries shown in Table S1. The atom numbering used in </w:t>
      </w:r>
      <w:r w:rsidR="0003492E">
        <w:t xml:space="preserve">Supplementary </w:t>
      </w:r>
      <w:r>
        <w:t>T</w:t>
      </w:r>
      <w:r w:rsidRPr="00E35D46">
        <w:t xml:space="preserve">able 1 is clarified in </w:t>
      </w:r>
      <w:r w:rsidR="0003492E">
        <w:t xml:space="preserve">Supplementary </w:t>
      </w:r>
      <w:r w:rsidRPr="00E35D46">
        <w:t>Fig</w:t>
      </w:r>
      <w:r w:rsidR="0003492E">
        <w:t>ure</w:t>
      </w:r>
      <w:r w:rsidRPr="00E35D46">
        <w:t xml:space="preserve"> 1.</w:t>
      </w:r>
    </w:p>
    <w:p w14:paraId="02EE4338" w14:textId="4D2E8739" w:rsidR="000C62DB" w:rsidRDefault="000C62DB" w:rsidP="000C62DB">
      <w:pPr>
        <w:spacing w:after="100" w:afterAutospacing="1"/>
        <w:contextualSpacing/>
        <w:jc w:val="both"/>
      </w:pPr>
      <w:r w:rsidRPr="00E35D46">
        <w:t xml:space="preserve">The </w:t>
      </w:r>
      <w:r w:rsidR="00714735">
        <w:t>GSFA</w:t>
      </w:r>
      <w:r w:rsidR="00DB3372" w:rsidRPr="00E35D46">
        <w:t xml:space="preserve"> </w:t>
      </w:r>
      <w:r w:rsidRPr="00E35D46">
        <w:t xml:space="preserve">retrieval </w:t>
      </w:r>
      <w:r>
        <w:t>was</w:t>
      </w:r>
      <w:r w:rsidRPr="00E35D46">
        <w:t xml:space="preserve"> initiated with a pool of 1000 structure</w:t>
      </w:r>
      <w:r>
        <w:t>s</w:t>
      </w:r>
      <w:r w:rsidRPr="00E35D46">
        <w:t xml:space="preserve">, each </w:t>
      </w:r>
      <w:r>
        <w:t>defined by</w:t>
      </w:r>
      <w:r w:rsidRPr="00E35D46">
        <w:t xml:space="preserve"> 39 parameters with</w:t>
      </w:r>
      <w:r w:rsidR="00306924">
        <w:t xml:space="preserve"> their</w:t>
      </w:r>
      <w:r w:rsidRPr="00E35D46">
        <w:t xml:space="preserve"> values chosen at random within the constraint boundaries. The fitness of each </w:t>
      </w:r>
      <w:r>
        <w:t xml:space="preserve">structure </w:t>
      </w:r>
      <w:r w:rsidRPr="00E35D46">
        <w:t>was evaluated a</w:t>
      </w:r>
      <w:r>
        <w:t>ccording to</w:t>
      </w:r>
      <w:r w:rsidRPr="00E35D46">
        <w:t xml:space="preserve"> the </w:t>
      </w:r>
      <w:r w:rsidRPr="00C91D43">
        <w:rPr>
          <w:i/>
        </w:rPr>
        <w:t>χ</w:t>
      </w:r>
      <w:r w:rsidRPr="00711C2D">
        <w:rPr>
          <w:vertAlign w:val="superscript"/>
        </w:rPr>
        <w:t>2</w:t>
      </w:r>
      <w:r w:rsidRPr="00E35D46">
        <w:t xml:space="preserve"> value between the experimental and simulated </w:t>
      </w:r>
      <w:r>
        <w:t>PD</w:t>
      </w:r>
      <w:r w:rsidRPr="00E35D46">
        <w:t>:</w:t>
      </w:r>
    </w:p>
    <w:p w14:paraId="099575B7" w14:textId="77777777" w:rsidR="000C62DB" w:rsidRPr="00E35D46" w:rsidRDefault="000C62DB" w:rsidP="000C62DB">
      <w:pPr>
        <w:spacing w:after="100" w:afterAutospacing="1"/>
        <w:contextualSpacing/>
        <w:jc w:val="both"/>
      </w:pPr>
    </w:p>
    <w:p w14:paraId="45D1B411" w14:textId="77777777" w:rsidR="000C62DB" w:rsidRPr="00E35D46" w:rsidRDefault="003D272C" w:rsidP="000C62DB">
      <w:pPr>
        <w:spacing w:after="100" w:afterAutospacing="1"/>
        <w:contextualSpacing/>
        <w:jc w:val="right"/>
      </w:pPr>
      <m:oMath>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hAnsi="Cambria Math"/>
          </w:rPr>
          <m:t>=</m:t>
        </m:r>
        <m:nary>
          <m:naryPr>
            <m:chr m:val="∑"/>
            <m:limLoc m:val="undOvr"/>
            <m:ctrlPr>
              <w:rPr>
                <w:rFonts w:ascii="Cambria Math" w:hAnsi="Cambria Math"/>
                <w:i/>
              </w:rPr>
            </m:ctrlPr>
          </m:naryPr>
          <m:sub>
            <m:sSub>
              <m:sSubPr>
                <m:ctrlPr>
                  <w:rPr>
                    <w:rFonts w:ascii="Cambria Math" w:hAnsi="Cambria Math"/>
                    <w:i/>
                  </w:rPr>
                </m:ctrlPr>
              </m:sSubPr>
              <m:e>
                <m:r>
                  <w:rPr>
                    <w:rFonts w:ascii="Cambria Math" w:hAnsi="Cambria Math"/>
                  </w:rPr>
                  <m:t>s</m:t>
                </m:r>
              </m:e>
              <m:sub>
                <m:r>
                  <m:rPr>
                    <m:sty m:val="p"/>
                  </m:rPr>
                  <w:rPr>
                    <w:rFonts w:ascii="Cambria Math" w:hAnsi="Cambria Math"/>
                  </w:rPr>
                  <m:t>min</m:t>
                </m:r>
              </m:sub>
            </m:sSub>
          </m:sub>
          <m:sup>
            <m:sSub>
              <m:sSubPr>
                <m:ctrlPr>
                  <w:rPr>
                    <w:rFonts w:ascii="Cambria Math" w:hAnsi="Cambria Math"/>
                    <w:i/>
                  </w:rPr>
                </m:ctrlPr>
              </m:sSubPr>
              <m:e>
                <m:r>
                  <w:rPr>
                    <w:rFonts w:ascii="Cambria Math" w:hAnsi="Cambria Math"/>
                  </w:rPr>
                  <m:t>s</m:t>
                </m:r>
              </m:e>
              <m:sub>
                <m:r>
                  <m:rPr>
                    <m:sty m:val="p"/>
                  </m:rPr>
                  <w:rPr>
                    <w:rFonts w:ascii="Cambria Math" w:hAnsi="Cambria Math"/>
                  </w:rPr>
                  <m:t>max</m:t>
                </m:r>
              </m:sub>
            </m:sSub>
          </m:sup>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rPr>
                            </m:ctrlPr>
                          </m:sSubPr>
                          <m:e>
                            <m:r>
                              <m:rPr>
                                <m:sty m:val="p"/>
                              </m:rPr>
                              <w:rPr>
                                <w:rFonts w:ascii="Cambria Math" w:hAnsi="Cambria Math"/>
                              </w:rPr>
                              <m:t>PD</m:t>
                            </m:r>
                          </m:e>
                          <m:sub>
                            <m:r>
                              <m:rPr>
                                <m:sty m:val="p"/>
                              </m:rPr>
                              <w:rPr>
                                <w:rFonts w:ascii="Cambria Math" w:hAnsi="Cambria Math"/>
                              </w:rPr>
                              <m:t>exp</m:t>
                            </m:r>
                          </m:sub>
                        </m:sSub>
                        <m:d>
                          <m:dPr>
                            <m:ctrlPr>
                              <w:rPr>
                                <w:rFonts w:ascii="Cambria Math" w:hAnsi="Cambria Math"/>
                                <w:i/>
                              </w:rPr>
                            </m:ctrlPr>
                          </m:dPr>
                          <m:e>
                            <m:r>
                              <w:rPr>
                                <w:rFonts w:ascii="Cambria Math" w:hAnsi="Cambria Math"/>
                              </w:rPr>
                              <m:t>s,t</m:t>
                            </m:r>
                          </m:e>
                        </m:d>
                        <m:r>
                          <w:rPr>
                            <w:rFonts w:ascii="Cambria Math" w:hAnsi="Cambria Math"/>
                          </w:rPr>
                          <m:t>-</m:t>
                        </m:r>
                        <m:sSub>
                          <m:sSubPr>
                            <m:ctrlPr>
                              <w:rPr>
                                <w:rFonts w:ascii="Cambria Math" w:hAnsi="Cambria Math"/>
                              </w:rPr>
                            </m:ctrlPr>
                          </m:sSubPr>
                          <m:e>
                            <m:r>
                              <m:rPr>
                                <m:sty m:val="p"/>
                              </m:rPr>
                              <w:rPr>
                                <w:rFonts w:ascii="Cambria Math" w:hAnsi="Cambria Math"/>
                              </w:rPr>
                              <m:t>PD</m:t>
                            </m:r>
                          </m:e>
                          <m:sub>
                            <m:r>
                              <m:rPr>
                                <m:sty m:val="p"/>
                              </m:rPr>
                              <w:rPr>
                                <w:rFonts w:ascii="Cambria Math" w:hAnsi="Cambria Math"/>
                              </w:rPr>
                              <m:t>sim</m:t>
                            </m:r>
                          </m:sub>
                        </m:sSub>
                        <m:d>
                          <m:dPr>
                            <m:ctrlPr>
                              <w:rPr>
                                <w:rFonts w:ascii="Cambria Math" w:hAnsi="Cambria Math"/>
                                <w:i/>
                              </w:rPr>
                            </m:ctrlPr>
                          </m:dPr>
                          <m:e>
                            <m:r>
                              <w:rPr>
                                <w:rFonts w:ascii="Cambria Math" w:hAnsi="Cambria Math"/>
                              </w:rPr>
                              <m:t>s,t</m:t>
                            </m:r>
                          </m:e>
                        </m:d>
                      </m:num>
                      <m:den>
                        <m:sSub>
                          <m:sSubPr>
                            <m:ctrlPr>
                              <w:rPr>
                                <w:rFonts w:ascii="Cambria Math" w:hAnsi="Cambria Math"/>
                                <w:i/>
                              </w:rPr>
                            </m:ctrlPr>
                          </m:sSubPr>
                          <m:e>
                            <m:r>
                              <w:rPr>
                                <w:rFonts w:ascii="Cambria Math" w:hAnsi="Cambria Math"/>
                              </w:rPr>
                              <m:t>σ</m:t>
                            </m:r>
                          </m:e>
                          <m:sub>
                            <m:r>
                              <m:rPr>
                                <m:sty m:val="p"/>
                              </m:rPr>
                              <w:rPr>
                                <w:rFonts w:ascii="Cambria Math" w:hAnsi="Cambria Math"/>
                              </w:rPr>
                              <m:t>exp</m:t>
                            </m:r>
                          </m:sub>
                        </m:sSub>
                        <m:d>
                          <m:dPr>
                            <m:ctrlPr>
                              <w:rPr>
                                <w:rFonts w:ascii="Cambria Math" w:hAnsi="Cambria Math"/>
                                <w:i/>
                              </w:rPr>
                            </m:ctrlPr>
                          </m:dPr>
                          <m:e>
                            <m:r>
                              <w:rPr>
                                <w:rFonts w:ascii="Cambria Math" w:hAnsi="Cambria Math"/>
                              </w:rPr>
                              <m:t>s,t</m:t>
                            </m:r>
                          </m:e>
                        </m:d>
                      </m:den>
                    </m:f>
                  </m:e>
                </m:d>
              </m:e>
              <m:sup>
                <m:r>
                  <w:rPr>
                    <w:rFonts w:ascii="Cambria Math" w:hAnsi="Cambria Math"/>
                  </w:rPr>
                  <m:t>2</m:t>
                </m:r>
              </m:sup>
            </m:sSup>
          </m:e>
        </m:nary>
      </m:oMath>
      <w:r w:rsidR="000C62DB" w:rsidRPr="00E35D46">
        <w:rPr>
          <w:rFonts w:eastAsiaTheme="minorEastAsia"/>
        </w:rPr>
        <w:tab/>
      </w:r>
      <w:r w:rsidR="000C62DB" w:rsidRPr="00E35D46">
        <w:rPr>
          <w:rFonts w:eastAsiaTheme="minorEastAsia"/>
        </w:rPr>
        <w:tab/>
      </w:r>
      <w:r w:rsidR="000C62DB" w:rsidRPr="00E35D46">
        <w:rPr>
          <w:rFonts w:eastAsiaTheme="minorEastAsia"/>
        </w:rPr>
        <w:tab/>
      </w:r>
      <w:r w:rsidR="000C62DB" w:rsidRPr="00E35D46">
        <w:rPr>
          <w:rFonts w:eastAsiaTheme="minorEastAsia"/>
        </w:rPr>
        <w:tab/>
        <w:t>(S12)</w:t>
      </w:r>
    </w:p>
    <w:p w14:paraId="18F5BEB2" w14:textId="77777777" w:rsidR="000C62DB" w:rsidRDefault="000C62DB" w:rsidP="000C62DB">
      <w:pPr>
        <w:spacing w:after="100" w:afterAutospacing="1"/>
        <w:contextualSpacing/>
        <w:jc w:val="both"/>
      </w:pPr>
    </w:p>
    <w:p w14:paraId="26A164A5" w14:textId="74B92B60" w:rsidR="000C62DB" w:rsidRPr="00DB3372" w:rsidRDefault="000C62DB" w:rsidP="000C62DB">
      <w:pPr>
        <w:spacing w:after="100" w:afterAutospacing="1"/>
        <w:contextualSpacing/>
        <w:jc w:val="both"/>
      </w:pPr>
      <w:r>
        <w:t>w</w:t>
      </w:r>
      <w:r w:rsidRPr="00E35D46">
        <w:t xml:space="preserve">here </w:t>
      </w:r>
      <w:r w:rsidRPr="00E35D46">
        <w:rPr>
          <w:i/>
        </w:rPr>
        <w:t>σ</w:t>
      </w:r>
      <w:r w:rsidRPr="00E35D46">
        <w:rPr>
          <w:vertAlign w:val="subscript"/>
        </w:rPr>
        <w:t>exp</w:t>
      </w:r>
      <w:r w:rsidRPr="00E35D46">
        <w:t>(</w:t>
      </w:r>
      <w:r w:rsidRPr="00E35D46">
        <w:rPr>
          <w:i/>
        </w:rPr>
        <w:t>s</w:t>
      </w:r>
      <w:r w:rsidRPr="00E35D46">
        <w:t>,</w:t>
      </w:r>
      <w:r w:rsidRPr="00E35D46">
        <w:rPr>
          <w:i/>
        </w:rPr>
        <w:t>t</w:t>
      </w:r>
      <w:r w:rsidRPr="00E35D46">
        <w:t xml:space="preserve">) is the experimental uncertainty value for the </w:t>
      </w:r>
      <w:r>
        <w:t>PD</w:t>
      </w:r>
      <w:r w:rsidRPr="00E35D46">
        <w:t xml:space="preserve"> signal and PD</w:t>
      </w:r>
      <w:r w:rsidRPr="00E35D46">
        <w:rPr>
          <w:vertAlign w:val="subscript"/>
        </w:rPr>
        <w:t>exp</w:t>
      </w:r>
      <w:r w:rsidRPr="00E35D46">
        <w:t>(</w:t>
      </w:r>
      <w:r w:rsidRPr="00ED0DDF">
        <w:rPr>
          <w:i/>
          <w:iCs/>
        </w:rPr>
        <w:t>s</w:t>
      </w:r>
      <w:r w:rsidRPr="00E35D46">
        <w:t>,</w:t>
      </w:r>
      <w:r w:rsidRPr="00ED0DDF">
        <w:rPr>
          <w:i/>
          <w:iCs/>
        </w:rPr>
        <w:t>t</w:t>
      </w:r>
      <w:r w:rsidRPr="00E35D46">
        <w:t>) and PD</w:t>
      </w:r>
      <w:r w:rsidRPr="00E35D46">
        <w:rPr>
          <w:vertAlign w:val="subscript"/>
        </w:rPr>
        <w:t>sim</w:t>
      </w:r>
      <w:r w:rsidRPr="00E35D46">
        <w:t>(</w:t>
      </w:r>
      <w:r w:rsidRPr="00ED0DDF">
        <w:rPr>
          <w:i/>
          <w:iCs/>
          <w:u w:val="single"/>
        </w:rPr>
        <w:t>s</w:t>
      </w:r>
      <w:r w:rsidRPr="00E35D46">
        <w:t>,</w:t>
      </w:r>
      <w:r w:rsidRPr="00ED0DDF">
        <w:rPr>
          <w:i/>
          <w:iCs/>
        </w:rPr>
        <w:t>t</w:t>
      </w:r>
      <w:r w:rsidRPr="00E35D46">
        <w:t xml:space="preserve">) are the experimental and simulated </w:t>
      </w:r>
      <w:r>
        <w:t xml:space="preserve">PD </w:t>
      </w:r>
      <w:r w:rsidRPr="00E35D46">
        <w:t>signals</w:t>
      </w:r>
      <w:r>
        <w:t>, respectively</w:t>
      </w:r>
      <w:r w:rsidRPr="00E35D46">
        <w:t>. PD</w:t>
      </w:r>
      <w:r w:rsidRPr="00E35D46">
        <w:rPr>
          <w:vertAlign w:val="subscript"/>
        </w:rPr>
        <w:t>sim</w:t>
      </w:r>
      <w:r w:rsidRPr="00E35D46">
        <w:t>(</w:t>
      </w:r>
      <w:r w:rsidRPr="00D04A26">
        <w:rPr>
          <w:i/>
          <w:iCs/>
        </w:rPr>
        <w:t>s</w:t>
      </w:r>
      <w:r w:rsidRPr="00E35D46">
        <w:t>,</w:t>
      </w:r>
      <w:r w:rsidRPr="00D04A26">
        <w:rPr>
          <w:i/>
          <w:iCs/>
        </w:rPr>
        <w:t>t</w:t>
      </w:r>
      <w:r w:rsidRPr="00E35D46">
        <w:t xml:space="preserve">) </w:t>
      </w:r>
      <w:r>
        <w:t>was</w:t>
      </w:r>
      <w:r w:rsidRPr="00E35D46">
        <w:t xml:space="preserve"> calculated using the ground</w:t>
      </w:r>
      <w:r>
        <w:t>-</w:t>
      </w:r>
      <w:r w:rsidRPr="00E35D46">
        <w:t xml:space="preserve">state equilibrium geometry of o-nitrophenol as </w:t>
      </w:r>
      <w:r>
        <w:t xml:space="preserve">a </w:t>
      </w:r>
      <w:r w:rsidRPr="00E35D46">
        <w:t>reference and assum</w:t>
      </w:r>
      <w:r>
        <w:t>ed</w:t>
      </w:r>
      <w:r w:rsidRPr="00E35D46">
        <w:t xml:space="preserve"> a fixed excitation percentage. A preliminary </w:t>
      </w:r>
      <w:r w:rsidR="00723342">
        <w:t>GSFA</w:t>
      </w:r>
      <w:r w:rsidRPr="00E35D46">
        <w:t xml:space="preserve"> run on the average </w:t>
      </w:r>
      <w:r w:rsidRPr="00DB3372">
        <w:t xml:space="preserve">difference scattering signal for </w:t>
      </w:r>
      <w:r w:rsidRPr="00DB3372">
        <w:rPr>
          <w:i/>
          <w:iCs/>
        </w:rPr>
        <w:t>t</w:t>
      </w:r>
      <w:r w:rsidRPr="00DB3372">
        <w:t xml:space="preserve"> &gt; 5 ps was used to estimate the excitation percentage by adding a scaling factor as a fitting parameter. This scaling factor was found to be 0.1675 and was fixed in all subsequent uses of the </w:t>
      </w:r>
      <w:r w:rsidR="003426BF">
        <w:t>GSFA</w:t>
      </w:r>
      <w:r w:rsidRPr="00DB3372">
        <w:t xml:space="preserve">. </w:t>
      </w:r>
      <w:r w:rsidR="0003492E">
        <w:t xml:space="preserve">Supplementary </w:t>
      </w:r>
      <w:r w:rsidRPr="00DB3372">
        <w:t>Fig</w:t>
      </w:r>
      <w:r w:rsidR="0003492E">
        <w:t>ure</w:t>
      </w:r>
      <w:r w:rsidRPr="00DB3372">
        <w:t xml:space="preserve"> 2 shows a comparison between PD</w:t>
      </w:r>
      <w:r w:rsidRPr="00DB3372">
        <w:rPr>
          <w:vertAlign w:val="subscript"/>
        </w:rPr>
        <w:t>exp</w:t>
      </w:r>
      <w:r w:rsidRPr="00DB3372">
        <w:t>(</w:t>
      </w:r>
      <w:r w:rsidRPr="00DB3372">
        <w:rPr>
          <w:i/>
          <w:iCs/>
        </w:rPr>
        <w:t>s</w:t>
      </w:r>
      <w:r w:rsidRPr="00DB3372">
        <w:t>,</w:t>
      </w:r>
      <w:r w:rsidRPr="00DB3372">
        <w:rPr>
          <w:i/>
          <w:iCs/>
        </w:rPr>
        <w:t>t</w:t>
      </w:r>
      <w:r w:rsidRPr="00DB3372">
        <w:t>) and PD</w:t>
      </w:r>
      <w:r w:rsidRPr="00DB3372">
        <w:rPr>
          <w:vertAlign w:val="subscript"/>
        </w:rPr>
        <w:t>sim</w:t>
      </w:r>
      <w:r w:rsidRPr="00DB3372">
        <w:t>(</w:t>
      </w:r>
      <w:r w:rsidRPr="00DB3372">
        <w:rPr>
          <w:i/>
          <w:iCs/>
          <w:u w:val="single"/>
        </w:rPr>
        <w:t>s</w:t>
      </w:r>
      <w:r w:rsidRPr="00DB3372">
        <w:t>,</w:t>
      </w:r>
      <w:r w:rsidRPr="00DB3372">
        <w:rPr>
          <w:i/>
          <w:iCs/>
        </w:rPr>
        <w:t>t</w:t>
      </w:r>
      <w:r w:rsidRPr="00DB3372">
        <w:t xml:space="preserve">) for the best-fitting structures at a range of time delays. </w:t>
      </w:r>
      <w:r w:rsidR="003426BF">
        <w:t>N</w:t>
      </w:r>
      <w:r w:rsidRPr="00DB3372">
        <w:t xml:space="preserve">ote the good agreement between the experimental and </w:t>
      </w:r>
      <w:r w:rsidR="003426BF">
        <w:t>GSFA</w:t>
      </w:r>
      <w:r w:rsidRPr="00DB3372">
        <w:t>-retrieved difference scattering signals.</w:t>
      </w:r>
    </w:p>
    <w:p w14:paraId="189EC757" w14:textId="7EC1E8AC" w:rsidR="000C62DB" w:rsidRPr="00DB3372" w:rsidRDefault="000C62DB" w:rsidP="000C62DB">
      <w:pPr>
        <w:spacing w:after="100" w:afterAutospacing="1"/>
        <w:contextualSpacing/>
        <w:jc w:val="both"/>
      </w:pPr>
      <w:r w:rsidRPr="00DB3372">
        <w:t xml:space="preserve">A diagram of the </w:t>
      </w:r>
      <w:r w:rsidR="003426BF">
        <w:t>GSFA</w:t>
      </w:r>
      <w:r w:rsidRPr="00DB3372">
        <w:t xml:space="preserve"> is shown in </w:t>
      </w:r>
      <w:r w:rsidR="0003492E">
        <w:t xml:space="preserve">Supplementary </w:t>
      </w:r>
      <w:r w:rsidRPr="00DB3372">
        <w:t>Fig</w:t>
      </w:r>
      <w:r w:rsidR="0003492E">
        <w:t>ure</w:t>
      </w:r>
      <w:r w:rsidRPr="00DB3372">
        <w:t xml:space="preserve"> 3. Briefly, following the initialization with 1000 random structures and </w:t>
      </w:r>
      <w:r w:rsidRPr="00DB3372">
        <w:rPr>
          <w:i/>
        </w:rPr>
        <w:t>χ</w:t>
      </w:r>
      <w:r w:rsidRPr="00DB3372">
        <w:rPr>
          <w:vertAlign w:val="superscript"/>
        </w:rPr>
        <w:t>2</w:t>
      </w:r>
      <w:r w:rsidRPr="00DB3372">
        <w:t xml:space="preserve"> evaluation, the 50 structures with the lowest χ</w:t>
      </w:r>
      <w:r w:rsidRPr="00DB3372">
        <w:rPr>
          <w:vertAlign w:val="superscript"/>
        </w:rPr>
        <w:t>2</w:t>
      </w:r>
      <w:r w:rsidRPr="00DB3372">
        <w:t xml:space="preserve"> value are selected as parents for the next generation of structures. In each generation, child populations of 1000 structures are produced by 80% crossover and 20% mutation of the selected parent population. A heuristic approach is used in the crossover step by which the parameters of a child structure lie on a hypothetical line between two parents at a smaller distance from the parent with the best fitness value. The heuristic crossover operator can be described for a given parameter, </w:t>
      </w:r>
      <w:r w:rsidRPr="00DB3372">
        <w:rPr>
          <w:i/>
        </w:rPr>
        <w:t>i</w:t>
      </w:r>
      <w:r w:rsidRPr="00DB3372">
        <w:t>, as:</w:t>
      </w:r>
    </w:p>
    <w:p w14:paraId="1E520D54" w14:textId="77777777" w:rsidR="000C62DB" w:rsidRPr="00DB3372" w:rsidRDefault="000C62DB" w:rsidP="000C62DB">
      <w:pPr>
        <w:spacing w:after="100" w:afterAutospacing="1"/>
        <w:contextualSpacing/>
        <w:jc w:val="both"/>
      </w:pPr>
    </w:p>
    <w:p w14:paraId="4CD6163F" w14:textId="77777777" w:rsidR="000C62DB" w:rsidRPr="00DB3372" w:rsidRDefault="003D272C" w:rsidP="000C62DB">
      <w:pPr>
        <w:spacing w:after="100" w:afterAutospacing="1"/>
        <w:contextualSpacing/>
        <w:jc w:val="right"/>
      </w:pPr>
      <m:oMath>
        <m:sSub>
          <m:sSubPr>
            <m:ctrlPr>
              <w:rPr>
                <w:rFonts w:ascii="Cambria Math" w:hAnsi="Cambria Math"/>
                <w:i/>
              </w:rPr>
            </m:ctrlPr>
          </m:sSubPr>
          <m:e>
            <m:r>
              <w:rPr>
                <w:rFonts w:ascii="Cambria Math" w:hAnsi="Cambria Math"/>
              </w:rPr>
              <m:t>i</m:t>
            </m:r>
          </m:e>
          <m:sub>
            <m:r>
              <m:rPr>
                <m:sty m:val="p"/>
              </m:rPr>
              <w:rPr>
                <w:rFonts w:ascii="Cambria Math" w:hAnsi="Cambria Math"/>
              </w:rPr>
              <m:t>child</m:t>
            </m:r>
          </m:sub>
        </m:sSub>
        <m:r>
          <w:rPr>
            <w:rFonts w:ascii="Cambria Math" w:hAnsi="Cambria Math"/>
          </w:rPr>
          <m:t>=</m:t>
        </m:r>
        <m:sSub>
          <m:sSubPr>
            <m:ctrlPr>
              <w:rPr>
                <w:rFonts w:ascii="Cambria Math" w:hAnsi="Cambria Math"/>
                <w:i/>
              </w:rPr>
            </m:ctrlPr>
          </m:sSubPr>
          <m:e>
            <m:r>
              <w:rPr>
                <w:rFonts w:ascii="Cambria Math" w:hAnsi="Cambria Math"/>
              </w:rPr>
              <m:t>i</m:t>
            </m:r>
          </m:e>
          <m:sub>
            <m:r>
              <m:rPr>
                <m:sty m:val="p"/>
              </m:rPr>
              <w:rPr>
                <w:rFonts w:ascii="Cambria Math" w:hAnsi="Cambria Math"/>
              </w:rPr>
              <m:t>best parent</m:t>
            </m:r>
          </m:sub>
        </m:sSub>
        <m:r>
          <w:rPr>
            <w:rFonts w:ascii="Cambria Math" w:hAnsi="Cambria Math"/>
          </w:rPr>
          <m:t>+a</m:t>
        </m:r>
        <m:d>
          <m:dPr>
            <m:ctrlPr>
              <w:rPr>
                <w:rFonts w:ascii="Cambria Math" w:hAnsi="Cambria Math"/>
                <w:i/>
              </w:rPr>
            </m:ctrlPr>
          </m:dPr>
          <m:e>
            <m:sSub>
              <m:sSubPr>
                <m:ctrlPr>
                  <w:rPr>
                    <w:rFonts w:ascii="Cambria Math" w:hAnsi="Cambria Math"/>
                    <w:i/>
                  </w:rPr>
                </m:ctrlPr>
              </m:sSubPr>
              <m:e>
                <m:r>
                  <w:rPr>
                    <w:rFonts w:ascii="Cambria Math" w:hAnsi="Cambria Math"/>
                  </w:rPr>
                  <m:t>i</m:t>
                </m:r>
              </m:e>
              <m:sub>
                <m:r>
                  <m:rPr>
                    <m:sty m:val="p"/>
                  </m:rPr>
                  <w:rPr>
                    <w:rFonts w:ascii="Cambria Math" w:hAnsi="Cambria Math"/>
                  </w:rPr>
                  <m:t>best parent</m:t>
                </m:r>
              </m:sub>
            </m:sSub>
            <m:r>
              <w:rPr>
                <w:rFonts w:ascii="Cambria Math" w:hAnsi="Cambria Math"/>
              </w:rPr>
              <m:t>-</m:t>
            </m:r>
            <m:sSub>
              <m:sSubPr>
                <m:ctrlPr>
                  <w:rPr>
                    <w:rFonts w:ascii="Cambria Math" w:hAnsi="Cambria Math"/>
                    <w:i/>
                  </w:rPr>
                </m:ctrlPr>
              </m:sSubPr>
              <m:e>
                <m:r>
                  <w:rPr>
                    <w:rFonts w:ascii="Cambria Math" w:hAnsi="Cambria Math"/>
                  </w:rPr>
                  <m:t>i</m:t>
                </m:r>
              </m:e>
              <m:sub>
                <m:r>
                  <m:rPr>
                    <m:sty m:val="p"/>
                  </m:rPr>
                  <w:rPr>
                    <w:rFonts w:ascii="Cambria Math" w:hAnsi="Cambria Math"/>
                  </w:rPr>
                  <m:t>worst parent</m:t>
                </m:r>
              </m:sub>
            </m:sSub>
          </m:e>
        </m:d>
      </m:oMath>
      <w:r w:rsidR="000C62DB" w:rsidRPr="00DB3372">
        <w:t xml:space="preserve"> </w:t>
      </w:r>
      <w:r w:rsidR="000C62DB" w:rsidRPr="00DB3372">
        <w:tab/>
      </w:r>
      <w:r w:rsidR="000C62DB" w:rsidRPr="00DB3372">
        <w:tab/>
      </w:r>
      <w:r w:rsidR="000C62DB" w:rsidRPr="00DB3372">
        <w:tab/>
      </w:r>
      <w:r w:rsidR="000C62DB" w:rsidRPr="00DB3372">
        <w:rPr>
          <w:rFonts w:eastAsiaTheme="minorEastAsia"/>
        </w:rPr>
        <w:t>(S13)</w:t>
      </w:r>
    </w:p>
    <w:p w14:paraId="4C205AB5" w14:textId="7F5A24B2" w:rsidR="000C62DB" w:rsidRPr="00DB3372" w:rsidRDefault="000C62DB" w:rsidP="000C62DB">
      <w:pPr>
        <w:pStyle w:val="SMText"/>
        <w:ind w:firstLine="0"/>
        <w:jc w:val="both"/>
        <w:rPr>
          <w:rFonts w:asciiTheme="minorHAnsi" w:hAnsiTheme="minorHAnsi"/>
          <w:szCs w:val="24"/>
        </w:rPr>
      </w:pPr>
      <w:r w:rsidRPr="00DB3372">
        <w:rPr>
          <w:rFonts w:asciiTheme="minorHAnsi" w:hAnsiTheme="minorHAnsi"/>
          <w:szCs w:val="24"/>
        </w:rPr>
        <w:t xml:space="preserve">In our implementation of the heuristic crossover operator, </w:t>
      </w:r>
      <w:r w:rsidRPr="00DB3372">
        <w:rPr>
          <w:rFonts w:asciiTheme="minorHAnsi" w:hAnsiTheme="minorHAnsi"/>
          <w:i/>
          <w:szCs w:val="24"/>
        </w:rPr>
        <w:t>a</w:t>
      </w:r>
      <w:r w:rsidRPr="00DB3372">
        <w:rPr>
          <w:rFonts w:asciiTheme="minorHAnsi" w:hAnsiTheme="minorHAnsi"/>
          <w:szCs w:val="24"/>
        </w:rPr>
        <w:t xml:space="preserve"> was set to 1.2. This approach uses the fitness of the parents to dictate the direction in which the population should evolve, thereby speeding up convergence. The </w:t>
      </w:r>
      <w:r w:rsidR="003426BF">
        <w:rPr>
          <w:rFonts w:asciiTheme="minorHAnsi" w:hAnsiTheme="minorHAnsi"/>
          <w:szCs w:val="24"/>
        </w:rPr>
        <w:t>GSFA</w:t>
      </w:r>
      <w:r w:rsidRPr="00DB3372">
        <w:rPr>
          <w:rFonts w:asciiTheme="minorHAnsi" w:hAnsiTheme="minorHAnsi"/>
          <w:szCs w:val="24"/>
        </w:rPr>
        <w:t xml:space="preserve"> was run for a maximum of 100 generations for each time delay. In cases where the overall fitness function did not improve for more than 25 consecutive generations, the run was terminated. The </w:t>
      </w:r>
      <w:r w:rsidR="003426BF">
        <w:rPr>
          <w:rFonts w:asciiTheme="minorHAnsi" w:hAnsiTheme="minorHAnsi"/>
          <w:szCs w:val="24"/>
        </w:rPr>
        <w:t>GSFA</w:t>
      </w:r>
      <w:r w:rsidRPr="00DB3372">
        <w:rPr>
          <w:rFonts w:asciiTheme="minorHAnsi" w:hAnsiTheme="minorHAnsi"/>
          <w:szCs w:val="24"/>
        </w:rPr>
        <w:t xml:space="preserve"> was repeated </w:t>
      </w:r>
      <w:r w:rsidR="00DB3372">
        <w:rPr>
          <w:rFonts w:asciiTheme="minorHAnsi" w:hAnsiTheme="minorHAnsi"/>
          <w:szCs w:val="24"/>
        </w:rPr>
        <w:t>75</w:t>
      </w:r>
      <w:r w:rsidRPr="00DB3372">
        <w:rPr>
          <w:rFonts w:asciiTheme="minorHAnsi" w:hAnsiTheme="minorHAnsi"/>
          <w:szCs w:val="24"/>
        </w:rPr>
        <w:t xml:space="preserve"> times for each of the 37 time delays, thus allowing a bootstrap analysis of the uncertainty on the retrieved internal coordinates. The results of the </w:t>
      </w:r>
      <w:r w:rsidR="003426BF">
        <w:rPr>
          <w:rFonts w:asciiTheme="minorHAnsi" w:hAnsiTheme="minorHAnsi"/>
          <w:szCs w:val="24"/>
        </w:rPr>
        <w:t>GSFA</w:t>
      </w:r>
      <w:r w:rsidRPr="00DB3372">
        <w:rPr>
          <w:rFonts w:asciiTheme="minorHAnsi" w:hAnsiTheme="minorHAnsi"/>
          <w:szCs w:val="24"/>
        </w:rPr>
        <w:t xml:space="preserve"> are summarized in </w:t>
      </w:r>
      <w:r w:rsidR="0003492E">
        <w:rPr>
          <w:rFonts w:asciiTheme="minorHAnsi" w:hAnsiTheme="minorHAnsi"/>
          <w:szCs w:val="24"/>
        </w:rPr>
        <w:t xml:space="preserve">Supplementary </w:t>
      </w:r>
      <w:r w:rsidRPr="00DB3372">
        <w:rPr>
          <w:rFonts w:asciiTheme="minorHAnsi" w:hAnsiTheme="minorHAnsi"/>
          <w:szCs w:val="24"/>
        </w:rPr>
        <w:t>Tables 2, 3</w:t>
      </w:r>
      <w:r w:rsidR="00512B23">
        <w:rPr>
          <w:rFonts w:asciiTheme="minorHAnsi" w:hAnsiTheme="minorHAnsi"/>
          <w:szCs w:val="24"/>
        </w:rPr>
        <w:t>,</w:t>
      </w:r>
      <w:r w:rsidRPr="00DB3372">
        <w:rPr>
          <w:rFonts w:asciiTheme="minorHAnsi" w:hAnsiTheme="minorHAnsi"/>
          <w:szCs w:val="24"/>
        </w:rPr>
        <w:t xml:space="preserve"> and 4.</w:t>
      </w:r>
    </w:p>
    <w:p w14:paraId="6E2B4D19" w14:textId="6BF100F9" w:rsidR="00DB3372" w:rsidRPr="00DB3372" w:rsidRDefault="00DB3372" w:rsidP="00DB3372">
      <w:pPr>
        <w:pStyle w:val="Heading2"/>
        <w:spacing w:line="240" w:lineRule="auto"/>
        <w:rPr>
          <w:rFonts w:asciiTheme="minorHAnsi" w:hAnsiTheme="minorHAnsi"/>
          <w:color w:val="000000" w:themeColor="text1"/>
          <w:szCs w:val="24"/>
        </w:rPr>
      </w:pPr>
      <w:bookmarkStart w:id="9" w:name="_Toc105687687"/>
      <w:r w:rsidRPr="00DB3372">
        <w:rPr>
          <w:rFonts w:asciiTheme="minorHAnsi" w:hAnsiTheme="minorHAnsi"/>
          <w:color w:val="000000" w:themeColor="text1"/>
          <w:szCs w:val="24"/>
        </w:rPr>
        <w:lastRenderedPageBreak/>
        <w:t>Electronic structure validation</w:t>
      </w:r>
      <w:bookmarkEnd w:id="9"/>
    </w:p>
    <w:p w14:paraId="252077BB" w14:textId="5CE55E8F" w:rsidR="00DB3372" w:rsidRPr="00897617" w:rsidRDefault="00DB3372" w:rsidP="00DB3372">
      <w:pPr>
        <w:spacing w:after="100" w:afterAutospacing="1"/>
        <w:contextualSpacing/>
        <w:jc w:val="both"/>
      </w:pPr>
      <w:r w:rsidRPr="00897617">
        <w:t>Through geometry optimization and minimal</w:t>
      </w:r>
      <w:r w:rsidR="001A029D">
        <w:t>-</w:t>
      </w:r>
      <w:r w:rsidRPr="00897617">
        <w:t xml:space="preserve">energy conical intersection (MECI) search, we have identified </w:t>
      </w:r>
      <w:r>
        <w:t>two</w:t>
      </w:r>
      <w:r w:rsidRPr="00897617">
        <w:t xml:space="preserve"> critical points relevant to the excited</w:t>
      </w:r>
      <w:r w:rsidR="001A029D">
        <w:t>-</w:t>
      </w:r>
      <w:r w:rsidRPr="00897617">
        <w:t>state dynamics of o-nitrophenol: the Franck-Condon point geometry</w:t>
      </w:r>
      <w:r>
        <w:t xml:space="preserve"> </w:t>
      </w:r>
      <w:r w:rsidRPr="00897617">
        <w:t>an</w:t>
      </w:r>
      <w:r>
        <w:t>d the</w:t>
      </w:r>
      <w:r w:rsidRPr="00897617">
        <w:t xml:space="preserve"> S</w:t>
      </w:r>
      <w:r w:rsidRPr="00897617">
        <w:rPr>
          <w:vertAlign w:val="subscript"/>
        </w:rPr>
        <w:t>1</w:t>
      </w:r>
      <w:r w:rsidRPr="00897617">
        <w:t>/S</w:t>
      </w:r>
      <w:r w:rsidRPr="00897617">
        <w:rPr>
          <w:vertAlign w:val="subscript"/>
        </w:rPr>
        <w:t>0</w:t>
      </w:r>
      <w:r w:rsidRPr="00897617">
        <w:t xml:space="preserve"> MECI. These points were used for benchmarking and active space determination of the electronic structure method to be used in dynamics</w:t>
      </w:r>
      <w:r>
        <w:t>.</w:t>
      </w:r>
    </w:p>
    <w:p w14:paraId="015C1DAD" w14:textId="101F891A" w:rsidR="00AB7D47" w:rsidRDefault="00DB3372" w:rsidP="00DB3372">
      <w:pPr>
        <w:jc w:val="both"/>
      </w:pPr>
      <w:r w:rsidRPr="00897617">
        <w:t xml:space="preserve">We used </w:t>
      </w:r>
      <w:r w:rsidR="001A029D">
        <w:t xml:space="preserve">the </w:t>
      </w:r>
      <w:r w:rsidRPr="00897617">
        <w:t>floating</w:t>
      </w:r>
      <w:r w:rsidR="001A029D">
        <w:t>-</w:t>
      </w:r>
      <w:r w:rsidRPr="00897617">
        <w:t xml:space="preserve">occupation molecular orbital (FOMO) complete active space configuration interaction (CASCI) method </w:t>
      </w:r>
      <w:r w:rsidR="001A029D">
        <w:t xml:space="preserve">(FOMO-CASCI) </w:t>
      </w:r>
      <w:r w:rsidRPr="00897617">
        <w:t xml:space="preserve">with a FOMO temperature </w:t>
      </w:r>
      <w:r w:rsidRPr="00B434B9">
        <w:rPr>
          <w:i/>
          <w:iCs/>
        </w:rPr>
        <w:t>β</w:t>
      </w:r>
      <w:r w:rsidRPr="00897617">
        <w:t xml:space="preserve"> = 0.2 and a 2,2 active space (2 electrons</w:t>
      </w:r>
      <w:r w:rsidR="00403930">
        <w:t xml:space="preserve"> in</w:t>
      </w:r>
      <w:r w:rsidRPr="00897617">
        <w:t xml:space="preserve"> 2 orbitals) in TeraChem </w:t>
      </w:r>
      <w:r w:rsidR="00C54143">
        <w:t>with the</w:t>
      </w:r>
      <w:r w:rsidRPr="00897617">
        <w:t xml:space="preserve"> 6-31g** basis set.</w:t>
      </w:r>
      <w:r>
        <w:fldChar w:fldCharType="begin" w:fldLock="1"/>
      </w:r>
      <w:r w:rsidR="008E2D92">
        <w:instrText>ADDIN CSL_CITATION {"citationItems":[{"id":"ITEM-1","itemData":{"DOI":"10.1063/1.3436501","author":[{"dropping-particle":"","family":"Slavíček","given":"Petr","non-dropping-particle":"","parse-names":false,"suffix":""},{"dropping-particle":"","family":"Martínez","given":"Todd J","non-dropping-particle":"","parse-names":false,"suffix":""}],"container-title":"The Journal of Chemical Physics","id":"ITEM-1","issue":"23","issued":{"date-parts":[["2010"]]},"page":"234102","title":"Ab initio floating occupation molecular orbital-complete active space configuration interaction: An efficient approximation to CASSCF","type":"article-journal","volume":"132"},"uris":["http://www.mendeley.com/documents/?uuid=d9c5af53-7302-459d-9e14-42ae574146d8"]}],"mendeley":{"formattedCitation":"&lt;sup&gt;7&lt;/sup&gt;","plainTextFormattedCitation":"7","previouslyFormattedCitation":"&lt;sup&gt;7&lt;/sup&gt;"},"properties":{"noteIndex":0},"schema":"https://github.com/citation-style-language/schema/raw/master/csl-citation.json"}</w:instrText>
      </w:r>
      <w:r>
        <w:fldChar w:fldCharType="separate"/>
      </w:r>
      <w:r w:rsidR="008E2D92" w:rsidRPr="008E2D92">
        <w:rPr>
          <w:noProof/>
          <w:vertAlign w:val="superscript"/>
        </w:rPr>
        <w:t>7</w:t>
      </w:r>
      <w:r>
        <w:fldChar w:fldCharType="end"/>
      </w:r>
      <w:r>
        <w:t xml:space="preserve"> </w:t>
      </w:r>
      <w:r w:rsidRPr="00897617">
        <w:t>Th</w:t>
      </w:r>
      <w:r w:rsidR="00052475">
        <w:t>e approach</w:t>
      </w:r>
      <w:r w:rsidRPr="00897617">
        <w:t xml:space="preserve"> was </w:t>
      </w:r>
      <w:r w:rsidR="00052475">
        <w:t>validated against</w:t>
      </w:r>
      <w:r w:rsidRPr="00897617">
        <w:t xml:space="preserve"> SA-2-XMS(0.2)-MR-CASPT2(2,2)/6-31g*</w:t>
      </w:r>
      <w:r>
        <w:t xml:space="preserve"> geometries </w:t>
      </w:r>
      <w:r w:rsidRPr="00874C91">
        <w:t>and EOM-CCSD/cc-</w:t>
      </w:r>
      <w:r w:rsidR="00052475">
        <w:t>p</w:t>
      </w:r>
      <w:r w:rsidRPr="00874C91">
        <w:t xml:space="preserve">VDZ </w:t>
      </w:r>
      <w:r w:rsidR="00052475">
        <w:t>single-</w:t>
      </w:r>
      <w:r w:rsidRPr="00874C91">
        <w:t xml:space="preserve">point energy calculations </w:t>
      </w:r>
      <w:r w:rsidR="00501D5B">
        <w:t>at the</w:t>
      </w:r>
      <w:r w:rsidRPr="00874C91">
        <w:t xml:space="preserve"> FOMO-CASCI</w:t>
      </w:r>
      <w:r w:rsidR="00501D5B">
        <w:t>-</w:t>
      </w:r>
      <w:r w:rsidRPr="00874C91">
        <w:t>optimized geometries.</w:t>
      </w:r>
      <w:r w:rsidRPr="00874C91">
        <w:fldChar w:fldCharType="begin" w:fldLock="1"/>
      </w:r>
      <w:r w:rsidR="008E2D92" w:rsidRPr="00874C91">
        <w:instrText>ADDIN CSL_CITATION {"citationItems":[{"id":"ITEM-1","itemData":{"DOI":"https://doi.org/10.1016/S0009-2614(98)00252-8","ISSN":"0009-2614","abstract":"An extension of the multiconfigurational second-order perturbation approach CASPT2 is suggested, where several electronic states are coupled at second order via an effective-Hamiltonian approach. The method has been implemented into the MOLCAS-4 program system, where it will replace the single-state CASPT2 program. The accuracy of the method is illustrated through calculations of the ionic-neutral avoided crossing in the potential curves for LiF and of the valence-Rydberg mixing in the V-state of the ethylene molecule.","author":[{"dropping-particle":"","family":"Finley","given":"James","non-dropping-particle":"","parse-names":false,"suffix":""},{"dropping-particle":"","family":"Malmqvist","given":"Per-Åke","non-dropping-particle":"","parse-names":false,"suffix":""},{"dropping-particle":"","family":"Roos","given":"Björn O","non-dropping-particle":"","parse-names":false,"suffix":""},{"dropping-particle":"","family":"Serrano-Andrés","given":"Luis","non-dropping-particle":"","parse-names":false,"suffix":""}],"container-title":"Chemical Physics Letters","id":"ITEM-1","issue":"2","issued":{"date-parts":[["1998"]]},"page":"299-306","title":"The multi-state CASPT2 method","type":"article-journal","volume":"288"},"uris":["http://www.mendeley.com/documents/?uuid=b2f3a5b1-4623-4406-9543-2ab6d28ae341"]},{"id":"ITEM-2","itemData":{"DOI":"10.1063/1.1537718","author":[{"dropping-particle":"","family":"Korona","given":"Tatiana","non-dropping-particle":"","parse-names":false,"suffix":""},{"dropping-particle":"","family":"Werner","given":"Hans-Joachim","non-dropping-particle":"","parse-names":false,"suffix":""}],"container-title":"The Journal of Chemical Physics","id":"ITEM-2","issue":"7","issued":{"date-parts":[["2003"]]},"page":"3006-3019","title":"Local treatment of electron excitations in the EOM-CCSD method","type":"article-journal","volume":"118"},"uris":["http://www.mendeley.com/documents/?uuid=08c7e479-03c9-4cc2-bc9f-de249a493c73"]}],"mendeley":{"formattedCitation":"&lt;sup&gt;8,9&lt;/sup&gt;","plainTextFormattedCitation":"8,9","previouslyFormattedCitation":"&lt;sup&gt;8,9&lt;/sup&gt;"},"properties":{"noteIndex":0},"schema":"https://github.com/citation-style-language/schema/raw/master/csl-citation.json"}</w:instrText>
      </w:r>
      <w:r w:rsidRPr="00874C91">
        <w:fldChar w:fldCharType="separate"/>
      </w:r>
      <w:r w:rsidR="008E2D92" w:rsidRPr="00874C91">
        <w:rPr>
          <w:noProof/>
          <w:vertAlign w:val="superscript"/>
        </w:rPr>
        <w:t>8,9</w:t>
      </w:r>
      <w:r w:rsidRPr="00874C91">
        <w:fldChar w:fldCharType="end"/>
      </w:r>
      <w:r w:rsidRPr="00874C91">
        <w:t xml:space="preserve"> </w:t>
      </w:r>
      <w:r w:rsidRPr="00874C91">
        <w:rPr>
          <w:color w:val="000000" w:themeColor="text1"/>
        </w:rPr>
        <w:t xml:space="preserve">A comparison of the energetics of the two relevant </w:t>
      </w:r>
      <w:r w:rsidRPr="00874C91">
        <w:t xml:space="preserve">critical points at </w:t>
      </w:r>
      <w:r w:rsidR="00501D5B">
        <w:t xml:space="preserve">these </w:t>
      </w:r>
      <w:r w:rsidRPr="00874C91">
        <w:t>three levels of theory (FOMO-CASCI, MS-CASPT2</w:t>
      </w:r>
      <w:r w:rsidR="00C401A5">
        <w:t>,</w:t>
      </w:r>
      <w:r w:rsidRPr="00874C91">
        <w:t xml:space="preserve"> and EOM-CCS</w:t>
      </w:r>
      <w:r w:rsidR="001B082B">
        <w:t>D</w:t>
      </w:r>
      <w:r w:rsidRPr="00874C91">
        <w:t xml:space="preserve">) are summarized in </w:t>
      </w:r>
      <w:r w:rsidR="0003492E" w:rsidRPr="00874C91">
        <w:t xml:space="preserve">Supplementary </w:t>
      </w:r>
      <w:r w:rsidRPr="00874C91">
        <w:t>Fig</w:t>
      </w:r>
      <w:r w:rsidR="0003492E" w:rsidRPr="00874C91">
        <w:t>ure</w:t>
      </w:r>
      <w:r w:rsidRPr="00874C91">
        <w:t xml:space="preserve"> 4 and </w:t>
      </w:r>
      <w:r w:rsidR="0003492E" w:rsidRPr="00874C91">
        <w:t xml:space="preserve">Supplementary </w:t>
      </w:r>
      <w:r w:rsidRPr="00874C91">
        <w:t>Table</w:t>
      </w:r>
      <w:r w:rsidR="0003492E" w:rsidRPr="00874C91">
        <w:t>s</w:t>
      </w:r>
      <w:r w:rsidRPr="00874C91">
        <w:t xml:space="preserve"> 5, 6</w:t>
      </w:r>
      <w:r w:rsidR="004C1C46">
        <w:t>,</w:t>
      </w:r>
      <w:r w:rsidRPr="00874C91">
        <w:t xml:space="preserve"> and 7. The advantage of FOMO-CASCI is </w:t>
      </w:r>
      <w:r w:rsidR="004C1C46">
        <w:t xml:space="preserve">in </w:t>
      </w:r>
      <w:r w:rsidRPr="00874C91">
        <w:t xml:space="preserve">its ability to treat </w:t>
      </w:r>
      <w:r w:rsidR="009662B7">
        <w:t>S</w:t>
      </w:r>
      <w:r w:rsidR="009662B7" w:rsidRPr="00B434B9">
        <w:rPr>
          <w:vertAlign w:val="subscript"/>
        </w:rPr>
        <w:t>0</w:t>
      </w:r>
      <w:r w:rsidR="009662B7">
        <w:t>/S</w:t>
      </w:r>
      <w:r w:rsidR="009662B7" w:rsidRPr="00B434B9">
        <w:rPr>
          <w:vertAlign w:val="subscript"/>
        </w:rPr>
        <w:t>1</w:t>
      </w:r>
      <w:r w:rsidR="009662B7">
        <w:t xml:space="preserve"> </w:t>
      </w:r>
      <w:r w:rsidR="00921A30">
        <w:t>MECIs</w:t>
      </w:r>
      <w:r w:rsidRPr="00874C91">
        <w:t xml:space="preserve"> (as opposed to </w:t>
      </w:r>
      <w:r w:rsidR="009662B7">
        <w:t xml:space="preserve">single-reference </w:t>
      </w:r>
      <w:r w:rsidRPr="00874C91">
        <w:t>methods such as TD-DFT and EOM-CCSD) and its relative stability and affordability</w:t>
      </w:r>
      <w:r w:rsidRPr="00897617">
        <w:t xml:space="preserve"> </w:t>
      </w:r>
      <w:r w:rsidR="00084702">
        <w:t>compared</w:t>
      </w:r>
      <w:r w:rsidR="00084702" w:rsidRPr="00897617">
        <w:t xml:space="preserve"> </w:t>
      </w:r>
      <w:r w:rsidRPr="00897617">
        <w:t xml:space="preserve">to </w:t>
      </w:r>
      <w:r w:rsidR="00084702">
        <w:t>MS-</w:t>
      </w:r>
      <w:r w:rsidRPr="00897617">
        <w:t>CASPT2 and CASSCF.</w:t>
      </w:r>
      <w:r>
        <w:t xml:space="preserve"> </w:t>
      </w:r>
      <w:r w:rsidRPr="00897617">
        <w:t>The absence of electron-electron correlation</w:t>
      </w:r>
      <w:r w:rsidR="000769A3">
        <w:t xml:space="preserve"> results in a</w:t>
      </w:r>
      <w:r w:rsidRPr="00897617">
        <w:t xml:space="preserve"> HOMO-LUMO gap nearly 2 eV greater </w:t>
      </w:r>
      <w:r w:rsidR="00EB1A7C" w:rsidRPr="00897617">
        <w:t xml:space="preserve">than </w:t>
      </w:r>
      <w:r w:rsidR="00EB1A7C">
        <w:t>determined from the</w:t>
      </w:r>
      <w:r w:rsidR="00EB1A7C" w:rsidRPr="00897617">
        <w:t xml:space="preserve"> experimental absorption spectra or predicted by either benchmark method </w:t>
      </w:r>
      <w:r w:rsidR="00B2176D">
        <w:t>when using</w:t>
      </w:r>
      <w:r w:rsidRPr="00897617">
        <w:t xml:space="preserve"> FOMO(0.2)-CASCI(2,2).</w:t>
      </w:r>
      <w:r>
        <w:rPr>
          <w:color w:val="000000" w:themeColor="text1"/>
          <w:vertAlign w:val="superscript"/>
        </w:rPr>
        <w:t xml:space="preserve"> </w:t>
      </w:r>
      <w:r w:rsidR="00623868" w:rsidRPr="00B434B9">
        <w:rPr>
          <w:color w:val="000000" w:themeColor="text1"/>
        </w:rPr>
        <w:t xml:space="preserve">Nonetheless, </w:t>
      </w:r>
      <w:r w:rsidR="00623868" w:rsidRPr="00623868">
        <w:t>t</w:t>
      </w:r>
      <w:r w:rsidRPr="00897617">
        <w:t>he energetics for structural relaxation to the S</w:t>
      </w:r>
      <w:r w:rsidRPr="00897617">
        <w:rPr>
          <w:vertAlign w:val="subscript"/>
        </w:rPr>
        <w:t>1</w:t>
      </w:r>
      <w:r w:rsidRPr="00897617">
        <w:t>/S</w:t>
      </w:r>
      <w:r w:rsidRPr="00897617">
        <w:rPr>
          <w:vertAlign w:val="subscript"/>
        </w:rPr>
        <w:t>0</w:t>
      </w:r>
      <w:r w:rsidRPr="00897617">
        <w:t xml:space="preserve"> MECI are similar between the three methods.</w:t>
      </w:r>
      <w:r>
        <w:t xml:space="preserve"> </w:t>
      </w:r>
      <w:r w:rsidRPr="002E115D">
        <w:t>Our comparison</w:t>
      </w:r>
      <w:r>
        <w:t xml:space="preserve"> of FOMO</w:t>
      </w:r>
      <w:r w:rsidR="00F51523">
        <w:t>(0.2)</w:t>
      </w:r>
      <w:r>
        <w:t>-CASCI</w:t>
      </w:r>
      <w:r w:rsidR="00F51523">
        <w:t>(2,2)</w:t>
      </w:r>
      <w:r w:rsidRPr="002E115D">
        <w:t xml:space="preserve"> to </w:t>
      </w:r>
      <w:r w:rsidR="002E40E6">
        <w:t>MS-</w:t>
      </w:r>
      <w:r w:rsidRPr="002E115D">
        <w:t>CASPT2 and EOM-CCSD demonstrate</w:t>
      </w:r>
      <w:r w:rsidR="00F548E7">
        <w:t>s</w:t>
      </w:r>
      <w:r w:rsidRPr="002E115D">
        <w:t xml:space="preserve"> </w:t>
      </w:r>
      <w:r w:rsidR="006811C0">
        <w:t>t</w:t>
      </w:r>
      <w:r w:rsidRPr="002E115D">
        <w:t xml:space="preserve">he same </w:t>
      </w:r>
      <w:r w:rsidR="006811C0">
        <w:t xml:space="preserve">qualitative </w:t>
      </w:r>
      <w:r w:rsidRPr="002E115D">
        <w:t>relationships between different geometries key to the dynamics and suggest</w:t>
      </w:r>
      <w:r w:rsidR="007B68A2">
        <w:t>s</w:t>
      </w:r>
      <w:r w:rsidRPr="002E115D">
        <w:t xml:space="preserve"> that electron-electron correlation does not play a significant role in the outcomes we observe in dynamics using FOMO(0.2)-CASCI(2,2)/6-31g**.</w:t>
      </w:r>
    </w:p>
    <w:p w14:paraId="329F7B60" w14:textId="371B25B8" w:rsidR="004926EE" w:rsidRDefault="00C67BB5" w:rsidP="00DB3372">
      <w:pPr>
        <w:jc w:val="both"/>
      </w:pPr>
      <w:r>
        <w:t xml:space="preserve">Differences in the gradient between the </w:t>
      </w:r>
      <w:r w:rsidRPr="00897617">
        <w:t xml:space="preserve">Franck-Condon </w:t>
      </w:r>
      <w:r w:rsidR="005152DE">
        <w:t>g</w:t>
      </w:r>
      <w:r w:rsidRPr="00897617">
        <w:t>eometry</w:t>
      </w:r>
      <w:r>
        <w:t xml:space="preserve"> </w:t>
      </w:r>
      <w:r w:rsidRPr="00897617">
        <w:t>an</w:t>
      </w:r>
      <w:r>
        <w:t>d the</w:t>
      </w:r>
      <w:r w:rsidRPr="00897617">
        <w:t xml:space="preserve"> S</w:t>
      </w:r>
      <w:r w:rsidRPr="00897617">
        <w:rPr>
          <w:vertAlign w:val="subscript"/>
        </w:rPr>
        <w:t>1</w:t>
      </w:r>
      <w:r w:rsidRPr="00897617">
        <w:t>/S</w:t>
      </w:r>
      <w:r w:rsidRPr="00897617">
        <w:rPr>
          <w:vertAlign w:val="subscript"/>
        </w:rPr>
        <w:t>0</w:t>
      </w:r>
      <w:r w:rsidRPr="00897617">
        <w:t xml:space="preserve"> MECI</w:t>
      </w:r>
      <w:r>
        <w:t xml:space="preserve"> across the difference electron structure methods, shown in </w:t>
      </w:r>
      <w:r w:rsidRPr="00874C91">
        <w:t>Supplementary Figure 4</w:t>
      </w:r>
      <w:r>
        <w:t>, suggest that</w:t>
      </w:r>
      <w:r w:rsidR="004926EE">
        <w:t xml:space="preserve"> wavepackets described by</w:t>
      </w:r>
      <w:r>
        <w:t xml:space="preserve"> the</w:t>
      </w:r>
      <w:r w:rsidR="004926EE">
        <w:t xml:space="preserve"> FOMO</w:t>
      </w:r>
      <w:r w:rsidR="005152DE">
        <w:t>(0.2)</w:t>
      </w:r>
      <w:r w:rsidR="004926EE">
        <w:t xml:space="preserve">-CASCI </w:t>
      </w:r>
      <w:r>
        <w:t>method should</w:t>
      </w:r>
      <w:r w:rsidR="004926EE">
        <w:t xml:space="preserve"> reach the </w:t>
      </w:r>
      <w:r w:rsidR="005152DE" w:rsidRPr="00897617">
        <w:t>S</w:t>
      </w:r>
      <w:r w:rsidR="005152DE" w:rsidRPr="00897617">
        <w:rPr>
          <w:vertAlign w:val="subscript"/>
        </w:rPr>
        <w:t>1</w:t>
      </w:r>
      <w:r w:rsidR="005152DE" w:rsidRPr="00897617">
        <w:t>/S</w:t>
      </w:r>
      <w:r w:rsidR="005152DE" w:rsidRPr="00897617">
        <w:rPr>
          <w:vertAlign w:val="subscript"/>
        </w:rPr>
        <w:t>0</w:t>
      </w:r>
      <w:r w:rsidR="005152DE" w:rsidRPr="00897617">
        <w:t xml:space="preserve"> MECI</w:t>
      </w:r>
      <w:r w:rsidR="005152DE" w:rsidDel="005152DE">
        <w:t xml:space="preserve"> </w:t>
      </w:r>
      <w:r w:rsidR="004926EE">
        <w:t>substantially faster than those described by</w:t>
      </w:r>
      <w:r w:rsidR="005152DE">
        <w:t xml:space="preserve"> MS-</w:t>
      </w:r>
      <w:r w:rsidR="004926EE" w:rsidRPr="002E115D">
        <w:t xml:space="preserve">CASPT2 </w:t>
      </w:r>
      <w:r w:rsidR="004926EE">
        <w:t>or</w:t>
      </w:r>
      <w:r w:rsidR="004926EE" w:rsidRPr="002E115D">
        <w:t xml:space="preserve"> EOM-CCSD</w:t>
      </w:r>
      <w:r w:rsidR="004926EE">
        <w:t xml:space="preserve">. In fact, the gradient between the </w:t>
      </w:r>
      <w:r w:rsidR="004926EE" w:rsidRPr="00897617">
        <w:t>Franck-Condon geometry</w:t>
      </w:r>
      <w:r w:rsidR="004926EE">
        <w:t xml:space="preserve"> </w:t>
      </w:r>
      <w:r w:rsidR="004926EE" w:rsidRPr="00897617">
        <w:t>an</w:t>
      </w:r>
      <w:r w:rsidR="004926EE">
        <w:t>d the</w:t>
      </w:r>
      <w:r w:rsidR="004926EE" w:rsidRPr="00897617">
        <w:t xml:space="preserve"> S</w:t>
      </w:r>
      <w:r w:rsidR="004926EE" w:rsidRPr="00897617">
        <w:rPr>
          <w:vertAlign w:val="subscript"/>
        </w:rPr>
        <w:t>1</w:t>
      </w:r>
      <w:r w:rsidR="004926EE" w:rsidRPr="00897617">
        <w:t>/S</w:t>
      </w:r>
      <w:r w:rsidR="004926EE" w:rsidRPr="00897617">
        <w:rPr>
          <w:vertAlign w:val="subscript"/>
        </w:rPr>
        <w:t>0</w:t>
      </w:r>
      <w:r w:rsidR="004926EE" w:rsidRPr="00897617">
        <w:t xml:space="preserve"> MECI</w:t>
      </w:r>
      <w:r w:rsidR="004926EE">
        <w:t xml:space="preserve"> at the </w:t>
      </w:r>
      <w:r w:rsidR="004926EE" w:rsidRPr="002E115D">
        <w:t>FOMO(0.2)-CASCI(2,2)/6-31g**</w:t>
      </w:r>
      <w:r w:rsidR="004926EE">
        <w:t xml:space="preserve"> level is approximately twice that of </w:t>
      </w:r>
      <w:r w:rsidR="004926EE" w:rsidRPr="00897617">
        <w:t>SA-2-XMS(0.2)-MR-CASPT2(2,2)/6-31g*</w:t>
      </w:r>
      <w:r w:rsidR="004926EE">
        <w:t>. This gradient overestimation by FOMO</w:t>
      </w:r>
      <w:r w:rsidR="003D7DE4">
        <w:t>(0.2)</w:t>
      </w:r>
      <w:r w:rsidR="004926EE">
        <w:t>-CASCI</w:t>
      </w:r>
      <w:r w:rsidR="004926EE" w:rsidRPr="002E115D">
        <w:t xml:space="preserve"> </w:t>
      </w:r>
      <w:r w:rsidR="004926EE">
        <w:t xml:space="preserve">is the predominant contributing factor to the temporal discrepancy for HONO rotation and consequent access of the </w:t>
      </w:r>
      <w:r w:rsidR="00BC0D89" w:rsidRPr="00897617">
        <w:t>S</w:t>
      </w:r>
      <w:r w:rsidR="00BC0D89" w:rsidRPr="00897617">
        <w:rPr>
          <w:vertAlign w:val="subscript"/>
        </w:rPr>
        <w:t>1</w:t>
      </w:r>
      <w:r w:rsidR="00BC0D89" w:rsidRPr="00897617">
        <w:t>/S</w:t>
      </w:r>
      <w:r w:rsidR="00BC0D89" w:rsidRPr="00897617">
        <w:rPr>
          <w:vertAlign w:val="subscript"/>
        </w:rPr>
        <w:t>0</w:t>
      </w:r>
      <w:r w:rsidR="00BC0D89" w:rsidRPr="00897617">
        <w:t xml:space="preserve"> MECI</w:t>
      </w:r>
      <w:r w:rsidR="00BC0D89" w:rsidDel="00BC0D89">
        <w:t xml:space="preserve"> </w:t>
      </w:r>
      <w:r w:rsidR="004926EE">
        <w:t>observed between experiment and simulation</w:t>
      </w:r>
      <w:r>
        <w:t xml:space="preserve"> (</w:t>
      </w:r>
      <w:r w:rsidR="004926EE">
        <w:t>described in the main text</w:t>
      </w:r>
      <w:r>
        <w:t>)</w:t>
      </w:r>
      <w:r w:rsidR="004926EE">
        <w:t>.</w:t>
      </w:r>
    </w:p>
    <w:p w14:paraId="30371267" w14:textId="77777777" w:rsidR="00C67BB5" w:rsidRDefault="00C67BB5" w:rsidP="00DB3372">
      <w:pPr>
        <w:jc w:val="both"/>
        <w:rPr>
          <w:rFonts w:cs="Calibri"/>
          <w:b/>
          <w:bCs/>
        </w:rPr>
      </w:pPr>
    </w:p>
    <w:p w14:paraId="4473B118" w14:textId="77E43A74" w:rsidR="00DB3372" w:rsidRPr="00DB3372" w:rsidRDefault="00DB3372" w:rsidP="00DB3372">
      <w:pPr>
        <w:pStyle w:val="Heading2"/>
        <w:spacing w:line="240" w:lineRule="auto"/>
        <w:rPr>
          <w:rFonts w:asciiTheme="minorHAnsi" w:hAnsiTheme="minorHAnsi"/>
          <w:color w:val="000000" w:themeColor="text1"/>
          <w:szCs w:val="24"/>
        </w:rPr>
      </w:pPr>
      <w:bookmarkStart w:id="10" w:name="_Toc105687688"/>
      <w:r w:rsidRPr="00DB3372">
        <w:rPr>
          <w:rFonts w:asciiTheme="minorHAnsi" w:hAnsiTheme="minorHAnsi"/>
          <w:color w:val="000000" w:themeColor="text1"/>
          <w:szCs w:val="24"/>
        </w:rPr>
        <w:t>Ab-initio multiple spawning dynamics</w:t>
      </w:r>
      <w:bookmarkEnd w:id="10"/>
    </w:p>
    <w:p w14:paraId="047DE8C8" w14:textId="4AB08EE6" w:rsidR="00DB3372" w:rsidRPr="002E115D" w:rsidRDefault="00DB3372" w:rsidP="00DB3372">
      <w:pPr>
        <w:spacing w:after="100" w:afterAutospacing="1"/>
        <w:contextualSpacing/>
        <w:jc w:val="both"/>
        <w:rPr>
          <w:color w:val="FF0000"/>
          <w:lang w:val="en-GB"/>
        </w:rPr>
      </w:pPr>
      <w:r w:rsidRPr="00897617">
        <w:rPr>
          <w:lang w:val="en-GB"/>
        </w:rPr>
        <w:t xml:space="preserve">Initial conditions for </w:t>
      </w:r>
      <w:r w:rsidR="002C4AC0">
        <w:rPr>
          <w:lang w:val="en-GB"/>
        </w:rPr>
        <w:t xml:space="preserve">ab initio multiple spawning (AIMS) </w:t>
      </w:r>
      <w:r w:rsidRPr="00897617">
        <w:rPr>
          <w:lang w:val="en-GB"/>
        </w:rPr>
        <w:t xml:space="preserve">dynamics were obtained by using a Franck-Condon geometry and Hessian </w:t>
      </w:r>
      <w:r w:rsidR="00B27857">
        <w:rPr>
          <w:lang w:val="en-GB"/>
        </w:rPr>
        <w:t>computed at the</w:t>
      </w:r>
      <w:r w:rsidRPr="00897617">
        <w:rPr>
          <w:lang w:val="en-GB"/>
        </w:rPr>
        <w:t xml:space="preserve"> TDDFT/B3LYP</w:t>
      </w:r>
      <w:r>
        <w:rPr>
          <w:lang w:val="en-GB"/>
        </w:rPr>
        <w:t>/</w:t>
      </w:r>
      <w:r w:rsidRPr="00897617">
        <w:rPr>
          <w:lang w:val="en-GB"/>
        </w:rPr>
        <w:t xml:space="preserve">6-31g** </w:t>
      </w:r>
      <w:r w:rsidR="00B27857">
        <w:rPr>
          <w:lang w:val="en-GB"/>
        </w:rPr>
        <w:t xml:space="preserve">level </w:t>
      </w:r>
      <w:r w:rsidRPr="00897617">
        <w:rPr>
          <w:lang w:val="en-GB"/>
        </w:rPr>
        <w:t>to sample a harmonic Wigner distribution comprised of 1000 geometries and momenta. The oscillator strengths</w:t>
      </w:r>
      <w:r>
        <w:rPr>
          <w:lang w:val="en-GB"/>
        </w:rPr>
        <w:t xml:space="preserve"> </w:t>
      </w:r>
      <w:r w:rsidRPr="00897617">
        <w:rPr>
          <w:lang w:val="en-GB"/>
        </w:rPr>
        <w:t>and vertical excitation energies</w:t>
      </w:r>
      <w:r>
        <w:rPr>
          <w:lang w:val="en-GB"/>
        </w:rPr>
        <w:t xml:space="preserve"> </w:t>
      </w:r>
      <w:r w:rsidRPr="00897617">
        <w:rPr>
          <w:lang w:val="en-GB"/>
        </w:rPr>
        <w:t>were then calculated on the samples using FOMO(0.2)-CASCI(2,2)/6-31g**. These values were used to calculate the photoabsorption cross-section</w:t>
      </w:r>
      <w:r>
        <w:rPr>
          <w:lang w:val="en-GB"/>
        </w:rPr>
        <w:t xml:space="preserve"> shown </w:t>
      </w:r>
      <w:r w:rsidR="00065EFE">
        <w:rPr>
          <w:lang w:val="en-GB"/>
        </w:rPr>
        <w:t xml:space="preserve">Supplementary </w:t>
      </w:r>
      <w:r>
        <w:rPr>
          <w:lang w:val="en-GB"/>
        </w:rPr>
        <w:t>Fig</w:t>
      </w:r>
      <w:r w:rsidR="00065EFE">
        <w:rPr>
          <w:lang w:val="en-GB"/>
        </w:rPr>
        <w:t xml:space="preserve">ure </w:t>
      </w:r>
      <w:r>
        <w:rPr>
          <w:lang w:val="en-GB"/>
        </w:rPr>
        <w:t>5.</w:t>
      </w:r>
      <w:r>
        <w:rPr>
          <w:color w:val="FF0000"/>
          <w:lang w:val="en-GB"/>
        </w:rPr>
        <w:t xml:space="preserve"> </w:t>
      </w:r>
      <w:r w:rsidRPr="00897617">
        <w:rPr>
          <w:lang w:val="en-GB"/>
        </w:rPr>
        <w:t>A value of 0.025 eV FWHM was used for</w:t>
      </w:r>
      <w:r>
        <w:rPr>
          <w:lang w:val="en-GB"/>
        </w:rPr>
        <w:t xml:space="preserve"> Lorentzian</w:t>
      </w:r>
      <w:r w:rsidRPr="00897617">
        <w:rPr>
          <w:lang w:val="en-GB"/>
        </w:rPr>
        <w:t xml:space="preserve"> </w:t>
      </w:r>
      <w:r>
        <w:rPr>
          <w:lang w:val="en-GB"/>
        </w:rPr>
        <w:t xml:space="preserve">broadening of </w:t>
      </w:r>
      <w:r w:rsidRPr="00897617">
        <w:rPr>
          <w:lang w:val="en-GB"/>
        </w:rPr>
        <w:t>each point. Monte Carlo sampling of the ph</w:t>
      </w:r>
      <w:r>
        <w:rPr>
          <w:lang w:val="en-GB"/>
        </w:rPr>
        <w:t>o</w:t>
      </w:r>
      <w:r w:rsidRPr="00897617">
        <w:rPr>
          <w:lang w:val="en-GB"/>
        </w:rPr>
        <w:t xml:space="preserve">toabsorption spectra was then used to select </w:t>
      </w:r>
      <w:r>
        <w:rPr>
          <w:lang w:val="en-GB"/>
        </w:rPr>
        <w:t>5</w:t>
      </w:r>
      <w:r w:rsidRPr="00897617">
        <w:rPr>
          <w:lang w:val="en-GB"/>
        </w:rPr>
        <w:t xml:space="preserve">0 subsamples for </w:t>
      </w:r>
      <w:r w:rsidR="001748F5">
        <w:rPr>
          <w:lang w:val="en-GB"/>
        </w:rPr>
        <w:t>the</w:t>
      </w:r>
      <w:r w:rsidR="001748F5" w:rsidRPr="00897617">
        <w:rPr>
          <w:lang w:val="en-GB"/>
        </w:rPr>
        <w:t xml:space="preserve"> </w:t>
      </w:r>
      <w:r w:rsidRPr="00897617">
        <w:rPr>
          <w:lang w:val="en-GB"/>
        </w:rPr>
        <w:t>initial conditions</w:t>
      </w:r>
      <w:r>
        <w:rPr>
          <w:lang w:val="en-GB"/>
        </w:rPr>
        <w:t>,</w:t>
      </w:r>
      <w:r w:rsidRPr="00897617">
        <w:rPr>
          <w:lang w:val="en-GB"/>
        </w:rPr>
        <w:t xml:space="preserve"> cente</w:t>
      </w:r>
      <w:r>
        <w:rPr>
          <w:lang w:val="en-GB"/>
        </w:rPr>
        <w:t>r</w:t>
      </w:r>
      <w:r w:rsidRPr="00897617">
        <w:rPr>
          <w:lang w:val="en-GB"/>
        </w:rPr>
        <w:t>e</w:t>
      </w:r>
      <w:r>
        <w:rPr>
          <w:lang w:val="en-GB"/>
        </w:rPr>
        <w:t>d</w:t>
      </w:r>
      <w:r w:rsidRPr="00897617">
        <w:rPr>
          <w:lang w:val="en-GB"/>
        </w:rPr>
        <w:t xml:space="preserve"> at the 331 nm absorption band </w:t>
      </w:r>
      <w:r w:rsidR="00082EED" w:rsidRPr="00897617">
        <w:rPr>
          <w:lang w:val="en-GB"/>
        </w:rPr>
        <w:t>with a 0.3 eV distribution</w:t>
      </w:r>
      <w:r w:rsidR="00082EED">
        <w:rPr>
          <w:lang w:val="en-GB"/>
        </w:rPr>
        <w:t xml:space="preserve"> </w:t>
      </w:r>
      <w:r>
        <w:rPr>
          <w:lang w:val="en-GB"/>
        </w:rPr>
        <w:t>and adjusted</w:t>
      </w:r>
      <w:r w:rsidRPr="00897617">
        <w:rPr>
          <w:lang w:val="en-GB"/>
        </w:rPr>
        <w:t xml:space="preserve"> to account for the blue</w:t>
      </w:r>
      <w:r>
        <w:rPr>
          <w:lang w:val="en-GB"/>
        </w:rPr>
        <w:t xml:space="preserve"> </w:t>
      </w:r>
      <w:r w:rsidRPr="00897617">
        <w:rPr>
          <w:lang w:val="en-GB"/>
        </w:rPr>
        <w:t>shift (1.6 eV) in the theoretical spectrum with respect to experiment</w:t>
      </w:r>
      <w:r w:rsidR="00D278AC">
        <w:rPr>
          <w:lang w:val="en-GB"/>
        </w:rPr>
        <w:t>.</w:t>
      </w:r>
    </w:p>
    <w:p w14:paraId="6EBC8FC8" w14:textId="0FC5D06A" w:rsidR="00DB3372" w:rsidRDefault="008B6C2C" w:rsidP="00DB3372">
      <w:pPr>
        <w:spacing w:after="100" w:afterAutospacing="1"/>
        <w:contextualSpacing/>
        <w:jc w:val="both"/>
        <w:rPr>
          <w:lang w:val="en-GB"/>
        </w:rPr>
      </w:pPr>
      <w:r>
        <w:rPr>
          <w:lang w:val="en-GB"/>
        </w:rPr>
        <w:lastRenderedPageBreak/>
        <w:t>The AIMS simulations were propagated</w:t>
      </w:r>
      <w:r w:rsidR="00DB3372" w:rsidRPr="00897617">
        <w:rPr>
          <w:lang w:val="en-GB"/>
        </w:rPr>
        <w:t xml:space="preserve"> for 2 ps with a 0.25 fs timestep using FOMO(0.2)-CASCI(2,2) on the </w:t>
      </w:r>
      <w:r w:rsidR="00DB3372">
        <w:rPr>
          <w:lang w:val="en-GB"/>
        </w:rPr>
        <w:t>5</w:t>
      </w:r>
      <w:r w:rsidR="00DB3372" w:rsidRPr="00897617">
        <w:rPr>
          <w:lang w:val="en-GB"/>
        </w:rPr>
        <w:t xml:space="preserve">0 initial conditions subsampled from </w:t>
      </w:r>
      <w:r w:rsidR="00520D35">
        <w:rPr>
          <w:lang w:val="en-GB"/>
        </w:rPr>
        <w:t xml:space="preserve">the </w:t>
      </w:r>
      <w:r w:rsidR="00DB3372" w:rsidRPr="00897617">
        <w:rPr>
          <w:lang w:val="en-GB"/>
        </w:rPr>
        <w:t>photoabsorption spectr</w:t>
      </w:r>
      <w:r w:rsidR="00DB3372">
        <w:rPr>
          <w:lang w:val="en-GB"/>
        </w:rPr>
        <w:t>um</w:t>
      </w:r>
      <w:r w:rsidR="00DB3372" w:rsidRPr="00897617">
        <w:rPr>
          <w:lang w:val="en-GB"/>
        </w:rPr>
        <w:t xml:space="preserve">. </w:t>
      </w:r>
      <w:r w:rsidR="00520D35">
        <w:t>T</w:t>
      </w:r>
      <w:r w:rsidR="00DB3372" w:rsidRPr="00897617">
        <w:t>he nonadiabatic coupling matrix elements (NACMEs) were evaluated</w:t>
      </w:r>
      <w:r w:rsidR="003224E4">
        <w:t xml:space="preserve"> </w:t>
      </w:r>
      <w:r w:rsidR="003224E4" w:rsidRPr="00897617">
        <w:t>analytically</w:t>
      </w:r>
      <w:r w:rsidR="00D33A39">
        <w:t>.</w:t>
      </w:r>
    </w:p>
    <w:p w14:paraId="17832060" w14:textId="546BA702" w:rsidR="00DB3372" w:rsidRDefault="00DB3372" w:rsidP="00D56DDF">
      <w:pPr>
        <w:rPr>
          <w:rFonts w:cs="Calibri"/>
          <w:b/>
          <w:bCs/>
          <w:lang w:val="en-GB"/>
        </w:rPr>
      </w:pPr>
    </w:p>
    <w:p w14:paraId="523DCD9E" w14:textId="3431C6DD" w:rsidR="00D5099D" w:rsidRPr="00D5099D" w:rsidRDefault="00D5099D" w:rsidP="00D5099D">
      <w:pPr>
        <w:pStyle w:val="Heading2"/>
        <w:spacing w:line="240" w:lineRule="auto"/>
        <w:rPr>
          <w:rFonts w:asciiTheme="minorHAnsi" w:hAnsiTheme="minorHAnsi"/>
          <w:color w:val="000000" w:themeColor="text1"/>
          <w:szCs w:val="24"/>
        </w:rPr>
      </w:pPr>
      <w:bookmarkStart w:id="11" w:name="_Toc105687689"/>
      <w:r w:rsidRPr="00D5099D">
        <w:rPr>
          <w:rFonts w:asciiTheme="minorHAnsi" w:hAnsiTheme="minorHAnsi"/>
          <w:color w:val="000000" w:themeColor="text1"/>
          <w:szCs w:val="24"/>
        </w:rPr>
        <w:t>Potential energy surface scans along the reaction coordinate</w:t>
      </w:r>
      <w:bookmarkEnd w:id="11"/>
    </w:p>
    <w:p w14:paraId="33D45026" w14:textId="244D9B6E" w:rsidR="00D5099D" w:rsidRPr="00D5099D" w:rsidRDefault="00D5099D" w:rsidP="00E06733">
      <w:pPr>
        <w:spacing w:after="100" w:afterAutospacing="1"/>
        <w:contextualSpacing/>
        <w:jc w:val="both"/>
        <w:rPr>
          <w:rFonts w:ascii="Calibri" w:hAnsi="Calibri"/>
        </w:rPr>
      </w:pPr>
      <w:r w:rsidRPr="00D5099D">
        <w:rPr>
          <w:rFonts w:ascii="Calibri" w:hAnsi="Calibri"/>
        </w:rPr>
        <w:t>To better understand the origin of the delay between proton transfer and access to the conical intersection, we have explored the S</w:t>
      </w:r>
      <w:r w:rsidRPr="00D5099D">
        <w:rPr>
          <w:rFonts w:ascii="Calibri" w:hAnsi="Calibri"/>
          <w:vertAlign w:val="subscript"/>
        </w:rPr>
        <w:t>1</w:t>
      </w:r>
      <w:r w:rsidRPr="00D5099D">
        <w:rPr>
          <w:rFonts w:ascii="Calibri" w:hAnsi="Calibri"/>
        </w:rPr>
        <w:t xml:space="preserve">(ππ*) potential energy surface topology between critical points along the reaction profile using electronic structure calculations. </w:t>
      </w:r>
      <w:r w:rsidR="00065EFE" w:rsidRPr="00065EFE">
        <w:rPr>
          <w:rFonts w:ascii="Calibri" w:hAnsi="Calibri"/>
        </w:rPr>
        <w:t xml:space="preserve">Supplementary </w:t>
      </w:r>
      <w:r w:rsidRPr="00065EFE">
        <w:rPr>
          <w:rFonts w:ascii="Calibri" w:hAnsi="Calibri"/>
        </w:rPr>
        <w:t>Figure 6 shows the S</w:t>
      </w:r>
      <w:r w:rsidRPr="00065EFE">
        <w:rPr>
          <w:rFonts w:ascii="Calibri" w:hAnsi="Calibri"/>
          <w:i/>
          <w:iCs/>
          <w:vertAlign w:val="subscript"/>
        </w:rPr>
        <w:t>n</w:t>
      </w:r>
      <w:r w:rsidRPr="00065EFE">
        <w:rPr>
          <w:rFonts w:ascii="Calibri" w:hAnsi="Calibri"/>
        </w:rPr>
        <w:t xml:space="preserve"> (</w:t>
      </w:r>
      <w:r w:rsidRPr="00065EFE">
        <w:rPr>
          <w:rFonts w:ascii="Calibri" w:hAnsi="Calibri"/>
          <w:i/>
          <w:iCs/>
        </w:rPr>
        <w:t>n</w:t>
      </w:r>
      <w:r w:rsidRPr="00065EFE">
        <w:rPr>
          <w:rFonts w:ascii="Calibri" w:hAnsi="Calibri"/>
        </w:rPr>
        <w:t xml:space="preserve">=0,1) potential energy surfaces mapped </w:t>
      </w:r>
      <w:r w:rsidRPr="00065EFE">
        <w:rPr>
          <w:rFonts w:ascii="Calibri" w:hAnsi="Calibri"/>
          <w:i/>
          <w:iCs/>
        </w:rPr>
        <w:t>via</w:t>
      </w:r>
      <w:r w:rsidRPr="00065EFE">
        <w:rPr>
          <w:rFonts w:ascii="Calibri" w:hAnsi="Calibri"/>
        </w:rPr>
        <w:t xml:space="preserve"> linear interpolation</w:t>
      </w:r>
      <w:r w:rsidRPr="00D5099D">
        <w:rPr>
          <w:rFonts w:ascii="Calibri" w:hAnsi="Calibri"/>
        </w:rPr>
        <w:t xml:space="preserve"> in internal geometric coordinates (LIIC), comprises two separable coordinates: (i) the proton-transfer coordinate connecting the Franck-Condon point to an aci-nitro S</w:t>
      </w:r>
      <w:r w:rsidRPr="00D5099D">
        <w:rPr>
          <w:rFonts w:ascii="Calibri" w:hAnsi="Calibri"/>
          <w:vertAlign w:val="subscript"/>
        </w:rPr>
        <w:t>1</w:t>
      </w:r>
      <w:r w:rsidRPr="00D5099D">
        <w:rPr>
          <w:rFonts w:ascii="Calibri" w:hAnsi="Calibri"/>
        </w:rPr>
        <w:t xml:space="preserve">(ππ*)-state local minimum-energy geometry (a coordinate dominated, by an increase and decrease in </w:t>
      </w:r>
      <w:r w:rsidRPr="00D5099D">
        <w:rPr>
          <w:rFonts w:ascii="Calibri" w:hAnsi="Calibri"/>
          <w:i/>
        </w:rPr>
        <w:t>r</w:t>
      </w:r>
      <w:r w:rsidRPr="00D5099D">
        <w:rPr>
          <w:rFonts w:ascii="Calibri" w:hAnsi="Calibri"/>
        </w:rPr>
        <w:t>O</w:t>
      </w:r>
      <w:r w:rsidRPr="00D5099D">
        <w:rPr>
          <w:rFonts w:ascii="Calibri" w:hAnsi="Calibri"/>
          <w:vertAlign w:val="subscript"/>
        </w:rPr>
        <w:t>C</w:t>
      </w:r>
      <w:r w:rsidRPr="00D5099D">
        <w:rPr>
          <w:rFonts w:ascii="Calibri" w:hAnsi="Calibri"/>
        </w:rPr>
        <w:t xml:space="preserve">H and </w:t>
      </w:r>
      <w:r w:rsidRPr="00D5099D">
        <w:rPr>
          <w:rFonts w:ascii="Calibri" w:hAnsi="Calibri"/>
          <w:i/>
          <w:iCs/>
        </w:rPr>
        <w:t>r</w:t>
      </w:r>
      <w:r w:rsidRPr="00D5099D">
        <w:rPr>
          <w:rFonts w:ascii="Calibri" w:hAnsi="Calibri"/>
        </w:rPr>
        <w:t>O</w:t>
      </w:r>
      <w:r w:rsidRPr="00D5099D">
        <w:rPr>
          <w:rFonts w:ascii="Calibri" w:hAnsi="Calibri"/>
          <w:vertAlign w:val="subscript"/>
        </w:rPr>
        <w:t>N</w:t>
      </w:r>
      <w:r w:rsidRPr="00D5099D">
        <w:rPr>
          <w:rFonts w:ascii="Calibri" w:hAnsi="Calibri"/>
        </w:rPr>
        <w:t>H, respectively); and (ii) the HONO torsional coordinate connecting the aci-nitro S</w:t>
      </w:r>
      <w:r w:rsidRPr="00D5099D">
        <w:rPr>
          <w:rFonts w:ascii="Calibri" w:hAnsi="Calibri"/>
          <w:vertAlign w:val="subscript"/>
        </w:rPr>
        <w:t>1</w:t>
      </w:r>
      <w:r w:rsidRPr="00D5099D">
        <w:rPr>
          <w:rFonts w:ascii="Calibri" w:hAnsi="Calibri"/>
        </w:rPr>
        <w:t>(ππ*)-state local minimum-energy geometry</w:t>
      </w:r>
      <w:r w:rsidRPr="00D5099D" w:rsidDel="00111FA9">
        <w:rPr>
          <w:rFonts w:ascii="Calibri" w:hAnsi="Calibri"/>
        </w:rPr>
        <w:t xml:space="preserve"> </w:t>
      </w:r>
      <w:r w:rsidRPr="00D5099D">
        <w:rPr>
          <w:rFonts w:ascii="Calibri" w:hAnsi="Calibri"/>
        </w:rPr>
        <w:t>to the S</w:t>
      </w:r>
      <w:r w:rsidRPr="00D5099D">
        <w:rPr>
          <w:rFonts w:ascii="Calibri" w:hAnsi="Calibri"/>
          <w:vertAlign w:val="subscript"/>
        </w:rPr>
        <w:t>1</w:t>
      </w:r>
      <w:r w:rsidRPr="00D5099D">
        <w:rPr>
          <w:rFonts w:ascii="Calibri" w:hAnsi="Calibri"/>
        </w:rPr>
        <w:t>/S</w:t>
      </w:r>
      <w:r w:rsidRPr="00D5099D">
        <w:rPr>
          <w:rFonts w:ascii="Calibri" w:hAnsi="Calibri"/>
          <w:vertAlign w:val="subscript"/>
        </w:rPr>
        <w:t>0</w:t>
      </w:r>
      <w:r w:rsidRPr="00D5099D">
        <w:rPr>
          <w:rFonts w:ascii="Calibri" w:hAnsi="Calibri"/>
        </w:rPr>
        <w:t xml:space="preserve"> CI (a coordinate dominated explicitly by an increase in </w:t>
      </w:r>
      <w:r w:rsidRPr="00D5099D">
        <w:rPr>
          <w:rFonts w:ascii="Calibri" w:hAnsi="Calibri"/>
          <w:i/>
        </w:rPr>
        <w:t>d</w:t>
      </w:r>
      <w:r w:rsidRPr="00D5099D">
        <w:rPr>
          <w:rFonts w:ascii="Calibri" w:hAnsi="Calibri"/>
        </w:rPr>
        <w:t xml:space="preserve">ONCC). </w:t>
      </w:r>
      <w:r w:rsidR="00E06733" w:rsidRPr="00D5099D">
        <w:rPr>
          <w:rFonts w:ascii="Calibri" w:hAnsi="Calibri"/>
        </w:rPr>
        <w:t>The change in gradient around the aci-nitro S</w:t>
      </w:r>
      <w:r w:rsidR="00E06733" w:rsidRPr="00D5099D">
        <w:rPr>
          <w:rFonts w:ascii="Calibri" w:hAnsi="Calibri"/>
          <w:vertAlign w:val="subscript"/>
        </w:rPr>
        <w:t>1</w:t>
      </w:r>
      <w:r w:rsidR="00E06733" w:rsidRPr="00D5099D">
        <w:rPr>
          <w:rFonts w:ascii="Calibri" w:hAnsi="Calibri"/>
        </w:rPr>
        <w:t>(ππ*)-state local minimum-energy geometry</w:t>
      </w:r>
      <w:r w:rsidR="00E06733" w:rsidRPr="00D5099D" w:rsidDel="00C051E2">
        <w:rPr>
          <w:rFonts w:ascii="Calibri" w:hAnsi="Calibri"/>
        </w:rPr>
        <w:t xml:space="preserve"> </w:t>
      </w:r>
      <w:r w:rsidR="00E06733" w:rsidRPr="00D5099D">
        <w:rPr>
          <w:rFonts w:ascii="Calibri" w:hAnsi="Calibri"/>
        </w:rPr>
        <w:t>slows down the nuclear wavepacket (potentially trapping part of it temporarily behind a small barrier) as the HONO torsional coordinate is accessed, therefore delaying access to the conical intersection.</w:t>
      </w:r>
    </w:p>
    <w:p w14:paraId="2802BCBF" w14:textId="11AB966A" w:rsidR="00D5099D" w:rsidRPr="00D5099D" w:rsidRDefault="00D5099D" w:rsidP="00D5099D">
      <w:pPr>
        <w:spacing w:after="100" w:afterAutospacing="1"/>
        <w:contextualSpacing/>
        <w:jc w:val="both"/>
        <w:rPr>
          <w:rFonts w:ascii="Calibri" w:hAnsi="Calibri"/>
        </w:rPr>
      </w:pPr>
      <w:r w:rsidRPr="00D5099D">
        <w:rPr>
          <w:rFonts w:ascii="Calibri" w:hAnsi="Calibri"/>
        </w:rPr>
        <w:t>All complete active space self-consistent field (CASSCF) and similarity-transformed equation-of-motion coupled cluster (STEOM-CCSD) calculations were carried out using ORCA (v4.2.1).</w:t>
      </w:r>
      <w:r w:rsidRPr="00D5099D">
        <w:rPr>
          <w:rFonts w:ascii="Calibri" w:hAnsi="Calibri"/>
        </w:rPr>
        <w:fldChar w:fldCharType="begin" w:fldLock="1"/>
      </w:r>
      <w:r w:rsidR="008E2D92">
        <w:rPr>
          <w:rFonts w:ascii="Calibri" w:hAnsi="Calibri"/>
        </w:rPr>
        <w:instrText>ADDIN CSL_CITATION {"citationItems":[{"id":"ITEM-1","itemData":{"DOI":"10.1002/wcms.81","ISSN":"17590876","abstract":"ORCA is a general-purpose quantum chemistry program package that features virtually all modern electronic structure methods (density functional theory, many-body perturbation and coupled cluster theories, and multireference and semiempirical methods). It is designed with the aim of generality, extendibility, efficiency, and user friendliness. Its main field of application is larger molecules, transition metal complexes, and their spectroscopic properties. ORCA uses standard Gaussian basis functions and is fully parallelized. The article provides an overview of its current possibilities and documents its efficiency. © 2011 John Wiley &amp; Sons, Ltd.","author":[{"dropping-particle":"","family":"Neese","given":"Frank","non-dropping-particle":"","parse-names":false,"suffix":""}],"container-title":"Wiley Interdisciplinary Reviews: Computational Molecular Science","id":"ITEM-1","issue":"1","issued":{"date-parts":[["2012"]]},"page":"73-78","title":"The ORCA program system","type":"article-journal","volume":"2"},"uris":["http://www.mendeley.com/documents/?uuid=3e472a8f-79a5-47f7-a169-7c51b995f5de"]}],"mendeley":{"formattedCitation":"&lt;sup&gt;10&lt;/sup&gt;","plainTextFormattedCitation":"10","previouslyFormattedCitation":"&lt;sup&gt;10&lt;/sup&gt;"},"properties":{"noteIndex":0},"schema":"https://github.com/citation-style-language/schema/raw/master/csl-citation.json"}</w:instrText>
      </w:r>
      <w:r w:rsidRPr="00D5099D">
        <w:rPr>
          <w:rFonts w:ascii="Calibri" w:hAnsi="Calibri"/>
        </w:rPr>
        <w:fldChar w:fldCharType="separate"/>
      </w:r>
      <w:r w:rsidR="008E2D92" w:rsidRPr="008E2D92">
        <w:rPr>
          <w:rFonts w:ascii="Calibri" w:hAnsi="Calibri"/>
          <w:noProof/>
          <w:vertAlign w:val="superscript"/>
        </w:rPr>
        <w:t>10</w:t>
      </w:r>
      <w:r w:rsidRPr="00D5099D">
        <w:rPr>
          <w:rFonts w:ascii="Calibri" w:hAnsi="Calibri"/>
        </w:rPr>
        <w:fldChar w:fldCharType="end"/>
      </w:r>
    </w:p>
    <w:p w14:paraId="0C0FC06F" w14:textId="77777777" w:rsidR="00D5099D" w:rsidRPr="00D5099D" w:rsidRDefault="00D5099D" w:rsidP="00D5099D">
      <w:pPr>
        <w:spacing w:after="100" w:afterAutospacing="1"/>
        <w:contextualSpacing/>
        <w:jc w:val="both"/>
        <w:rPr>
          <w:rFonts w:ascii="Calibri" w:hAnsi="Calibri"/>
        </w:rPr>
      </w:pPr>
      <w:r w:rsidRPr="00D5099D">
        <w:rPr>
          <w:rFonts w:ascii="Calibri" w:hAnsi="Calibri"/>
        </w:rPr>
        <w:t>The CASSCF active space comprised two electrons distributed over two orbitals – the highest-energy occupied (HOMO) and lowest-energy unoccupied (LUMO) π and π* orbitals – both of A″ symmetry - respectively. State averaging was carried out over the two lowest-energy singlet states – the electronic ground state (S</w:t>
      </w:r>
      <w:r w:rsidRPr="00D5099D">
        <w:rPr>
          <w:rFonts w:ascii="Calibri" w:hAnsi="Calibri"/>
          <w:vertAlign w:val="subscript"/>
        </w:rPr>
        <w:t>0</w:t>
      </w:r>
      <w:r w:rsidRPr="00D5099D">
        <w:rPr>
          <w:rFonts w:ascii="Calibri" w:hAnsi="Calibri"/>
        </w:rPr>
        <w:t>; A′ symmetry) and the first electronically-excited singlet state {S</w:t>
      </w:r>
      <w:r w:rsidRPr="00D5099D">
        <w:rPr>
          <w:rFonts w:ascii="Calibri" w:hAnsi="Calibri"/>
          <w:vertAlign w:val="subscript"/>
        </w:rPr>
        <w:t>1</w:t>
      </w:r>
      <w:r w:rsidRPr="00D5099D">
        <w:rPr>
          <w:rFonts w:ascii="Calibri" w:hAnsi="Calibri"/>
        </w:rPr>
        <w:t>(ππ*); A′ symmetry}. These calculations are denoted SA2-CASSCF(2,2) throughout.</w:t>
      </w:r>
    </w:p>
    <w:p w14:paraId="53562785" w14:textId="77777777" w:rsidR="00D5099D" w:rsidRPr="00D5099D" w:rsidRDefault="00D5099D" w:rsidP="00D5099D">
      <w:pPr>
        <w:spacing w:after="100" w:afterAutospacing="1"/>
        <w:contextualSpacing/>
        <w:jc w:val="both"/>
        <w:rPr>
          <w:rFonts w:ascii="Calibri" w:hAnsi="Calibri"/>
        </w:rPr>
      </w:pPr>
      <w:r w:rsidRPr="00D5099D">
        <w:rPr>
          <w:rFonts w:ascii="Calibri" w:hAnsi="Calibri"/>
        </w:rPr>
        <w:t xml:space="preserve">The STEOM-CCSD calculations used the back-transformed (bt) pair natural orbital (PNO) implementation in ORCA to accelerate the CCSD calculation of the reference state with the domain-based local PNO (DLPNO) strategy. These calculations are denoted bt-PNO-STEOM-CCSD throughout. The cc-pVDZ basis set was used throughout. </w:t>
      </w:r>
    </w:p>
    <w:p w14:paraId="1DCE46F6" w14:textId="02879842" w:rsidR="00D5099D" w:rsidRPr="00D5099D" w:rsidRDefault="00D5099D" w:rsidP="00D5099D">
      <w:pPr>
        <w:spacing w:after="100" w:afterAutospacing="1"/>
        <w:contextualSpacing/>
        <w:jc w:val="both"/>
        <w:rPr>
          <w:rFonts w:ascii="Calibri" w:hAnsi="Calibri"/>
        </w:rPr>
      </w:pPr>
      <w:r w:rsidRPr="00D5099D">
        <w:rPr>
          <w:rFonts w:ascii="Calibri" w:hAnsi="Calibri"/>
        </w:rPr>
        <w:t>All critical points on the S</w:t>
      </w:r>
      <w:r w:rsidRPr="00D5099D">
        <w:rPr>
          <w:rFonts w:ascii="Calibri" w:hAnsi="Calibri"/>
          <w:i/>
          <w:iCs/>
          <w:vertAlign w:val="subscript"/>
        </w:rPr>
        <w:t>n</w:t>
      </w:r>
      <w:r w:rsidRPr="00D5099D">
        <w:rPr>
          <w:rFonts w:ascii="Calibri" w:hAnsi="Calibri"/>
        </w:rPr>
        <w:t xml:space="preserve"> (</w:t>
      </w:r>
      <w:r w:rsidRPr="00D5099D">
        <w:rPr>
          <w:rFonts w:ascii="Calibri" w:hAnsi="Calibri"/>
          <w:i/>
          <w:iCs/>
        </w:rPr>
        <w:t>n</w:t>
      </w:r>
      <w:r w:rsidRPr="00D5099D">
        <w:rPr>
          <w:rFonts w:ascii="Calibri" w:hAnsi="Calibri"/>
        </w:rPr>
        <w:t xml:space="preserve"> = 0, 1) potential energy surfaces were optimized at the SA2-CASSCF(2,2) level. </w:t>
      </w:r>
      <w:r w:rsidRPr="00D5099D">
        <w:rPr>
          <w:rFonts w:ascii="Calibri" w:hAnsi="Calibri"/>
          <w:i/>
          <w:iCs/>
        </w:rPr>
        <w:t>C</w:t>
      </w:r>
      <w:r w:rsidRPr="00D5099D">
        <w:rPr>
          <w:rFonts w:ascii="Calibri" w:hAnsi="Calibri"/>
          <w:vertAlign w:val="subscript"/>
        </w:rPr>
        <w:t>s</w:t>
      </w:r>
      <w:r w:rsidRPr="00D5099D">
        <w:rPr>
          <w:rFonts w:ascii="Calibri" w:hAnsi="Calibri"/>
        </w:rPr>
        <w:t>-symmetric S</w:t>
      </w:r>
      <w:r w:rsidRPr="00D5099D">
        <w:rPr>
          <w:rFonts w:ascii="Calibri" w:hAnsi="Calibri"/>
          <w:vertAlign w:val="subscript"/>
        </w:rPr>
        <w:t>0</w:t>
      </w:r>
      <w:r w:rsidRPr="00D5099D">
        <w:rPr>
          <w:rFonts w:ascii="Calibri" w:hAnsi="Calibri"/>
        </w:rPr>
        <w:t>-state and S</w:t>
      </w:r>
      <w:r w:rsidRPr="00D5099D">
        <w:rPr>
          <w:rFonts w:ascii="Calibri" w:hAnsi="Calibri"/>
          <w:vertAlign w:val="subscript"/>
        </w:rPr>
        <w:t>1</w:t>
      </w:r>
      <w:r w:rsidRPr="00D5099D">
        <w:rPr>
          <w:rFonts w:ascii="Calibri" w:hAnsi="Calibri"/>
        </w:rPr>
        <w:t xml:space="preserve">(ππ*)-state minimum energy geometries were located and verified </w:t>
      </w:r>
      <w:r w:rsidRPr="00D5099D">
        <w:rPr>
          <w:rFonts w:ascii="Calibri" w:hAnsi="Calibri"/>
          <w:i/>
          <w:iCs/>
        </w:rPr>
        <w:t>via</w:t>
      </w:r>
      <w:r w:rsidRPr="00D5099D">
        <w:rPr>
          <w:rFonts w:ascii="Calibri" w:hAnsi="Calibri"/>
        </w:rPr>
        <w:t xml:space="preserve"> vibrational frequency analysis. The </w:t>
      </w:r>
      <w:r w:rsidRPr="00D5099D">
        <w:rPr>
          <w:rFonts w:ascii="Calibri" w:hAnsi="Calibri"/>
          <w:i/>
          <w:iCs/>
        </w:rPr>
        <w:t>C</w:t>
      </w:r>
      <w:r w:rsidRPr="00D5099D">
        <w:rPr>
          <w:rFonts w:ascii="Calibri" w:hAnsi="Calibri"/>
          <w:vertAlign w:val="subscript"/>
        </w:rPr>
        <w:t>1</w:t>
      </w:r>
      <w:r w:rsidRPr="00D5099D">
        <w:rPr>
          <w:rFonts w:ascii="Calibri" w:hAnsi="Calibri"/>
        </w:rPr>
        <w:t>-symmetric S</w:t>
      </w:r>
      <w:r w:rsidRPr="00D5099D">
        <w:rPr>
          <w:rFonts w:ascii="Calibri" w:hAnsi="Calibri"/>
          <w:vertAlign w:val="subscript"/>
        </w:rPr>
        <w:t>1</w:t>
      </w:r>
      <w:r w:rsidRPr="00D5099D">
        <w:rPr>
          <w:rFonts w:ascii="Calibri" w:hAnsi="Calibri"/>
        </w:rPr>
        <w:t>/S</w:t>
      </w:r>
      <w:r w:rsidRPr="00D5099D">
        <w:rPr>
          <w:rFonts w:ascii="Calibri" w:hAnsi="Calibri"/>
          <w:vertAlign w:val="subscript"/>
        </w:rPr>
        <w:t>0</w:t>
      </w:r>
      <w:r w:rsidRPr="00D5099D">
        <w:rPr>
          <w:rFonts w:ascii="Calibri" w:hAnsi="Calibri"/>
        </w:rPr>
        <w:t xml:space="preserve"> minimum-energy crossing point (MECP, or conical intersection; CI) was located </w:t>
      </w:r>
      <w:r w:rsidRPr="00D5099D">
        <w:rPr>
          <w:rFonts w:ascii="Calibri" w:hAnsi="Calibri"/>
          <w:i/>
          <w:iCs/>
        </w:rPr>
        <w:t>via</w:t>
      </w:r>
      <w:r w:rsidRPr="00D5099D">
        <w:rPr>
          <w:rFonts w:ascii="Calibri" w:hAnsi="Calibri"/>
        </w:rPr>
        <w:t xml:space="preserve"> a home-built external optimizer following the penalty-constrained approach of Martinez </w:t>
      </w:r>
      <w:r w:rsidRPr="00D5099D">
        <w:rPr>
          <w:rFonts w:ascii="Calibri" w:hAnsi="Calibri"/>
          <w:i/>
          <w:iCs/>
        </w:rPr>
        <w:t>et al</w:t>
      </w:r>
      <w:r w:rsidRPr="00D5099D">
        <w:rPr>
          <w:rFonts w:ascii="Calibri" w:hAnsi="Calibri"/>
        </w:rPr>
        <w:t>.</w:t>
      </w:r>
      <w:r w:rsidRPr="00D5099D">
        <w:rPr>
          <w:rFonts w:ascii="Calibri" w:hAnsi="Calibri"/>
        </w:rPr>
        <w:fldChar w:fldCharType="begin" w:fldLock="1"/>
      </w:r>
      <w:r w:rsidR="008E2D92">
        <w:rPr>
          <w:rFonts w:ascii="Calibri" w:hAnsi="Calibri"/>
        </w:rPr>
        <w:instrText>ADDIN CSL_CITATION {"citationItems":[{"id":"ITEM-1","itemData":{"DOI":"10.1021/jp0761618","ISSN":"15206106","abstract":"We introduce a new method for optimizing minimal energy conical intersections (MECIs), based on a sequential penalty constrained optimization in conjunction with a smoothing function. The method is applied to optimize MECI geometries using the multistate formulation of second-order multireference perturbation theory (MS-CASPT2). Resulting geometries and energetics for conjugated molecules including ethylene, butadiene, stilbene, and the green fluorescent protein chromophore are compared with state-averaged complete active space self-consistent field (SA-CASSCF) and, where possible, benchmark multireference single- and double-excitation configuration interaction (MRSDCI) optimizations. Finally, we introduce the idea of \"minimal distance conical intersections\", which are points on the intersection seam that lie closest to some specified geometry such as the Franck-Condon point or a local minimum on the excited state. © 2008 American Chemical Society.","author":[{"dropping-particle":"","family":"Levine","given":"Benjamin G.","non-dropping-particle":"","parse-names":false,"suffix":""},{"dropping-particle":"","family":"Coe","given":"Joshua D.","non-dropping-particle":"","parse-names":false,"suffix":""},{"dropping-particle":"","family":"Martínez","given":"Todd J.","non-dropping-particle":"","parse-names":false,"suffix":""}],"container-title":"Journal of Physical Chemistry B","id":"ITEM-1","issue":"2","issued":{"date-parts":[["2008"]]},"page":"405-413","title":"Optimizing conical intersections without derivative coupling vectors: Application to multistate multireference second-order perturbation theory (MS-CASPT2)","type":"article-journal","volume":"112"},"uris":["http://www.mendeley.com/documents/?uuid=7ea24c5c-6f25-4bc4-a2c1-baa2ca6db4dd"]}],"mendeley":{"formattedCitation":"&lt;sup&gt;11&lt;/sup&gt;","plainTextFormattedCitation":"11","previouslyFormattedCitation":"&lt;sup&gt;11&lt;/sup&gt;"},"properties":{"noteIndex":0},"schema":"https://github.com/citation-style-language/schema/raw/master/csl-citation.json"}</w:instrText>
      </w:r>
      <w:r w:rsidRPr="00D5099D">
        <w:rPr>
          <w:rFonts w:ascii="Calibri" w:hAnsi="Calibri"/>
        </w:rPr>
        <w:fldChar w:fldCharType="separate"/>
      </w:r>
      <w:r w:rsidR="008E2D92" w:rsidRPr="008E2D92">
        <w:rPr>
          <w:rFonts w:ascii="Calibri" w:hAnsi="Calibri"/>
          <w:noProof/>
          <w:vertAlign w:val="superscript"/>
        </w:rPr>
        <w:t>11</w:t>
      </w:r>
      <w:r w:rsidRPr="00D5099D">
        <w:rPr>
          <w:rFonts w:ascii="Calibri" w:hAnsi="Calibri"/>
        </w:rPr>
        <w:fldChar w:fldCharType="end"/>
      </w:r>
      <w:r w:rsidRPr="00D5099D">
        <w:rPr>
          <w:rFonts w:ascii="Calibri" w:hAnsi="Calibri"/>
        </w:rPr>
        <w:t xml:space="preserve"> S</w:t>
      </w:r>
      <w:r w:rsidRPr="00D5099D">
        <w:rPr>
          <w:rFonts w:ascii="Calibri" w:hAnsi="Calibri"/>
          <w:i/>
          <w:iCs/>
          <w:vertAlign w:val="subscript"/>
        </w:rPr>
        <w:t>n</w:t>
      </w:r>
      <w:r w:rsidRPr="00D5099D">
        <w:rPr>
          <w:rFonts w:ascii="Calibri" w:hAnsi="Calibri"/>
        </w:rPr>
        <w:t xml:space="preserve"> (</w:t>
      </w:r>
      <w:r w:rsidRPr="00D5099D">
        <w:rPr>
          <w:rFonts w:ascii="Calibri" w:hAnsi="Calibri"/>
          <w:i/>
          <w:iCs/>
        </w:rPr>
        <w:t>n</w:t>
      </w:r>
      <w:r w:rsidRPr="00D5099D">
        <w:rPr>
          <w:rFonts w:ascii="Calibri" w:hAnsi="Calibri"/>
        </w:rPr>
        <w:t xml:space="preserve"> = 0, 1) energies were reevaluated at these geometries at the bt-PNO-STEOM-CCSD level. The energies of the S</w:t>
      </w:r>
      <w:r w:rsidRPr="00D5099D">
        <w:rPr>
          <w:rFonts w:ascii="Calibri" w:hAnsi="Calibri"/>
          <w:i/>
          <w:iCs/>
          <w:vertAlign w:val="subscript"/>
        </w:rPr>
        <w:t>n</w:t>
      </w:r>
      <w:r w:rsidRPr="00D5099D">
        <w:rPr>
          <w:rFonts w:ascii="Calibri" w:hAnsi="Calibri"/>
        </w:rPr>
        <w:t xml:space="preserve"> (</w:t>
      </w:r>
      <w:r w:rsidRPr="00D5099D">
        <w:rPr>
          <w:rFonts w:ascii="Calibri" w:hAnsi="Calibri"/>
          <w:i/>
          <w:iCs/>
        </w:rPr>
        <w:t>n</w:t>
      </w:r>
      <w:r w:rsidRPr="00D5099D">
        <w:rPr>
          <w:rFonts w:ascii="Calibri" w:hAnsi="Calibri"/>
        </w:rPr>
        <w:t xml:space="preserve"> = 0, 1) states were reevaluated at the bt-PNO-EOM-CCSD level at each interpolated position; at the S</w:t>
      </w:r>
      <w:r w:rsidRPr="00D5099D">
        <w:rPr>
          <w:rFonts w:ascii="Calibri" w:hAnsi="Calibri"/>
          <w:vertAlign w:val="subscript"/>
        </w:rPr>
        <w:t>1</w:t>
      </w:r>
      <w:r w:rsidRPr="00D5099D">
        <w:rPr>
          <w:rFonts w:ascii="Calibri" w:hAnsi="Calibri"/>
        </w:rPr>
        <w:t>/S</w:t>
      </w:r>
      <w:r w:rsidRPr="00D5099D">
        <w:rPr>
          <w:rFonts w:ascii="Calibri" w:hAnsi="Calibri"/>
          <w:vertAlign w:val="subscript"/>
        </w:rPr>
        <w:t>0</w:t>
      </w:r>
      <w:r w:rsidRPr="00D5099D">
        <w:rPr>
          <w:rFonts w:ascii="Calibri" w:hAnsi="Calibri"/>
        </w:rPr>
        <w:t xml:space="preserve"> MECP, the energies of both states were averaged to account for their non-degeneracy when evaluated with bt-PNO-STEOM-CCSD at the SA2-CASSCF(2,2)-optimized geometry. </w:t>
      </w:r>
    </w:p>
    <w:p w14:paraId="469B2351" w14:textId="77777777" w:rsidR="00D5099D" w:rsidRPr="00D5099D" w:rsidRDefault="00D5099D" w:rsidP="00D5099D">
      <w:pPr>
        <w:pStyle w:val="Teaser"/>
        <w:jc w:val="both"/>
        <w:rPr>
          <w:rFonts w:ascii="Calibri" w:hAnsi="Calibri"/>
        </w:rPr>
      </w:pPr>
    </w:p>
    <w:p w14:paraId="105FD2D9" w14:textId="6D31003B" w:rsidR="00D5099D" w:rsidRPr="00D5099D" w:rsidRDefault="00065EFE" w:rsidP="00D5099D">
      <w:pPr>
        <w:pStyle w:val="Heading2"/>
        <w:spacing w:line="240" w:lineRule="auto"/>
        <w:rPr>
          <w:rFonts w:asciiTheme="minorHAnsi" w:hAnsiTheme="minorHAnsi"/>
          <w:color w:val="000000" w:themeColor="text1"/>
          <w:szCs w:val="24"/>
        </w:rPr>
      </w:pPr>
      <w:bookmarkStart w:id="12" w:name="_Toc105687690"/>
      <w:r>
        <w:rPr>
          <w:rFonts w:asciiTheme="minorHAnsi" w:hAnsiTheme="minorHAnsi"/>
          <w:color w:val="000000" w:themeColor="text1"/>
          <w:szCs w:val="24"/>
        </w:rPr>
        <w:t xml:space="preserve">Determination of the signature for </w:t>
      </w:r>
      <w:r w:rsidR="00D5099D" w:rsidRPr="00D5099D">
        <w:rPr>
          <w:rFonts w:asciiTheme="minorHAnsi" w:hAnsiTheme="minorHAnsi"/>
          <w:color w:val="000000" w:themeColor="text1"/>
          <w:szCs w:val="24"/>
        </w:rPr>
        <w:t>HONO rotation</w:t>
      </w:r>
      <w:bookmarkEnd w:id="12"/>
    </w:p>
    <w:p w14:paraId="761153EC" w14:textId="77E79CE5" w:rsidR="00D5099D" w:rsidRDefault="00D5099D" w:rsidP="00D5099D">
      <w:pPr>
        <w:spacing w:after="100" w:afterAutospacing="1"/>
        <w:contextualSpacing/>
        <w:jc w:val="both"/>
        <w:rPr>
          <w:rFonts w:ascii="Calibri" w:hAnsi="Calibri"/>
        </w:rPr>
      </w:pPr>
      <w:r w:rsidRPr="00D5099D">
        <w:rPr>
          <w:rFonts w:ascii="Calibri" w:hAnsi="Calibri"/>
        </w:rPr>
        <w:t xml:space="preserve">The depletion of distances around 2.5 and increase of distances around </w:t>
      </w:r>
      <w:r w:rsidRPr="00D5099D">
        <w:rPr>
          <w:rFonts w:ascii="Calibri" w:hAnsi="Calibri"/>
          <w:color w:val="000000"/>
        </w:rPr>
        <w:t xml:space="preserve">3.3 Å was initially assigned to the </w:t>
      </w:r>
      <w:r w:rsidRPr="00D5099D">
        <w:rPr>
          <w:rFonts w:ascii="Calibri" w:hAnsi="Calibri"/>
        </w:rPr>
        <w:t>out-of-plane torsion of the C-N bond, leading to rotation of the NO</w:t>
      </w:r>
      <w:r w:rsidRPr="00D5099D">
        <w:rPr>
          <w:rFonts w:ascii="Calibri" w:hAnsi="Calibri"/>
          <w:vertAlign w:val="subscript"/>
        </w:rPr>
        <w:t>2</w:t>
      </w:r>
      <w:r w:rsidRPr="00D5099D">
        <w:rPr>
          <w:rFonts w:ascii="Calibri" w:hAnsi="Calibri"/>
        </w:rPr>
        <w:t xml:space="preserve"> or HONO </w:t>
      </w:r>
      <w:r w:rsidRPr="00D5099D">
        <w:rPr>
          <w:rFonts w:ascii="Calibri" w:hAnsi="Calibri"/>
        </w:rPr>
        <w:lastRenderedPageBreak/>
        <w:t>groups. This assignment was based on the good qualitative agreement found between the experimental ΔPDF for delays between 500 fs and 1 ps and the simulated scattering signature for a rotating NO</w:t>
      </w:r>
      <w:r w:rsidRPr="00D5099D">
        <w:rPr>
          <w:rFonts w:ascii="Calibri" w:hAnsi="Calibri"/>
          <w:vertAlign w:val="subscript"/>
        </w:rPr>
        <w:t>2</w:t>
      </w:r>
      <w:r w:rsidRPr="00D5099D">
        <w:rPr>
          <w:rFonts w:ascii="Calibri" w:hAnsi="Calibri"/>
        </w:rPr>
        <w:t xml:space="preserve"> or HONO group, shown in </w:t>
      </w:r>
      <w:r w:rsidR="00065EFE">
        <w:rPr>
          <w:rFonts w:ascii="Calibri" w:hAnsi="Calibri"/>
        </w:rPr>
        <w:t xml:space="preserve">Supplementary </w:t>
      </w:r>
      <w:r w:rsidRPr="00D5099D">
        <w:rPr>
          <w:rFonts w:ascii="Calibri" w:hAnsi="Calibri"/>
        </w:rPr>
        <w:t>Fig</w:t>
      </w:r>
      <w:r w:rsidR="00065EFE">
        <w:rPr>
          <w:rFonts w:ascii="Calibri" w:hAnsi="Calibri"/>
        </w:rPr>
        <w:t>ure</w:t>
      </w:r>
      <w:r w:rsidRPr="00D5099D">
        <w:rPr>
          <w:rFonts w:ascii="Calibri" w:hAnsi="Calibri"/>
        </w:rPr>
        <w:t xml:space="preserve"> </w:t>
      </w:r>
      <w:r w:rsidR="00065EFE">
        <w:rPr>
          <w:rFonts w:ascii="Calibri" w:hAnsi="Calibri"/>
        </w:rPr>
        <w:t>7</w:t>
      </w:r>
      <w:r w:rsidRPr="00D5099D">
        <w:rPr>
          <w:rFonts w:ascii="Calibri" w:hAnsi="Calibri"/>
        </w:rPr>
        <w:t>. The scattering signature for NO</w:t>
      </w:r>
      <w:r w:rsidRPr="00D5099D">
        <w:rPr>
          <w:rFonts w:ascii="Calibri" w:hAnsi="Calibri"/>
          <w:vertAlign w:val="subscript"/>
        </w:rPr>
        <w:t>2</w:t>
      </w:r>
      <w:r w:rsidRPr="00D5099D">
        <w:rPr>
          <w:rFonts w:ascii="Calibri" w:hAnsi="Calibri"/>
        </w:rPr>
        <w:t xml:space="preserve">/HONO rotation was calculated by taking the equilibrium ground-state geometry of o-nitrophenol and rotating the </w:t>
      </w:r>
      <w:r w:rsidRPr="00D5099D">
        <w:rPr>
          <w:rFonts w:ascii="Calibri" w:hAnsi="Calibri"/>
          <w:i/>
        </w:rPr>
        <w:t>d</w:t>
      </w:r>
      <w:r w:rsidRPr="00D5099D">
        <w:rPr>
          <w:rFonts w:ascii="Calibri" w:hAnsi="Calibri"/>
        </w:rPr>
        <w:t>ONCC dihedral angles in small increments. This simplistic model, however, does not consider contributions from ancillary structural rearrangements which may be coupled to the NO</w:t>
      </w:r>
      <w:r w:rsidRPr="00D5099D">
        <w:rPr>
          <w:rFonts w:ascii="Calibri" w:hAnsi="Calibri"/>
          <w:vertAlign w:val="subscript"/>
        </w:rPr>
        <w:t>2</w:t>
      </w:r>
      <w:r w:rsidRPr="00D5099D">
        <w:rPr>
          <w:rFonts w:ascii="Calibri" w:hAnsi="Calibri"/>
        </w:rPr>
        <w:t xml:space="preserve">/HONO rotation. All bonded distances, for example, remain fixed during the rotation, which is highly unlikely. This oversimplification of structural motion gives rise to some differences between the experimental and simulated signals that are particularly pronounced at low </w:t>
      </w:r>
      <w:r w:rsidRPr="00D5099D">
        <w:rPr>
          <w:rFonts w:ascii="Calibri" w:hAnsi="Calibri"/>
          <w:i/>
          <w:iCs/>
        </w:rPr>
        <w:t>r</w:t>
      </w:r>
      <w:r w:rsidRPr="00D5099D">
        <w:rPr>
          <w:rFonts w:ascii="Calibri" w:hAnsi="Calibri"/>
        </w:rPr>
        <w:t>; this is where bonded distances are typically found. The assignment of the dominant features in the difference scattering signal to NO</w:t>
      </w:r>
      <w:r w:rsidRPr="00D5099D">
        <w:rPr>
          <w:rFonts w:ascii="Calibri" w:hAnsi="Calibri"/>
          <w:vertAlign w:val="subscript"/>
        </w:rPr>
        <w:t>2</w:t>
      </w:r>
      <w:r w:rsidRPr="00D5099D">
        <w:rPr>
          <w:rFonts w:ascii="Calibri" w:hAnsi="Calibri"/>
        </w:rPr>
        <w:t xml:space="preserve">/HONO rotation, is later confirmed by the genetic </w:t>
      </w:r>
      <w:r w:rsidR="008E2D92">
        <w:rPr>
          <w:rFonts w:ascii="Calibri" w:hAnsi="Calibri"/>
        </w:rPr>
        <w:t>s</w:t>
      </w:r>
      <w:r w:rsidRPr="00D5099D">
        <w:rPr>
          <w:rFonts w:ascii="Calibri" w:hAnsi="Calibri"/>
        </w:rPr>
        <w:t xml:space="preserve">tructural fitting algorithm and corroborated by </w:t>
      </w:r>
      <w:r w:rsidRPr="00D5099D">
        <w:rPr>
          <w:rFonts w:ascii="Calibri" w:hAnsi="Calibri"/>
          <w:i/>
          <w:iCs/>
        </w:rPr>
        <w:t>ab initio</w:t>
      </w:r>
      <w:r w:rsidRPr="00D5099D">
        <w:rPr>
          <w:rFonts w:ascii="Calibri" w:hAnsi="Calibri"/>
        </w:rPr>
        <w:t xml:space="preserve"> simulations. </w:t>
      </w:r>
    </w:p>
    <w:p w14:paraId="734C2AA7" w14:textId="77777777" w:rsidR="00D5099D" w:rsidRPr="00D5099D" w:rsidRDefault="00D5099D" w:rsidP="00D5099D">
      <w:pPr>
        <w:spacing w:after="100" w:afterAutospacing="1"/>
        <w:contextualSpacing/>
        <w:jc w:val="both"/>
        <w:rPr>
          <w:rFonts w:ascii="Calibri" w:hAnsi="Calibri"/>
        </w:rPr>
      </w:pPr>
    </w:p>
    <w:p w14:paraId="11CD780D" w14:textId="74777E34" w:rsidR="00D5099D" w:rsidRPr="00D5099D" w:rsidRDefault="00D5099D" w:rsidP="00D5099D">
      <w:pPr>
        <w:pStyle w:val="Heading2"/>
        <w:spacing w:line="240" w:lineRule="auto"/>
        <w:rPr>
          <w:rFonts w:asciiTheme="minorHAnsi" w:hAnsiTheme="minorHAnsi"/>
          <w:color w:val="000000" w:themeColor="text1"/>
          <w:szCs w:val="24"/>
        </w:rPr>
      </w:pPr>
      <w:bookmarkStart w:id="13" w:name="_Toc105687691"/>
      <w:r w:rsidRPr="00D5099D">
        <w:rPr>
          <w:rFonts w:asciiTheme="minorHAnsi" w:hAnsiTheme="minorHAnsi"/>
          <w:color w:val="000000" w:themeColor="text1"/>
          <w:szCs w:val="24"/>
        </w:rPr>
        <w:t>T</w:t>
      </w:r>
      <w:r w:rsidR="00065EFE">
        <w:rPr>
          <w:rFonts w:asciiTheme="minorHAnsi" w:hAnsiTheme="minorHAnsi"/>
          <w:color w:val="000000" w:themeColor="text1"/>
          <w:szCs w:val="24"/>
        </w:rPr>
        <w:t xml:space="preserve">emporal </w:t>
      </w:r>
      <w:r w:rsidRPr="00D5099D">
        <w:rPr>
          <w:rFonts w:asciiTheme="minorHAnsi" w:hAnsiTheme="minorHAnsi"/>
          <w:color w:val="000000" w:themeColor="text1"/>
          <w:szCs w:val="24"/>
        </w:rPr>
        <w:t>evolution of the real-space features</w:t>
      </w:r>
      <w:bookmarkEnd w:id="13"/>
    </w:p>
    <w:p w14:paraId="5E13210B" w14:textId="6A086D24" w:rsidR="0003492E" w:rsidRPr="00D56DDF" w:rsidRDefault="00D5099D" w:rsidP="00D56DDF">
      <w:pPr>
        <w:spacing w:after="100" w:afterAutospacing="1"/>
        <w:contextualSpacing/>
        <w:jc w:val="both"/>
        <w:rPr>
          <w:rFonts w:ascii="Calibri" w:hAnsi="Calibri"/>
        </w:rPr>
      </w:pPr>
      <w:r w:rsidRPr="00D5099D">
        <w:rPr>
          <w:rFonts w:ascii="Calibri" w:hAnsi="Calibri"/>
        </w:rPr>
        <w:t xml:space="preserve">The relative evolution of real-space features is highlighted by experimental and simulated ΔPDFs lineouts along the peaks β and γ (see main text for definition) shown in </w:t>
      </w:r>
      <w:r w:rsidR="00065EFE">
        <w:rPr>
          <w:rFonts w:ascii="Calibri" w:hAnsi="Calibri"/>
        </w:rPr>
        <w:t>Supplementary Fi</w:t>
      </w:r>
      <w:r w:rsidRPr="00D5099D">
        <w:rPr>
          <w:rFonts w:ascii="Calibri" w:hAnsi="Calibri"/>
        </w:rPr>
        <w:t>g</w:t>
      </w:r>
      <w:r w:rsidR="00065EFE">
        <w:rPr>
          <w:rFonts w:ascii="Calibri" w:hAnsi="Calibri"/>
        </w:rPr>
        <w:t>ure 8</w:t>
      </w:r>
      <w:r w:rsidRPr="00D5099D">
        <w:rPr>
          <w:rFonts w:ascii="Calibri" w:hAnsi="Calibri"/>
        </w:rPr>
        <w:t xml:space="preserve">A and </w:t>
      </w:r>
      <w:r w:rsidR="00065EFE">
        <w:rPr>
          <w:rFonts w:ascii="Calibri" w:hAnsi="Calibri"/>
        </w:rPr>
        <w:t>8</w:t>
      </w:r>
      <w:r w:rsidRPr="00D5099D">
        <w:rPr>
          <w:rFonts w:ascii="Calibri" w:hAnsi="Calibri"/>
        </w:rPr>
        <w:t>B, respectively. Both experimental and simulated lineouts show two different timescales for the depletion of peak β and rise of peak γ. The experimental signal for peak β depletes in 504±233 fs full-width-half-maximum (FWHM) centered at 614±72 fs. This is slower and later than the rise of peak γ which exhibits an onset of 339±151 fs FWHM centered at 535±48 fs. Despite the difference in nominal timescale, AIMS simulations corroborate this observation, with the peak β (83±4 fs FWHM centered at 212±1 fs) showing a slighter delayed and slower depletion relative to the rise of peak γ (63±12 fs FWHM centered at 164±4 fs)</w:t>
      </w:r>
      <w:r w:rsidR="00D56DDF">
        <w:rPr>
          <w:rFonts w:ascii="Calibri" w:hAnsi="Calibri"/>
        </w:rPr>
        <w:t>.</w:t>
      </w:r>
    </w:p>
    <w:p w14:paraId="116B9C17" w14:textId="77777777" w:rsidR="0003492E" w:rsidRDefault="0003492E">
      <w:pPr>
        <w:rPr>
          <w:b/>
          <w:color w:val="000000" w:themeColor="text1"/>
        </w:rPr>
      </w:pPr>
      <w:r>
        <w:rPr>
          <w:color w:val="000000" w:themeColor="text1"/>
        </w:rPr>
        <w:br w:type="page"/>
      </w:r>
    </w:p>
    <w:p w14:paraId="1EE7792A" w14:textId="3B359395" w:rsidR="0003492E" w:rsidRPr="00042D13" w:rsidRDefault="0003492E" w:rsidP="0003492E">
      <w:pPr>
        <w:pStyle w:val="Heading1"/>
        <w:spacing w:line="240" w:lineRule="auto"/>
        <w:contextualSpacing/>
        <w:jc w:val="both"/>
        <w:rPr>
          <w:rFonts w:asciiTheme="minorHAnsi" w:hAnsiTheme="minorHAnsi"/>
          <w:color w:val="000000" w:themeColor="text1"/>
          <w:sz w:val="24"/>
          <w:szCs w:val="24"/>
        </w:rPr>
      </w:pPr>
      <w:bookmarkStart w:id="14" w:name="_Toc105687692"/>
      <w:r w:rsidRPr="00042D13">
        <w:rPr>
          <w:rFonts w:asciiTheme="minorHAnsi" w:hAnsiTheme="minorHAnsi"/>
          <w:color w:val="000000" w:themeColor="text1"/>
          <w:sz w:val="24"/>
          <w:szCs w:val="24"/>
        </w:rPr>
        <w:lastRenderedPageBreak/>
        <w:t xml:space="preserve">Supplementary </w:t>
      </w:r>
      <w:r>
        <w:rPr>
          <w:rFonts w:asciiTheme="minorHAnsi" w:hAnsiTheme="minorHAnsi"/>
          <w:color w:val="000000" w:themeColor="text1"/>
          <w:sz w:val="24"/>
          <w:szCs w:val="24"/>
        </w:rPr>
        <w:t>Figures</w:t>
      </w:r>
      <w:bookmarkEnd w:id="14"/>
    </w:p>
    <w:p w14:paraId="3F0280C7" w14:textId="33A8D044" w:rsidR="0003492E" w:rsidRDefault="0003492E" w:rsidP="00D5099D">
      <w:pPr>
        <w:pStyle w:val="Teaser"/>
        <w:jc w:val="both"/>
        <w:rPr>
          <w:rFonts w:ascii="Calibri" w:hAnsi="Calibri"/>
        </w:rPr>
      </w:pPr>
    </w:p>
    <w:p w14:paraId="6E4A8DBA" w14:textId="1C624083" w:rsidR="0003492E" w:rsidRPr="00D5099D" w:rsidRDefault="0003492E" w:rsidP="0003492E">
      <w:pPr>
        <w:pStyle w:val="Teaser"/>
        <w:jc w:val="center"/>
        <w:rPr>
          <w:rFonts w:ascii="Calibri" w:hAnsi="Calibri"/>
        </w:rPr>
      </w:pPr>
      <w:r w:rsidRPr="00192E12">
        <w:rPr>
          <w:rFonts w:ascii="Arial" w:hAnsi="Arial" w:cs="Arial"/>
          <w:noProof/>
        </w:rPr>
        <w:drawing>
          <wp:inline distT="0" distB="0" distL="0" distR="0" wp14:anchorId="0051B3DE" wp14:editId="7652606D">
            <wp:extent cx="1248051" cy="14779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1276330" cy="1511414"/>
                    </a:xfrm>
                    <a:prstGeom prst="rect">
                      <a:avLst/>
                    </a:prstGeom>
                  </pic:spPr>
                </pic:pic>
              </a:graphicData>
            </a:graphic>
          </wp:inline>
        </w:drawing>
      </w:r>
    </w:p>
    <w:p w14:paraId="5E2CC7C8" w14:textId="6BC82BA1" w:rsidR="0003492E" w:rsidRPr="00E35D46" w:rsidRDefault="0003492E" w:rsidP="0003492E">
      <w:pPr>
        <w:spacing w:after="100" w:afterAutospacing="1"/>
        <w:contextualSpacing/>
      </w:pPr>
      <w:r>
        <w:rPr>
          <w:b/>
        </w:rPr>
        <w:t xml:space="preserve">Supplementary </w:t>
      </w:r>
      <w:r w:rsidRPr="00E35D46">
        <w:rPr>
          <w:b/>
        </w:rPr>
        <w:t>Fig</w:t>
      </w:r>
      <w:r>
        <w:rPr>
          <w:b/>
        </w:rPr>
        <w:t>ure</w:t>
      </w:r>
      <w:r w:rsidRPr="00E35D46">
        <w:rPr>
          <w:b/>
        </w:rPr>
        <w:t xml:space="preserve"> 1</w:t>
      </w:r>
      <w:r>
        <w:rPr>
          <w:b/>
        </w:rPr>
        <w:t>:</w:t>
      </w:r>
      <w:r w:rsidRPr="00E35D46">
        <w:rPr>
          <w:b/>
        </w:rPr>
        <w:t xml:space="preserve"> Atom numbering.</w:t>
      </w:r>
      <w:r w:rsidRPr="00E35D46">
        <w:t xml:space="preserve"> Ground</w:t>
      </w:r>
      <w:r>
        <w:t>-</w:t>
      </w:r>
      <w:r w:rsidRPr="00E35D46">
        <w:t>state geometry of o-nitrophenol overlaid with the atom numbering used in the genetic</w:t>
      </w:r>
      <w:r>
        <w:t xml:space="preserve"> </w:t>
      </w:r>
      <w:r w:rsidRPr="00E35D46">
        <w:t>structural fitting algorithm geometric model.</w:t>
      </w:r>
    </w:p>
    <w:p w14:paraId="2208524A" w14:textId="77777777" w:rsidR="0003492E" w:rsidRDefault="0003492E" w:rsidP="00D5099D">
      <w:pPr>
        <w:pStyle w:val="Teaser"/>
        <w:jc w:val="both"/>
        <w:rPr>
          <w:rFonts w:ascii="Calibri" w:hAnsi="Calibri"/>
        </w:rPr>
      </w:pPr>
    </w:p>
    <w:p w14:paraId="4F53A22F" w14:textId="6A9A6AE7" w:rsidR="0003492E" w:rsidRPr="00D5099D" w:rsidRDefault="0003492E" w:rsidP="0003492E">
      <w:pPr>
        <w:pStyle w:val="Teaser"/>
        <w:jc w:val="center"/>
        <w:rPr>
          <w:rFonts w:ascii="Calibri" w:hAnsi="Calibri"/>
        </w:rPr>
      </w:pPr>
      <w:r>
        <w:rPr>
          <w:rFonts w:ascii="Arial" w:hAnsi="Arial" w:cs="Arial"/>
          <w:noProof/>
        </w:rPr>
        <w:drawing>
          <wp:inline distT="0" distB="0" distL="0" distR="0" wp14:anchorId="410413D5" wp14:editId="56462781">
            <wp:extent cx="4469090" cy="4221126"/>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_dyn_dI_slices_HPC_S1.png"/>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4507186" cy="4257108"/>
                    </a:xfrm>
                    <a:prstGeom prst="rect">
                      <a:avLst/>
                    </a:prstGeom>
                    <a:ln>
                      <a:noFill/>
                    </a:ln>
                    <a:extLst>
                      <a:ext uri="{53640926-AAD7-44D8-BBD7-CCE9431645EC}">
                        <a14:shadowObscured xmlns:a14="http://schemas.microsoft.com/office/drawing/2010/main"/>
                      </a:ext>
                    </a:extLst>
                  </pic:spPr>
                </pic:pic>
              </a:graphicData>
            </a:graphic>
          </wp:inline>
        </w:drawing>
      </w:r>
    </w:p>
    <w:p w14:paraId="6B955159" w14:textId="086CAA17" w:rsidR="00D56DDF" w:rsidRDefault="0003492E" w:rsidP="0003492E">
      <w:pPr>
        <w:spacing w:after="100" w:afterAutospacing="1"/>
        <w:contextualSpacing/>
        <w:jc w:val="both"/>
      </w:pPr>
      <w:r>
        <w:rPr>
          <w:b/>
        </w:rPr>
        <w:t xml:space="preserve">Supplementary </w:t>
      </w:r>
      <w:r w:rsidRPr="00E35D46">
        <w:rPr>
          <w:b/>
        </w:rPr>
        <w:t>Fig</w:t>
      </w:r>
      <w:r>
        <w:rPr>
          <w:b/>
        </w:rPr>
        <w:t>ure</w:t>
      </w:r>
      <w:r w:rsidRPr="00E35D46">
        <w:rPr>
          <w:b/>
        </w:rPr>
        <w:t xml:space="preserve"> 2</w:t>
      </w:r>
      <w:r>
        <w:rPr>
          <w:b/>
        </w:rPr>
        <w:t>:</w:t>
      </w:r>
      <w:r w:rsidRPr="00E35D46">
        <w:rPr>
          <w:b/>
        </w:rPr>
        <w:t xml:space="preserve"> Comparison between experimental and genetic algorithm retrieved </w:t>
      </w:r>
      <w:r>
        <w:rPr>
          <w:b/>
        </w:rPr>
        <w:t>PD</w:t>
      </w:r>
      <w:r w:rsidRPr="00E35D46">
        <w:rPr>
          <w:b/>
        </w:rPr>
        <w:t xml:space="preserve">. </w:t>
      </w:r>
      <w:r w:rsidRPr="00E35D46">
        <w:t xml:space="preserve">Plots of experimental (red) and computed (blue) </w:t>
      </w:r>
      <w:r>
        <w:t>PD</w:t>
      </w:r>
      <w:r w:rsidRPr="00E35D46">
        <w:t xml:space="preserve"> with the lowest χ</w:t>
      </w:r>
      <w:r w:rsidRPr="00036765">
        <w:rPr>
          <w:vertAlign w:val="superscript"/>
        </w:rPr>
        <w:t>2</w:t>
      </w:r>
      <w:r w:rsidRPr="00E35D46">
        <w:t xml:space="preserve"> for different time delays. These plots show good agreement between the experimental and retrieved </w:t>
      </w:r>
      <w:r>
        <w:t>PD</w:t>
      </w:r>
      <w:r w:rsidRPr="00E35D46">
        <w:t>. The shaded areas in the experiment represent a 68% confidence interval obtained from bootstrap analysis of the experimental data</w:t>
      </w:r>
      <w:r w:rsidR="00D56DDF">
        <w:t>.</w:t>
      </w:r>
    </w:p>
    <w:p w14:paraId="5FACAC3C" w14:textId="018F913D" w:rsidR="0003492E" w:rsidRPr="00D56DDF" w:rsidRDefault="00D56DDF" w:rsidP="00D56DDF">
      <w:r>
        <w:br w:type="page"/>
      </w:r>
    </w:p>
    <w:p w14:paraId="0B0A654E" w14:textId="0A94484D" w:rsidR="0003492E" w:rsidRPr="00E61B84" w:rsidRDefault="0003492E" w:rsidP="0003492E">
      <w:pPr>
        <w:spacing w:after="100" w:afterAutospacing="1"/>
        <w:contextualSpacing/>
        <w:jc w:val="center"/>
        <w:rPr>
          <w:rFonts w:ascii="Arial" w:hAnsi="Arial" w:cs="Arial"/>
        </w:rPr>
      </w:pPr>
      <w:r w:rsidRPr="0003492E">
        <w:rPr>
          <w:rFonts w:ascii="Arial" w:hAnsi="Arial" w:cs="Arial"/>
          <w:noProof/>
        </w:rPr>
        <w:lastRenderedPageBreak/>
        <w:drawing>
          <wp:inline distT="0" distB="0" distL="0" distR="0" wp14:anchorId="75A6781A" wp14:editId="30964B5B">
            <wp:extent cx="5943600" cy="20440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5943600" cy="2044065"/>
                    </a:xfrm>
                    <a:prstGeom prst="rect">
                      <a:avLst/>
                    </a:prstGeom>
                  </pic:spPr>
                </pic:pic>
              </a:graphicData>
            </a:graphic>
          </wp:inline>
        </w:drawing>
      </w:r>
    </w:p>
    <w:p w14:paraId="28DD071A" w14:textId="54F21ECC" w:rsidR="0003492E" w:rsidRPr="00AE2966" w:rsidRDefault="0003492E" w:rsidP="000B6E86">
      <w:pPr>
        <w:jc w:val="both"/>
        <w:rPr>
          <w:b/>
        </w:rPr>
      </w:pPr>
      <w:r>
        <w:rPr>
          <w:b/>
        </w:rPr>
        <w:t xml:space="preserve">Supplementary </w:t>
      </w:r>
      <w:r w:rsidRPr="00E35D46">
        <w:rPr>
          <w:b/>
        </w:rPr>
        <w:t>Fig</w:t>
      </w:r>
      <w:r>
        <w:rPr>
          <w:b/>
        </w:rPr>
        <w:t>ure 3:</w:t>
      </w:r>
      <w:r w:rsidRPr="00AE2966">
        <w:rPr>
          <w:b/>
        </w:rPr>
        <w:t xml:space="preserve"> Flowchart of the genetic structural fitting algorithm</w:t>
      </w:r>
      <w:r>
        <w:rPr>
          <w:b/>
        </w:rPr>
        <w:t>.</w:t>
      </w:r>
    </w:p>
    <w:p w14:paraId="08C67701" w14:textId="40D010CB" w:rsidR="0003492E" w:rsidRPr="0003492E" w:rsidRDefault="0003492E" w:rsidP="0003492E">
      <w:pPr>
        <w:spacing w:after="100" w:afterAutospacing="1"/>
        <w:contextualSpacing/>
        <w:jc w:val="both"/>
        <w:rPr>
          <w:b/>
        </w:rPr>
      </w:pPr>
    </w:p>
    <w:p w14:paraId="092114C4" w14:textId="1541C6AC" w:rsidR="0003492E" w:rsidRDefault="0003492E" w:rsidP="0003492E">
      <w:pPr>
        <w:spacing w:after="100" w:afterAutospacing="1"/>
        <w:contextualSpacing/>
        <w:jc w:val="both"/>
        <w:rPr>
          <w:b/>
        </w:rPr>
      </w:pPr>
    </w:p>
    <w:p w14:paraId="72060D52" w14:textId="4B6CAF97" w:rsidR="00B8250A" w:rsidRPr="0003492E" w:rsidRDefault="00B8250A" w:rsidP="00B8250A">
      <w:pPr>
        <w:spacing w:after="100" w:afterAutospacing="1"/>
        <w:contextualSpacing/>
        <w:jc w:val="center"/>
        <w:rPr>
          <w:b/>
        </w:rPr>
      </w:pPr>
      <w:r w:rsidRPr="00B8250A">
        <w:rPr>
          <w:b/>
          <w:noProof/>
        </w:rPr>
        <w:drawing>
          <wp:inline distT="0" distB="0" distL="0" distR="0" wp14:anchorId="5014523B" wp14:editId="175AA25D">
            <wp:extent cx="3774558" cy="35688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3782820" cy="3576703"/>
                    </a:xfrm>
                    <a:prstGeom prst="rect">
                      <a:avLst/>
                    </a:prstGeom>
                  </pic:spPr>
                </pic:pic>
              </a:graphicData>
            </a:graphic>
          </wp:inline>
        </w:drawing>
      </w:r>
    </w:p>
    <w:p w14:paraId="4D683BF5" w14:textId="050FACA5" w:rsidR="00B8250A" w:rsidRDefault="000B6E86" w:rsidP="00B8250A">
      <w:pPr>
        <w:jc w:val="both"/>
      </w:pPr>
      <w:r>
        <w:rPr>
          <w:b/>
        </w:rPr>
        <w:t xml:space="preserve">Supplementary </w:t>
      </w:r>
      <w:r w:rsidRPr="00E35D46">
        <w:rPr>
          <w:b/>
        </w:rPr>
        <w:t>Fig</w:t>
      </w:r>
      <w:r>
        <w:rPr>
          <w:b/>
        </w:rPr>
        <w:t xml:space="preserve">ure </w:t>
      </w:r>
      <w:r w:rsidR="00B8250A">
        <w:rPr>
          <w:b/>
        </w:rPr>
        <w:t>4</w:t>
      </w:r>
      <w:r w:rsidR="00B8250A" w:rsidRPr="00B77F02">
        <w:rPr>
          <w:b/>
        </w:rPr>
        <w:t xml:space="preserve">. </w:t>
      </w:r>
      <w:r>
        <w:rPr>
          <w:b/>
        </w:rPr>
        <w:t>Electronic structure validation.</w:t>
      </w:r>
      <w:r w:rsidR="00E31CF4">
        <w:rPr>
          <w:b/>
        </w:rPr>
        <w:t xml:space="preserve"> </w:t>
      </w:r>
      <w:r w:rsidR="00B8250A" w:rsidRPr="002E115D">
        <w:t>Critical points in the dynamics of o-nitrophenol</w:t>
      </w:r>
      <w:r w:rsidR="00B8250A" w:rsidRPr="007F454E">
        <w:t xml:space="preserve"> </w:t>
      </w:r>
      <w:r w:rsidR="00B8250A">
        <w:t xml:space="preserve">calculated </w:t>
      </w:r>
      <w:r w:rsidR="00B8250A" w:rsidRPr="007F454E">
        <w:t>using FOMO(0.2)-CASCI(2,2)/6-31g**, XMS(0.2)-MR-CASPT2(2,2)/6-31g* and EOM-CCSD/cc-pVDZ electronic structure methods. Energy values are zeroed to the ground-state Franck-Condon energy of each method respectively.</w:t>
      </w:r>
    </w:p>
    <w:p w14:paraId="148DEC5E" w14:textId="23B19702" w:rsidR="0003492E" w:rsidRDefault="00D56DDF" w:rsidP="00D56DDF">
      <w:pPr>
        <w:rPr>
          <w:b/>
        </w:rPr>
      </w:pPr>
      <w:r>
        <w:rPr>
          <w:b/>
        </w:rPr>
        <w:br w:type="page"/>
      </w:r>
    </w:p>
    <w:p w14:paraId="0A4F2EB1" w14:textId="1ABEFB9E" w:rsidR="00E31CF4" w:rsidRDefault="00E31CF4" w:rsidP="00E31CF4">
      <w:pPr>
        <w:spacing w:after="100" w:afterAutospacing="1"/>
        <w:contextualSpacing/>
        <w:jc w:val="center"/>
        <w:rPr>
          <w:b/>
        </w:rPr>
      </w:pPr>
      <w:r w:rsidRPr="000B697F">
        <w:rPr>
          <w:b/>
          <w:i/>
          <w:iCs/>
          <w:noProof/>
        </w:rPr>
        <w:lastRenderedPageBreak/>
        <w:drawing>
          <wp:inline distT="0" distB="0" distL="0" distR="0" wp14:anchorId="2BC7A288" wp14:editId="1AB370E4">
            <wp:extent cx="3051544" cy="2147627"/>
            <wp:effectExtent l="0" t="0" r="0" b="0"/>
            <wp:docPr id="37" name="Picture 3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 up of a map&#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3066710" cy="2158300"/>
                    </a:xfrm>
                    <a:prstGeom prst="rect">
                      <a:avLst/>
                    </a:prstGeom>
                  </pic:spPr>
                </pic:pic>
              </a:graphicData>
            </a:graphic>
          </wp:inline>
        </w:drawing>
      </w:r>
    </w:p>
    <w:p w14:paraId="75CBFA31" w14:textId="62DF1D7D" w:rsidR="00E31CF4" w:rsidRPr="002E115D" w:rsidRDefault="00E31CF4" w:rsidP="00E31CF4">
      <w:pPr>
        <w:spacing w:after="100" w:afterAutospacing="1"/>
        <w:contextualSpacing/>
        <w:jc w:val="both"/>
        <w:rPr>
          <w:lang w:val="en-GB"/>
        </w:rPr>
      </w:pPr>
      <w:r>
        <w:rPr>
          <w:b/>
        </w:rPr>
        <w:t xml:space="preserve">Supplementary </w:t>
      </w:r>
      <w:r w:rsidRPr="00E35D46">
        <w:rPr>
          <w:b/>
        </w:rPr>
        <w:t>Fig</w:t>
      </w:r>
      <w:r>
        <w:rPr>
          <w:b/>
        </w:rPr>
        <w:t>ure 5</w:t>
      </w:r>
      <w:r w:rsidRPr="00B77F02">
        <w:rPr>
          <w:b/>
        </w:rPr>
        <w:t xml:space="preserve">. </w:t>
      </w:r>
      <w:r w:rsidRPr="00B77F02">
        <w:rPr>
          <w:lang w:val="en-GB"/>
        </w:rPr>
        <w:t xml:space="preserve">Initial configuration generation using Wigner samples. Theoretical spectra shifted are red-shifted by 1.6 eV. </w:t>
      </w:r>
      <w:r>
        <w:rPr>
          <w:lang w:val="en-GB"/>
        </w:rPr>
        <w:t>5</w:t>
      </w:r>
      <w:r w:rsidRPr="00B77F02">
        <w:rPr>
          <w:lang w:val="en-GB"/>
        </w:rPr>
        <w:t xml:space="preserve">0 initial geometries and velocities </w:t>
      </w:r>
      <w:r>
        <w:rPr>
          <w:lang w:val="en-GB"/>
        </w:rPr>
        <w:t xml:space="preserve">were </w:t>
      </w:r>
      <w:r w:rsidRPr="00B77F02">
        <w:rPr>
          <w:lang w:val="en-GB"/>
        </w:rPr>
        <w:t>selected around 331 nm with a 0.3 eV distribution. (Experimental Data Obtained from NIST)</w:t>
      </w:r>
    </w:p>
    <w:p w14:paraId="2A00A523" w14:textId="6FE5E77E" w:rsidR="00E31CF4" w:rsidRDefault="00E31CF4" w:rsidP="0003492E">
      <w:pPr>
        <w:spacing w:after="100" w:afterAutospacing="1"/>
        <w:contextualSpacing/>
        <w:jc w:val="both"/>
        <w:rPr>
          <w:b/>
        </w:rPr>
      </w:pPr>
    </w:p>
    <w:p w14:paraId="61EEC4E2" w14:textId="77777777" w:rsidR="00E31CF4" w:rsidRDefault="00E31CF4" w:rsidP="0003492E">
      <w:pPr>
        <w:spacing w:after="100" w:afterAutospacing="1"/>
        <w:contextualSpacing/>
        <w:jc w:val="both"/>
        <w:rPr>
          <w:b/>
        </w:rPr>
      </w:pPr>
    </w:p>
    <w:p w14:paraId="03D92043" w14:textId="763BAB76" w:rsidR="000B6E86" w:rsidRDefault="00E31CF4" w:rsidP="00E31CF4">
      <w:pPr>
        <w:spacing w:after="100" w:afterAutospacing="1"/>
        <w:contextualSpacing/>
        <w:jc w:val="center"/>
        <w:rPr>
          <w:b/>
        </w:rPr>
      </w:pPr>
      <w:r w:rsidRPr="00E31CF4">
        <w:rPr>
          <w:b/>
          <w:noProof/>
        </w:rPr>
        <w:drawing>
          <wp:inline distT="0" distB="0" distL="0" distR="0" wp14:anchorId="6A2DCF57" wp14:editId="42EF4E30">
            <wp:extent cx="4029739" cy="35436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4056465" cy="3567175"/>
                    </a:xfrm>
                    <a:prstGeom prst="rect">
                      <a:avLst/>
                    </a:prstGeom>
                  </pic:spPr>
                </pic:pic>
              </a:graphicData>
            </a:graphic>
          </wp:inline>
        </w:drawing>
      </w:r>
    </w:p>
    <w:p w14:paraId="1DF54AB5" w14:textId="5A9BDA44" w:rsidR="00E31CF4" w:rsidRPr="002E667D" w:rsidRDefault="00E31CF4" w:rsidP="00E31CF4">
      <w:pPr>
        <w:jc w:val="both"/>
      </w:pPr>
      <w:r w:rsidRPr="00E31CF4">
        <w:rPr>
          <w:b/>
        </w:rPr>
        <w:t>Supplementary Figure 6. Potential energy surface and retrieved geometries depicting the dynamics.</w:t>
      </w:r>
      <w:r w:rsidRPr="002E667D">
        <w:t xml:space="preserve"> </w:t>
      </w:r>
      <w:r>
        <w:t>Plot</w:t>
      </w:r>
      <w:r w:rsidRPr="002E667D">
        <w:t xml:space="preserve"> show</w:t>
      </w:r>
      <w:r>
        <w:t>ing</w:t>
      </w:r>
      <w:r w:rsidRPr="002E667D">
        <w:t xml:space="preserve"> the </w:t>
      </w:r>
      <w:r>
        <w:t>S</w:t>
      </w:r>
      <w:r w:rsidRPr="00E31CF4">
        <w:t>n</w:t>
      </w:r>
      <w:r>
        <w:t xml:space="preserve"> (</w:t>
      </w:r>
      <w:r w:rsidRPr="00E31CF4">
        <w:t>n</w:t>
      </w:r>
      <w:r>
        <w:t xml:space="preserve"> = 0, 1) </w:t>
      </w:r>
      <w:r w:rsidRPr="002E667D">
        <w:t xml:space="preserve">potential energy surface scans at the bt-PNO-STEOM-CCSD/cc-pVDZ level between the Franck-Condon </w:t>
      </w:r>
      <w:r>
        <w:t>point (the S</w:t>
      </w:r>
      <w:r w:rsidRPr="00E31CF4">
        <w:t>0</w:t>
      </w:r>
      <w:r>
        <w:t>-state minimum-energy geometry)</w:t>
      </w:r>
      <w:r w:rsidRPr="002E667D">
        <w:t xml:space="preserve"> and the aci-</w:t>
      </w:r>
      <w:r>
        <w:t>nitro</w:t>
      </w:r>
      <w:r w:rsidRPr="002E667D">
        <w:t xml:space="preserve"> S</w:t>
      </w:r>
      <w:r w:rsidRPr="00E31CF4">
        <w:rPr>
          <w:vertAlign w:val="subscript"/>
        </w:rPr>
        <w:t>1</w:t>
      </w:r>
      <w:r>
        <w:t>(ππ*)</w:t>
      </w:r>
      <w:r w:rsidRPr="002E667D">
        <w:t xml:space="preserve"> minimum </w:t>
      </w:r>
      <w:r>
        <w:t>[</w:t>
      </w:r>
      <w:r w:rsidRPr="002E667D">
        <w:t>S</w:t>
      </w:r>
      <w:r w:rsidRPr="00E31CF4">
        <w:rPr>
          <w:vertAlign w:val="subscript"/>
        </w:rPr>
        <w:t>1</w:t>
      </w:r>
      <w:r>
        <w:t>(ππ*) state; yellow squares]</w:t>
      </w:r>
      <w:r w:rsidRPr="002E667D">
        <w:t xml:space="preserve">, </w:t>
      </w:r>
      <w:r w:rsidRPr="00E31CF4">
        <w:t>i.e.</w:t>
      </w:r>
      <w:r>
        <w:t xml:space="preserve"> the</w:t>
      </w:r>
      <w:r w:rsidRPr="002E667D">
        <w:t xml:space="preserve"> </w:t>
      </w:r>
      <w:r>
        <w:t>proton transfer</w:t>
      </w:r>
      <w:r w:rsidRPr="002E667D">
        <w:t xml:space="preserve"> coordinate, and between the aci-</w:t>
      </w:r>
      <w:r>
        <w:t>nitro</w:t>
      </w:r>
      <w:r w:rsidRPr="002E667D">
        <w:t xml:space="preserve"> S</w:t>
      </w:r>
      <w:r w:rsidRPr="00E31CF4">
        <w:rPr>
          <w:vertAlign w:val="subscript"/>
        </w:rPr>
        <w:t>1</w:t>
      </w:r>
      <w:r>
        <w:t>(ππ*)</w:t>
      </w:r>
      <w:r w:rsidRPr="002E667D">
        <w:t xml:space="preserve"> minimum and the </w:t>
      </w:r>
      <w:r>
        <w:t>S</w:t>
      </w:r>
      <w:r w:rsidRPr="00E31CF4">
        <w:rPr>
          <w:vertAlign w:val="subscript"/>
        </w:rPr>
        <w:t>1</w:t>
      </w:r>
      <w:r>
        <w:t>/S</w:t>
      </w:r>
      <w:r w:rsidRPr="00E31CF4">
        <w:rPr>
          <w:vertAlign w:val="subscript"/>
        </w:rPr>
        <w:t>0</w:t>
      </w:r>
      <w:r>
        <w:t xml:space="preserve"> CI [</w:t>
      </w:r>
      <w:r w:rsidRPr="002E667D">
        <w:t>S</w:t>
      </w:r>
      <w:r w:rsidRPr="00E31CF4">
        <w:t>1</w:t>
      </w:r>
      <w:r>
        <w:t>(ππ*) state; blue circles], the</w:t>
      </w:r>
      <w:r w:rsidRPr="002E667D">
        <w:t xml:space="preserve"> domina</w:t>
      </w:r>
      <w:r>
        <w:t>nt structural change here being</w:t>
      </w:r>
      <w:r w:rsidRPr="002E667D">
        <w:t xml:space="preserve"> HONO torsion. The </w:t>
      </w:r>
      <w:r>
        <w:t>S</w:t>
      </w:r>
      <w:r w:rsidRPr="00E31CF4">
        <w:rPr>
          <w:vertAlign w:val="subscript"/>
        </w:rPr>
        <w:t>0</w:t>
      </w:r>
      <w:r>
        <w:t xml:space="preserve"> state</w:t>
      </w:r>
      <w:r w:rsidRPr="002E667D">
        <w:t xml:space="preserve"> is shown as </w:t>
      </w:r>
      <w:r>
        <w:t>black</w:t>
      </w:r>
      <w:r w:rsidRPr="002E667D">
        <w:t xml:space="preserve"> triangles.</w:t>
      </w:r>
    </w:p>
    <w:p w14:paraId="2E0D8E22" w14:textId="591286D7" w:rsidR="00E31CF4" w:rsidRDefault="00D56DDF" w:rsidP="00D56DDF">
      <w:r>
        <w:br w:type="page"/>
      </w:r>
    </w:p>
    <w:p w14:paraId="03D11E99" w14:textId="2C70301F" w:rsidR="00E31CF4" w:rsidRDefault="00AD1121" w:rsidP="00AD1121">
      <w:pPr>
        <w:jc w:val="center"/>
      </w:pPr>
      <w:r w:rsidRPr="001F4967">
        <w:rPr>
          <w:rFonts w:ascii="Arial" w:hAnsi="Arial" w:cs="Arial"/>
          <w:noProof/>
        </w:rPr>
        <w:lastRenderedPageBreak/>
        <w:drawing>
          <wp:inline distT="0" distB="0" distL="0" distR="0" wp14:anchorId="66F2CE6E" wp14:editId="08B7BC44">
            <wp:extent cx="4027449" cy="2902688"/>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4051398" cy="2919948"/>
                    </a:xfrm>
                    <a:prstGeom prst="rect">
                      <a:avLst/>
                    </a:prstGeom>
                  </pic:spPr>
                </pic:pic>
              </a:graphicData>
            </a:graphic>
          </wp:inline>
        </w:drawing>
      </w:r>
    </w:p>
    <w:p w14:paraId="39A79DD4" w14:textId="6F8AF0CD" w:rsidR="00E31CF4" w:rsidRPr="00020424" w:rsidRDefault="00E31CF4" w:rsidP="00E31CF4">
      <w:pPr>
        <w:spacing w:after="100" w:afterAutospacing="1"/>
        <w:contextualSpacing/>
        <w:jc w:val="both"/>
      </w:pPr>
      <w:r w:rsidRPr="00E31CF4">
        <w:rPr>
          <w:b/>
        </w:rPr>
        <w:t xml:space="preserve">Supplementary Figure </w:t>
      </w:r>
      <w:r>
        <w:rPr>
          <w:b/>
        </w:rPr>
        <w:t>7</w:t>
      </w:r>
      <w:r w:rsidRPr="00E31CF4">
        <w:rPr>
          <w:b/>
        </w:rPr>
        <w:t xml:space="preserve">. </w:t>
      </w:r>
      <w:r w:rsidRPr="00020424">
        <w:rPr>
          <w:b/>
        </w:rPr>
        <w:t>Evidence for NO</w:t>
      </w:r>
      <w:r w:rsidRPr="00020424">
        <w:rPr>
          <w:b/>
          <w:vertAlign w:val="subscript"/>
        </w:rPr>
        <w:t>2</w:t>
      </w:r>
      <w:r w:rsidRPr="00020424">
        <w:rPr>
          <w:b/>
        </w:rPr>
        <w:t xml:space="preserve">/HONO rotation in the experimental ΔPDF. </w:t>
      </w:r>
      <w:r w:rsidRPr="00020424">
        <w:t>Panel (A) show the simulated ΔPDF for six geometries with varying degrees of NO</w:t>
      </w:r>
      <w:r w:rsidRPr="00020424">
        <w:rPr>
          <w:vertAlign w:val="subscript"/>
        </w:rPr>
        <w:t xml:space="preserve">2 </w:t>
      </w:r>
      <w:r w:rsidRPr="00020424">
        <w:t>or HONO rotation. Solid lines represent HONO rotation while dashed lines show simulations for NO</w:t>
      </w:r>
      <w:r w:rsidRPr="00020424">
        <w:rPr>
          <w:vertAlign w:val="subscript"/>
        </w:rPr>
        <w:t>2</w:t>
      </w:r>
      <w:r w:rsidRPr="00020424">
        <w:t xml:space="preserve"> rotation. The inset geometries on the right-hand-side of panel (A) show the geometries used in these simulations. Panel (B) shows the average experimental ΔPDF for delays between 500 fs and 1 ps.</w:t>
      </w:r>
    </w:p>
    <w:p w14:paraId="0659AF52" w14:textId="22210A6E" w:rsidR="00E31CF4" w:rsidRDefault="00E31CF4" w:rsidP="00E31CF4">
      <w:pPr>
        <w:jc w:val="both"/>
      </w:pPr>
    </w:p>
    <w:p w14:paraId="6899D6FB" w14:textId="70D93DC9" w:rsidR="00E31CF4" w:rsidRDefault="00E31CF4" w:rsidP="00E31CF4">
      <w:pPr>
        <w:jc w:val="both"/>
      </w:pPr>
    </w:p>
    <w:p w14:paraId="592449B8" w14:textId="5DB8278C" w:rsidR="00E31CF4" w:rsidRDefault="00AD1121" w:rsidP="00AD1121">
      <w:pPr>
        <w:jc w:val="center"/>
      </w:pPr>
      <w:r w:rsidRPr="005E45F6">
        <w:rPr>
          <w:noProof/>
        </w:rPr>
        <w:drawing>
          <wp:inline distT="0" distB="0" distL="0" distR="0" wp14:anchorId="7CD204DD" wp14:editId="6802E3E8">
            <wp:extent cx="5770510" cy="224347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5809048" cy="2258453"/>
                    </a:xfrm>
                    <a:prstGeom prst="rect">
                      <a:avLst/>
                    </a:prstGeom>
                  </pic:spPr>
                </pic:pic>
              </a:graphicData>
            </a:graphic>
          </wp:inline>
        </w:drawing>
      </w:r>
    </w:p>
    <w:p w14:paraId="4F86DAA9" w14:textId="31C9C5D1" w:rsidR="00E31CF4" w:rsidRPr="009347ED" w:rsidRDefault="00E31CF4" w:rsidP="00E31CF4">
      <w:pPr>
        <w:jc w:val="both"/>
      </w:pPr>
      <w:r w:rsidRPr="00E31CF4">
        <w:rPr>
          <w:b/>
        </w:rPr>
        <w:t xml:space="preserve">Supplementary Figure </w:t>
      </w:r>
      <w:r>
        <w:rPr>
          <w:b/>
        </w:rPr>
        <w:t>8</w:t>
      </w:r>
      <w:r w:rsidRPr="00E31CF4">
        <w:rPr>
          <w:b/>
        </w:rPr>
        <w:t xml:space="preserve">. </w:t>
      </w:r>
      <w:r w:rsidRPr="009347ED">
        <w:rPr>
          <w:b/>
        </w:rPr>
        <w:t xml:space="preserve">Comparison of experimental and simulated time-evolution of interatomic distances. </w:t>
      </w:r>
      <w:r w:rsidRPr="009347ED">
        <w:t xml:space="preserve">Panels </w:t>
      </w:r>
      <w:r w:rsidRPr="009347ED">
        <w:rPr>
          <w:b/>
        </w:rPr>
        <w:t xml:space="preserve">(A) </w:t>
      </w:r>
      <w:r w:rsidRPr="009347ED">
        <w:t xml:space="preserve">and </w:t>
      </w:r>
      <w:r w:rsidRPr="009347ED">
        <w:rPr>
          <w:b/>
        </w:rPr>
        <w:t>(B)</w:t>
      </w:r>
      <w:r w:rsidRPr="009347ED">
        <w:t xml:space="preserve"> shows the experimental and simulated time evolution of the area under regions β (2.3-2.5 Å, purple) and γ (3.1-3.5 Å, light blue), respectively. The three regions, I, II, and III, marked as black dashed vertical lines on panel, correspond to three stage of the dynamics selected based on the temporal profile and amplitude of features β and γ. Uncertainties are shown as shaded regions, which represent one standard deviation confidence interval obtained from bootstrap analysis in the case of experimental data, and reflect the convergence obtained from the initial conditions in the case of simulated observables.</w:t>
      </w:r>
    </w:p>
    <w:p w14:paraId="185CBCA1" w14:textId="77777777" w:rsidR="00143F1B" w:rsidRDefault="00143F1B">
      <w:pPr>
        <w:rPr>
          <w:rFonts w:ascii="Calibri" w:hAnsi="Calibri"/>
        </w:rPr>
      </w:pPr>
      <w:r>
        <w:rPr>
          <w:rFonts w:ascii="Calibri" w:hAnsi="Calibri"/>
          <w:b/>
        </w:rPr>
        <w:br w:type="page"/>
      </w:r>
    </w:p>
    <w:p w14:paraId="5DA72749" w14:textId="0BBE234B" w:rsidR="00AD1121" w:rsidRPr="00143F1B" w:rsidRDefault="00143F1B" w:rsidP="00143F1B">
      <w:pPr>
        <w:pStyle w:val="Heading1"/>
        <w:spacing w:line="240" w:lineRule="auto"/>
        <w:contextualSpacing/>
        <w:jc w:val="both"/>
        <w:rPr>
          <w:rFonts w:ascii="Calibri" w:hAnsi="Calibri"/>
        </w:rPr>
      </w:pPr>
      <w:bookmarkStart w:id="15" w:name="_Toc105687693"/>
      <w:r w:rsidRPr="00143F1B">
        <w:rPr>
          <w:rFonts w:ascii="Calibri" w:hAnsi="Calibri"/>
        </w:rPr>
        <w:lastRenderedPageBreak/>
        <w:t>Supplementary Tables</w:t>
      </w:r>
      <w:bookmarkEnd w:id="15"/>
    </w:p>
    <w:p w14:paraId="5B028BDC" w14:textId="48E1C648" w:rsidR="00AD1121" w:rsidRPr="00143F1B" w:rsidRDefault="00143F1B" w:rsidP="00AD1121">
      <w:pPr>
        <w:spacing w:after="100" w:afterAutospacing="1"/>
        <w:contextualSpacing/>
        <w:rPr>
          <w:rFonts w:ascii="Calibri" w:hAnsi="Calibri"/>
        </w:rPr>
      </w:pPr>
      <w:r>
        <w:rPr>
          <w:rFonts w:ascii="Calibri" w:hAnsi="Calibri"/>
          <w:b/>
        </w:rPr>
        <w:t xml:space="preserve">Supplementary </w:t>
      </w:r>
      <w:r w:rsidR="00AD1121" w:rsidRPr="00143F1B">
        <w:rPr>
          <w:rFonts w:ascii="Calibri" w:hAnsi="Calibri"/>
          <w:b/>
        </w:rPr>
        <w:t>Table 1</w:t>
      </w:r>
      <w:r>
        <w:rPr>
          <w:rFonts w:ascii="Calibri" w:hAnsi="Calibri"/>
          <w:b/>
        </w:rPr>
        <w:t>:</w:t>
      </w:r>
      <w:r w:rsidR="00AD1121" w:rsidRPr="00143F1B">
        <w:rPr>
          <w:rFonts w:ascii="Calibri" w:hAnsi="Calibri"/>
          <w:b/>
        </w:rPr>
        <w:t xml:space="preserve"> Geometric model parameter constraints.</w:t>
      </w:r>
      <w:r w:rsidR="00AD1121" w:rsidRPr="00143F1B">
        <w:rPr>
          <w:rFonts w:ascii="Calibri" w:hAnsi="Calibri"/>
        </w:rPr>
        <w:t xml:space="preserve"> List of parameters and constraints used in the genetic structural fitting algorithm geometric model.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1120"/>
        <w:gridCol w:w="1530"/>
        <w:gridCol w:w="1414"/>
      </w:tblGrid>
      <w:tr w:rsidR="00AD1121" w:rsidRPr="00143F1B" w14:paraId="7BA91898" w14:textId="77777777" w:rsidTr="00D56DDF">
        <w:trPr>
          <w:jc w:val="center"/>
        </w:trPr>
        <w:tc>
          <w:tcPr>
            <w:tcW w:w="1310" w:type="dxa"/>
            <w:tcBorders>
              <w:bottom w:val="single" w:sz="4" w:space="0" w:color="auto"/>
              <w:right w:val="single" w:sz="4" w:space="0" w:color="auto"/>
            </w:tcBorders>
            <w:vAlign w:val="center"/>
          </w:tcPr>
          <w:p w14:paraId="0BBC52F0" w14:textId="77777777" w:rsidR="00AD1121" w:rsidRPr="00143F1B" w:rsidRDefault="00AD1121" w:rsidP="00D56DDF">
            <w:pPr>
              <w:spacing w:after="100" w:afterAutospacing="1"/>
              <w:contextualSpacing/>
              <w:jc w:val="center"/>
              <w:rPr>
                <w:rFonts w:ascii="Calibri" w:hAnsi="Calibri" w:cs="Times New Roman"/>
                <w:b/>
                <w:sz w:val="20"/>
                <w:szCs w:val="16"/>
              </w:rPr>
            </w:pPr>
            <w:r w:rsidRPr="00143F1B">
              <w:rPr>
                <w:rFonts w:ascii="Calibri" w:hAnsi="Calibri" w:cs="Times New Roman"/>
                <w:b/>
                <w:sz w:val="20"/>
                <w:szCs w:val="16"/>
              </w:rPr>
              <w:t>Parameters</w:t>
            </w:r>
          </w:p>
        </w:tc>
        <w:tc>
          <w:tcPr>
            <w:tcW w:w="1120" w:type="dxa"/>
            <w:tcBorders>
              <w:left w:val="single" w:sz="4" w:space="0" w:color="auto"/>
              <w:bottom w:val="single" w:sz="4" w:space="0" w:color="auto"/>
              <w:right w:val="single" w:sz="4" w:space="0" w:color="auto"/>
            </w:tcBorders>
            <w:vAlign w:val="center"/>
          </w:tcPr>
          <w:p w14:paraId="52C676C3" w14:textId="77777777" w:rsidR="00AD1121" w:rsidRPr="00143F1B" w:rsidRDefault="00AD1121" w:rsidP="00D56DDF">
            <w:pPr>
              <w:spacing w:after="100" w:afterAutospacing="1"/>
              <w:contextualSpacing/>
              <w:jc w:val="center"/>
              <w:rPr>
                <w:rFonts w:ascii="Calibri" w:hAnsi="Calibri" w:cs="Times New Roman"/>
                <w:b/>
                <w:sz w:val="20"/>
                <w:szCs w:val="16"/>
              </w:rPr>
            </w:pPr>
            <w:r w:rsidRPr="00143F1B">
              <w:rPr>
                <w:rFonts w:ascii="Calibri" w:hAnsi="Calibri" w:cs="Times New Roman"/>
                <w:b/>
                <w:sz w:val="20"/>
                <w:szCs w:val="16"/>
              </w:rPr>
              <w:t>S</w:t>
            </w:r>
            <w:r w:rsidRPr="00143F1B">
              <w:rPr>
                <w:rFonts w:ascii="Calibri" w:hAnsi="Calibri" w:cs="Times New Roman"/>
                <w:b/>
                <w:sz w:val="20"/>
                <w:szCs w:val="16"/>
                <w:vertAlign w:val="subscript"/>
              </w:rPr>
              <w:t>0</w:t>
            </w:r>
            <w:r w:rsidRPr="00143F1B">
              <w:rPr>
                <w:rFonts w:ascii="Calibri" w:hAnsi="Calibri" w:cs="Times New Roman"/>
                <w:b/>
                <w:sz w:val="20"/>
                <w:szCs w:val="16"/>
              </w:rPr>
              <w:t xml:space="preserve"> eq. value</w:t>
            </w:r>
          </w:p>
        </w:tc>
        <w:tc>
          <w:tcPr>
            <w:tcW w:w="1530" w:type="dxa"/>
            <w:tcBorders>
              <w:left w:val="single" w:sz="4" w:space="0" w:color="auto"/>
              <w:bottom w:val="single" w:sz="4" w:space="0" w:color="auto"/>
              <w:right w:val="single" w:sz="4" w:space="0" w:color="auto"/>
            </w:tcBorders>
            <w:vAlign w:val="center"/>
          </w:tcPr>
          <w:p w14:paraId="22C6EBD0" w14:textId="77777777" w:rsidR="00AD1121" w:rsidRPr="00143F1B" w:rsidRDefault="00AD1121" w:rsidP="00D56DDF">
            <w:pPr>
              <w:spacing w:after="100" w:afterAutospacing="1"/>
              <w:contextualSpacing/>
              <w:jc w:val="center"/>
              <w:rPr>
                <w:rFonts w:ascii="Calibri" w:hAnsi="Calibri" w:cs="Times New Roman"/>
                <w:b/>
                <w:sz w:val="20"/>
                <w:szCs w:val="16"/>
              </w:rPr>
            </w:pPr>
            <w:r w:rsidRPr="00143F1B">
              <w:rPr>
                <w:rFonts w:ascii="Calibri" w:hAnsi="Calibri" w:cs="Times New Roman"/>
                <w:b/>
                <w:sz w:val="20"/>
                <w:szCs w:val="16"/>
              </w:rPr>
              <w:t>Lower bound constraint</w:t>
            </w:r>
          </w:p>
        </w:tc>
        <w:tc>
          <w:tcPr>
            <w:tcW w:w="1414" w:type="dxa"/>
            <w:tcBorders>
              <w:left w:val="single" w:sz="4" w:space="0" w:color="auto"/>
              <w:bottom w:val="single" w:sz="4" w:space="0" w:color="auto"/>
            </w:tcBorders>
            <w:vAlign w:val="center"/>
          </w:tcPr>
          <w:p w14:paraId="44513D4A" w14:textId="77777777" w:rsidR="00AD1121" w:rsidRPr="00143F1B" w:rsidRDefault="00AD1121" w:rsidP="00D56DDF">
            <w:pPr>
              <w:spacing w:after="100" w:afterAutospacing="1"/>
              <w:contextualSpacing/>
              <w:jc w:val="center"/>
              <w:rPr>
                <w:rFonts w:ascii="Calibri" w:hAnsi="Calibri" w:cs="Times New Roman"/>
                <w:b/>
                <w:sz w:val="20"/>
                <w:szCs w:val="16"/>
              </w:rPr>
            </w:pPr>
            <w:r w:rsidRPr="00143F1B">
              <w:rPr>
                <w:rFonts w:ascii="Calibri" w:hAnsi="Calibri" w:cs="Times New Roman"/>
                <w:b/>
                <w:sz w:val="20"/>
                <w:szCs w:val="16"/>
              </w:rPr>
              <w:t>Upper bound constraint</w:t>
            </w:r>
          </w:p>
        </w:tc>
      </w:tr>
      <w:tr w:rsidR="00AD1121" w:rsidRPr="00143F1B" w14:paraId="41D905E1" w14:textId="77777777" w:rsidTr="00D56DDF">
        <w:trPr>
          <w:jc w:val="center"/>
        </w:trPr>
        <w:tc>
          <w:tcPr>
            <w:tcW w:w="1310" w:type="dxa"/>
            <w:tcBorders>
              <w:top w:val="single" w:sz="4" w:space="0" w:color="auto"/>
              <w:right w:val="single" w:sz="4" w:space="0" w:color="auto"/>
            </w:tcBorders>
            <w:vAlign w:val="center"/>
          </w:tcPr>
          <w:p w14:paraId="212181D2"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1</w:t>
            </w:r>
            <w:r w:rsidRPr="00143F1B">
              <w:rPr>
                <w:rFonts w:ascii="Calibri" w:hAnsi="Calibri" w:cs="Times New Roman"/>
                <w:sz w:val="20"/>
                <w:szCs w:val="16"/>
              </w:rPr>
              <w:t>C</w:t>
            </w:r>
            <w:r w:rsidRPr="00143F1B">
              <w:rPr>
                <w:rFonts w:ascii="Calibri" w:hAnsi="Calibri" w:cs="Times New Roman"/>
                <w:sz w:val="20"/>
                <w:szCs w:val="16"/>
                <w:vertAlign w:val="subscript"/>
              </w:rPr>
              <w:t>2</w:t>
            </w:r>
          </w:p>
        </w:tc>
        <w:tc>
          <w:tcPr>
            <w:tcW w:w="1120" w:type="dxa"/>
            <w:tcBorders>
              <w:top w:val="single" w:sz="4" w:space="0" w:color="auto"/>
              <w:left w:val="single" w:sz="4" w:space="0" w:color="auto"/>
              <w:right w:val="single" w:sz="4" w:space="0" w:color="auto"/>
            </w:tcBorders>
            <w:vAlign w:val="center"/>
          </w:tcPr>
          <w:p w14:paraId="1D7E1FD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1.415</w:t>
            </w:r>
          </w:p>
        </w:tc>
        <w:tc>
          <w:tcPr>
            <w:tcW w:w="1530" w:type="dxa"/>
            <w:tcBorders>
              <w:top w:val="single" w:sz="4" w:space="0" w:color="auto"/>
              <w:left w:val="single" w:sz="4" w:space="0" w:color="auto"/>
              <w:right w:val="single" w:sz="4" w:space="0" w:color="auto"/>
            </w:tcBorders>
            <w:vAlign w:val="center"/>
          </w:tcPr>
          <w:p w14:paraId="0A98710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1.200</w:t>
            </w:r>
          </w:p>
        </w:tc>
        <w:tc>
          <w:tcPr>
            <w:tcW w:w="1414" w:type="dxa"/>
            <w:tcBorders>
              <w:top w:val="single" w:sz="4" w:space="0" w:color="auto"/>
              <w:left w:val="single" w:sz="4" w:space="0" w:color="auto"/>
            </w:tcBorders>
            <w:vAlign w:val="center"/>
          </w:tcPr>
          <w:p w14:paraId="1535891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1.600</w:t>
            </w:r>
          </w:p>
        </w:tc>
      </w:tr>
      <w:tr w:rsidR="00AD1121" w:rsidRPr="00143F1B" w14:paraId="699C216B" w14:textId="77777777" w:rsidTr="00D56DDF">
        <w:trPr>
          <w:jc w:val="center"/>
        </w:trPr>
        <w:tc>
          <w:tcPr>
            <w:tcW w:w="1310" w:type="dxa"/>
            <w:tcBorders>
              <w:right w:val="single" w:sz="4" w:space="0" w:color="auto"/>
            </w:tcBorders>
            <w:vAlign w:val="center"/>
          </w:tcPr>
          <w:p w14:paraId="3DC3705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2</w:t>
            </w:r>
            <w:r w:rsidRPr="00143F1B">
              <w:rPr>
                <w:rFonts w:ascii="Calibri" w:hAnsi="Calibri" w:cs="Times New Roman"/>
                <w:sz w:val="20"/>
                <w:szCs w:val="16"/>
              </w:rPr>
              <w:t>C</w:t>
            </w:r>
            <w:r w:rsidRPr="00143F1B">
              <w:rPr>
                <w:rFonts w:ascii="Calibri" w:hAnsi="Calibri" w:cs="Times New Roman"/>
                <w:sz w:val="20"/>
                <w:szCs w:val="16"/>
                <w:vertAlign w:val="subscript"/>
              </w:rPr>
              <w:t>3</w:t>
            </w:r>
          </w:p>
        </w:tc>
        <w:tc>
          <w:tcPr>
            <w:tcW w:w="1120" w:type="dxa"/>
            <w:tcBorders>
              <w:left w:val="single" w:sz="4" w:space="0" w:color="auto"/>
              <w:right w:val="single" w:sz="4" w:space="0" w:color="auto"/>
            </w:tcBorders>
            <w:vAlign w:val="center"/>
          </w:tcPr>
          <w:p w14:paraId="0DBA81A5"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1.404</w:t>
            </w:r>
          </w:p>
        </w:tc>
        <w:tc>
          <w:tcPr>
            <w:tcW w:w="1530" w:type="dxa"/>
            <w:tcBorders>
              <w:left w:val="single" w:sz="4" w:space="0" w:color="auto"/>
              <w:right w:val="single" w:sz="4" w:space="0" w:color="auto"/>
            </w:tcBorders>
            <w:vAlign w:val="center"/>
          </w:tcPr>
          <w:p w14:paraId="470C52F5"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1.200</w:t>
            </w:r>
          </w:p>
        </w:tc>
        <w:tc>
          <w:tcPr>
            <w:tcW w:w="1414" w:type="dxa"/>
            <w:tcBorders>
              <w:left w:val="single" w:sz="4" w:space="0" w:color="auto"/>
            </w:tcBorders>
            <w:vAlign w:val="center"/>
          </w:tcPr>
          <w:p w14:paraId="3ED76DC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1.600</w:t>
            </w:r>
          </w:p>
        </w:tc>
      </w:tr>
      <w:tr w:rsidR="00AD1121" w:rsidRPr="00143F1B" w14:paraId="3E644E6B" w14:textId="77777777" w:rsidTr="00D56DDF">
        <w:trPr>
          <w:jc w:val="center"/>
        </w:trPr>
        <w:tc>
          <w:tcPr>
            <w:tcW w:w="1310" w:type="dxa"/>
            <w:tcBorders>
              <w:right w:val="single" w:sz="4" w:space="0" w:color="auto"/>
            </w:tcBorders>
            <w:vAlign w:val="center"/>
          </w:tcPr>
          <w:p w14:paraId="25BAFEC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C</w:t>
            </w:r>
            <w:r w:rsidRPr="00143F1B">
              <w:rPr>
                <w:rFonts w:ascii="Calibri" w:hAnsi="Calibri" w:cs="Times New Roman"/>
                <w:sz w:val="20"/>
                <w:szCs w:val="16"/>
                <w:vertAlign w:val="subscript"/>
              </w:rPr>
              <w:t>4</w:t>
            </w:r>
          </w:p>
        </w:tc>
        <w:tc>
          <w:tcPr>
            <w:tcW w:w="1120" w:type="dxa"/>
            <w:tcBorders>
              <w:left w:val="single" w:sz="4" w:space="0" w:color="auto"/>
              <w:right w:val="single" w:sz="4" w:space="0" w:color="auto"/>
            </w:tcBorders>
            <w:vAlign w:val="center"/>
          </w:tcPr>
          <w:p w14:paraId="11CE051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1.382</w:t>
            </w:r>
          </w:p>
        </w:tc>
        <w:tc>
          <w:tcPr>
            <w:tcW w:w="1530" w:type="dxa"/>
            <w:tcBorders>
              <w:left w:val="single" w:sz="4" w:space="0" w:color="auto"/>
              <w:right w:val="single" w:sz="4" w:space="0" w:color="auto"/>
            </w:tcBorders>
            <w:vAlign w:val="center"/>
          </w:tcPr>
          <w:p w14:paraId="27A7396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1.200</w:t>
            </w:r>
          </w:p>
        </w:tc>
        <w:tc>
          <w:tcPr>
            <w:tcW w:w="1414" w:type="dxa"/>
            <w:tcBorders>
              <w:left w:val="single" w:sz="4" w:space="0" w:color="auto"/>
            </w:tcBorders>
            <w:vAlign w:val="center"/>
          </w:tcPr>
          <w:p w14:paraId="5551CE4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1.600</w:t>
            </w:r>
          </w:p>
        </w:tc>
      </w:tr>
      <w:tr w:rsidR="00AD1121" w:rsidRPr="00143F1B" w14:paraId="1BD6F9B6" w14:textId="77777777" w:rsidTr="00D56DDF">
        <w:trPr>
          <w:jc w:val="center"/>
        </w:trPr>
        <w:tc>
          <w:tcPr>
            <w:tcW w:w="1310" w:type="dxa"/>
            <w:tcBorders>
              <w:right w:val="single" w:sz="4" w:space="0" w:color="auto"/>
            </w:tcBorders>
            <w:vAlign w:val="center"/>
          </w:tcPr>
          <w:p w14:paraId="29212EA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4</w:t>
            </w:r>
            <w:r w:rsidRPr="00143F1B">
              <w:rPr>
                <w:rFonts w:ascii="Calibri" w:hAnsi="Calibri" w:cs="Times New Roman"/>
                <w:sz w:val="20"/>
                <w:szCs w:val="16"/>
              </w:rPr>
              <w:t>C</w:t>
            </w:r>
            <w:r w:rsidRPr="00143F1B">
              <w:rPr>
                <w:rFonts w:ascii="Calibri" w:hAnsi="Calibri" w:cs="Times New Roman"/>
                <w:sz w:val="20"/>
                <w:szCs w:val="16"/>
                <w:vertAlign w:val="subscript"/>
              </w:rPr>
              <w:t>5</w:t>
            </w:r>
          </w:p>
        </w:tc>
        <w:tc>
          <w:tcPr>
            <w:tcW w:w="1120" w:type="dxa"/>
            <w:tcBorders>
              <w:left w:val="single" w:sz="4" w:space="0" w:color="auto"/>
              <w:right w:val="single" w:sz="4" w:space="0" w:color="auto"/>
            </w:tcBorders>
            <w:vAlign w:val="center"/>
          </w:tcPr>
          <w:p w14:paraId="7908411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1.404</w:t>
            </w:r>
          </w:p>
        </w:tc>
        <w:tc>
          <w:tcPr>
            <w:tcW w:w="1530" w:type="dxa"/>
            <w:tcBorders>
              <w:left w:val="single" w:sz="4" w:space="0" w:color="auto"/>
              <w:right w:val="single" w:sz="4" w:space="0" w:color="auto"/>
            </w:tcBorders>
            <w:vAlign w:val="center"/>
          </w:tcPr>
          <w:p w14:paraId="4CB7046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1.200</w:t>
            </w:r>
          </w:p>
        </w:tc>
        <w:tc>
          <w:tcPr>
            <w:tcW w:w="1414" w:type="dxa"/>
            <w:tcBorders>
              <w:left w:val="single" w:sz="4" w:space="0" w:color="auto"/>
            </w:tcBorders>
            <w:vAlign w:val="center"/>
          </w:tcPr>
          <w:p w14:paraId="24318C1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1.600</w:t>
            </w:r>
          </w:p>
        </w:tc>
      </w:tr>
      <w:tr w:rsidR="00AD1121" w:rsidRPr="00143F1B" w14:paraId="315CCDFE" w14:textId="77777777" w:rsidTr="00D56DDF">
        <w:trPr>
          <w:jc w:val="center"/>
        </w:trPr>
        <w:tc>
          <w:tcPr>
            <w:tcW w:w="1310" w:type="dxa"/>
            <w:tcBorders>
              <w:right w:val="single" w:sz="4" w:space="0" w:color="auto"/>
            </w:tcBorders>
            <w:vAlign w:val="center"/>
          </w:tcPr>
          <w:p w14:paraId="213681E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5</w:t>
            </w:r>
            <w:r w:rsidRPr="00143F1B">
              <w:rPr>
                <w:rFonts w:ascii="Calibri" w:hAnsi="Calibri" w:cs="Times New Roman"/>
                <w:sz w:val="20"/>
                <w:szCs w:val="16"/>
              </w:rPr>
              <w:t>C</w:t>
            </w:r>
            <w:r w:rsidRPr="00143F1B">
              <w:rPr>
                <w:rFonts w:ascii="Calibri" w:hAnsi="Calibri" w:cs="Times New Roman"/>
                <w:sz w:val="20"/>
                <w:szCs w:val="16"/>
                <w:vertAlign w:val="subscript"/>
              </w:rPr>
              <w:t>6</w:t>
            </w:r>
          </w:p>
        </w:tc>
        <w:tc>
          <w:tcPr>
            <w:tcW w:w="1120" w:type="dxa"/>
            <w:tcBorders>
              <w:left w:val="single" w:sz="4" w:space="0" w:color="auto"/>
              <w:right w:val="single" w:sz="4" w:space="0" w:color="auto"/>
            </w:tcBorders>
            <w:vAlign w:val="center"/>
          </w:tcPr>
          <w:p w14:paraId="43232D8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1.380</w:t>
            </w:r>
          </w:p>
        </w:tc>
        <w:tc>
          <w:tcPr>
            <w:tcW w:w="1530" w:type="dxa"/>
            <w:tcBorders>
              <w:left w:val="single" w:sz="4" w:space="0" w:color="auto"/>
              <w:right w:val="single" w:sz="4" w:space="0" w:color="auto"/>
            </w:tcBorders>
            <w:vAlign w:val="center"/>
          </w:tcPr>
          <w:p w14:paraId="37965202"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1.200</w:t>
            </w:r>
          </w:p>
        </w:tc>
        <w:tc>
          <w:tcPr>
            <w:tcW w:w="1414" w:type="dxa"/>
            <w:tcBorders>
              <w:left w:val="single" w:sz="4" w:space="0" w:color="auto"/>
            </w:tcBorders>
            <w:vAlign w:val="center"/>
          </w:tcPr>
          <w:p w14:paraId="1CD4F8E3"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1.600</w:t>
            </w:r>
          </w:p>
        </w:tc>
      </w:tr>
      <w:tr w:rsidR="00AD1121" w:rsidRPr="00143F1B" w14:paraId="6568A78C" w14:textId="77777777" w:rsidTr="00D56DDF">
        <w:trPr>
          <w:jc w:val="center"/>
        </w:trPr>
        <w:tc>
          <w:tcPr>
            <w:tcW w:w="1310" w:type="dxa"/>
            <w:tcBorders>
              <w:right w:val="single" w:sz="4" w:space="0" w:color="auto"/>
            </w:tcBorders>
            <w:vAlign w:val="center"/>
          </w:tcPr>
          <w:p w14:paraId="5057659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H</w:t>
            </w:r>
            <w:r w:rsidRPr="00143F1B">
              <w:rPr>
                <w:rFonts w:ascii="Calibri" w:hAnsi="Calibri" w:cs="Times New Roman"/>
                <w:sz w:val="20"/>
                <w:szCs w:val="16"/>
                <w:vertAlign w:val="subscript"/>
              </w:rPr>
              <w:t>7</w:t>
            </w:r>
          </w:p>
        </w:tc>
        <w:tc>
          <w:tcPr>
            <w:tcW w:w="1120" w:type="dxa"/>
            <w:tcBorders>
              <w:left w:val="single" w:sz="4" w:space="0" w:color="auto"/>
              <w:right w:val="single" w:sz="4" w:space="0" w:color="auto"/>
            </w:tcBorders>
            <w:vAlign w:val="center"/>
          </w:tcPr>
          <w:p w14:paraId="43E0FCF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1.083</w:t>
            </w:r>
          </w:p>
        </w:tc>
        <w:tc>
          <w:tcPr>
            <w:tcW w:w="1530" w:type="dxa"/>
            <w:tcBorders>
              <w:left w:val="single" w:sz="4" w:space="0" w:color="auto"/>
              <w:right w:val="single" w:sz="4" w:space="0" w:color="auto"/>
            </w:tcBorders>
            <w:vAlign w:val="center"/>
          </w:tcPr>
          <w:p w14:paraId="29546E0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1.029</w:t>
            </w:r>
          </w:p>
        </w:tc>
        <w:tc>
          <w:tcPr>
            <w:tcW w:w="1414" w:type="dxa"/>
            <w:tcBorders>
              <w:left w:val="single" w:sz="4" w:space="0" w:color="auto"/>
            </w:tcBorders>
            <w:vAlign w:val="center"/>
          </w:tcPr>
          <w:p w14:paraId="270E29D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1.137</w:t>
            </w:r>
          </w:p>
        </w:tc>
      </w:tr>
      <w:tr w:rsidR="00AD1121" w:rsidRPr="00143F1B" w14:paraId="5487012D" w14:textId="77777777" w:rsidTr="00D56DDF">
        <w:trPr>
          <w:jc w:val="center"/>
        </w:trPr>
        <w:tc>
          <w:tcPr>
            <w:tcW w:w="1310" w:type="dxa"/>
            <w:tcBorders>
              <w:right w:val="single" w:sz="4" w:space="0" w:color="auto"/>
            </w:tcBorders>
            <w:vAlign w:val="center"/>
          </w:tcPr>
          <w:p w14:paraId="7AF0A2C3"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4</w:t>
            </w:r>
            <w:r w:rsidRPr="00143F1B">
              <w:rPr>
                <w:rFonts w:ascii="Calibri" w:hAnsi="Calibri" w:cs="Times New Roman"/>
                <w:sz w:val="20"/>
                <w:szCs w:val="16"/>
              </w:rPr>
              <w:t>H</w:t>
            </w:r>
            <w:r w:rsidRPr="00143F1B">
              <w:rPr>
                <w:rFonts w:ascii="Calibri" w:hAnsi="Calibri" w:cs="Times New Roman"/>
                <w:sz w:val="20"/>
                <w:szCs w:val="16"/>
                <w:vertAlign w:val="subscript"/>
              </w:rPr>
              <w:t>8</w:t>
            </w:r>
          </w:p>
        </w:tc>
        <w:tc>
          <w:tcPr>
            <w:tcW w:w="1120" w:type="dxa"/>
            <w:tcBorders>
              <w:left w:val="single" w:sz="4" w:space="0" w:color="auto"/>
              <w:right w:val="single" w:sz="4" w:space="0" w:color="auto"/>
            </w:tcBorders>
            <w:vAlign w:val="center"/>
          </w:tcPr>
          <w:p w14:paraId="7CA10B2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1.084</w:t>
            </w:r>
          </w:p>
        </w:tc>
        <w:tc>
          <w:tcPr>
            <w:tcW w:w="1530" w:type="dxa"/>
            <w:tcBorders>
              <w:left w:val="single" w:sz="4" w:space="0" w:color="auto"/>
              <w:right w:val="single" w:sz="4" w:space="0" w:color="auto"/>
            </w:tcBorders>
            <w:vAlign w:val="center"/>
          </w:tcPr>
          <w:p w14:paraId="49368C6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1.029</w:t>
            </w:r>
          </w:p>
        </w:tc>
        <w:tc>
          <w:tcPr>
            <w:tcW w:w="1414" w:type="dxa"/>
            <w:tcBorders>
              <w:left w:val="single" w:sz="4" w:space="0" w:color="auto"/>
            </w:tcBorders>
            <w:vAlign w:val="center"/>
          </w:tcPr>
          <w:p w14:paraId="4CB4F0C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1.138</w:t>
            </w:r>
          </w:p>
        </w:tc>
      </w:tr>
      <w:tr w:rsidR="00AD1121" w:rsidRPr="00143F1B" w14:paraId="3E55DFB9" w14:textId="77777777" w:rsidTr="00D56DDF">
        <w:trPr>
          <w:jc w:val="center"/>
        </w:trPr>
        <w:tc>
          <w:tcPr>
            <w:tcW w:w="1310" w:type="dxa"/>
            <w:tcBorders>
              <w:right w:val="single" w:sz="4" w:space="0" w:color="auto"/>
            </w:tcBorders>
            <w:vAlign w:val="center"/>
          </w:tcPr>
          <w:p w14:paraId="5A44FC3B"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5</w:t>
            </w:r>
            <w:r w:rsidRPr="00143F1B">
              <w:rPr>
                <w:rFonts w:ascii="Calibri" w:hAnsi="Calibri" w:cs="Times New Roman"/>
                <w:sz w:val="20"/>
                <w:szCs w:val="16"/>
              </w:rPr>
              <w:t>H</w:t>
            </w:r>
            <w:r w:rsidRPr="00143F1B">
              <w:rPr>
                <w:rFonts w:ascii="Calibri" w:hAnsi="Calibri" w:cs="Times New Roman"/>
                <w:sz w:val="20"/>
                <w:szCs w:val="16"/>
                <w:vertAlign w:val="subscript"/>
              </w:rPr>
              <w:t>9</w:t>
            </w:r>
          </w:p>
        </w:tc>
        <w:tc>
          <w:tcPr>
            <w:tcW w:w="1120" w:type="dxa"/>
            <w:tcBorders>
              <w:left w:val="single" w:sz="4" w:space="0" w:color="auto"/>
              <w:right w:val="single" w:sz="4" w:space="0" w:color="auto"/>
            </w:tcBorders>
            <w:vAlign w:val="center"/>
          </w:tcPr>
          <w:p w14:paraId="238D37F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1.082</w:t>
            </w:r>
          </w:p>
        </w:tc>
        <w:tc>
          <w:tcPr>
            <w:tcW w:w="1530" w:type="dxa"/>
            <w:tcBorders>
              <w:left w:val="single" w:sz="4" w:space="0" w:color="auto"/>
              <w:right w:val="single" w:sz="4" w:space="0" w:color="auto"/>
            </w:tcBorders>
            <w:vAlign w:val="center"/>
          </w:tcPr>
          <w:p w14:paraId="7BA8614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1.028</w:t>
            </w:r>
          </w:p>
        </w:tc>
        <w:tc>
          <w:tcPr>
            <w:tcW w:w="1414" w:type="dxa"/>
            <w:tcBorders>
              <w:left w:val="single" w:sz="4" w:space="0" w:color="auto"/>
            </w:tcBorders>
            <w:vAlign w:val="center"/>
          </w:tcPr>
          <w:p w14:paraId="05A8F89A"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1.136</w:t>
            </w:r>
          </w:p>
        </w:tc>
      </w:tr>
      <w:tr w:rsidR="00AD1121" w:rsidRPr="00143F1B" w14:paraId="7A369181" w14:textId="77777777" w:rsidTr="00D56DDF">
        <w:trPr>
          <w:jc w:val="center"/>
        </w:trPr>
        <w:tc>
          <w:tcPr>
            <w:tcW w:w="1310" w:type="dxa"/>
            <w:tcBorders>
              <w:right w:val="single" w:sz="4" w:space="0" w:color="auto"/>
            </w:tcBorders>
            <w:vAlign w:val="center"/>
          </w:tcPr>
          <w:p w14:paraId="7F748363"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6</w:t>
            </w:r>
            <w:r w:rsidRPr="00143F1B">
              <w:rPr>
                <w:rFonts w:ascii="Calibri" w:hAnsi="Calibri" w:cs="Times New Roman"/>
                <w:sz w:val="20"/>
                <w:szCs w:val="16"/>
              </w:rPr>
              <w:t>H</w:t>
            </w:r>
            <w:r w:rsidRPr="00143F1B">
              <w:rPr>
                <w:rFonts w:ascii="Calibri" w:hAnsi="Calibri" w:cs="Times New Roman"/>
                <w:sz w:val="20"/>
                <w:szCs w:val="16"/>
                <w:vertAlign w:val="subscript"/>
              </w:rPr>
              <w:t>10</w:t>
            </w:r>
          </w:p>
        </w:tc>
        <w:tc>
          <w:tcPr>
            <w:tcW w:w="1120" w:type="dxa"/>
            <w:tcBorders>
              <w:left w:val="single" w:sz="4" w:space="0" w:color="auto"/>
              <w:right w:val="single" w:sz="4" w:space="0" w:color="auto"/>
            </w:tcBorders>
            <w:vAlign w:val="center"/>
          </w:tcPr>
          <w:p w14:paraId="33E15C3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1.081</w:t>
            </w:r>
          </w:p>
        </w:tc>
        <w:tc>
          <w:tcPr>
            <w:tcW w:w="1530" w:type="dxa"/>
            <w:tcBorders>
              <w:left w:val="single" w:sz="4" w:space="0" w:color="auto"/>
              <w:right w:val="single" w:sz="4" w:space="0" w:color="auto"/>
            </w:tcBorders>
            <w:vAlign w:val="center"/>
          </w:tcPr>
          <w:p w14:paraId="679C399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1.027</w:t>
            </w:r>
          </w:p>
        </w:tc>
        <w:tc>
          <w:tcPr>
            <w:tcW w:w="1414" w:type="dxa"/>
            <w:tcBorders>
              <w:left w:val="single" w:sz="4" w:space="0" w:color="auto"/>
            </w:tcBorders>
            <w:vAlign w:val="center"/>
          </w:tcPr>
          <w:p w14:paraId="6F5A673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1.135</w:t>
            </w:r>
          </w:p>
        </w:tc>
      </w:tr>
      <w:tr w:rsidR="00AD1121" w:rsidRPr="00143F1B" w14:paraId="3ED9AABA" w14:textId="77777777" w:rsidTr="00D56DDF">
        <w:trPr>
          <w:jc w:val="center"/>
        </w:trPr>
        <w:tc>
          <w:tcPr>
            <w:tcW w:w="1310" w:type="dxa"/>
            <w:tcBorders>
              <w:right w:val="single" w:sz="4" w:space="0" w:color="auto"/>
            </w:tcBorders>
            <w:vAlign w:val="center"/>
          </w:tcPr>
          <w:p w14:paraId="1A78EAB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1</w:t>
            </w:r>
            <w:r w:rsidRPr="00143F1B">
              <w:rPr>
                <w:rFonts w:ascii="Calibri" w:hAnsi="Calibri" w:cs="Times New Roman"/>
                <w:sz w:val="20"/>
                <w:szCs w:val="16"/>
              </w:rPr>
              <w:t>N</w:t>
            </w:r>
            <w:r w:rsidRPr="00143F1B">
              <w:rPr>
                <w:rFonts w:ascii="Calibri" w:hAnsi="Calibri" w:cs="Times New Roman"/>
                <w:sz w:val="20"/>
                <w:szCs w:val="16"/>
                <w:vertAlign w:val="subscript"/>
              </w:rPr>
              <w:t>11</w:t>
            </w:r>
          </w:p>
        </w:tc>
        <w:tc>
          <w:tcPr>
            <w:tcW w:w="1120" w:type="dxa"/>
            <w:tcBorders>
              <w:left w:val="single" w:sz="4" w:space="0" w:color="auto"/>
              <w:right w:val="single" w:sz="4" w:space="0" w:color="auto"/>
            </w:tcBorders>
            <w:vAlign w:val="center"/>
          </w:tcPr>
          <w:p w14:paraId="2BD0404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1.453</w:t>
            </w:r>
          </w:p>
        </w:tc>
        <w:tc>
          <w:tcPr>
            <w:tcW w:w="1530" w:type="dxa"/>
            <w:tcBorders>
              <w:left w:val="single" w:sz="4" w:space="0" w:color="auto"/>
              <w:right w:val="single" w:sz="4" w:space="0" w:color="auto"/>
            </w:tcBorders>
            <w:vAlign w:val="center"/>
          </w:tcPr>
          <w:p w14:paraId="6F3E8B3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4D6F388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1.650</w:t>
            </w:r>
          </w:p>
        </w:tc>
      </w:tr>
      <w:tr w:rsidR="00AD1121" w:rsidRPr="00143F1B" w14:paraId="0DCB635B" w14:textId="77777777" w:rsidTr="00D56DDF">
        <w:trPr>
          <w:jc w:val="center"/>
        </w:trPr>
        <w:tc>
          <w:tcPr>
            <w:tcW w:w="1310" w:type="dxa"/>
            <w:tcBorders>
              <w:right w:val="single" w:sz="4" w:space="0" w:color="auto"/>
            </w:tcBorders>
            <w:vAlign w:val="center"/>
          </w:tcPr>
          <w:p w14:paraId="3F77872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C</w:t>
            </w:r>
            <w:r w:rsidRPr="00143F1B">
              <w:rPr>
                <w:rFonts w:ascii="Calibri" w:hAnsi="Calibri" w:cs="Times New Roman"/>
                <w:sz w:val="20"/>
                <w:szCs w:val="16"/>
                <w:vertAlign w:val="subscript"/>
              </w:rPr>
              <w:t>2</w:t>
            </w:r>
            <w:r w:rsidRPr="00143F1B">
              <w:rPr>
                <w:rFonts w:ascii="Calibri" w:hAnsi="Calibri" w:cs="Times New Roman"/>
                <w:sz w:val="20"/>
                <w:szCs w:val="16"/>
              </w:rPr>
              <w:t>O</w:t>
            </w:r>
            <w:r w:rsidRPr="00143F1B">
              <w:rPr>
                <w:rFonts w:ascii="Calibri" w:hAnsi="Calibri" w:cs="Times New Roman"/>
                <w:sz w:val="20"/>
                <w:szCs w:val="16"/>
                <w:vertAlign w:val="subscript"/>
              </w:rPr>
              <w:t>14</w:t>
            </w:r>
          </w:p>
        </w:tc>
        <w:tc>
          <w:tcPr>
            <w:tcW w:w="1120" w:type="dxa"/>
            <w:tcBorders>
              <w:left w:val="single" w:sz="4" w:space="0" w:color="auto"/>
              <w:right w:val="single" w:sz="4" w:space="0" w:color="auto"/>
            </w:tcBorders>
            <w:vAlign w:val="center"/>
          </w:tcPr>
          <w:p w14:paraId="67898883"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1.337</w:t>
            </w:r>
          </w:p>
        </w:tc>
        <w:tc>
          <w:tcPr>
            <w:tcW w:w="1530" w:type="dxa"/>
            <w:tcBorders>
              <w:left w:val="single" w:sz="4" w:space="0" w:color="auto"/>
              <w:right w:val="single" w:sz="4" w:space="0" w:color="auto"/>
            </w:tcBorders>
            <w:vAlign w:val="center"/>
          </w:tcPr>
          <w:p w14:paraId="2246E82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1544DC7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1.650</w:t>
            </w:r>
          </w:p>
        </w:tc>
      </w:tr>
      <w:tr w:rsidR="00AD1121" w:rsidRPr="00143F1B" w14:paraId="57CB5595" w14:textId="77777777" w:rsidTr="00D56DDF">
        <w:trPr>
          <w:jc w:val="center"/>
        </w:trPr>
        <w:tc>
          <w:tcPr>
            <w:tcW w:w="1310" w:type="dxa"/>
            <w:tcBorders>
              <w:right w:val="single" w:sz="4" w:space="0" w:color="auto"/>
            </w:tcBorders>
            <w:vAlign w:val="center"/>
          </w:tcPr>
          <w:p w14:paraId="4EAF598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N</w:t>
            </w:r>
            <w:r w:rsidRPr="00143F1B">
              <w:rPr>
                <w:rFonts w:ascii="Calibri" w:hAnsi="Calibri" w:cs="Times New Roman"/>
                <w:sz w:val="20"/>
                <w:szCs w:val="16"/>
                <w:vertAlign w:val="subscript"/>
              </w:rPr>
              <w:t>11</w:t>
            </w:r>
            <w:r w:rsidRPr="00143F1B">
              <w:rPr>
                <w:rFonts w:ascii="Calibri" w:hAnsi="Calibri" w:cs="Times New Roman"/>
                <w:sz w:val="20"/>
                <w:szCs w:val="16"/>
              </w:rPr>
              <w:t>O</w:t>
            </w:r>
            <w:r w:rsidRPr="00143F1B">
              <w:rPr>
                <w:rFonts w:ascii="Calibri" w:hAnsi="Calibri" w:cs="Times New Roman"/>
                <w:sz w:val="20"/>
                <w:szCs w:val="16"/>
                <w:vertAlign w:val="subscript"/>
              </w:rPr>
              <w:t>12</w:t>
            </w:r>
          </w:p>
        </w:tc>
        <w:tc>
          <w:tcPr>
            <w:tcW w:w="1120" w:type="dxa"/>
            <w:tcBorders>
              <w:left w:val="single" w:sz="4" w:space="0" w:color="auto"/>
              <w:right w:val="single" w:sz="4" w:space="0" w:color="auto"/>
            </w:tcBorders>
            <w:vAlign w:val="center"/>
          </w:tcPr>
          <w:p w14:paraId="380A3DC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1.248</w:t>
            </w:r>
          </w:p>
        </w:tc>
        <w:tc>
          <w:tcPr>
            <w:tcW w:w="1530" w:type="dxa"/>
            <w:tcBorders>
              <w:left w:val="single" w:sz="4" w:space="0" w:color="auto"/>
              <w:right w:val="single" w:sz="4" w:space="0" w:color="auto"/>
            </w:tcBorders>
            <w:vAlign w:val="center"/>
          </w:tcPr>
          <w:p w14:paraId="7BEFC0F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37C9E7B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15C354A4" w14:textId="77777777" w:rsidTr="00D56DDF">
        <w:trPr>
          <w:jc w:val="center"/>
        </w:trPr>
        <w:tc>
          <w:tcPr>
            <w:tcW w:w="1310" w:type="dxa"/>
            <w:tcBorders>
              <w:right w:val="single" w:sz="4" w:space="0" w:color="auto"/>
            </w:tcBorders>
            <w:vAlign w:val="center"/>
          </w:tcPr>
          <w:p w14:paraId="2E9F29D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N</w:t>
            </w:r>
            <w:r w:rsidRPr="00143F1B">
              <w:rPr>
                <w:rFonts w:ascii="Calibri" w:hAnsi="Calibri" w:cs="Times New Roman"/>
                <w:sz w:val="20"/>
                <w:szCs w:val="16"/>
                <w:vertAlign w:val="subscript"/>
              </w:rPr>
              <w:t>11</w:t>
            </w:r>
            <w:r w:rsidRPr="00143F1B">
              <w:rPr>
                <w:rFonts w:ascii="Calibri" w:hAnsi="Calibri" w:cs="Times New Roman"/>
                <w:sz w:val="20"/>
                <w:szCs w:val="16"/>
              </w:rPr>
              <w:t>O</w:t>
            </w:r>
            <w:r w:rsidRPr="00143F1B">
              <w:rPr>
                <w:rFonts w:ascii="Calibri" w:hAnsi="Calibri" w:cs="Times New Roman"/>
                <w:sz w:val="20"/>
                <w:szCs w:val="16"/>
                <w:vertAlign w:val="subscript"/>
              </w:rPr>
              <w:t>13</w:t>
            </w:r>
          </w:p>
        </w:tc>
        <w:tc>
          <w:tcPr>
            <w:tcW w:w="1120" w:type="dxa"/>
            <w:tcBorders>
              <w:left w:val="single" w:sz="4" w:space="0" w:color="auto"/>
              <w:right w:val="single" w:sz="4" w:space="0" w:color="auto"/>
            </w:tcBorders>
            <w:vAlign w:val="center"/>
          </w:tcPr>
          <w:p w14:paraId="2B16035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1.219</w:t>
            </w:r>
          </w:p>
        </w:tc>
        <w:tc>
          <w:tcPr>
            <w:tcW w:w="1530" w:type="dxa"/>
            <w:tcBorders>
              <w:left w:val="single" w:sz="4" w:space="0" w:color="auto"/>
              <w:right w:val="single" w:sz="4" w:space="0" w:color="auto"/>
            </w:tcBorders>
            <w:vAlign w:val="center"/>
          </w:tcPr>
          <w:p w14:paraId="068AE45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1966BF3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444D2E65" w14:textId="77777777" w:rsidTr="00D56DDF">
        <w:trPr>
          <w:jc w:val="center"/>
        </w:trPr>
        <w:tc>
          <w:tcPr>
            <w:tcW w:w="1310" w:type="dxa"/>
            <w:tcBorders>
              <w:right w:val="single" w:sz="4" w:space="0" w:color="auto"/>
            </w:tcBorders>
            <w:vAlign w:val="center"/>
          </w:tcPr>
          <w:p w14:paraId="0192C40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i/>
                <w:sz w:val="20"/>
                <w:szCs w:val="16"/>
              </w:rPr>
              <w:t>r</w:t>
            </w:r>
            <w:r w:rsidRPr="00143F1B">
              <w:rPr>
                <w:rFonts w:ascii="Calibri" w:hAnsi="Calibri" w:cs="Times New Roman"/>
                <w:sz w:val="20"/>
                <w:szCs w:val="16"/>
              </w:rPr>
              <w:t>O</w:t>
            </w:r>
            <w:r w:rsidRPr="00143F1B">
              <w:rPr>
                <w:rFonts w:ascii="Calibri" w:hAnsi="Calibri" w:cs="Times New Roman"/>
                <w:sz w:val="20"/>
                <w:szCs w:val="16"/>
                <w:vertAlign w:val="subscript"/>
              </w:rPr>
              <w:t>12</w:t>
            </w:r>
            <w:r w:rsidRPr="00143F1B">
              <w:rPr>
                <w:rFonts w:ascii="Calibri" w:hAnsi="Calibri" w:cs="Times New Roman"/>
                <w:sz w:val="20"/>
                <w:szCs w:val="16"/>
              </w:rPr>
              <w:t>H</w:t>
            </w:r>
            <w:r w:rsidRPr="00143F1B">
              <w:rPr>
                <w:rFonts w:ascii="Calibri" w:hAnsi="Calibri" w:cs="Times New Roman"/>
                <w:sz w:val="20"/>
                <w:szCs w:val="16"/>
                <w:vertAlign w:val="subscript"/>
              </w:rPr>
              <w:t>15</w:t>
            </w:r>
          </w:p>
        </w:tc>
        <w:tc>
          <w:tcPr>
            <w:tcW w:w="1120" w:type="dxa"/>
            <w:tcBorders>
              <w:left w:val="single" w:sz="4" w:space="0" w:color="auto"/>
              <w:right w:val="single" w:sz="4" w:space="0" w:color="auto"/>
            </w:tcBorders>
            <w:vAlign w:val="center"/>
          </w:tcPr>
          <w:p w14:paraId="767675E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0.954</w:t>
            </w:r>
          </w:p>
        </w:tc>
        <w:tc>
          <w:tcPr>
            <w:tcW w:w="1530" w:type="dxa"/>
            <w:tcBorders>
              <w:left w:val="single" w:sz="4" w:space="0" w:color="auto"/>
              <w:right w:val="single" w:sz="4" w:space="0" w:color="auto"/>
            </w:tcBorders>
            <w:vAlign w:val="center"/>
          </w:tcPr>
          <w:p w14:paraId="39966F25"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0.850</w:t>
            </w:r>
          </w:p>
        </w:tc>
        <w:tc>
          <w:tcPr>
            <w:tcW w:w="1414" w:type="dxa"/>
            <w:tcBorders>
              <w:left w:val="single" w:sz="4" w:space="0" w:color="auto"/>
            </w:tcBorders>
            <w:vAlign w:val="center"/>
          </w:tcPr>
          <w:p w14:paraId="5B32BB6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18510DC5" w14:textId="77777777" w:rsidTr="00D56DDF">
        <w:trPr>
          <w:jc w:val="center"/>
        </w:trPr>
        <w:tc>
          <w:tcPr>
            <w:tcW w:w="1310" w:type="dxa"/>
            <w:tcBorders>
              <w:right w:val="single" w:sz="4" w:space="0" w:color="auto"/>
            </w:tcBorders>
            <w:vAlign w:val="center"/>
          </w:tcPr>
          <w:p w14:paraId="5FF9C4D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C</w:t>
            </w:r>
            <w:r w:rsidRPr="00143F1B">
              <w:rPr>
                <w:rFonts w:ascii="Calibri" w:hAnsi="Calibri" w:cs="Times New Roman"/>
                <w:sz w:val="20"/>
                <w:szCs w:val="16"/>
                <w:vertAlign w:val="subscript"/>
              </w:rPr>
              <w:t>1</w:t>
            </w:r>
            <w:r w:rsidRPr="00143F1B">
              <w:rPr>
                <w:rFonts w:ascii="Calibri" w:hAnsi="Calibri" w:cs="Times New Roman"/>
                <w:sz w:val="20"/>
                <w:szCs w:val="16"/>
              </w:rPr>
              <w:t>C</w:t>
            </w:r>
            <w:r w:rsidRPr="00143F1B">
              <w:rPr>
                <w:rFonts w:ascii="Calibri" w:hAnsi="Calibri" w:cs="Times New Roman"/>
                <w:sz w:val="20"/>
                <w:szCs w:val="16"/>
                <w:vertAlign w:val="subscript"/>
              </w:rPr>
              <w:t>2</w:t>
            </w:r>
            <w:r w:rsidRPr="00143F1B">
              <w:rPr>
                <w:rFonts w:ascii="Calibri" w:hAnsi="Calibri" w:cs="Times New Roman"/>
                <w:sz w:val="20"/>
                <w:szCs w:val="16"/>
              </w:rPr>
              <w:t>C</w:t>
            </w:r>
            <w:r w:rsidRPr="00143F1B">
              <w:rPr>
                <w:rFonts w:ascii="Calibri" w:hAnsi="Calibri" w:cs="Times New Roman"/>
                <w:sz w:val="20"/>
                <w:szCs w:val="16"/>
                <w:vertAlign w:val="subscript"/>
              </w:rPr>
              <w:t>3</w:t>
            </w:r>
          </w:p>
        </w:tc>
        <w:tc>
          <w:tcPr>
            <w:tcW w:w="1120" w:type="dxa"/>
            <w:tcBorders>
              <w:left w:val="single" w:sz="4" w:space="0" w:color="auto"/>
              <w:right w:val="single" w:sz="4" w:space="0" w:color="auto"/>
            </w:tcBorders>
            <w:vAlign w:val="center"/>
          </w:tcPr>
          <w:p w14:paraId="0C003D8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117.7</w:t>
            </w:r>
          </w:p>
        </w:tc>
        <w:tc>
          <w:tcPr>
            <w:tcW w:w="1530" w:type="dxa"/>
            <w:tcBorders>
              <w:left w:val="single" w:sz="4" w:space="0" w:color="auto"/>
              <w:right w:val="single" w:sz="4" w:space="0" w:color="auto"/>
            </w:tcBorders>
            <w:vAlign w:val="center"/>
          </w:tcPr>
          <w:p w14:paraId="00450EFB"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745C69BB"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30315715" w14:textId="77777777" w:rsidTr="00D56DDF">
        <w:trPr>
          <w:jc w:val="center"/>
        </w:trPr>
        <w:tc>
          <w:tcPr>
            <w:tcW w:w="1310" w:type="dxa"/>
            <w:tcBorders>
              <w:right w:val="single" w:sz="4" w:space="0" w:color="auto"/>
            </w:tcBorders>
            <w:vAlign w:val="center"/>
          </w:tcPr>
          <w:p w14:paraId="7889F08A"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C</w:t>
            </w:r>
            <w:r w:rsidRPr="00143F1B">
              <w:rPr>
                <w:rFonts w:ascii="Calibri" w:hAnsi="Calibri" w:cs="Times New Roman"/>
                <w:sz w:val="20"/>
                <w:szCs w:val="16"/>
                <w:vertAlign w:val="subscript"/>
              </w:rPr>
              <w:t>2</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C</w:t>
            </w:r>
            <w:r w:rsidRPr="00143F1B">
              <w:rPr>
                <w:rFonts w:ascii="Calibri" w:hAnsi="Calibri" w:cs="Times New Roman"/>
                <w:sz w:val="20"/>
                <w:szCs w:val="16"/>
                <w:vertAlign w:val="subscript"/>
              </w:rPr>
              <w:t>4</w:t>
            </w:r>
          </w:p>
        </w:tc>
        <w:tc>
          <w:tcPr>
            <w:tcW w:w="1120" w:type="dxa"/>
            <w:tcBorders>
              <w:left w:val="single" w:sz="4" w:space="0" w:color="auto"/>
              <w:right w:val="single" w:sz="4" w:space="0" w:color="auto"/>
            </w:tcBorders>
            <w:vAlign w:val="center"/>
          </w:tcPr>
          <w:p w14:paraId="5EDDE44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120.8</w:t>
            </w:r>
          </w:p>
        </w:tc>
        <w:tc>
          <w:tcPr>
            <w:tcW w:w="1530" w:type="dxa"/>
            <w:tcBorders>
              <w:left w:val="single" w:sz="4" w:space="0" w:color="auto"/>
              <w:right w:val="single" w:sz="4" w:space="0" w:color="auto"/>
            </w:tcBorders>
            <w:vAlign w:val="center"/>
          </w:tcPr>
          <w:p w14:paraId="018A70DA"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3718098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120003B7" w14:textId="77777777" w:rsidTr="00D56DDF">
        <w:trPr>
          <w:jc w:val="center"/>
        </w:trPr>
        <w:tc>
          <w:tcPr>
            <w:tcW w:w="1310" w:type="dxa"/>
            <w:tcBorders>
              <w:right w:val="single" w:sz="4" w:space="0" w:color="auto"/>
            </w:tcBorders>
            <w:vAlign w:val="center"/>
          </w:tcPr>
          <w:p w14:paraId="6FE68EE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C</w:t>
            </w:r>
            <w:r w:rsidRPr="00143F1B">
              <w:rPr>
                <w:rFonts w:ascii="Calibri" w:hAnsi="Calibri" w:cs="Times New Roman"/>
                <w:sz w:val="20"/>
                <w:szCs w:val="16"/>
                <w:vertAlign w:val="subscript"/>
              </w:rPr>
              <w:t>4</w:t>
            </w:r>
            <w:r w:rsidRPr="00143F1B">
              <w:rPr>
                <w:rFonts w:ascii="Calibri" w:hAnsi="Calibri" w:cs="Times New Roman"/>
                <w:sz w:val="20"/>
                <w:szCs w:val="16"/>
              </w:rPr>
              <w:t>C</w:t>
            </w:r>
            <w:r w:rsidRPr="00143F1B">
              <w:rPr>
                <w:rFonts w:ascii="Calibri" w:hAnsi="Calibri" w:cs="Times New Roman"/>
                <w:sz w:val="20"/>
                <w:szCs w:val="16"/>
                <w:vertAlign w:val="subscript"/>
              </w:rPr>
              <w:t>5</w:t>
            </w:r>
          </w:p>
        </w:tc>
        <w:tc>
          <w:tcPr>
            <w:tcW w:w="1120" w:type="dxa"/>
            <w:tcBorders>
              <w:left w:val="single" w:sz="4" w:space="0" w:color="auto"/>
              <w:right w:val="single" w:sz="4" w:space="0" w:color="auto"/>
            </w:tcBorders>
            <w:vAlign w:val="center"/>
          </w:tcPr>
          <w:p w14:paraId="7B06132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121.0</w:t>
            </w:r>
          </w:p>
        </w:tc>
        <w:tc>
          <w:tcPr>
            <w:tcW w:w="1530" w:type="dxa"/>
            <w:tcBorders>
              <w:left w:val="single" w:sz="4" w:space="0" w:color="auto"/>
              <w:right w:val="single" w:sz="4" w:space="0" w:color="auto"/>
            </w:tcBorders>
            <w:vAlign w:val="center"/>
          </w:tcPr>
          <w:p w14:paraId="331AB9E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235BC0CB"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5B72C036" w14:textId="77777777" w:rsidTr="00D56DDF">
        <w:trPr>
          <w:jc w:val="center"/>
        </w:trPr>
        <w:tc>
          <w:tcPr>
            <w:tcW w:w="1310" w:type="dxa"/>
            <w:tcBorders>
              <w:right w:val="single" w:sz="4" w:space="0" w:color="auto"/>
            </w:tcBorders>
            <w:vAlign w:val="center"/>
          </w:tcPr>
          <w:p w14:paraId="259B406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C</w:t>
            </w:r>
            <w:r w:rsidRPr="00143F1B">
              <w:rPr>
                <w:rFonts w:ascii="Calibri" w:hAnsi="Calibri" w:cs="Times New Roman"/>
                <w:sz w:val="20"/>
                <w:szCs w:val="16"/>
                <w:vertAlign w:val="subscript"/>
              </w:rPr>
              <w:t>4</w:t>
            </w:r>
            <w:r w:rsidRPr="00143F1B">
              <w:rPr>
                <w:rFonts w:ascii="Calibri" w:hAnsi="Calibri" w:cs="Times New Roman"/>
                <w:sz w:val="20"/>
                <w:szCs w:val="16"/>
              </w:rPr>
              <w:t>C</w:t>
            </w:r>
            <w:r w:rsidRPr="00143F1B">
              <w:rPr>
                <w:rFonts w:ascii="Calibri" w:hAnsi="Calibri" w:cs="Times New Roman"/>
                <w:sz w:val="20"/>
                <w:szCs w:val="16"/>
                <w:vertAlign w:val="subscript"/>
              </w:rPr>
              <w:t>5</w:t>
            </w:r>
            <w:r w:rsidRPr="00143F1B">
              <w:rPr>
                <w:rFonts w:ascii="Calibri" w:hAnsi="Calibri" w:cs="Times New Roman"/>
                <w:sz w:val="20"/>
                <w:szCs w:val="16"/>
              </w:rPr>
              <w:t>C</w:t>
            </w:r>
            <w:r w:rsidRPr="00143F1B">
              <w:rPr>
                <w:rFonts w:ascii="Calibri" w:hAnsi="Calibri" w:cs="Times New Roman"/>
                <w:sz w:val="20"/>
                <w:szCs w:val="16"/>
                <w:vertAlign w:val="subscript"/>
              </w:rPr>
              <w:t>6</w:t>
            </w:r>
          </w:p>
        </w:tc>
        <w:tc>
          <w:tcPr>
            <w:tcW w:w="1120" w:type="dxa"/>
            <w:tcBorders>
              <w:left w:val="single" w:sz="4" w:space="0" w:color="auto"/>
              <w:right w:val="single" w:sz="4" w:space="0" w:color="auto"/>
            </w:tcBorders>
            <w:vAlign w:val="center"/>
          </w:tcPr>
          <w:p w14:paraId="5002566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119.4</w:t>
            </w:r>
          </w:p>
        </w:tc>
        <w:tc>
          <w:tcPr>
            <w:tcW w:w="1530" w:type="dxa"/>
            <w:tcBorders>
              <w:left w:val="single" w:sz="4" w:space="0" w:color="auto"/>
              <w:right w:val="single" w:sz="4" w:space="0" w:color="auto"/>
            </w:tcBorders>
            <w:vAlign w:val="center"/>
          </w:tcPr>
          <w:p w14:paraId="04B8B27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3CA32FE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7AFF4647" w14:textId="77777777" w:rsidTr="00D56DDF">
        <w:trPr>
          <w:jc w:val="center"/>
        </w:trPr>
        <w:tc>
          <w:tcPr>
            <w:tcW w:w="1310" w:type="dxa"/>
            <w:tcBorders>
              <w:right w:val="single" w:sz="4" w:space="0" w:color="auto"/>
            </w:tcBorders>
            <w:vAlign w:val="center"/>
          </w:tcPr>
          <w:p w14:paraId="5C44B00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7</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C</w:t>
            </w:r>
            <w:r w:rsidRPr="00143F1B">
              <w:rPr>
                <w:rFonts w:ascii="Calibri" w:hAnsi="Calibri" w:cs="Times New Roman"/>
                <w:sz w:val="20"/>
                <w:szCs w:val="16"/>
                <w:vertAlign w:val="subscript"/>
              </w:rPr>
              <w:t>4</w:t>
            </w:r>
          </w:p>
        </w:tc>
        <w:tc>
          <w:tcPr>
            <w:tcW w:w="1120" w:type="dxa"/>
            <w:tcBorders>
              <w:left w:val="single" w:sz="4" w:space="0" w:color="auto"/>
              <w:right w:val="single" w:sz="4" w:space="0" w:color="auto"/>
            </w:tcBorders>
            <w:vAlign w:val="center"/>
          </w:tcPr>
          <w:p w14:paraId="522209A2"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121.6</w:t>
            </w:r>
          </w:p>
        </w:tc>
        <w:tc>
          <w:tcPr>
            <w:tcW w:w="1530" w:type="dxa"/>
            <w:tcBorders>
              <w:left w:val="single" w:sz="4" w:space="0" w:color="auto"/>
              <w:right w:val="single" w:sz="4" w:space="0" w:color="auto"/>
            </w:tcBorders>
            <w:vAlign w:val="center"/>
          </w:tcPr>
          <w:p w14:paraId="7ED866D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115.5</w:t>
            </w:r>
          </w:p>
        </w:tc>
        <w:tc>
          <w:tcPr>
            <w:tcW w:w="1414" w:type="dxa"/>
            <w:tcBorders>
              <w:left w:val="single" w:sz="4" w:space="0" w:color="auto"/>
            </w:tcBorders>
            <w:vAlign w:val="center"/>
          </w:tcPr>
          <w:p w14:paraId="4EED270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127.7</w:t>
            </w:r>
          </w:p>
        </w:tc>
      </w:tr>
      <w:tr w:rsidR="00AD1121" w:rsidRPr="00143F1B" w14:paraId="68E388AD" w14:textId="77777777" w:rsidTr="00D56DDF">
        <w:trPr>
          <w:jc w:val="center"/>
        </w:trPr>
        <w:tc>
          <w:tcPr>
            <w:tcW w:w="1310" w:type="dxa"/>
            <w:tcBorders>
              <w:right w:val="single" w:sz="4" w:space="0" w:color="auto"/>
            </w:tcBorders>
            <w:vAlign w:val="center"/>
          </w:tcPr>
          <w:p w14:paraId="2E3812F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8</w:t>
            </w:r>
            <w:r w:rsidRPr="00143F1B">
              <w:rPr>
                <w:rFonts w:ascii="Calibri" w:hAnsi="Calibri" w:cs="Times New Roman"/>
                <w:sz w:val="20"/>
                <w:szCs w:val="16"/>
              </w:rPr>
              <w:t>C</w:t>
            </w:r>
            <w:r w:rsidRPr="00143F1B">
              <w:rPr>
                <w:rFonts w:ascii="Calibri" w:hAnsi="Calibri" w:cs="Times New Roman"/>
                <w:sz w:val="20"/>
                <w:szCs w:val="16"/>
                <w:vertAlign w:val="subscript"/>
              </w:rPr>
              <w:t>4</w:t>
            </w:r>
            <w:r w:rsidRPr="00143F1B">
              <w:rPr>
                <w:rFonts w:ascii="Calibri" w:hAnsi="Calibri" w:cs="Times New Roman"/>
                <w:sz w:val="20"/>
                <w:szCs w:val="16"/>
              </w:rPr>
              <w:t>C</w:t>
            </w:r>
            <w:r w:rsidRPr="00143F1B">
              <w:rPr>
                <w:rFonts w:ascii="Calibri" w:hAnsi="Calibri" w:cs="Times New Roman"/>
                <w:sz w:val="20"/>
                <w:szCs w:val="16"/>
                <w:vertAlign w:val="subscript"/>
              </w:rPr>
              <w:t>5</w:t>
            </w:r>
          </w:p>
        </w:tc>
        <w:tc>
          <w:tcPr>
            <w:tcW w:w="1120" w:type="dxa"/>
            <w:tcBorders>
              <w:left w:val="single" w:sz="4" w:space="0" w:color="auto"/>
              <w:right w:val="single" w:sz="4" w:space="0" w:color="auto"/>
            </w:tcBorders>
            <w:vAlign w:val="center"/>
          </w:tcPr>
          <w:p w14:paraId="383C93A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119.8</w:t>
            </w:r>
          </w:p>
        </w:tc>
        <w:tc>
          <w:tcPr>
            <w:tcW w:w="1530" w:type="dxa"/>
            <w:tcBorders>
              <w:left w:val="single" w:sz="4" w:space="0" w:color="auto"/>
              <w:right w:val="single" w:sz="4" w:space="0" w:color="auto"/>
            </w:tcBorders>
            <w:vAlign w:val="center"/>
          </w:tcPr>
          <w:p w14:paraId="06F851A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113.8</w:t>
            </w:r>
          </w:p>
        </w:tc>
        <w:tc>
          <w:tcPr>
            <w:tcW w:w="1414" w:type="dxa"/>
            <w:tcBorders>
              <w:left w:val="single" w:sz="4" w:space="0" w:color="auto"/>
            </w:tcBorders>
            <w:vAlign w:val="center"/>
          </w:tcPr>
          <w:p w14:paraId="7F61E03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125.8</w:t>
            </w:r>
          </w:p>
        </w:tc>
      </w:tr>
      <w:tr w:rsidR="00AD1121" w:rsidRPr="00143F1B" w14:paraId="4519BC26" w14:textId="77777777" w:rsidTr="00D56DDF">
        <w:trPr>
          <w:jc w:val="center"/>
        </w:trPr>
        <w:tc>
          <w:tcPr>
            <w:tcW w:w="1310" w:type="dxa"/>
            <w:tcBorders>
              <w:right w:val="single" w:sz="4" w:space="0" w:color="auto"/>
            </w:tcBorders>
            <w:vAlign w:val="center"/>
          </w:tcPr>
          <w:p w14:paraId="7BFF47D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9</w:t>
            </w:r>
            <w:r w:rsidRPr="00143F1B">
              <w:rPr>
                <w:rFonts w:ascii="Calibri" w:hAnsi="Calibri" w:cs="Times New Roman"/>
                <w:sz w:val="20"/>
                <w:szCs w:val="16"/>
              </w:rPr>
              <w:t>C</w:t>
            </w:r>
            <w:r w:rsidRPr="00143F1B">
              <w:rPr>
                <w:rFonts w:ascii="Calibri" w:hAnsi="Calibri" w:cs="Times New Roman"/>
                <w:sz w:val="20"/>
                <w:szCs w:val="16"/>
                <w:vertAlign w:val="subscript"/>
              </w:rPr>
              <w:t>5</w:t>
            </w:r>
            <w:r w:rsidRPr="00143F1B">
              <w:rPr>
                <w:rFonts w:ascii="Calibri" w:hAnsi="Calibri" w:cs="Times New Roman"/>
                <w:sz w:val="20"/>
                <w:szCs w:val="16"/>
              </w:rPr>
              <w:t>C</w:t>
            </w:r>
            <w:r w:rsidRPr="00143F1B">
              <w:rPr>
                <w:rFonts w:ascii="Calibri" w:hAnsi="Calibri" w:cs="Times New Roman"/>
                <w:sz w:val="20"/>
                <w:szCs w:val="16"/>
                <w:vertAlign w:val="subscript"/>
              </w:rPr>
              <w:t>6</w:t>
            </w:r>
          </w:p>
        </w:tc>
        <w:tc>
          <w:tcPr>
            <w:tcW w:w="1120" w:type="dxa"/>
            <w:tcBorders>
              <w:left w:val="single" w:sz="4" w:space="0" w:color="auto"/>
              <w:right w:val="single" w:sz="4" w:space="0" w:color="auto"/>
            </w:tcBorders>
            <w:vAlign w:val="center"/>
          </w:tcPr>
          <w:p w14:paraId="0B74BC2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120.1</w:t>
            </w:r>
          </w:p>
        </w:tc>
        <w:tc>
          <w:tcPr>
            <w:tcW w:w="1530" w:type="dxa"/>
            <w:tcBorders>
              <w:left w:val="single" w:sz="4" w:space="0" w:color="auto"/>
              <w:right w:val="single" w:sz="4" w:space="0" w:color="auto"/>
            </w:tcBorders>
            <w:vAlign w:val="center"/>
          </w:tcPr>
          <w:p w14:paraId="1863207A"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114.1</w:t>
            </w:r>
          </w:p>
        </w:tc>
        <w:tc>
          <w:tcPr>
            <w:tcW w:w="1414" w:type="dxa"/>
            <w:tcBorders>
              <w:left w:val="single" w:sz="4" w:space="0" w:color="auto"/>
            </w:tcBorders>
            <w:vAlign w:val="center"/>
          </w:tcPr>
          <w:p w14:paraId="2DE1A8E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126.1</w:t>
            </w:r>
          </w:p>
        </w:tc>
      </w:tr>
      <w:tr w:rsidR="00AD1121" w:rsidRPr="00143F1B" w14:paraId="199C5A33" w14:textId="77777777" w:rsidTr="00D56DDF">
        <w:trPr>
          <w:jc w:val="center"/>
        </w:trPr>
        <w:tc>
          <w:tcPr>
            <w:tcW w:w="1310" w:type="dxa"/>
            <w:tcBorders>
              <w:right w:val="single" w:sz="4" w:space="0" w:color="auto"/>
            </w:tcBorders>
            <w:vAlign w:val="center"/>
          </w:tcPr>
          <w:p w14:paraId="0753DEEA"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10</w:t>
            </w:r>
            <w:r w:rsidRPr="00143F1B">
              <w:rPr>
                <w:rFonts w:ascii="Calibri" w:hAnsi="Calibri" w:cs="Times New Roman"/>
                <w:sz w:val="20"/>
                <w:szCs w:val="16"/>
              </w:rPr>
              <w:t>C</w:t>
            </w:r>
            <w:r w:rsidRPr="00143F1B">
              <w:rPr>
                <w:rFonts w:ascii="Calibri" w:hAnsi="Calibri" w:cs="Times New Roman"/>
                <w:sz w:val="20"/>
                <w:szCs w:val="16"/>
                <w:vertAlign w:val="subscript"/>
              </w:rPr>
              <w:t>6</w:t>
            </w:r>
            <w:r w:rsidRPr="00143F1B">
              <w:rPr>
                <w:rFonts w:ascii="Calibri" w:hAnsi="Calibri" w:cs="Times New Roman"/>
                <w:sz w:val="20"/>
                <w:szCs w:val="16"/>
              </w:rPr>
              <w:t>C</w:t>
            </w:r>
            <w:r w:rsidRPr="00143F1B">
              <w:rPr>
                <w:rFonts w:ascii="Calibri" w:hAnsi="Calibri" w:cs="Times New Roman"/>
                <w:sz w:val="20"/>
                <w:szCs w:val="16"/>
                <w:vertAlign w:val="subscript"/>
              </w:rPr>
              <w:t>1</w:t>
            </w:r>
          </w:p>
        </w:tc>
        <w:tc>
          <w:tcPr>
            <w:tcW w:w="1120" w:type="dxa"/>
            <w:tcBorders>
              <w:left w:val="single" w:sz="4" w:space="0" w:color="auto"/>
              <w:right w:val="single" w:sz="4" w:space="0" w:color="auto"/>
            </w:tcBorders>
            <w:vAlign w:val="center"/>
          </w:tcPr>
          <w:p w14:paraId="379B7A12"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118.3</w:t>
            </w:r>
          </w:p>
        </w:tc>
        <w:tc>
          <w:tcPr>
            <w:tcW w:w="1530" w:type="dxa"/>
            <w:tcBorders>
              <w:left w:val="single" w:sz="4" w:space="0" w:color="auto"/>
              <w:right w:val="single" w:sz="4" w:space="0" w:color="auto"/>
            </w:tcBorders>
            <w:vAlign w:val="center"/>
          </w:tcPr>
          <w:p w14:paraId="62A6CDD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112.4</w:t>
            </w:r>
          </w:p>
        </w:tc>
        <w:tc>
          <w:tcPr>
            <w:tcW w:w="1414" w:type="dxa"/>
            <w:tcBorders>
              <w:left w:val="single" w:sz="4" w:space="0" w:color="auto"/>
            </w:tcBorders>
            <w:vAlign w:val="center"/>
          </w:tcPr>
          <w:p w14:paraId="3432BD7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124.2</w:t>
            </w:r>
          </w:p>
        </w:tc>
      </w:tr>
      <w:tr w:rsidR="00AD1121" w:rsidRPr="00143F1B" w14:paraId="5D38125B" w14:textId="77777777" w:rsidTr="00D56DDF">
        <w:trPr>
          <w:jc w:val="center"/>
        </w:trPr>
        <w:tc>
          <w:tcPr>
            <w:tcW w:w="1310" w:type="dxa"/>
            <w:tcBorders>
              <w:right w:val="single" w:sz="4" w:space="0" w:color="auto"/>
            </w:tcBorders>
            <w:vAlign w:val="center"/>
          </w:tcPr>
          <w:p w14:paraId="1E3D1EB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N</w:t>
            </w:r>
            <w:r w:rsidRPr="00143F1B">
              <w:rPr>
                <w:rFonts w:ascii="Calibri" w:hAnsi="Calibri" w:cs="Times New Roman"/>
                <w:sz w:val="20"/>
                <w:szCs w:val="16"/>
                <w:vertAlign w:val="subscript"/>
              </w:rPr>
              <w:t>11</w:t>
            </w:r>
            <w:r w:rsidRPr="00143F1B">
              <w:rPr>
                <w:rFonts w:ascii="Calibri" w:hAnsi="Calibri" w:cs="Times New Roman"/>
                <w:sz w:val="20"/>
                <w:szCs w:val="16"/>
              </w:rPr>
              <w:t>C</w:t>
            </w:r>
            <w:r w:rsidRPr="00143F1B">
              <w:rPr>
                <w:rFonts w:ascii="Calibri" w:hAnsi="Calibri" w:cs="Times New Roman"/>
                <w:sz w:val="20"/>
                <w:szCs w:val="16"/>
                <w:vertAlign w:val="subscript"/>
              </w:rPr>
              <w:t>1</w:t>
            </w:r>
            <w:r w:rsidRPr="00143F1B">
              <w:rPr>
                <w:rFonts w:ascii="Calibri" w:hAnsi="Calibri" w:cs="Times New Roman"/>
                <w:sz w:val="20"/>
                <w:szCs w:val="16"/>
              </w:rPr>
              <w:t>C</w:t>
            </w:r>
            <w:r w:rsidRPr="00143F1B">
              <w:rPr>
                <w:rFonts w:ascii="Calibri" w:hAnsi="Calibri" w:cs="Times New Roman"/>
                <w:sz w:val="20"/>
                <w:szCs w:val="16"/>
                <w:vertAlign w:val="subscript"/>
              </w:rPr>
              <w:t>2</w:t>
            </w:r>
          </w:p>
        </w:tc>
        <w:tc>
          <w:tcPr>
            <w:tcW w:w="1120" w:type="dxa"/>
            <w:tcBorders>
              <w:left w:val="single" w:sz="4" w:space="0" w:color="auto"/>
              <w:right w:val="single" w:sz="4" w:space="0" w:color="auto"/>
            </w:tcBorders>
            <w:vAlign w:val="center"/>
          </w:tcPr>
          <w:p w14:paraId="29CEF65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120.8</w:t>
            </w:r>
          </w:p>
        </w:tc>
        <w:tc>
          <w:tcPr>
            <w:tcW w:w="1530" w:type="dxa"/>
            <w:tcBorders>
              <w:left w:val="single" w:sz="4" w:space="0" w:color="auto"/>
              <w:right w:val="single" w:sz="4" w:space="0" w:color="auto"/>
            </w:tcBorders>
            <w:vAlign w:val="center"/>
          </w:tcPr>
          <w:p w14:paraId="03CD4E7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7648AD95"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074119C0" w14:textId="77777777" w:rsidTr="00D56DDF">
        <w:trPr>
          <w:jc w:val="center"/>
        </w:trPr>
        <w:tc>
          <w:tcPr>
            <w:tcW w:w="1310" w:type="dxa"/>
            <w:tcBorders>
              <w:right w:val="single" w:sz="4" w:space="0" w:color="auto"/>
            </w:tcBorders>
            <w:vAlign w:val="center"/>
          </w:tcPr>
          <w:p w14:paraId="4B25162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O</w:t>
            </w:r>
            <w:r w:rsidRPr="00143F1B">
              <w:rPr>
                <w:rFonts w:ascii="Calibri" w:hAnsi="Calibri" w:cs="Times New Roman"/>
                <w:sz w:val="20"/>
                <w:szCs w:val="16"/>
                <w:vertAlign w:val="subscript"/>
              </w:rPr>
              <w:t>14</w:t>
            </w:r>
            <w:r w:rsidRPr="00143F1B">
              <w:rPr>
                <w:rFonts w:ascii="Calibri" w:hAnsi="Calibri" w:cs="Times New Roman"/>
                <w:sz w:val="20"/>
                <w:szCs w:val="16"/>
              </w:rPr>
              <w:t>C</w:t>
            </w:r>
            <w:r w:rsidRPr="00143F1B">
              <w:rPr>
                <w:rFonts w:ascii="Calibri" w:hAnsi="Calibri" w:cs="Times New Roman"/>
                <w:sz w:val="20"/>
                <w:szCs w:val="16"/>
                <w:vertAlign w:val="subscript"/>
              </w:rPr>
              <w:t>2</w:t>
            </w:r>
            <w:r w:rsidRPr="00143F1B">
              <w:rPr>
                <w:rFonts w:ascii="Calibri" w:hAnsi="Calibri" w:cs="Times New Roman"/>
                <w:sz w:val="20"/>
                <w:szCs w:val="16"/>
              </w:rPr>
              <w:t>C</w:t>
            </w:r>
            <w:r w:rsidRPr="00143F1B">
              <w:rPr>
                <w:rFonts w:ascii="Calibri" w:hAnsi="Calibri" w:cs="Times New Roman"/>
                <w:sz w:val="20"/>
                <w:szCs w:val="16"/>
                <w:vertAlign w:val="subscript"/>
              </w:rPr>
              <w:t>3</w:t>
            </w:r>
          </w:p>
        </w:tc>
        <w:tc>
          <w:tcPr>
            <w:tcW w:w="1120" w:type="dxa"/>
            <w:tcBorders>
              <w:left w:val="single" w:sz="4" w:space="0" w:color="auto"/>
              <w:right w:val="single" w:sz="4" w:space="0" w:color="auto"/>
            </w:tcBorders>
            <w:vAlign w:val="center"/>
          </w:tcPr>
          <w:p w14:paraId="68D0DCD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117.7</w:t>
            </w:r>
          </w:p>
        </w:tc>
        <w:tc>
          <w:tcPr>
            <w:tcW w:w="1530" w:type="dxa"/>
            <w:tcBorders>
              <w:left w:val="single" w:sz="4" w:space="0" w:color="auto"/>
              <w:right w:val="single" w:sz="4" w:space="0" w:color="auto"/>
            </w:tcBorders>
            <w:vAlign w:val="center"/>
          </w:tcPr>
          <w:p w14:paraId="2FB5272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53ABF775"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1CD433F7" w14:textId="77777777" w:rsidTr="00D56DDF">
        <w:trPr>
          <w:jc w:val="center"/>
        </w:trPr>
        <w:tc>
          <w:tcPr>
            <w:tcW w:w="1310" w:type="dxa"/>
            <w:tcBorders>
              <w:right w:val="single" w:sz="4" w:space="0" w:color="auto"/>
            </w:tcBorders>
            <w:vAlign w:val="center"/>
          </w:tcPr>
          <w:p w14:paraId="678590D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O</w:t>
            </w:r>
            <w:r w:rsidRPr="00143F1B">
              <w:rPr>
                <w:rFonts w:ascii="Calibri" w:hAnsi="Calibri" w:cs="Times New Roman"/>
                <w:sz w:val="20"/>
                <w:szCs w:val="16"/>
                <w:vertAlign w:val="subscript"/>
              </w:rPr>
              <w:t>12</w:t>
            </w:r>
            <w:r w:rsidRPr="00143F1B">
              <w:rPr>
                <w:rFonts w:ascii="Calibri" w:hAnsi="Calibri" w:cs="Times New Roman"/>
                <w:sz w:val="20"/>
                <w:szCs w:val="16"/>
              </w:rPr>
              <w:t>N</w:t>
            </w:r>
            <w:r w:rsidRPr="00143F1B">
              <w:rPr>
                <w:rFonts w:ascii="Calibri" w:hAnsi="Calibri" w:cs="Times New Roman"/>
                <w:sz w:val="20"/>
                <w:szCs w:val="16"/>
                <w:vertAlign w:val="subscript"/>
              </w:rPr>
              <w:t>11</w:t>
            </w:r>
            <w:r w:rsidRPr="00143F1B">
              <w:rPr>
                <w:rFonts w:ascii="Calibri" w:hAnsi="Calibri" w:cs="Times New Roman"/>
                <w:sz w:val="20"/>
                <w:szCs w:val="16"/>
              </w:rPr>
              <w:t>C</w:t>
            </w:r>
            <w:r w:rsidRPr="00143F1B">
              <w:rPr>
                <w:rFonts w:ascii="Calibri" w:hAnsi="Calibri" w:cs="Times New Roman"/>
                <w:sz w:val="20"/>
                <w:szCs w:val="16"/>
                <w:vertAlign w:val="subscript"/>
              </w:rPr>
              <w:t>1</w:t>
            </w:r>
          </w:p>
        </w:tc>
        <w:tc>
          <w:tcPr>
            <w:tcW w:w="1120" w:type="dxa"/>
            <w:tcBorders>
              <w:left w:val="single" w:sz="4" w:space="0" w:color="auto"/>
              <w:right w:val="single" w:sz="4" w:space="0" w:color="auto"/>
            </w:tcBorders>
            <w:vAlign w:val="center"/>
          </w:tcPr>
          <w:p w14:paraId="0A12B43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117.9</w:t>
            </w:r>
          </w:p>
        </w:tc>
        <w:tc>
          <w:tcPr>
            <w:tcW w:w="1530" w:type="dxa"/>
            <w:tcBorders>
              <w:left w:val="single" w:sz="4" w:space="0" w:color="auto"/>
              <w:right w:val="single" w:sz="4" w:space="0" w:color="auto"/>
            </w:tcBorders>
            <w:vAlign w:val="center"/>
          </w:tcPr>
          <w:p w14:paraId="0A98849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182349D5"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1FD22BA3" w14:textId="77777777" w:rsidTr="00D56DDF">
        <w:trPr>
          <w:jc w:val="center"/>
        </w:trPr>
        <w:tc>
          <w:tcPr>
            <w:tcW w:w="1310" w:type="dxa"/>
            <w:tcBorders>
              <w:right w:val="single" w:sz="4" w:space="0" w:color="auto"/>
            </w:tcBorders>
            <w:vAlign w:val="center"/>
          </w:tcPr>
          <w:p w14:paraId="13DA5E6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O</w:t>
            </w:r>
            <w:r w:rsidRPr="00143F1B">
              <w:rPr>
                <w:rFonts w:ascii="Calibri" w:hAnsi="Calibri" w:cs="Times New Roman"/>
                <w:sz w:val="20"/>
                <w:szCs w:val="16"/>
                <w:vertAlign w:val="subscript"/>
              </w:rPr>
              <w:t>13</w:t>
            </w:r>
            <w:r w:rsidRPr="00143F1B">
              <w:rPr>
                <w:rFonts w:ascii="Calibri" w:hAnsi="Calibri" w:cs="Times New Roman"/>
                <w:sz w:val="20"/>
                <w:szCs w:val="16"/>
              </w:rPr>
              <w:t>N</w:t>
            </w:r>
            <w:r w:rsidRPr="00143F1B">
              <w:rPr>
                <w:rFonts w:ascii="Calibri" w:hAnsi="Calibri" w:cs="Times New Roman"/>
                <w:sz w:val="20"/>
                <w:szCs w:val="16"/>
                <w:vertAlign w:val="subscript"/>
              </w:rPr>
              <w:t>11</w:t>
            </w:r>
            <w:r w:rsidRPr="00143F1B">
              <w:rPr>
                <w:rFonts w:ascii="Calibri" w:hAnsi="Calibri" w:cs="Times New Roman"/>
                <w:sz w:val="20"/>
                <w:szCs w:val="16"/>
              </w:rPr>
              <w:t>O</w:t>
            </w:r>
            <w:r w:rsidRPr="00143F1B">
              <w:rPr>
                <w:rFonts w:ascii="Calibri" w:hAnsi="Calibri" w:cs="Times New Roman"/>
                <w:sz w:val="20"/>
                <w:szCs w:val="16"/>
                <w:vertAlign w:val="subscript"/>
              </w:rPr>
              <w:t>12</w:t>
            </w:r>
          </w:p>
        </w:tc>
        <w:tc>
          <w:tcPr>
            <w:tcW w:w="1120" w:type="dxa"/>
            <w:tcBorders>
              <w:left w:val="single" w:sz="4" w:space="0" w:color="auto"/>
              <w:right w:val="single" w:sz="4" w:space="0" w:color="auto"/>
            </w:tcBorders>
            <w:vAlign w:val="center"/>
          </w:tcPr>
          <w:p w14:paraId="3B65515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122.8</w:t>
            </w:r>
          </w:p>
        </w:tc>
        <w:tc>
          <w:tcPr>
            <w:tcW w:w="1530" w:type="dxa"/>
            <w:tcBorders>
              <w:left w:val="single" w:sz="4" w:space="0" w:color="auto"/>
              <w:right w:val="single" w:sz="4" w:space="0" w:color="auto"/>
            </w:tcBorders>
            <w:vAlign w:val="center"/>
          </w:tcPr>
          <w:p w14:paraId="38ED627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100.0</w:t>
            </w:r>
          </w:p>
        </w:tc>
        <w:tc>
          <w:tcPr>
            <w:tcW w:w="1414" w:type="dxa"/>
            <w:tcBorders>
              <w:left w:val="single" w:sz="4" w:space="0" w:color="auto"/>
            </w:tcBorders>
            <w:vAlign w:val="center"/>
          </w:tcPr>
          <w:p w14:paraId="05E791D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140.0</w:t>
            </w:r>
          </w:p>
        </w:tc>
      </w:tr>
      <w:tr w:rsidR="00AD1121" w:rsidRPr="00143F1B" w14:paraId="50D6A10E" w14:textId="77777777" w:rsidTr="00D56DDF">
        <w:trPr>
          <w:jc w:val="center"/>
        </w:trPr>
        <w:tc>
          <w:tcPr>
            <w:tcW w:w="1310" w:type="dxa"/>
            <w:tcBorders>
              <w:right w:val="single" w:sz="4" w:space="0" w:color="auto"/>
            </w:tcBorders>
            <w:vAlign w:val="center"/>
          </w:tcPr>
          <w:p w14:paraId="5CE0D9D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15</w:t>
            </w:r>
            <w:r w:rsidRPr="00143F1B">
              <w:rPr>
                <w:rFonts w:ascii="Calibri" w:hAnsi="Calibri" w:cs="Times New Roman"/>
                <w:sz w:val="20"/>
                <w:szCs w:val="16"/>
              </w:rPr>
              <w:t>O</w:t>
            </w:r>
            <w:r w:rsidRPr="00143F1B">
              <w:rPr>
                <w:rFonts w:ascii="Calibri" w:hAnsi="Calibri" w:cs="Times New Roman"/>
                <w:sz w:val="20"/>
                <w:szCs w:val="16"/>
                <w:vertAlign w:val="subscript"/>
              </w:rPr>
              <w:t>12</w:t>
            </w:r>
            <w:r w:rsidRPr="00143F1B">
              <w:rPr>
                <w:rFonts w:ascii="Calibri" w:hAnsi="Calibri" w:cs="Times New Roman"/>
                <w:sz w:val="20"/>
                <w:szCs w:val="16"/>
              </w:rPr>
              <w:t>N</w:t>
            </w:r>
            <w:r w:rsidRPr="00143F1B">
              <w:rPr>
                <w:rFonts w:ascii="Calibri" w:hAnsi="Calibri" w:cs="Times New Roman"/>
                <w:sz w:val="20"/>
                <w:szCs w:val="16"/>
                <w:vertAlign w:val="subscript"/>
              </w:rPr>
              <w:t>11</w:t>
            </w:r>
          </w:p>
        </w:tc>
        <w:tc>
          <w:tcPr>
            <w:tcW w:w="1120" w:type="dxa"/>
            <w:tcBorders>
              <w:left w:val="single" w:sz="4" w:space="0" w:color="auto"/>
              <w:right w:val="single" w:sz="4" w:space="0" w:color="auto"/>
            </w:tcBorders>
            <w:vAlign w:val="center"/>
          </w:tcPr>
          <w:p w14:paraId="3911EDD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104.5</w:t>
            </w:r>
          </w:p>
        </w:tc>
        <w:tc>
          <w:tcPr>
            <w:tcW w:w="1530" w:type="dxa"/>
            <w:tcBorders>
              <w:left w:val="single" w:sz="4" w:space="0" w:color="auto"/>
              <w:right w:val="single" w:sz="4" w:space="0" w:color="auto"/>
            </w:tcBorders>
            <w:vAlign w:val="center"/>
          </w:tcPr>
          <w:p w14:paraId="7FDE17A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90.00</w:t>
            </w:r>
          </w:p>
        </w:tc>
        <w:tc>
          <w:tcPr>
            <w:tcW w:w="1414" w:type="dxa"/>
            <w:tcBorders>
              <w:left w:val="single" w:sz="4" w:space="0" w:color="auto"/>
            </w:tcBorders>
            <w:vAlign w:val="center"/>
          </w:tcPr>
          <w:p w14:paraId="063F98D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180.0</w:t>
            </w:r>
          </w:p>
        </w:tc>
      </w:tr>
      <w:tr w:rsidR="00AD1121" w:rsidRPr="00143F1B" w14:paraId="0F140AEE" w14:textId="77777777" w:rsidTr="00D56DDF">
        <w:trPr>
          <w:jc w:val="center"/>
        </w:trPr>
        <w:tc>
          <w:tcPr>
            <w:tcW w:w="1310" w:type="dxa"/>
            <w:tcBorders>
              <w:right w:val="single" w:sz="4" w:space="0" w:color="auto"/>
            </w:tcBorders>
            <w:vAlign w:val="center"/>
          </w:tcPr>
          <w:p w14:paraId="54ED7E1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C</w:t>
            </w:r>
            <w:r w:rsidRPr="00143F1B">
              <w:rPr>
                <w:rFonts w:ascii="Calibri" w:hAnsi="Calibri" w:cs="Times New Roman"/>
                <w:sz w:val="20"/>
                <w:szCs w:val="16"/>
                <w:vertAlign w:val="subscript"/>
              </w:rPr>
              <w:t>1</w:t>
            </w:r>
            <w:r w:rsidRPr="00143F1B">
              <w:rPr>
                <w:rFonts w:ascii="Calibri" w:hAnsi="Calibri" w:cs="Times New Roman"/>
                <w:sz w:val="20"/>
                <w:szCs w:val="16"/>
              </w:rPr>
              <w:t>C</w:t>
            </w:r>
            <w:r w:rsidRPr="00143F1B">
              <w:rPr>
                <w:rFonts w:ascii="Calibri" w:hAnsi="Calibri" w:cs="Times New Roman"/>
                <w:sz w:val="20"/>
                <w:szCs w:val="16"/>
                <w:vertAlign w:val="subscript"/>
              </w:rPr>
              <w:t>2</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C</w:t>
            </w:r>
            <w:r w:rsidRPr="00143F1B">
              <w:rPr>
                <w:rFonts w:ascii="Calibri" w:hAnsi="Calibri" w:cs="Times New Roman"/>
                <w:sz w:val="20"/>
                <w:szCs w:val="16"/>
                <w:vertAlign w:val="subscript"/>
              </w:rPr>
              <w:t>4</w:t>
            </w:r>
          </w:p>
        </w:tc>
        <w:tc>
          <w:tcPr>
            <w:tcW w:w="1120" w:type="dxa"/>
            <w:tcBorders>
              <w:left w:val="single" w:sz="4" w:space="0" w:color="auto"/>
              <w:right w:val="single" w:sz="4" w:space="0" w:color="auto"/>
            </w:tcBorders>
            <w:vAlign w:val="center"/>
          </w:tcPr>
          <w:p w14:paraId="360AF05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360.0</w:t>
            </w:r>
          </w:p>
        </w:tc>
        <w:tc>
          <w:tcPr>
            <w:tcW w:w="1530" w:type="dxa"/>
            <w:tcBorders>
              <w:left w:val="single" w:sz="4" w:space="0" w:color="auto"/>
              <w:right w:val="single" w:sz="4" w:space="0" w:color="auto"/>
            </w:tcBorders>
            <w:vAlign w:val="center"/>
          </w:tcPr>
          <w:p w14:paraId="5CB2944A"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300.0</w:t>
            </w:r>
          </w:p>
        </w:tc>
        <w:tc>
          <w:tcPr>
            <w:tcW w:w="1414" w:type="dxa"/>
            <w:tcBorders>
              <w:left w:val="single" w:sz="4" w:space="0" w:color="auto"/>
            </w:tcBorders>
            <w:vAlign w:val="center"/>
          </w:tcPr>
          <w:p w14:paraId="49EFC98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420.0</w:t>
            </w:r>
          </w:p>
        </w:tc>
      </w:tr>
      <w:tr w:rsidR="00AD1121" w:rsidRPr="00143F1B" w14:paraId="1FB7A941" w14:textId="77777777" w:rsidTr="00D56DDF">
        <w:trPr>
          <w:jc w:val="center"/>
        </w:trPr>
        <w:tc>
          <w:tcPr>
            <w:tcW w:w="1310" w:type="dxa"/>
            <w:tcBorders>
              <w:right w:val="single" w:sz="4" w:space="0" w:color="auto"/>
            </w:tcBorders>
            <w:vAlign w:val="center"/>
          </w:tcPr>
          <w:p w14:paraId="0EF404B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C</w:t>
            </w:r>
            <w:r w:rsidRPr="00143F1B">
              <w:rPr>
                <w:rFonts w:ascii="Calibri" w:hAnsi="Calibri" w:cs="Times New Roman"/>
                <w:sz w:val="20"/>
                <w:szCs w:val="16"/>
                <w:vertAlign w:val="subscript"/>
              </w:rPr>
              <w:t>2</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C</w:t>
            </w:r>
            <w:r w:rsidRPr="00143F1B">
              <w:rPr>
                <w:rFonts w:ascii="Calibri" w:hAnsi="Calibri" w:cs="Times New Roman"/>
                <w:sz w:val="20"/>
                <w:szCs w:val="16"/>
                <w:vertAlign w:val="subscript"/>
              </w:rPr>
              <w:t>4</w:t>
            </w:r>
            <w:r w:rsidRPr="00143F1B">
              <w:rPr>
                <w:rFonts w:ascii="Calibri" w:hAnsi="Calibri" w:cs="Times New Roman"/>
                <w:sz w:val="20"/>
                <w:szCs w:val="16"/>
              </w:rPr>
              <w:t>C</w:t>
            </w:r>
            <w:r w:rsidRPr="00143F1B">
              <w:rPr>
                <w:rFonts w:ascii="Calibri" w:hAnsi="Calibri" w:cs="Times New Roman"/>
                <w:sz w:val="20"/>
                <w:szCs w:val="16"/>
                <w:vertAlign w:val="subscript"/>
              </w:rPr>
              <w:t>5</w:t>
            </w:r>
          </w:p>
        </w:tc>
        <w:tc>
          <w:tcPr>
            <w:tcW w:w="1120" w:type="dxa"/>
            <w:tcBorders>
              <w:left w:val="single" w:sz="4" w:space="0" w:color="auto"/>
              <w:right w:val="single" w:sz="4" w:space="0" w:color="auto"/>
            </w:tcBorders>
            <w:vAlign w:val="center"/>
          </w:tcPr>
          <w:p w14:paraId="42666395"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360.0</w:t>
            </w:r>
          </w:p>
        </w:tc>
        <w:tc>
          <w:tcPr>
            <w:tcW w:w="1530" w:type="dxa"/>
            <w:tcBorders>
              <w:left w:val="single" w:sz="4" w:space="0" w:color="auto"/>
              <w:right w:val="single" w:sz="4" w:space="0" w:color="auto"/>
            </w:tcBorders>
            <w:vAlign w:val="center"/>
          </w:tcPr>
          <w:p w14:paraId="6D07295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300.0</w:t>
            </w:r>
          </w:p>
        </w:tc>
        <w:tc>
          <w:tcPr>
            <w:tcW w:w="1414" w:type="dxa"/>
            <w:tcBorders>
              <w:left w:val="single" w:sz="4" w:space="0" w:color="auto"/>
            </w:tcBorders>
            <w:vAlign w:val="center"/>
          </w:tcPr>
          <w:p w14:paraId="46C8C84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420.0</w:t>
            </w:r>
          </w:p>
        </w:tc>
      </w:tr>
      <w:tr w:rsidR="00AD1121" w:rsidRPr="00143F1B" w14:paraId="357BEB4A" w14:textId="77777777" w:rsidTr="00D56DDF">
        <w:trPr>
          <w:jc w:val="center"/>
        </w:trPr>
        <w:tc>
          <w:tcPr>
            <w:tcW w:w="1310" w:type="dxa"/>
            <w:tcBorders>
              <w:right w:val="single" w:sz="4" w:space="0" w:color="auto"/>
            </w:tcBorders>
            <w:vAlign w:val="center"/>
          </w:tcPr>
          <w:p w14:paraId="63E4E03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C</w:t>
            </w:r>
            <w:r w:rsidRPr="00143F1B">
              <w:rPr>
                <w:rFonts w:ascii="Calibri" w:hAnsi="Calibri" w:cs="Times New Roman"/>
                <w:sz w:val="20"/>
                <w:szCs w:val="16"/>
                <w:vertAlign w:val="subscript"/>
              </w:rPr>
              <w:t>4</w:t>
            </w:r>
            <w:r w:rsidRPr="00143F1B">
              <w:rPr>
                <w:rFonts w:ascii="Calibri" w:hAnsi="Calibri" w:cs="Times New Roman"/>
                <w:sz w:val="20"/>
                <w:szCs w:val="16"/>
              </w:rPr>
              <w:t>C</w:t>
            </w:r>
            <w:r w:rsidRPr="00143F1B">
              <w:rPr>
                <w:rFonts w:ascii="Calibri" w:hAnsi="Calibri" w:cs="Times New Roman"/>
                <w:sz w:val="20"/>
                <w:szCs w:val="16"/>
                <w:vertAlign w:val="subscript"/>
              </w:rPr>
              <w:t>5</w:t>
            </w:r>
            <w:r w:rsidRPr="00143F1B">
              <w:rPr>
                <w:rFonts w:ascii="Calibri" w:hAnsi="Calibri" w:cs="Times New Roman"/>
                <w:sz w:val="20"/>
                <w:szCs w:val="16"/>
              </w:rPr>
              <w:t>C</w:t>
            </w:r>
            <w:r w:rsidRPr="00143F1B">
              <w:rPr>
                <w:rFonts w:ascii="Calibri" w:hAnsi="Calibri" w:cs="Times New Roman"/>
                <w:sz w:val="20"/>
                <w:szCs w:val="16"/>
                <w:vertAlign w:val="subscript"/>
              </w:rPr>
              <w:t>6</w:t>
            </w:r>
          </w:p>
        </w:tc>
        <w:tc>
          <w:tcPr>
            <w:tcW w:w="1120" w:type="dxa"/>
            <w:tcBorders>
              <w:left w:val="single" w:sz="4" w:space="0" w:color="auto"/>
              <w:right w:val="single" w:sz="4" w:space="0" w:color="auto"/>
            </w:tcBorders>
            <w:vAlign w:val="center"/>
          </w:tcPr>
          <w:p w14:paraId="5E7A109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360.0</w:t>
            </w:r>
          </w:p>
        </w:tc>
        <w:tc>
          <w:tcPr>
            <w:tcW w:w="1530" w:type="dxa"/>
            <w:tcBorders>
              <w:left w:val="single" w:sz="4" w:space="0" w:color="auto"/>
              <w:right w:val="single" w:sz="4" w:space="0" w:color="auto"/>
            </w:tcBorders>
            <w:vAlign w:val="center"/>
          </w:tcPr>
          <w:p w14:paraId="0BDA772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300.0</w:t>
            </w:r>
          </w:p>
        </w:tc>
        <w:tc>
          <w:tcPr>
            <w:tcW w:w="1414" w:type="dxa"/>
            <w:tcBorders>
              <w:left w:val="single" w:sz="4" w:space="0" w:color="auto"/>
            </w:tcBorders>
            <w:vAlign w:val="center"/>
          </w:tcPr>
          <w:p w14:paraId="571AAD6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420.0</w:t>
            </w:r>
          </w:p>
        </w:tc>
      </w:tr>
      <w:tr w:rsidR="00AD1121" w:rsidRPr="00143F1B" w14:paraId="201E5A3D" w14:textId="77777777" w:rsidTr="00D56DDF">
        <w:trPr>
          <w:jc w:val="center"/>
        </w:trPr>
        <w:tc>
          <w:tcPr>
            <w:tcW w:w="1310" w:type="dxa"/>
            <w:tcBorders>
              <w:right w:val="single" w:sz="4" w:space="0" w:color="auto"/>
            </w:tcBorders>
            <w:vAlign w:val="center"/>
          </w:tcPr>
          <w:p w14:paraId="6DFE54AA"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7</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C</w:t>
            </w:r>
            <w:r w:rsidRPr="00143F1B">
              <w:rPr>
                <w:rFonts w:ascii="Calibri" w:hAnsi="Calibri" w:cs="Times New Roman"/>
                <w:sz w:val="20"/>
                <w:szCs w:val="16"/>
                <w:vertAlign w:val="subscript"/>
              </w:rPr>
              <w:t>4</w:t>
            </w:r>
            <w:r w:rsidRPr="00143F1B">
              <w:rPr>
                <w:rFonts w:ascii="Calibri" w:hAnsi="Calibri" w:cs="Times New Roman"/>
                <w:sz w:val="20"/>
                <w:szCs w:val="16"/>
              </w:rPr>
              <w:t>C</w:t>
            </w:r>
            <w:r w:rsidRPr="00143F1B">
              <w:rPr>
                <w:rFonts w:ascii="Calibri" w:hAnsi="Calibri" w:cs="Times New Roman"/>
                <w:sz w:val="20"/>
                <w:szCs w:val="16"/>
                <w:vertAlign w:val="subscript"/>
              </w:rPr>
              <w:t>5</w:t>
            </w:r>
          </w:p>
        </w:tc>
        <w:tc>
          <w:tcPr>
            <w:tcW w:w="1120" w:type="dxa"/>
            <w:tcBorders>
              <w:left w:val="single" w:sz="4" w:space="0" w:color="auto"/>
              <w:right w:val="single" w:sz="4" w:space="0" w:color="auto"/>
            </w:tcBorders>
            <w:vAlign w:val="center"/>
          </w:tcPr>
          <w:p w14:paraId="5102F55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180.0</w:t>
            </w:r>
          </w:p>
        </w:tc>
        <w:tc>
          <w:tcPr>
            <w:tcW w:w="1530" w:type="dxa"/>
            <w:tcBorders>
              <w:left w:val="single" w:sz="4" w:space="0" w:color="auto"/>
              <w:right w:val="single" w:sz="4" w:space="0" w:color="auto"/>
            </w:tcBorders>
            <w:vAlign w:val="center"/>
          </w:tcPr>
          <w:p w14:paraId="798B06E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171.0</w:t>
            </w:r>
          </w:p>
        </w:tc>
        <w:tc>
          <w:tcPr>
            <w:tcW w:w="1414" w:type="dxa"/>
            <w:tcBorders>
              <w:left w:val="single" w:sz="4" w:space="0" w:color="auto"/>
            </w:tcBorders>
            <w:vAlign w:val="center"/>
          </w:tcPr>
          <w:p w14:paraId="6594FF98"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189.0</w:t>
            </w:r>
          </w:p>
        </w:tc>
      </w:tr>
      <w:tr w:rsidR="00AD1121" w:rsidRPr="00143F1B" w14:paraId="1ACB5733" w14:textId="77777777" w:rsidTr="00D56DDF">
        <w:trPr>
          <w:jc w:val="center"/>
        </w:trPr>
        <w:tc>
          <w:tcPr>
            <w:tcW w:w="1310" w:type="dxa"/>
            <w:tcBorders>
              <w:right w:val="single" w:sz="4" w:space="0" w:color="auto"/>
            </w:tcBorders>
            <w:vAlign w:val="center"/>
          </w:tcPr>
          <w:p w14:paraId="47789ED7"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8</w:t>
            </w:r>
            <w:r w:rsidRPr="00143F1B">
              <w:rPr>
                <w:rFonts w:ascii="Calibri" w:hAnsi="Calibri" w:cs="Times New Roman"/>
                <w:sz w:val="20"/>
                <w:szCs w:val="16"/>
              </w:rPr>
              <w:t>C</w:t>
            </w:r>
            <w:r w:rsidRPr="00143F1B">
              <w:rPr>
                <w:rFonts w:ascii="Calibri" w:hAnsi="Calibri" w:cs="Times New Roman"/>
                <w:sz w:val="20"/>
                <w:szCs w:val="16"/>
                <w:vertAlign w:val="subscript"/>
              </w:rPr>
              <w:t>4</w:t>
            </w:r>
            <w:r w:rsidRPr="00143F1B">
              <w:rPr>
                <w:rFonts w:ascii="Calibri" w:hAnsi="Calibri" w:cs="Times New Roman"/>
                <w:sz w:val="20"/>
                <w:szCs w:val="16"/>
              </w:rPr>
              <w:t>C</w:t>
            </w:r>
            <w:r w:rsidRPr="00143F1B">
              <w:rPr>
                <w:rFonts w:ascii="Calibri" w:hAnsi="Calibri" w:cs="Times New Roman"/>
                <w:sz w:val="20"/>
                <w:szCs w:val="16"/>
                <w:vertAlign w:val="subscript"/>
              </w:rPr>
              <w:t>5</w:t>
            </w:r>
            <w:r w:rsidRPr="00143F1B">
              <w:rPr>
                <w:rFonts w:ascii="Calibri" w:hAnsi="Calibri" w:cs="Times New Roman"/>
                <w:sz w:val="20"/>
                <w:szCs w:val="16"/>
              </w:rPr>
              <w:t>C</w:t>
            </w:r>
            <w:r w:rsidRPr="00143F1B">
              <w:rPr>
                <w:rFonts w:ascii="Calibri" w:hAnsi="Calibri" w:cs="Times New Roman"/>
                <w:sz w:val="20"/>
                <w:szCs w:val="16"/>
                <w:vertAlign w:val="subscript"/>
              </w:rPr>
              <w:t>6</w:t>
            </w:r>
          </w:p>
        </w:tc>
        <w:tc>
          <w:tcPr>
            <w:tcW w:w="1120" w:type="dxa"/>
            <w:tcBorders>
              <w:left w:val="single" w:sz="4" w:space="0" w:color="auto"/>
              <w:right w:val="single" w:sz="4" w:space="0" w:color="auto"/>
            </w:tcBorders>
            <w:vAlign w:val="center"/>
          </w:tcPr>
          <w:p w14:paraId="79727F4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180.0</w:t>
            </w:r>
          </w:p>
        </w:tc>
        <w:tc>
          <w:tcPr>
            <w:tcW w:w="1530" w:type="dxa"/>
            <w:tcBorders>
              <w:left w:val="single" w:sz="4" w:space="0" w:color="auto"/>
              <w:right w:val="single" w:sz="4" w:space="0" w:color="auto"/>
            </w:tcBorders>
            <w:vAlign w:val="center"/>
          </w:tcPr>
          <w:p w14:paraId="388A03EA"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171.0</w:t>
            </w:r>
          </w:p>
        </w:tc>
        <w:tc>
          <w:tcPr>
            <w:tcW w:w="1414" w:type="dxa"/>
            <w:tcBorders>
              <w:left w:val="single" w:sz="4" w:space="0" w:color="auto"/>
            </w:tcBorders>
            <w:vAlign w:val="center"/>
          </w:tcPr>
          <w:p w14:paraId="21C4ED2B"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189.0</w:t>
            </w:r>
          </w:p>
        </w:tc>
      </w:tr>
      <w:tr w:rsidR="00AD1121" w:rsidRPr="00143F1B" w14:paraId="38EE5BCF" w14:textId="77777777" w:rsidTr="00D56DDF">
        <w:trPr>
          <w:jc w:val="center"/>
        </w:trPr>
        <w:tc>
          <w:tcPr>
            <w:tcW w:w="1310" w:type="dxa"/>
            <w:tcBorders>
              <w:right w:val="single" w:sz="4" w:space="0" w:color="auto"/>
            </w:tcBorders>
            <w:vAlign w:val="center"/>
          </w:tcPr>
          <w:p w14:paraId="05DD0B6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9</w:t>
            </w:r>
            <w:r w:rsidRPr="00143F1B">
              <w:rPr>
                <w:rFonts w:ascii="Calibri" w:hAnsi="Calibri" w:cs="Times New Roman"/>
                <w:sz w:val="20"/>
                <w:szCs w:val="16"/>
              </w:rPr>
              <w:t>C</w:t>
            </w:r>
            <w:r w:rsidRPr="00143F1B">
              <w:rPr>
                <w:rFonts w:ascii="Calibri" w:hAnsi="Calibri" w:cs="Times New Roman"/>
                <w:sz w:val="20"/>
                <w:szCs w:val="16"/>
                <w:vertAlign w:val="subscript"/>
              </w:rPr>
              <w:t>5</w:t>
            </w:r>
            <w:r w:rsidRPr="00143F1B">
              <w:rPr>
                <w:rFonts w:ascii="Calibri" w:hAnsi="Calibri" w:cs="Times New Roman"/>
                <w:sz w:val="20"/>
                <w:szCs w:val="16"/>
              </w:rPr>
              <w:t>C</w:t>
            </w:r>
            <w:r w:rsidRPr="00143F1B">
              <w:rPr>
                <w:rFonts w:ascii="Calibri" w:hAnsi="Calibri" w:cs="Times New Roman"/>
                <w:sz w:val="20"/>
                <w:szCs w:val="16"/>
                <w:vertAlign w:val="subscript"/>
              </w:rPr>
              <w:t>6</w:t>
            </w:r>
            <w:r w:rsidRPr="00143F1B">
              <w:rPr>
                <w:rFonts w:ascii="Calibri" w:hAnsi="Calibri" w:cs="Times New Roman"/>
                <w:sz w:val="20"/>
                <w:szCs w:val="16"/>
              </w:rPr>
              <w:t>C</w:t>
            </w:r>
            <w:r w:rsidRPr="00143F1B">
              <w:rPr>
                <w:rFonts w:ascii="Calibri" w:hAnsi="Calibri" w:cs="Times New Roman"/>
                <w:sz w:val="20"/>
                <w:szCs w:val="16"/>
                <w:vertAlign w:val="subscript"/>
              </w:rPr>
              <w:t>1</w:t>
            </w:r>
          </w:p>
        </w:tc>
        <w:tc>
          <w:tcPr>
            <w:tcW w:w="1120" w:type="dxa"/>
            <w:tcBorders>
              <w:left w:val="single" w:sz="4" w:space="0" w:color="auto"/>
              <w:right w:val="single" w:sz="4" w:space="0" w:color="auto"/>
            </w:tcBorders>
            <w:vAlign w:val="center"/>
          </w:tcPr>
          <w:p w14:paraId="0C0C54E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180.0</w:t>
            </w:r>
          </w:p>
        </w:tc>
        <w:tc>
          <w:tcPr>
            <w:tcW w:w="1530" w:type="dxa"/>
            <w:tcBorders>
              <w:left w:val="single" w:sz="4" w:space="0" w:color="auto"/>
              <w:right w:val="single" w:sz="4" w:space="0" w:color="auto"/>
            </w:tcBorders>
            <w:vAlign w:val="center"/>
          </w:tcPr>
          <w:p w14:paraId="5020EE0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171.0</w:t>
            </w:r>
          </w:p>
        </w:tc>
        <w:tc>
          <w:tcPr>
            <w:tcW w:w="1414" w:type="dxa"/>
            <w:tcBorders>
              <w:left w:val="single" w:sz="4" w:space="0" w:color="auto"/>
            </w:tcBorders>
            <w:vAlign w:val="center"/>
          </w:tcPr>
          <w:p w14:paraId="1A57E4B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189.0</w:t>
            </w:r>
          </w:p>
        </w:tc>
      </w:tr>
      <w:tr w:rsidR="00AD1121" w:rsidRPr="00143F1B" w14:paraId="4FFAF726" w14:textId="77777777" w:rsidTr="00D56DDF">
        <w:trPr>
          <w:jc w:val="center"/>
        </w:trPr>
        <w:tc>
          <w:tcPr>
            <w:tcW w:w="1310" w:type="dxa"/>
            <w:tcBorders>
              <w:right w:val="single" w:sz="4" w:space="0" w:color="auto"/>
            </w:tcBorders>
            <w:vAlign w:val="center"/>
          </w:tcPr>
          <w:p w14:paraId="2B44DC6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10</w:t>
            </w:r>
            <w:r w:rsidRPr="00143F1B">
              <w:rPr>
                <w:rFonts w:ascii="Calibri" w:hAnsi="Calibri" w:cs="Times New Roman"/>
                <w:sz w:val="20"/>
                <w:szCs w:val="16"/>
              </w:rPr>
              <w:t>C</w:t>
            </w:r>
            <w:r w:rsidRPr="00143F1B">
              <w:rPr>
                <w:rFonts w:ascii="Calibri" w:hAnsi="Calibri" w:cs="Times New Roman"/>
                <w:sz w:val="20"/>
                <w:szCs w:val="16"/>
                <w:vertAlign w:val="subscript"/>
              </w:rPr>
              <w:t>6</w:t>
            </w:r>
            <w:r w:rsidRPr="00143F1B">
              <w:rPr>
                <w:rFonts w:ascii="Calibri" w:hAnsi="Calibri" w:cs="Times New Roman"/>
                <w:sz w:val="20"/>
                <w:szCs w:val="16"/>
              </w:rPr>
              <w:t>C</w:t>
            </w:r>
            <w:r w:rsidRPr="00143F1B">
              <w:rPr>
                <w:rFonts w:ascii="Calibri" w:hAnsi="Calibri" w:cs="Times New Roman"/>
                <w:sz w:val="20"/>
                <w:szCs w:val="16"/>
                <w:vertAlign w:val="subscript"/>
              </w:rPr>
              <w:t>1</w:t>
            </w:r>
            <w:r w:rsidRPr="00143F1B">
              <w:rPr>
                <w:rFonts w:ascii="Calibri" w:hAnsi="Calibri" w:cs="Times New Roman"/>
                <w:sz w:val="20"/>
                <w:szCs w:val="16"/>
              </w:rPr>
              <w:t>C</w:t>
            </w:r>
            <w:r w:rsidRPr="00143F1B">
              <w:rPr>
                <w:rFonts w:ascii="Calibri" w:hAnsi="Calibri" w:cs="Times New Roman"/>
                <w:sz w:val="20"/>
                <w:szCs w:val="16"/>
                <w:vertAlign w:val="subscript"/>
              </w:rPr>
              <w:t>2</w:t>
            </w:r>
          </w:p>
        </w:tc>
        <w:tc>
          <w:tcPr>
            <w:tcW w:w="1120" w:type="dxa"/>
            <w:tcBorders>
              <w:left w:val="single" w:sz="4" w:space="0" w:color="auto"/>
              <w:right w:val="single" w:sz="4" w:space="0" w:color="auto"/>
            </w:tcBorders>
            <w:vAlign w:val="center"/>
          </w:tcPr>
          <w:p w14:paraId="0BC945B3"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180.0</w:t>
            </w:r>
          </w:p>
        </w:tc>
        <w:tc>
          <w:tcPr>
            <w:tcW w:w="1530" w:type="dxa"/>
            <w:tcBorders>
              <w:left w:val="single" w:sz="4" w:space="0" w:color="auto"/>
              <w:right w:val="single" w:sz="4" w:space="0" w:color="auto"/>
            </w:tcBorders>
            <w:vAlign w:val="center"/>
          </w:tcPr>
          <w:p w14:paraId="4383A06B"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171.0</w:t>
            </w:r>
          </w:p>
        </w:tc>
        <w:tc>
          <w:tcPr>
            <w:tcW w:w="1414" w:type="dxa"/>
            <w:tcBorders>
              <w:left w:val="single" w:sz="4" w:space="0" w:color="auto"/>
            </w:tcBorders>
            <w:vAlign w:val="center"/>
          </w:tcPr>
          <w:p w14:paraId="2BAE122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189.0</w:t>
            </w:r>
          </w:p>
        </w:tc>
      </w:tr>
      <w:tr w:rsidR="00AD1121" w:rsidRPr="00143F1B" w14:paraId="4D45CBD6" w14:textId="77777777" w:rsidTr="00D56DDF">
        <w:trPr>
          <w:jc w:val="center"/>
        </w:trPr>
        <w:tc>
          <w:tcPr>
            <w:tcW w:w="1310" w:type="dxa"/>
            <w:tcBorders>
              <w:right w:val="single" w:sz="4" w:space="0" w:color="auto"/>
            </w:tcBorders>
            <w:vAlign w:val="center"/>
          </w:tcPr>
          <w:p w14:paraId="69E8413F"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N</w:t>
            </w:r>
            <w:r w:rsidRPr="00143F1B">
              <w:rPr>
                <w:rFonts w:ascii="Calibri" w:hAnsi="Calibri" w:cs="Times New Roman"/>
                <w:sz w:val="20"/>
                <w:szCs w:val="16"/>
                <w:vertAlign w:val="subscript"/>
              </w:rPr>
              <w:t>11</w:t>
            </w:r>
            <w:r w:rsidRPr="00143F1B">
              <w:rPr>
                <w:rFonts w:ascii="Calibri" w:hAnsi="Calibri" w:cs="Times New Roman"/>
                <w:sz w:val="20"/>
                <w:szCs w:val="16"/>
              </w:rPr>
              <w:t>C</w:t>
            </w:r>
            <w:r w:rsidRPr="00143F1B">
              <w:rPr>
                <w:rFonts w:ascii="Calibri" w:hAnsi="Calibri" w:cs="Times New Roman"/>
                <w:sz w:val="20"/>
                <w:szCs w:val="16"/>
                <w:vertAlign w:val="subscript"/>
              </w:rPr>
              <w:t>1</w:t>
            </w:r>
            <w:r w:rsidRPr="00143F1B">
              <w:rPr>
                <w:rFonts w:ascii="Calibri" w:hAnsi="Calibri" w:cs="Times New Roman"/>
                <w:sz w:val="20"/>
                <w:szCs w:val="16"/>
              </w:rPr>
              <w:t>C</w:t>
            </w:r>
            <w:r w:rsidRPr="00143F1B">
              <w:rPr>
                <w:rFonts w:ascii="Calibri" w:hAnsi="Calibri" w:cs="Times New Roman"/>
                <w:sz w:val="20"/>
                <w:szCs w:val="16"/>
                <w:vertAlign w:val="subscript"/>
              </w:rPr>
              <w:t>2</w:t>
            </w:r>
            <w:r w:rsidRPr="00143F1B">
              <w:rPr>
                <w:rFonts w:ascii="Calibri" w:hAnsi="Calibri" w:cs="Times New Roman"/>
                <w:sz w:val="20"/>
                <w:szCs w:val="16"/>
              </w:rPr>
              <w:t>C</w:t>
            </w:r>
            <w:r w:rsidRPr="00143F1B">
              <w:rPr>
                <w:rFonts w:ascii="Calibri" w:hAnsi="Calibri" w:cs="Times New Roman"/>
                <w:sz w:val="20"/>
                <w:szCs w:val="16"/>
                <w:vertAlign w:val="subscript"/>
              </w:rPr>
              <w:t>3</w:t>
            </w:r>
          </w:p>
        </w:tc>
        <w:tc>
          <w:tcPr>
            <w:tcW w:w="1120" w:type="dxa"/>
            <w:tcBorders>
              <w:left w:val="single" w:sz="4" w:space="0" w:color="auto"/>
              <w:right w:val="single" w:sz="4" w:space="0" w:color="auto"/>
            </w:tcBorders>
            <w:vAlign w:val="center"/>
          </w:tcPr>
          <w:p w14:paraId="0E1C02E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180.0</w:t>
            </w:r>
          </w:p>
        </w:tc>
        <w:tc>
          <w:tcPr>
            <w:tcW w:w="1530" w:type="dxa"/>
            <w:tcBorders>
              <w:left w:val="single" w:sz="4" w:space="0" w:color="auto"/>
              <w:right w:val="single" w:sz="4" w:space="0" w:color="auto"/>
            </w:tcBorders>
            <w:vAlign w:val="center"/>
          </w:tcPr>
          <w:p w14:paraId="63A90D4C"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90.0</w:t>
            </w:r>
          </w:p>
        </w:tc>
        <w:tc>
          <w:tcPr>
            <w:tcW w:w="1414" w:type="dxa"/>
            <w:tcBorders>
              <w:left w:val="single" w:sz="4" w:space="0" w:color="auto"/>
            </w:tcBorders>
            <w:vAlign w:val="center"/>
          </w:tcPr>
          <w:p w14:paraId="676FF63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270.0</w:t>
            </w:r>
          </w:p>
        </w:tc>
      </w:tr>
      <w:tr w:rsidR="00AD1121" w:rsidRPr="00143F1B" w14:paraId="7A804902" w14:textId="77777777" w:rsidTr="00D56DDF">
        <w:trPr>
          <w:jc w:val="center"/>
        </w:trPr>
        <w:tc>
          <w:tcPr>
            <w:tcW w:w="1310" w:type="dxa"/>
            <w:tcBorders>
              <w:right w:val="single" w:sz="4" w:space="0" w:color="auto"/>
            </w:tcBorders>
            <w:vAlign w:val="center"/>
          </w:tcPr>
          <w:p w14:paraId="09A9B68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O</w:t>
            </w:r>
            <w:r w:rsidRPr="00143F1B">
              <w:rPr>
                <w:rFonts w:ascii="Calibri" w:hAnsi="Calibri" w:cs="Times New Roman"/>
                <w:sz w:val="20"/>
                <w:szCs w:val="16"/>
                <w:vertAlign w:val="subscript"/>
              </w:rPr>
              <w:t>14</w:t>
            </w:r>
            <w:r w:rsidRPr="00143F1B">
              <w:rPr>
                <w:rFonts w:ascii="Calibri" w:hAnsi="Calibri" w:cs="Times New Roman"/>
                <w:sz w:val="20"/>
                <w:szCs w:val="16"/>
              </w:rPr>
              <w:t>C</w:t>
            </w:r>
            <w:r w:rsidRPr="00143F1B">
              <w:rPr>
                <w:rFonts w:ascii="Calibri" w:hAnsi="Calibri" w:cs="Times New Roman"/>
                <w:sz w:val="20"/>
                <w:szCs w:val="16"/>
                <w:vertAlign w:val="subscript"/>
              </w:rPr>
              <w:t>2</w:t>
            </w:r>
            <w:r w:rsidRPr="00143F1B">
              <w:rPr>
                <w:rFonts w:ascii="Calibri" w:hAnsi="Calibri" w:cs="Times New Roman"/>
                <w:sz w:val="20"/>
                <w:szCs w:val="16"/>
              </w:rPr>
              <w:t>C</w:t>
            </w:r>
            <w:r w:rsidRPr="00143F1B">
              <w:rPr>
                <w:rFonts w:ascii="Calibri" w:hAnsi="Calibri" w:cs="Times New Roman"/>
                <w:sz w:val="20"/>
                <w:szCs w:val="16"/>
                <w:vertAlign w:val="subscript"/>
              </w:rPr>
              <w:t>3</w:t>
            </w:r>
            <w:r w:rsidRPr="00143F1B">
              <w:rPr>
                <w:rFonts w:ascii="Calibri" w:hAnsi="Calibri" w:cs="Times New Roman"/>
                <w:sz w:val="20"/>
                <w:szCs w:val="16"/>
              </w:rPr>
              <w:t>C</w:t>
            </w:r>
            <w:r w:rsidRPr="00143F1B">
              <w:rPr>
                <w:rFonts w:ascii="Calibri" w:hAnsi="Calibri" w:cs="Times New Roman"/>
                <w:sz w:val="20"/>
                <w:szCs w:val="16"/>
                <w:vertAlign w:val="subscript"/>
              </w:rPr>
              <w:t>4</w:t>
            </w:r>
          </w:p>
        </w:tc>
        <w:tc>
          <w:tcPr>
            <w:tcW w:w="1120" w:type="dxa"/>
            <w:tcBorders>
              <w:left w:val="single" w:sz="4" w:space="0" w:color="auto"/>
              <w:right w:val="single" w:sz="4" w:space="0" w:color="auto"/>
            </w:tcBorders>
            <w:vAlign w:val="center"/>
          </w:tcPr>
          <w:p w14:paraId="4ECAF33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180.0</w:t>
            </w:r>
          </w:p>
        </w:tc>
        <w:tc>
          <w:tcPr>
            <w:tcW w:w="1530" w:type="dxa"/>
            <w:tcBorders>
              <w:left w:val="single" w:sz="4" w:space="0" w:color="auto"/>
              <w:right w:val="single" w:sz="4" w:space="0" w:color="auto"/>
            </w:tcBorders>
            <w:vAlign w:val="center"/>
          </w:tcPr>
          <w:p w14:paraId="5AE2417A"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90.0</w:t>
            </w:r>
          </w:p>
        </w:tc>
        <w:tc>
          <w:tcPr>
            <w:tcW w:w="1414" w:type="dxa"/>
            <w:tcBorders>
              <w:left w:val="single" w:sz="4" w:space="0" w:color="auto"/>
            </w:tcBorders>
            <w:vAlign w:val="center"/>
          </w:tcPr>
          <w:p w14:paraId="34F6C8C0"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270.0</w:t>
            </w:r>
          </w:p>
        </w:tc>
      </w:tr>
      <w:tr w:rsidR="00AD1121" w:rsidRPr="00143F1B" w14:paraId="5D366739" w14:textId="77777777" w:rsidTr="00D56DDF">
        <w:trPr>
          <w:jc w:val="center"/>
        </w:trPr>
        <w:tc>
          <w:tcPr>
            <w:tcW w:w="1310" w:type="dxa"/>
            <w:tcBorders>
              <w:right w:val="single" w:sz="4" w:space="0" w:color="auto"/>
            </w:tcBorders>
            <w:vAlign w:val="center"/>
          </w:tcPr>
          <w:p w14:paraId="267DDB12"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O</w:t>
            </w:r>
            <w:r w:rsidRPr="00143F1B">
              <w:rPr>
                <w:rFonts w:ascii="Calibri" w:hAnsi="Calibri" w:cs="Times New Roman"/>
                <w:sz w:val="20"/>
                <w:szCs w:val="16"/>
                <w:vertAlign w:val="subscript"/>
              </w:rPr>
              <w:t>12</w:t>
            </w:r>
            <w:r w:rsidRPr="00143F1B">
              <w:rPr>
                <w:rFonts w:ascii="Calibri" w:hAnsi="Calibri" w:cs="Times New Roman"/>
                <w:sz w:val="20"/>
                <w:szCs w:val="16"/>
              </w:rPr>
              <w:t>N</w:t>
            </w:r>
            <w:r w:rsidRPr="00143F1B">
              <w:rPr>
                <w:rFonts w:ascii="Calibri" w:hAnsi="Calibri" w:cs="Times New Roman"/>
                <w:sz w:val="20"/>
                <w:szCs w:val="16"/>
                <w:vertAlign w:val="subscript"/>
              </w:rPr>
              <w:t>11</w:t>
            </w:r>
            <w:r w:rsidRPr="00143F1B">
              <w:rPr>
                <w:rFonts w:ascii="Calibri" w:hAnsi="Calibri" w:cs="Times New Roman"/>
                <w:sz w:val="20"/>
                <w:szCs w:val="16"/>
              </w:rPr>
              <w:t>C</w:t>
            </w:r>
            <w:r w:rsidRPr="00143F1B">
              <w:rPr>
                <w:rFonts w:ascii="Calibri" w:hAnsi="Calibri" w:cs="Times New Roman"/>
                <w:sz w:val="20"/>
                <w:szCs w:val="16"/>
                <w:vertAlign w:val="subscript"/>
              </w:rPr>
              <w:t>1</w:t>
            </w:r>
            <w:r w:rsidRPr="00143F1B">
              <w:rPr>
                <w:rFonts w:ascii="Calibri" w:hAnsi="Calibri" w:cs="Times New Roman"/>
                <w:sz w:val="20"/>
                <w:szCs w:val="16"/>
              </w:rPr>
              <w:t>C</w:t>
            </w:r>
            <w:r w:rsidRPr="00143F1B">
              <w:rPr>
                <w:rFonts w:ascii="Calibri" w:hAnsi="Calibri" w:cs="Times New Roman"/>
                <w:sz w:val="20"/>
                <w:szCs w:val="16"/>
                <w:vertAlign w:val="subscript"/>
              </w:rPr>
              <w:t>2</w:t>
            </w:r>
          </w:p>
        </w:tc>
        <w:tc>
          <w:tcPr>
            <w:tcW w:w="1120" w:type="dxa"/>
            <w:tcBorders>
              <w:left w:val="single" w:sz="4" w:space="0" w:color="auto"/>
              <w:right w:val="single" w:sz="4" w:space="0" w:color="auto"/>
            </w:tcBorders>
            <w:vAlign w:val="center"/>
          </w:tcPr>
          <w:p w14:paraId="454A196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0.0</w:t>
            </w:r>
          </w:p>
        </w:tc>
        <w:tc>
          <w:tcPr>
            <w:tcW w:w="1530" w:type="dxa"/>
            <w:tcBorders>
              <w:left w:val="single" w:sz="4" w:space="0" w:color="auto"/>
              <w:right w:val="single" w:sz="4" w:space="0" w:color="auto"/>
            </w:tcBorders>
            <w:vAlign w:val="center"/>
          </w:tcPr>
          <w:p w14:paraId="46BE6D4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0.0</w:t>
            </w:r>
          </w:p>
        </w:tc>
        <w:tc>
          <w:tcPr>
            <w:tcW w:w="1414" w:type="dxa"/>
            <w:tcBorders>
              <w:left w:val="single" w:sz="4" w:space="0" w:color="auto"/>
            </w:tcBorders>
            <w:vAlign w:val="center"/>
          </w:tcPr>
          <w:p w14:paraId="1272E7E1"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360.0</w:t>
            </w:r>
          </w:p>
        </w:tc>
      </w:tr>
      <w:tr w:rsidR="00AD1121" w:rsidRPr="00143F1B" w14:paraId="53097DAF" w14:textId="77777777" w:rsidTr="00D56DDF">
        <w:trPr>
          <w:jc w:val="center"/>
        </w:trPr>
        <w:tc>
          <w:tcPr>
            <w:tcW w:w="1310" w:type="dxa"/>
            <w:tcBorders>
              <w:right w:val="single" w:sz="4" w:space="0" w:color="auto"/>
            </w:tcBorders>
            <w:vAlign w:val="center"/>
          </w:tcPr>
          <w:p w14:paraId="0B22D04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O</w:t>
            </w:r>
            <w:r w:rsidRPr="00143F1B">
              <w:rPr>
                <w:rFonts w:ascii="Calibri" w:hAnsi="Calibri" w:cs="Times New Roman"/>
                <w:sz w:val="20"/>
                <w:szCs w:val="16"/>
                <w:vertAlign w:val="subscript"/>
              </w:rPr>
              <w:t>13</w:t>
            </w:r>
            <w:r w:rsidRPr="00143F1B">
              <w:rPr>
                <w:rFonts w:ascii="Calibri" w:hAnsi="Calibri" w:cs="Times New Roman"/>
                <w:sz w:val="20"/>
                <w:szCs w:val="16"/>
              </w:rPr>
              <w:t>N</w:t>
            </w:r>
            <w:r w:rsidRPr="00143F1B">
              <w:rPr>
                <w:rFonts w:ascii="Calibri" w:hAnsi="Calibri" w:cs="Times New Roman"/>
                <w:sz w:val="20"/>
                <w:szCs w:val="16"/>
                <w:vertAlign w:val="subscript"/>
              </w:rPr>
              <w:t>11</w:t>
            </w:r>
            <w:r w:rsidRPr="00143F1B">
              <w:rPr>
                <w:rFonts w:ascii="Calibri" w:hAnsi="Calibri" w:cs="Times New Roman"/>
                <w:sz w:val="20"/>
                <w:szCs w:val="16"/>
              </w:rPr>
              <w:t>O</w:t>
            </w:r>
            <w:r w:rsidRPr="00143F1B">
              <w:rPr>
                <w:rFonts w:ascii="Calibri" w:hAnsi="Calibri" w:cs="Times New Roman"/>
                <w:sz w:val="20"/>
                <w:szCs w:val="16"/>
                <w:vertAlign w:val="subscript"/>
              </w:rPr>
              <w:t>12</w:t>
            </w:r>
            <w:r w:rsidRPr="00143F1B">
              <w:rPr>
                <w:rFonts w:ascii="Calibri" w:hAnsi="Calibri" w:cs="Times New Roman"/>
                <w:sz w:val="20"/>
                <w:szCs w:val="16"/>
              </w:rPr>
              <w:t>C</w:t>
            </w:r>
            <w:r w:rsidRPr="00143F1B">
              <w:rPr>
                <w:rFonts w:ascii="Calibri" w:hAnsi="Calibri" w:cs="Times New Roman"/>
                <w:sz w:val="20"/>
                <w:szCs w:val="16"/>
                <w:vertAlign w:val="subscript"/>
              </w:rPr>
              <w:t>1</w:t>
            </w:r>
          </w:p>
        </w:tc>
        <w:tc>
          <w:tcPr>
            <w:tcW w:w="1120" w:type="dxa"/>
            <w:tcBorders>
              <w:left w:val="single" w:sz="4" w:space="0" w:color="auto"/>
              <w:right w:val="single" w:sz="4" w:space="0" w:color="auto"/>
            </w:tcBorders>
            <w:vAlign w:val="center"/>
          </w:tcPr>
          <w:p w14:paraId="519DBE3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180.0</w:t>
            </w:r>
          </w:p>
        </w:tc>
        <w:tc>
          <w:tcPr>
            <w:tcW w:w="1530" w:type="dxa"/>
            <w:tcBorders>
              <w:left w:val="single" w:sz="4" w:space="0" w:color="auto"/>
              <w:right w:val="single" w:sz="4" w:space="0" w:color="auto"/>
            </w:tcBorders>
            <w:vAlign w:val="center"/>
          </w:tcPr>
          <w:p w14:paraId="2B9800B4"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135.0</w:t>
            </w:r>
          </w:p>
        </w:tc>
        <w:tc>
          <w:tcPr>
            <w:tcW w:w="1414" w:type="dxa"/>
            <w:tcBorders>
              <w:left w:val="single" w:sz="4" w:space="0" w:color="auto"/>
            </w:tcBorders>
            <w:vAlign w:val="center"/>
          </w:tcPr>
          <w:p w14:paraId="015FCB5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225.0</w:t>
            </w:r>
          </w:p>
        </w:tc>
      </w:tr>
      <w:tr w:rsidR="00AD1121" w:rsidRPr="00143F1B" w14:paraId="688EB7CF" w14:textId="77777777" w:rsidTr="00D56DDF">
        <w:trPr>
          <w:jc w:val="center"/>
        </w:trPr>
        <w:tc>
          <w:tcPr>
            <w:tcW w:w="1310" w:type="dxa"/>
            <w:tcBorders>
              <w:right w:val="single" w:sz="4" w:space="0" w:color="auto"/>
            </w:tcBorders>
            <w:vAlign w:val="center"/>
          </w:tcPr>
          <w:p w14:paraId="2E2786AE"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mbria Math" w:hAnsi="Cambria Math" w:cs="Cambria Math"/>
                <w:sz w:val="20"/>
                <w:szCs w:val="16"/>
              </w:rPr>
              <w:t>∠</w:t>
            </w:r>
            <w:r w:rsidRPr="00143F1B">
              <w:rPr>
                <w:rFonts w:ascii="Calibri" w:hAnsi="Calibri" w:cs="Times New Roman"/>
                <w:sz w:val="20"/>
                <w:szCs w:val="16"/>
              </w:rPr>
              <w:t>H</w:t>
            </w:r>
            <w:r w:rsidRPr="00143F1B">
              <w:rPr>
                <w:rFonts w:ascii="Calibri" w:hAnsi="Calibri" w:cs="Times New Roman"/>
                <w:sz w:val="20"/>
                <w:szCs w:val="16"/>
                <w:vertAlign w:val="subscript"/>
              </w:rPr>
              <w:t>15</w:t>
            </w:r>
            <w:r w:rsidRPr="00143F1B">
              <w:rPr>
                <w:rFonts w:ascii="Calibri" w:hAnsi="Calibri" w:cs="Times New Roman"/>
                <w:sz w:val="20"/>
                <w:szCs w:val="16"/>
              </w:rPr>
              <w:t>O</w:t>
            </w:r>
            <w:r w:rsidRPr="00143F1B">
              <w:rPr>
                <w:rFonts w:ascii="Calibri" w:hAnsi="Calibri" w:cs="Times New Roman"/>
                <w:sz w:val="20"/>
                <w:szCs w:val="16"/>
                <w:vertAlign w:val="subscript"/>
              </w:rPr>
              <w:t>12</w:t>
            </w:r>
            <w:r w:rsidRPr="00143F1B">
              <w:rPr>
                <w:rFonts w:ascii="Calibri" w:hAnsi="Calibri" w:cs="Times New Roman"/>
                <w:sz w:val="20"/>
                <w:szCs w:val="16"/>
              </w:rPr>
              <w:t>N</w:t>
            </w:r>
            <w:r w:rsidRPr="00143F1B">
              <w:rPr>
                <w:rFonts w:ascii="Calibri" w:hAnsi="Calibri" w:cs="Times New Roman"/>
                <w:sz w:val="20"/>
                <w:szCs w:val="16"/>
                <w:vertAlign w:val="subscript"/>
              </w:rPr>
              <w:t>11</w:t>
            </w:r>
            <w:r w:rsidRPr="00143F1B">
              <w:rPr>
                <w:rFonts w:ascii="Calibri" w:hAnsi="Calibri" w:cs="Times New Roman"/>
                <w:sz w:val="20"/>
                <w:szCs w:val="16"/>
              </w:rPr>
              <w:t>C</w:t>
            </w:r>
            <w:r w:rsidRPr="00143F1B">
              <w:rPr>
                <w:rFonts w:ascii="Calibri" w:hAnsi="Calibri" w:cs="Times New Roman"/>
                <w:sz w:val="20"/>
                <w:szCs w:val="16"/>
                <w:vertAlign w:val="subscript"/>
              </w:rPr>
              <w:t>1</w:t>
            </w:r>
          </w:p>
        </w:tc>
        <w:tc>
          <w:tcPr>
            <w:tcW w:w="1120" w:type="dxa"/>
            <w:tcBorders>
              <w:left w:val="single" w:sz="4" w:space="0" w:color="auto"/>
              <w:right w:val="single" w:sz="4" w:space="0" w:color="auto"/>
            </w:tcBorders>
            <w:vAlign w:val="center"/>
          </w:tcPr>
          <w:p w14:paraId="3D6699ED"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180.0</w:t>
            </w:r>
          </w:p>
        </w:tc>
        <w:tc>
          <w:tcPr>
            <w:tcW w:w="1530" w:type="dxa"/>
            <w:tcBorders>
              <w:left w:val="single" w:sz="4" w:space="0" w:color="auto"/>
              <w:right w:val="single" w:sz="4" w:space="0" w:color="auto"/>
            </w:tcBorders>
            <w:vAlign w:val="center"/>
          </w:tcPr>
          <w:p w14:paraId="242BF556"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0.0</w:t>
            </w:r>
          </w:p>
        </w:tc>
        <w:tc>
          <w:tcPr>
            <w:tcW w:w="1414" w:type="dxa"/>
            <w:tcBorders>
              <w:left w:val="single" w:sz="4" w:space="0" w:color="auto"/>
            </w:tcBorders>
            <w:vAlign w:val="center"/>
          </w:tcPr>
          <w:p w14:paraId="456FAEB9" w14:textId="77777777" w:rsidR="00AD1121" w:rsidRPr="00143F1B" w:rsidRDefault="00AD1121" w:rsidP="00D56DDF">
            <w:pPr>
              <w:spacing w:after="100" w:afterAutospacing="1"/>
              <w:contextualSpacing/>
              <w:jc w:val="center"/>
              <w:rPr>
                <w:rFonts w:ascii="Calibri" w:hAnsi="Calibri" w:cs="Times New Roman"/>
                <w:sz w:val="20"/>
                <w:szCs w:val="16"/>
              </w:rPr>
            </w:pPr>
            <w:r w:rsidRPr="00143F1B">
              <w:rPr>
                <w:rFonts w:ascii="Calibri" w:hAnsi="Calibri" w:cs="Times New Roman"/>
                <w:sz w:val="20"/>
                <w:szCs w:val="16"/>
              </w:rPr>
              <w:t>360.0</w:t>
            </w:r>
          </w:p>
        </w:tc>
      </w:tr>
    </w:tbl>
    <w:p w14:paraId="75426BA4" w14:textId="77777777" w:rsidR="00143F1B" w:rsidRDefault="00143F1B" w:rsidP="00AD1121">
      <w:pPr>
        <w:pStyle w:val="SMcaption"/>
        <w:rPr>
          <w:rFonts w:ascii="Calibri" w:hAnsi="Calibri"/>
        </w:rPr>
        <w:sectPr w:rsidR="00143F1B" w:rsidSect="00ED7A61">
          <w:pgSz w:w="12240" w:h="15840"/>
          <w:pgMar w:top="1440" w:right="1440" w:bottom="1440" w:left="1440" w:header="720" w:footer="720" w:gutter="0"/>
          <w:cols w:space="720"/>
          <w:docGrid w:linePitch="360"/>
        </w:sectPr>
      </w:pPr>
    </w:p>
    <w:p w14:paraId="3C5C7A33" w14:textId="48A2D755" w:rsidR="00AD1121" w:rsidRDefault="00143F1B" w:rsidP="00AD1121">
      <w:pPr>
        <w:spacing w:after="100" w:afterAutospacing="1"/>
        <w:contextualSpacing/>
        <w:rPr>
          <w:rFonts w:ascii="Calibri" w:hAnsi="Calibri"/>
        </w:rPr>
      </w:pPr>
      <w:r>
        <w:rPr>
          <w:rFonts w:ascii="Calibri" w:hAnsi="Calibri"/>
          <w:b/>
        </w:rPr>
        <w:lastRenderedPageBreak/>
        <w:t xml:space="preserve">Supplementary </w:t>
      </w:r>
      <w:r w:rsidRPr="00143F1B">
        <w:rPr>
          <w:rFonts w:ascii="Calibri" w:hAnsi="Calibri"/>
          <w:b/>
        </w:rPr>
        <w:t xml:space="preserve">Table </w:t>
      </w:r>
      <w:r>
        <w:rPr>
          <w:rFonts w:ascii="Calibri" w:hAnsi="Calibri"/>
          <w:b/>
        </w:rPr>
        <w:t>2</w:t>
      </w:r>
      <w:r w:rsidR="00FC4C29">
        <w:rPr>
          <w:rFonts w:ascii="Calibri" w:hAnsi="Calibri"/>
          <w:b/>
        </w:rPr>
        <w:t>:</w:t>
      </w:r>
      <w:r w:rsidR="00AD1121" w:rsidRPr="00143F1B">
        <w:rPr>
          <w:rFonts w:ascii="Calibri" w:hAnsi="Calibri"/>
          <w:b/>
        </w:rPr>
        <w:t xml:space="preserve"> Genetic structural fitting results for distances.</w:t>
      </w:r>
      <w:r w:rsidR="00AD1121" w:rsidRPr="00143F1B">
        <w:rPr>
          <w:rFonts w:ascii="Calibri" w:hAnsi="Calibri"/>
        </w:rPr>
        <w:t xml:space="preserve"> Uncertainty is calculated using one standard deviation of individual fitting results.</w:t>
      </w:r>
    </w:p>
    <w:p w14:paraId="2A2BA834" w14:textId="77777777" w:rsidR="00FC4C29" w:rsidRPr="00143F1B" w:rsidRDefault="00FC4C29" w:rsidP="00AD1121">
      <w:pPr>
        <w:spacing w:after="100" w:afterAutospacing="1"/>
        <w:contextualSpacing/>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05"/>
        <w:gridCol w:w="838"/>
        <w:gridCol w:w="838"/>
        <w:gridCol w:w="838"/>
        <w:gridCol w:w="838"/>
        <w:gridCol w:w="838"/>
        <w:gridCol w:w="838"/>
        <w:gridCol w:w="838"/>
        <w:gridCol w:w="838"/>
        <w:gridCol w:w="838"/>
        <w:gridCol w:w="838"/>
        <w:gridCol w:w="838"/>
        <w:gridCol w:w="838"/>
        <w:gridCol w:w="838"/>
        <w:gridCol w:w="838"/>
      </w:tblGrid>
      <w:tr w:rsidR="00AD1121" w:rsidRPr="00143F1B" w14:paraId="03C4F2DC" w14:textId="77777777" w:rsidTr="00AD1121">
        <w:trPr>
          <w:trHeight w:val="20"/>
        </w:trPr>
        <w:tc>
          <w:tcPr>
            <w:tcW w:w="805" w:type="dxa"/>
            <w:tcBorders>
              <w:bottom w:val="single" w:sz="4" w:space="0" w:color="auto"/>
            </w:tcBorders>
          </w:tcPr>
          <w:p w14:paraId="42C8C6A1"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sz w:val="15"/>
                <w:szCs w:val="8"/>
              </w:rPr>
              <w:t>Time / fs</w:t>
            </w:r>
          </w:p>
        </w:tc>
        <w:tc>
          <w:tcPr>
            <w:tcW w:w="838" w:type="dxa"/>
            <w:tcBorders>
              <w:bottom w:val="single" w:sz="4" w:space="0" w:color="auto"/>
            </w:tcBorders>
            <w:vAlign w:val="center"/>
          </w:tcPr>
          <w:p w14:paraId="2B78D419"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1</w:t>
            </w:r>
            <w:r w:rsidRPr="00143F1B">
              <w:rPr>
                <w:rFonts w:cs="Times New Roman"/>
                <w:b/>
                <w:color w:val="000000"/>
                <w:sz w:val="15"/>
                <w:szCs w:val="8"/>
              </w:rPr>
              <w:t>C</w:t>
            </w:r>
            <w:r w:rsidRPr="00143F1B">
              <w:rPr>
                <w:rFonts w:cs="Times New Roman"/>
                <w:b/>
                <w:color w:val="000000"/>
                <w:sz w:val="15"/>
                <w:szCs w:val="8"/>
                <w:vertAlign w:val="subscript"/>
              </w:rPr>
              <w:t>2</w:t>
            </w:r>
          </w:p>
        </w:tc>
        <w:tc>
          <w:tcPr>
            <w:tcW w:w="838" w:type="dxa"/>
            <w:tcBorders>
              <w:bottom w:val="single" w:sz="4" w:space="0" w:color="auto"/>
            </w:tcBorders>
            <w:vAlign w:val="center"/>
          </w:tcPr>
          <w:p w14:paraId="556D931B"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2</w:t>
            </w:r>
            <w:r w:rsidRPr="00143F1B">
              <w:rPr>
                <w:rFonts w:cs="Times New Roman"/>
                <w:b/>
                <w:color w:val="000000"/>
                <w:sz w:val="15"/>
                <w:szCs w:val="8"/>
              </w:rPr>
              <w:t>C</w:t>
            </w:r>
            <w:r w:rsidRPr="00143F1B">
              <w:rPr>
                <w:rFonts w:cs="Times New Roman"/>
                <w:b/>
                <w:color w:val="000000"/>
                <w:sz w:val="15"/>
                <w:szCs w:val="8"/>
                <w:vertAlign w:val="subscript"/>
              </w:rPr>
              <w:t>3</w:t>
            </w:r>
          </w:p>
        </w:tc>
        <w:tc>
          <w:tcPr>
            <w:tcW w:w="838" w:type="dxa"/>
            <w:tcBorders>
              <w:bottom w:val="single" w:sz="4" w:space="0" w:color="auto"/>
            </w:tcBorders>
            <w:vAlign w:val="center"/>
          </w:tcPr>
          <w:p w14:paraId="67B14C59"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3</w:t>
            </w:r>
            <w:r w:rsidRPr="00143F1B">
              <w:rPr>
                <w:rFonts w:cs="Times New Roman"/>
                <w:b/>
                <w:color w:val="000000"/>
                <w:sz w:val="15"/>
                <w:szCs w:val="8"/>
              </w:rPr>
              <w:t>C</w:t>
            </w:r>
            <w:r w:rsidRPr="00143F1B">
              <w:rPr>
                <w:rFonts w:cs="Times New Roman"/>
                <w:b/>
                <w:color w:val="000000"/>
                <w:sz w:val="15"/>
                <w:szCs w:val="8"/>
                <w:vertAlign w:val="subscript"/>
              </w:rPr>
              <w:t>4</w:t>
            </w:r>
          </w:p>
        </w:tc>
        <w:tc>
          <w:tcPr>
            <w:tcW w:w="838" w:type="dxa"/>
            <w:tcBorders>
              <w:bottom w:val="single" w:sz="4" w:space="0" w:color="auto"/>
            </w:tcBorders>
            <w:vAlign w:val="center"/>
          </w:tcPr>
          <w:p w14:paraId="17CACE7F"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4</w:t>
            </w:r>
            <w:r w:rsidRPr="00143F1B">
              <w:rPr>
                <w:rFonts w:cs="Times New Roman"/>
                <w:b/>
                <w:color w:val="000000"/>
                <w:sz w:val="15"/>
                <w:szCs w:val="8"/>
              </w:rPr>
              <w:t>C</w:t>
            </w:r>
            <w:r w:rsidRPr="00143F1B">
              <w:rPr>
                <w:rFonts w:cs="Times New Roman"/>
                <w:b/>
                <w:color w:val="000000"/>
                <w:sz w:val="15"/>
                <w:szCs w:val="8"/>
                <w:vertAlign w:val="subscript"/>
              </w:rPr>
              <w:t>5</w:t>
            </w:r>
          </w:p>
        </w:tc>
        <w:tc>
          <w:tcPr>
            <w:tcW w:w="838" w:type="dxa"/>
            <w:tcBorders>
              <w:bottom w:val="single" w:sz="4" w:space="0" w:color="auto"/>
            </w:tcBorders>
            <w:vAlign w:val="center"/>
          </w:tcPr>
          <w:p w14:paraId="5A60A1A5"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5</w:t>
            </w:r>
            <w:r w:rsidRPr="00143F1B">
              <w:rPr>
                <w:rFonts w:cs="Times New Roman"/>
                <w:b/>
                <w:color w:val="000000"/>
                <w:sz w:val="15"/>
                <w:szCs w:val="8"/>
              </w:rPr>
              <w:t>C</w:t>
            </w:r>
            <w:r w:rsidRPr="00143F1B">
              <w:rPr>
                <w:rFonts w:cs="Times New Roman"/>
                <w:b/>
                <w:color w:val="000000"/>
                <w:sz w:val="15"/>
                <w:szCs w:val="8"/>
                <w:vertAlign w:val="subscript"/>
              </w:rPr>
              <w:t>6</w:t>
            </w:r>
          </w:p>
        </w:tc>
        <w:tc>
          <w:tcPr>
            <w:tcW w:w="838" w:type="dxa"/>
            <w:tcBorders>
              <w:bottom w:val="single" w:sz="4" w:space="0" w:color="auto"/>
            </w:tcBorders>
            <w:vAlign w:val="center"/>
          </w:tcPr>
          <w:p w14:paraId="48262A08"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3</w:t>
            </w:r>
            <w:r w:rsidRPr="00143F1B">
              <w:rPr>
                <w:rFonts w:cs="Times New Roman"/>
                <w:b/>
                <w:color w:val="000000"/>
                <w:sz w:val="15"/>
                <w:szCs w:val="8"/>
              </w:rPr>
              <w:t>H</w:t>
            </w:r>
            <w:r w:rsidRPr="00143F1B">
              <w:rPr>
                <w:rFonts w:cs="Times New Roman"/>
                <w:b/>
                <w:color w:val="000000"/>
                <w:sz w:val="15"/>
                <w:szCs w:val="8"/>
                <w:vertAlign w:val="subscript"/>
              </w:rPr>
              <w:t>7</w:t>
            </w:r>
          </w:p>
        </w:tc>
        <w:tc>
          <w:tcPr>
            <w:tcW w:w="838" w:type="dxa"/>
            <w:tcBorders>
              <w:bottom w:val="single" w:sz="4" w:space="0" w:color="auto"/>
            </w:tcBorders>
            <w:vAlign w:val="center"/>
          </w:tcPr>
          <w:p w14:paraId="7B274EBE"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4</w:t>
            </w:r>
            <w:r w:rsidRPr="00143F1B">
              <w:rPr>
                <w:rFonts w:cs="Times New Roman"/>
                <w:b/>
                <w:color w:val="000000"/>
                <w:sz w:val="15"/>
                <w:szCs w:val="8"/>
              </w:rPr>
              <w:t>H</w:t>
            </w:r>
            <w:r w:rsidRPr="00143F1B">
              <w:rPr>
                <w:rFonts w:cs="Times New Roman"/>
                <w:b/>
                <w:color w:val="000000"/>
                <w:sz w:val="15"/>
                <w:szCs w:val="8"/>
                <w:vertAlign w:val="subscript"/>
              </w:rPr>
              <w:t>8</w:t>
            </w:r>
          </w:p>
        </w:tc>
        <w:tc>
          <w:tcPr>
            <w:tcW w:w="838" w:type="dxa"/>
            <w:tcBorders>
              <w:bottom w:val="single" w:sz="4" w:space="0" w:color="auto"/>
            </w:tcBorders>
            <w:vAlign w:val="center"/>
          </w:tcPr>
          <w:p w14:paraId="2E04C70F"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5</w:t>
            </w:r>
            <w:r w:rsidRPr="00143F1B">
              <w:rPr>
                <w:rFonts w:cs="Times New Roman"/>
                <w:b/>
                <w:color w:val="000000"/>
                <w:sz w:val="15"/>
                <w:szCs w:val="8"/>
              </w:rPr>
              <w:t>H</w:t>
            </w:r>
            <w:r w:rsidRPr="00143F1B">
              <w:rPr>
                <w:rFonts w:cs="Times New Roman"/>
                <w:b/>
                <w:color w:val="000000"/>
                <w:sz w:val="15"/>
                <w:szCs w:val="8"/>
                <w:vertAlign w:val="subscript"/>
              </w:rPr>
              <w:t>9</w:t>
            </w:r>
          </w:p>
        </w:tc>
        <w:tc>
          <w:tcPr>
            <w:tcW w:w="838" w:type="dxa"/>
            <w:tcBorders>
              <w:bottom w:val="single" w:sz="4" w:space="0" w:color="auto"/>
            </w:tcBorders>
            <w:vAlign w:val="center"/>
          </w:tcPr>
          <w:p w14:paraId="085563FE"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6</w:t>
            </w:r>
            <w:r w:rsidRPr="00143F1B">
              <w:rPr>
                <w:rFonts w:cs="Times New Roman"/>
                <w:b/>
                <w:color w:val="000000"/>
                <w:sz w:val="15"/>
                <w:szCs w:val="8"/>
              </w:rPr>
              <w:t>H</w:t>
            </w:r>
            <w:r w:rsidRPr="00143F1B">
              <w:rPr>
                <w:rFonts w:cs="Times New Roman"/>
                <w:b/>
                <w:color w:val="000000"/>
                <w:sz w:val="15"/>
                <w:szCs w:val="8"/>
                <w:vertAlign w:val="subscript"/>
              </w:rPr>
              <w:t>10</w:t>
            </w:r>
          </w:p>
        </w:tc>
        <w:tc>
          <w:tcPr>
            <w:tcW w:w="838" w:type="dxa"/>
            <w:tcBorders>
              <w:bottom w:val="single" w:sz="4" w:space="0" w:color="auto"/>
            </w:tcBorders>
            <w:vAlign w:val="center"/>
          </w:tcPr>
          <w:p w14:paraId="4EE9BD12"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1</w:t>
            </w:r>
            <w:r w:rsidRPr="00143F1B">
              <w:rPr>
                <w:rFonts w:cs="Times New Roman"/>
                <w:b/>
                <w:color w:val="000000"/>
                <w:sz w:val="15"/>
                <w:szCs w:val="8"/>
              </w:rPr>
              <w:t>N</w:t>
            </w:r>
            <w:r w:rsidRPr="00143F1B">
              <w:rPr>
                <w:rFonts w:cs="Times New Roman"/>
                <w:b/>
                <w:color w:val="000000"/>
                <w:sz w:val="15"/>
                <w:szCs w:val="8"/>
                <w:vertAlign w:val="subscript"/>
              </w:rPr>
              <w:t>11</w:t>
            </w:r>
          </w:p>
        </w:tc>
        <w:tc>
          <w:tcPr>
            <w:tcW w:w="838" w:type="dxa"/>
            <w:tcBorders>
              <w:bottom w:val="single" w:sz="4" w:space="0" w:color="auto"/>
            </w:tcBorders>
            <w:vAlign w:val="center"/>
          </w:tcPr>
          <w:p w14:paraId="78074569"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C</w:t>
            </w:r>
            <w:r w:rsidRPr="00143F1B">
              <w:rPr>
                <w:rFonts w:cs="Times New Roman"/>
                <w:b/>
                <w:color w:val="000000"/>
                <w:sz w:val="15"/>
                <w:szCs w:val="8"/>
                <w:vertAlign w:val="subscript"/>
              </w:rPr>
              <w:t>2</w:t>
            </w:r>
            <w:r w:rsidRPr="00143F1B">
              <w:rPr>
                <w:rFonts w:cs="Times New Roman"/>
                <w:b/>
                <w:color w:val="000000"/>
                <w:sz w:val="15"/>
                <w:szCs w:val="8"/>
              </w:rPr>
              <w:t>O</w:t>
            </w:r>
            <w:r w:rsidRPr="00143F1B">
              <w:rPr>
                <w:rFonts w:cs="Times New Roman"/>
                <w:b/>
                <w:color w:val="000000"/>
                <w:sz w:val="15"/>
                <w:szCs w:val="8"/>
                <w:vertAlign w:val="subscript"/>
              </w:rPr>
              <w:t>14</w:t>
            </w:r>
          </w:p>
        </w:tc>
        <w:tc>
          <w:tcPr>
            <w:tcW w:w="838" w:type="dxa"/>
            <w:tcBorders>
              <w:bottom w:val="single" w:sz="4" w:space="0" w:color="auto"/>
            </w:tcBorders>
            <w:vAlign w:val="center"/>
          </w:tcPr>
          <w:p w14:paraId="49FEC03C"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N</w:t>
            </w:r>
            <w:r w:rsidRPr="00143F1B">
              <w:rPr>
                <w:rFonts w:cs="Times New Roman"/>
                <w:b/>
                <w:color w:val="000000"/>
                <w:sz w:val="15"/>
                <w:szCs w:val="8"/>
                <w:vertAlign w:val="subscript"/>
              </w:rPr>
              <w:t>11</w:t>
            </w:r>
            <w:r w:rsidRPr="00143F1B">
              <w:rPr>
                <w:rFonts w:cs="Times New Roman"/>
                <w:b/>
                <w:color w:val="000000"/>
                <w:sz w:val="15"/>
                <w:szCs w:val="8"/>
              </w:rPr>
              <w:t>O</w:t>
            </w:r>
            <w:r w:rsidRPr="00143F1B">
              <w:rPr>
                <w:rFonts w:cs="Times New Roman"/>
                <w:b/>
                <w:color w:val="000000"/>
                <w:sz w:val="15"/>
                <w:szCs w:val="8"/>
                <w:vertAlign w:val="subscript"/>
              </w:rPr>
              <w:t>12</w:t>
            </w:r>
          </w:p>
        </w:tc>
        <w:tc>
          <w:tcPr>
            <w:tcW w:w="838" w:type="dxa"/>
            <w:tcBorders>
              <w:bottom w:val="single" w:sz="4" w:space="0" w:color="auto"/>
            </w:tcBorders>
            <w:vAlign w:val="center"/>
          </w:tcPr>
          <w:p w14:paraId="4D2197A3"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N</w:t>
            </w:r>
            <w:r w:rsidRPr="00143F1B">
              <w:rPr>
                <w:rFonts w:cs="Times New Roman"/>
                <w:b/>
                <w:color w:val="000000"/>
                <w:sz w:val="15"/>
                <w:szCs w:val="8"/>
                <w:vertAlign w:val="subscript"/>
              </w:rPr>
              <w:t>11</w:t>
            </w:r>
            <w:r w:rsidRPr="00143F1B">
              <w:rPr>
                <w:rFonts w:cs="Times New Roman"/>
                <w:b/>
                <w:color w:val="000000"/>
                <w:sz w:val="15"/>
                <w:szCs w:val="8"/>
              </w:rPr>
              <w:t>O</w:t>
            </w:r>
            <w:r w:rsidRPr="00143F1B">
              <w:rPr>
                <w:rFonts w:cs="Times New Roman"/>
                <w:b/>
                <w:color w:val="000000"/>
                <w:sz w:val="15"/>
                <w:szCs w:val="8"/>
                <w:vertAlign w:val="subscript"/>
              </w:rPr>
              <w:t>13</w:t>
            </w:r>
          </w:p>
        </w:tc>
        <w:tc>
          <w:tcPr>
            <w:tcW w:w="838" w:type="dxa"/>
            <w:tcBorders>
              <w:bottom w:val="single" w:sz="4" w:space="0" w:color="auto"/>
            </w:tcBorders>
            <w:vAlign w:val="center"/>
          </w:tcPr>
          <w:p w14:paraId="1CC319E4" w14:textId="77777777" w:rsidR="00AD1121" w:rsidRPr="00143F1B" w:rsidRDefault="00AD1121" w:rsidP="00143F1B">
            <w:pPr>
              <w:spacing w:after="100" w:afterAutospacing="1" w:line="276" w:lineRule="auto"/>
              <w:contextualSpacing/>
              <w:jc w:val="center"/>
              <w:rPr>
                <w:rFonts w:cs="Times New Roman"/>
                <w:b/>
                <w:sz w:val="15"/>
                <w:szCs w:val="8"/>
              </w:rPr>
            </w:pPr>
            <w:r w:rsidRPr="00143F1B">
              <w:rPr>
                <w:rFonts w:cs="Times New Roman"/>
                <w:b/>
                <w:i/>
                <w:color w:val="000000"/>
                <w:sz w:val="15"/>
                <w:szCs w:val="8"/>
              </w:rPr>
              <w:t>r</w:t>
            </w:r>
            <w:r w:rsidRPr="00143F1B">
              <w:rPr>
                <w:rFonts w:cs="Times New Roman"/>
                <w:b/>
                <w:color w:val="000000"/>
                <w:sz w:val="15"/>
                <w:szCs w:val="8"/>
              </w:rPr>
              <w:t>O</w:t>
            </w:r>
            <w:r w:rsidRPr="00143F1B">
              <w:rPr>
                <w:rFonts w:cs="Times New Roman"/>
                <w:b/>
                <w:color w:val="000000"/>
                <w:sz w:val="15"/>
                <w:szCs w:val="8"/>
                <w:vertAlign w:val="subscript"/>
              </w:rPr>
              <w:t>12</w:t>
            </w:r>
            <w:r w:rsidRPr="00143F1B">
              <w:rPr>
                <w:rFonts w:cs="Times New Roman"/>
                <w:b/>
                <w:color w:val="000000"/>
                <w:sz w:val="15"/>
                <w:szCs w:val="8"/>
              </w:rPr>
              <w:t>H</w:t>
            </w:r>
            <w:r w:rsidRPr="00143F1B">
              <w:rPr>
                <w:rFonts w:cs="Times New Roman"/>
                <w:b/>
                <w:color w:val="000000"/>
                <w:sz w:val="15"/>
                <w:szCs w:val="8"/>
                <w:vertAlign w:val="subscript"/>
              </w:rPr>
              <w:t>15</w:t>
            </w:r>
          </w:p>
        </w:tc>
      </w:tr>
      <w:tr w:rsidR="00AD1121" w:rsidRPr="00143F1B" w14:paraId="16056146" w14:textId="77777777" w:rsidTr="00AD1121">
        <w:trPr>
          <w:trHeight w:val="20"/>
        </w:trPr>
        <w:tc>
          <w:tcPr>
            <w:tcW w:w="805" w:type="dxa"/>
            <w:tcBorders>
              <w:top w:val="single" w:sz="4" w:space="0" w:color="auto"/>
            </w:tcBorders>
            <w:vAlign w:val="bottom"/>
          </w:tcPr>
          <w:p w14:paraId="35A589C9"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-4333</w:t>
            </w:r>
          </w:p>
        </w:tc>
        <w:tc>
          <w:tcPr>
            <w:tcW w:w="838" w:type="dxa"/>
            <w:tcBorders>
              <w:top w:val="single" w:sz="4" w:space="0" w:color="auto"/>
            </w:tcBorders>
            <w:vAlign w:val="bottom"/>
          </w:tcPr>
          <w:p w14:paraId="2AA3AFC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bCs/>
                <w:color w:val="202124"/>
                <w:sz w:val="15"/>
                <w:szCs w:val="8"/>
              </w:rPr>
              <w:t>1.41±0.02</w:t>
            </w:r>
          </w:p>
        </w:tc>
        <w:tc>
          <w:tcPr>
            <w:tcW w:w="838" w:type="dxa"/>
            <w:tcBorders>
              <w:top w:val="single" w:sz="4" w:space="0" w:color="auto"/>
            </w:tcBorders>
            <w:vAlign w:val="bottom"/>
          </w:tcPr>
          <w:p w14:paraId="649B0AE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1.41±0.03</w:t>
            </w:r>
          </w:p>
        </w:tc>
        <w:tc>
          <w:tcPr>
            <w:tcW w:w="838" w:type="dxa"/>
            <w:tcBorders>
              <w:top w:val="single" w:sz="4" w:space="0" w:color="auto"/>
            </w:tcBorders>
            <w:vAlign w:val="bottom"/>
          </w:tcPr>
          <w:p w14:paraId="2AFE472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bCs/>
                <w:color w:val="202124"/>
                <w:sz w:val="15"/>
                <w:szCs w:val="8"/>
              </w:rPr>
              <w:t>1.39±0.02</w:t>
            </w:r>
          </w:p>
        </w:tc>
        <w:tc>
          <w:tcPr>
            <w:tcW w:w="838" w:type="dxa"/>
            <w:tcBorders>
              <w:top w:val="single" w:sz="4" w:space="0" w:color="auto"/>
            </w:tcBorders>
            <w:vAlign w:val="bottom"/>
          </w:tcPr>
          <w:p w14:paraId="77FCEAC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1.43±0.02</w:t>
            </w:r>
          </w:p>
        </w:tc>
        <w:tc>
          <w:tcPr>
            <w:tcW w:w="838" w:type="dxa"/>
            <w:tcBorders>
              <w:top w:val="single" w:sz="4" w:space="0" w:color="auto"/>
            </w:tcBorders>
            <w:vAlign w:val="bottom"/>
          </w:tcPr>
          <w:p w14:paraId="3CC7A9F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bCs/>
                <w:color w:val="202124"/>
                <w:sz w:val="15"/>
                <w:szCs w:val="8"/>
              </w:rPr>
              <w:t>1.39±0.02</w:t>
            </w:r>
          </w:p>
        </w:tc>
        <w:tc>
          <w:tcPr>
            <w:tcW w:w="838" w:type="dxa"/>
            <w:tcBorders>
              <w:top w:val="single" w:sz="4" w:space="0" w:color="auto"/>
            </w:tcBorders>
            <w:vAlign w:val="bottom"/>
          </w:tcPr>
          <w:p w14:paraId="52CF275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1.14±0.00</w:t>
            </w:r>
          </w:p>
        </w:tc>
        <w:tc>
          <w:tcPr>
            <w:tcW w:w="838" w:type="dxa"/>
            <w:tcBorders>
              <w:top w:val="single" w:sz="4" w:space="0" w:color="auto"/>
            </w:tcBorders>
            <w:vAlign w:val="bottom"/>
          </w:tcPr>
          <w:p w14:paraId="7025158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1.09±0.02</w:t>
            </w:r>
          </w:p>
        </w:tc>
        <w:tc>
          <w:tcPr>
            <w:tcW w:w="838" w:type="dxa"/>
            <w:tcBorders>
              <w:top w:val="single" w:sz="4" w:space="0" w:color="auto"/>
            </w:tcBorders>
            <w:vAlign w:val="bottom"/>
          </w:tcPr>
          <w:p w14:paraId="59B910C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1.14±0.00</w:t>
            </w:r>
          </w:p>
        </w:tc>
        <w:tc>
          <w:tcPr>
            <w:tcW w:w="838" w:type="dxa"/>
            <w:tcBorders>
              <w:top w:val="single" w:sz="4" w:space="0" w:color="auto"/>
            </w:tcBorders>
            <w:vAlign w:val="bottom"/>
          </w:tcPr>
          <w:p w14:paraId="2BC65A1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1.14±0.00</w:t>
            </w:r>
          </w:p>
        </w:tc>
        <w:tc>
          <w:tcPr>
            <w:tcW w:w="838" w:type="dxa"/>
            <w:tcBorders>
              <w:top w:val="single" w:sz="4" w:space="0" w:color="auto"/>
            </w:tcBorders>
            <w:vAlign w:val="bottom"/>
          </w:tcPr>
          <w:p w14:paraId="737A36F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1.46±0.02</w:t>
            </w:r>
          </w:p>
        </w:tc>
        <w:tc>
          <w:tcPr>
            <w:tcW w:w="838" w:type="dxa"/>
            <w:tcBorders>
              <w:top w:val="single" w:sz="4" w:space="0" w:color="auto"/>
            </w:tcBorders>
            <w:vAlign w:val="bottom"/>
          </w:tcPr>
          <w:p w14:paraId="329B4DB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1.32±0.02</w:t>
            </w:r>
          </w:p>
        </w:tc>
        <w:tc>
          <w:tcPr>
            <w:tcW w:w="838" w:type="dxa"/>
            <w:tcBorders>
              <w:top w:val="single" w:sz="4" w:space="0" w:color="auto"/>
            </w:tcBorders>
            <w:vAlign w:val="bottom"/>
          </w:tcPr>
          <w:p w14:paraId="0B0130F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1.20±0.02</w:t>
            </w:r>
          </w:p>
        </w:tc>
        <w:tc>
          <w:tcPr>
            <w:tcW w:w="838" w:type="dxa"/>
            <w:tcBorders>
              <w:top w:val="single" w:sz="4" w:space="0" w:color="auto"/>
            </w:tcBorders>
            <w:vAlign w:val="bottom"/>
          </w:tcPr>
          <w:p w14:paraId="47BF174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1.25±0.02</w:t>
            </w:r>
          </w:p>
        </w:tc>
        <w:tc>
          <w:tcPr>
            <w:tcW w:w="838" w:type="dxa"/>
            <w:tcBorders>
              <w:top w:val="single" w:sz="4" w:space="0" w:color="auto"/>
            </w:tcBorders>
            <w:vAlign w:val="bottom"/>
          </w:tcPr>
          <w:p w14:paraId="08ED634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0.87±0.02</w:t>
            </w:r>
          </w:p>
        </w:tc>
      </w:tr>
      <w:tr w:rsidR="00AD1121" w:rsidRPr="00143F1B" w14:paraId="12D1CA58" w14:textId="77777777" w:rsidTr="00AD1121">
        <w:trPr>
          <w:trHeight w:val="20"/>
        </w:trPr>
        <w:tc>
          <w:tcPr>
            <w:tcW w:w="805" w:type="dxa"/>
            <w:vAlign w:val="bottom"/>
          </w:tcPr>
          <w:p w14:paraId="677177CB"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-4267</w:t>
            </w:r>
          </w:p>
        </w:tc>
        <w:tc>
          <w:tcPr>
            <w:tcW w:w="838" w:type="dxa"/>
            <w:vAlign w:val="bottom"/>
          </w:tcPr>
          <w:p w14:paraId="070D9DE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1.42±0.01</w:t>
            </w:r>
          </w:p>
        </w:tc>
        <w:tc>
          <w:tcPr>
            <w:tcW w:w="838" w:type="dxa"/>
            <w:vAlign w:val="bottom"/>
          </w:tcPr>
          <w:p w14:paraId="306EB99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1.41±0.01</w:t>
            </w:r>
          </w:p>
        </w:tc>
        <w:tc>
          <w:tcPr>
            <w:tcW w:w="838" w:type="dxa"/>
            <w:vAlign w:val="bottom"/>
          </w:tcPr>
          <w:p w14:paraId="22D2FBE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1.38±0.01</w:t>
            </w:r>
          </w:p>
        </w:tc>
        <w:tc>
          <w:tcPr>
            <w:tcW w:w="838" w:type="dxa"/>
            <w:vAlign w:val="bottom"/>
          </w:tcPr>
          <w:p w14:paraId="13166DD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1.41±0.01</w:t>
            </w:r>
          </w:p>
        </w:tc>
        <w:tc>
          <w:tcPr>
            <w:tcW w:w="838" w:type="dxa"/>
            <w:vAlign w:val="bottom"/>
          </w:tcPr>
          <w:p w14:paraId="5E7F946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bCs/>
                <w:color w:val="202124"/>
                <w:sz w:val="15"/>
                <w:szCs w:val="8"/>
              </w:rPr>
              <w:t>1.40±0.02</w:t>
            </w:r>
          </w:p>
        </w:tc>
        <w:tc>
          <w:tcPr>
            <w:tcW w:w="838" w:type="dxa"/>
            <w:vAlign w:val="bottom"/>
          </w:tcPr>
          <w:p w14:paraId="5F6E584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1.04±0.01</w:t>
            </w:r>
          </w:p>
        </w:tc>
        <w:tc>
          <w:tcPr>
            <w:tcW w:w="838" w:type="dxa"/>
            <w:vAlign w:val="bottom"/>
          </w:tcPr>
          <w:p w14:paraId="273DF34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1.04±0.01</w:t>
            </w:r>
          </w:p>
        </w:tc>
        <w:tc>
          <w:tcPr>
            <w:tcW w:w="838" w:type="dxa"/>
            <w:vAlign w:val="bottom"/>
          </w:tcPr>
          <w:p w14:paraId="0EAB20A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1.13±0.01</w:t>
            </w:r>
          </w:p>
        </w:tc>
        <w:tc>
          <w:tcPr>
            <w:tcW w:w="838" w:type="dxa"/>
            <w:vAlign w:val="bottom"/>
          </w:tcPr>
          <w:p w14:paraId="56102DB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1.08±0.02</w:t>
            </w:r>
          </w:p>
        </w:tc>
        <w:tc>
          <w:tcPr>
            <w:tcW w:w="838" w:type="dxa"/>
            <w:vAlign w:val="bottom"/>
          </w:tcPr>
          <w:p w14:paraId="45B67BC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1.46±0.01</w:t>
            </w:r>
          </w:p>
        </w:tc>
        <w:tc>
          <w:tcPr>
            <w:tcW w:w="838" w:type="dxa"/>
            <w:vAlign w:val="bottom"/>
          </w:tcPr>
          <w:p w14:paraId="04B85BC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1.32±0.02</w:t>
            </w:r>
          </w:p>
        </w:tc>
        <w:tc>
          <w:tcPr>
            <w:tcW w:w="838" w:type="dxa"/>
            <w:vAlign w:val="bottom"/>
          </w:tcPr>
          <w:p w14:paraId="2FA51E1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1.25±0.01</w:t>
            </w:r>
          </w:p>
        </w:tc>
        <w:tc>
          <w:tcPr>
            <w:tcW w:w="838" w:type="dxa"/>
            <w:vAlign w:val="bottom"/>
          </w:tcPr>
          <w:p w14:paraId="6C7FE81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1.21±0.01</w:t>
            </w:r>
          </w:p>
        </w:tc>
        <w:tc>
          <w:tcPr>
            <w:tcW w:w="838" w:type="dxa"/>
            <w:vAlign w:val="bottom"/>
          </w:tcPr>
          <w:p w14:paraId="01F799B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0.97±0.02</w:t>
            </w:r>
          </w:p>
        </w:tc>
      </w:tr>
      <w:tr w:rsidR="00AD1121" w:rsidRPr="00143F1B" w14:paraId="0ACF17BB" w14:textId="77777777" w:rsidTr="00AD1121">
        <w:trPr>
          <w:trHeight w:val="20"/>
        </w:trPr>
        <w:tc>
          <w:tcPr>
            <w:tcW w:w="805" w:type="dxa"/>
            <w:vAlign w:val="bottom"/>
          </w:tcPr>
          <w:p w14:paraId="154C4DEB"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-333</w:t>
            </w:r>
          </w:p>
        </w:tc>
        <w:tc>
          <w:tcPr>
            <w:tcW w:w="838" w:type="dxa"/>
            <w:vAlign w:val="bottom"/>
          </w:tcPr>
          <w:p w14:paraId="2B55E07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1.42±0.02</w:t>
            </w:r>
          </w:p>
        </w:tc>
        <w:tc>
          <w:tcPr>
            <w:tcW w:w="838" w:type="dxa"/>
            <w:vAlign w:val="bottom"/>
          </w:tcPr>
          <w:p w14:paraId="1891735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1.48±0.01</w:t>
            </w:r>
          </w:p>
        </w:tc>
        <w:tc>
          <w:tcPr>
            <w:tcW w:w="838" w:type="dxa"/>
            <w:vAlign w:val="bottom"/>
          </w:tcPr>
          <w:p w14:paraId="1F020A2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1.33±0.02</w:t>
            </w:r>
          </w:p>
        </w:tc>
        <w:tc>
          <w:tcPr>
            <w:tcW w:w="838" w:type="dxa"/>
            <w:vAlign w:val="bottom"/>
          </w:tcPr>
          <w:p w14:paraId="2C4D1DB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1.38±0.02</w:t>
            </w:r>
          </w:p>
        </w:tc>
        <w:tc>
          <w:tcPr>
            <w:tcW w:w="838" w:type="dxa"/>
            <w:vAlign w:val="bottom"/>
          </w:tcPr>
          <w:p w14:paraId="2579C64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bCs/>
                <w:color w:val="202124"/>
                <w:sz w:val="15"/>
                <w:szCs w:val="8"/>
              </w:rPr>
              <w:t>1.28±0.02</w:t>
            </w:r>
          </w:p>
        </w:tc>
        <w:tc>
          <w:tcPr>
            <w:tcW w:w="838" w:type="dxa"/>
            <w:vAlign w:val="bottom"/>
          </w:tcPr>
          <w:p w14:paraId="4BB77E1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1.13±0.02</w:t>
            </w:r>
          </w:p>
        </w:tc>
        <w:tc>
          <w:tcPr>
            <w:tcW w:w="838" w:type="dxa"/>
            <w:vAlign w:val="bottom"/>
          </w:tcPr>
          <w:p w14:paraId="596DD17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1.14±0.00</w:t>
            </w:r>
          </w:p>
        </w:tc>
        <w:tc>
          <w:tcPr>
            <w:tcW w:w="838" w:type="dxa"/>
            <w:vAlign w:val="bottom"/>
          </w:tcPr>
          <w:p w14:paraId="650A6FA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1.03±0.00</w:t>
            </w:r>
          </w:p>
        </w:tc>
        <w:tc>
          <w:tcPr>
            <w:tcW w:w="838" w:type="dxa"/>
            <w:vAlign w:val="bottom"/>
          </w:tcPr>
          <w:p w14:paraId="5C6AC2F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1.08±0.04</w:t>
            </w:r>
          </w:p>
        </w:tc>
        <w:tc>
          <w:tcPr>
            <w:tcW w:w="838" w:type="dxa"/>
            <w:vAlign w:val="bottom"/>
          </w:tcPr>
          <w:p w14:paraId="06C77C3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1.39±0.02</w:t>
            </w:r>
          </w:p>
        </w:tc>
        <w:tc>
          <w:tcPr>
            <w:tcW w:w="838" w:type="dxa"/>
            <w:vAlign w:val="bottom"/>
          </w:tcPr>
          <w:p w14:paraId="2DF6149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1.30±0.02</w:t>
            </w:r>
          </w:p>
        </w:tc>
        <w:tc>
          <w:tcPr>
            <w:tcW w:w="838" w:type="dxa"/>
            <w:vAlign w:val="bottom"/>
          </w:tcPr>
          <w:p w14:paraId="547FC17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1.20±0.01</w:t>
            </w:r>
          </w:p>
        </w:tc>
        <w:tc>
          <w:tcPr>
            <w:tcW w:w="838" w:type="dxa"/>
            <w:vAlign w:val="bottom"/>
          </w:tcPr>
          <w:p w14:paraId="442CB97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1.33±0.02</w:t>
            </w:r>
          </w:p>
        </w:tc>
        <w:tc>
          <w:tcPr>
            <w:tcW w:w="838" w:type="dxa"/>
            <w:vAlign w:val="bottom"/>
          </w:tcPr>
          <w:p w14:paraId="02D39A3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1.22±0.06</w:t>
            </w:r>
          </w:p>
        </w:tc>
      </w:tr>
      <w:tr w:rsidR="00AD1121" w:rsidRPr="00143F1B" w14:paraId="6CC75557" w14:textId="77777777" w:rsidTr="00AD1121">
        <w:trPr>
          <w:trHeight w:val="20"/>
        </w:trPr>
        <w:tc>
          <w:tcPr>
            <w:tcW w:w="805" w:type="dxa"/>
            <w:vAlign w:val="bottom"/>
          </w:tcPr>
          <w:p w14:paraId="45CE10D1"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-267</w:t>
            </w:r>
          </w:p>
        </w:tc>
        <w:tc>
          <w:tcPr>
            <w:tcW w:w="838" w:type="dxa"/>
            <w:vAlign w:val="bottom"/>
          </w:tcPr>
          <w:p w14:paraId="0D67EF0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1.42±0.02</w:t>
            </w:r>
          </w:p>
        </w:tc>
        <w:tc>
          <w:tcPr>
            <w:tcW w:w="838" w:type="dxa"/>
            <w:vAlign w:val="bottom"/>
          </w:tcPr>
          <w:p w14:paraId="674959D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1.45±0.03</w:t>
            </w:r>
          </w:p>
        </w:tc>
        <w:tc>
          <w:tcPr>
            <w:tcW w:w="838" w:type="dxa"/>
            <w:vAlign w:val="bottom"/>
          </w:tcPr>
          <w:p w14:paraId="0408BB2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1.36±0.03</w:t>
            </w:r>
          </w:p>
        </w:tc>
        <w:tc>
          <w:tcPr>
            <w:tcW w:w="838" w:type="dxa"/>
            <w:vAlign w:val="bottom"/>
          </w:tcPr>
          <w:p w14:paraId="5E01123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1.43±0.04</w:t>
            </w:r>
          </w:p>
        </w:tc>
        <w:tc>
          <w:tcPr>
            <w:tcW w:w="838" w:type="dxa"/>
            <w:vAlign w:val="bottom"/>
          </w:tcPr>
          <w:p w14:paraId="6A24F7F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1.32±0.04</w:t>
            </w:r>
          </w:p>
        </w:tc>
        <w:tc>
          <w:tcPr>
            <w:tcW w:w="838" w:type="dxa"/>
            <w:vAlign w:val="bottom"/>
          </w:tcPr>
          <w:p w14:paraId="274A723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1.14±0.00</w:t>
            </w:r>
          </w:p>
        </w:tc>
        <w:tc>
          <w:tcPr>
            <w:tcW w:w="838" w:type="dxa"/>
            <w:vAlign w:val="bottom"/>
          </w:tcPr>
          <w:p w14:paraId="6E0D530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1.14±0.00</w:t>
            </w:r>
          </w:p>
        </w:tc>
        <w:tc>
          <w:tcPr>
            <w:tcW w:w="838" w:type="dxa"/>
            <w:vAlign w:val="bottom"/>
          </w:tcPr>
          <w:p w14:paraId="1036BDE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1.04±0.03</w:t>
            </w:r>
          </w:p>
        </w:tc>
        <w:tc>
          <w:tcPr>
            <w:tcW w:w="838" w:type="dxa"/>
            <w:vAlign w:val="bottom"/>
          </w:tcPr>
          <w:p w14:paraId="1F1F63A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1.14±0.00</w:t>
            </w:r>
          </w:p>
        </w:tc>
        <w:tc>
          <w:tcPr>
            <w:tcW w:w="838" w:type="dxa"/>
            <w:vAlign w:val="bottom"/>
          </w:tcPr>
          <w:p w14:paraId="123E4A9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1.42±0.03</w:t>
            </w:r>
          </w:p>
        </w:tc>
        <w:tc>
          <w:tcPr>
            <w:tcW w:w="838" w:type="dxa"/>
            <w:vAlign w:val="bottom"/>
          </w:tcPr>
          <w:p w14:paraId="7ABF7B2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1.28±0.02</w:t>
            </w:r>
          </w:p>
        </w:tc>
        <w:tc>
          <w:tcPr>
            <w:tcW w:w="838" w:type="dxa"/>
            <w:vAlign w:val="bottom"/>
          </w:tcPr>
          <w:p w14:paraId="1EE4AF9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1.20±0.01</w:t>
            </w:r>
          </w:p>
        </w:tc>
        <w:tc>
          <w:tcPr>
            <w:tcW w:w="838" w:type="dxa"/>
            <w:vAlign w:val="bottom"/>
          </w:tcPr>
          <w:p w14:paraId="4631B3B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1.26±0.03</w:t>
            </w:r>
          </w:p>
        </w:tc>
        <w:tc>
          <w:tcPr>
            <w:tcW w:w="838" w:type="dxa"/>
            <w:vAlign w:val="bottom"/>
          </w:tcPr>
          <w:p w14:paraId="7BC918B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1.34±0.12</w:t>
            </w:r>
          </w:p>
        </w:tc>
      </w:tr>
      <w:tr w:rsidR="00AD1121" w:rsidRPr="00143F1B" w14:paraId="3185A7CD" w14:textId="77777777" w:rsidTr="00AD1121">
        <w:trPr>
          <w:trHeight w:val="20"/>
        </w:trPr>
        <w:tc>
          <w:tcPr>
            <w:tcW w:w="805" w:type="dxa"/>
            <w:vAlign w:val="bottom"/>
          </w:tcPr>
          <w:p w14:paraId="3621D17C"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-200</w:t>
            </w:r>
          </w:p>
        </w:tc>
        <w:tc>
          <w:tcPr>
            <w:tcW w:w="838" w:type="dxa"/>
            <w:vAlign w:val="bottom"/>
          </w:tcPr>
          <w:p w14:paraId="4A6E44A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1.45±0.03</w:t>
            </w:r>
          </w:p>
        </w:tc>
        <w:tc>
          <w:tcPr>
            <w:tcW w:w="838" w:type="dxa"/>
            <w:vAlign w:val="bottom"/>
          </w:tcPr>
          <w:p w14:paraId="034CCD3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1.42±0.04</w:t>
            </w:r>
          </w:p>
        </w:tc>
        <w:tc>
          <w:tcPr>
            <w:tcW w:w="838" w:type="dxa"/>
            <w:vAlign w:val="bottom"/>
          </w:tcPr>
          <w:p w14:paraId="346A0F0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1.39±0.04</w:t>
            </w:r>
          </w:p>
        </w:tc>
        <w:tc>
          <w:tcPr>
            <w:tcW w:w="838" w:type="dxa"/>
            <w:vAlign w:val="bottom"/>
          </w:tcPr>
          <w:p w14:paraId="63CE402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1.44±0.04</w:t>
            </w:r>
          </w:p>
        </w:tc>
        <w:tc>
          <w:tcPr>
            <w:tcW w:w="838" w:type="dxa"/>
            <w:vAlign w:val="bottom"/>
          </w:tcPr>
          <w:p w14:paraId="7A80F2A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1.34±0.02</w:t>
            </w:r>
          </w:p>
        </w:tc>
        <w:tc>
          <w:tcPr>
            <w:tcW w:w="838" w:type="dxa"/>
            <w:vAlign w:val="bottom"/>
          </w:tcPr>
          <w:p w14:paraId="3FE92D7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6F81BE0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5F646BF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2A8F812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5E5BAB5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1.44±0.02</w:t>
            </w:r>
          </w:p>
        </w:tc>
        <w:tc>
          <w:tcPr>
            <w:tcW w:w="838" w:type="dxa"/>
            <w:vAlign w:val="bottom"/>
          </w:tcPr>
          <w:p w14:paraId="7DC9C69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1.28±0.02</w:t>
            </w:r>
          </w:p>
        </w:tc>
        <w:tc>
          <w:tcPr>
            <w:tcW w:w="838" w:type="dxa"/>
            <w:vAlign w:val="bottom"/>
          </w:tcPr>
          <w:p w14:paraId="40D50E8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1.21±0.01</w:t>
            </w:r>
          </w:p>
        </w:tc>
        <w:tc>
          <w:tcPr>
            <w:tcW w:w="838" w:type="dxa"/>
            <w:vAlign w:val="bottom"/>
          </w:tcPr>
          <w:p w14:paraId="489A882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1.22±0.02</w:t>
            </w:r>
          </w:p>
        </w:tc>
        <w:tc>
          <w:tcPr>
            <w:tcW w:w="838" w:type="dxa"/>
            <w:vAlign w:val="bottom"/>
          </w:tcPr>
          <w:p w14:paraId="6B658AA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1.11±0.03</w:t>
            </w:r>
          </w:p>
        </w:tc>
      </w:tr>
      <w:tr w:rsidR="00AD1121" w:rsidRPr="00143F1B" w14:paraId="4959B084" w14:textId="77777777" w:rsidTr="00AD1121">
        <w:trPr>
          <w:trHeight w:val="20"/>
        </w:trPr>
        <w:tc>
          <w:tcPr>
            <w:tcW w:w="805" w:type="dxa"/>
            <w:vAlign w:val="bottom"/>
          </w:tcPr>
          <w:p w14:paraId="6F8329AE"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-133</w:t>
            </w:r>
          </w:p>
        </w:tc>
        <w:tc>
          <w:tcPr>
            <w:tcW w:w="838" w:type="dxa"/>
            <w:vAlign w:val="bottom"/>
          </w:tcPr>
          <w:p w14:paraId="15E2D99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1.43±0.02</w:t>
            </w:r>
          </w:p>
        </w:tc>
        <w:tc>
          <w:tcPr>
            <w:tcW w:w="838" w:type="dxa"/>
            <w:vAlign w:val="bottom"/>
          </w:tcPr>
          <w:p w14:paraId="3AC3615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1.42±0.03</w:t>
            </w:r>
          </w:p>
        </w:tc>
        <w:tc>
          <w:tcPr>
            <w:tcW w:w="838" w:type="dxa"/>
            <w:vAlign w:val="bottom"/>
          </w:tcPr>
          <w:p w14:paraId="7479D90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1.38±0.03</w:t>
            </w:r>
          </w:p>
        </w:tc>
        <w:tc>
          <w:tcPr>
            <w:tcW w:w="838" w:type="dxa"/>
            <w:vAlign w:val="bottom"/>
          </w:tcPr>
          <w:p w14:paraId="0188225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1.42±0.02</w:t>
            </w:r>
          </w:p>
        </w:tc>
        <w:tc>
          <w:tcPr>
            <w:tcW w:w="838" w:type="dxa"/>
            <w:vAlign w:val="bottom"/>
          </w:tcPr>
          <w:p w14:paraId="5E99FEA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1.33±0.03</w:t>
            </w:r>
          </w:p>
        </w:tc>
        <w:tc>
          <w:tcPr>
            <w:tcW w:w="838" w:type="dxa"/>
            <w:vAlign w:val="bottom"/>
          </w:tcPr>
          <w:p w14:paraId="54CB3C7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13DB607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6210C11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1.13±0.02</w:t>
            </w:r>
          </w:p>
        </w:tc>
        <w:tc>
          <w:tcPr>
            <w:tcW w:w="838" w:type="dxa"/>
            <w:vAlign w:val="bottom"/>
          </w:tcPr>
          <w:p w14:paraId="37CDA0D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1.13±0.01</w:t>
            </w:r>
          </w:p>
        </w:tc>
        <w:tc>
          <w:tcPr>
            <w:tcW w:w="838" w:type="dxa"/>
            <w:vAlign w:val="bottom"/>
          </w:tcPr>
          <w:p w14:paraId="669F7AF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1.44±0.02</w:t>
            </w:r>
          </w:p>
        </w:tc>
        <w:tc>
          <w:tcPr>
            <w:tcW w:w="838" w:type="dxa"/>
            <w:vAlign w:val="bottom"/>
          </w:tcPr>
          <w:p w14:paraId="0F3D5E6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1.22±0.02</w:t>
            </w:r>
          </w:p>
        </w:tc>
        <w:tc>
          <w:tcPr>
            <w:tcW w:w="838" w:type="dxa"/>
            <w:vAlign w:val="bottom"/>
          </w:tcPr>
          <w:p w14:paraId="405B54E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1.19±0.02</w:t>
            </w:r>
          </w:p>
        </w:tc>
        <w:tc>
          <w:tcPr>
            <w:tcW w:w="838" w:type="dxa"/>
            <w:vAlign w:val="bottom"/>
          </w:tcPr>
          <w:p w14:paraId="0AD4362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1.27±0.02</w:t>
            </w:r>
          </w:p>
        </w:tc>
        <w:tc>
          <w:tcPr>
            <w:tcW w:w="838" w:type="dxa"/>
            <w:vAlign w:val="bottom"/>
          </w:tcPr>
          <w:p w14:paraId="0A2F082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1.04±0.02</w:t>
            </w:r>
          </w:p>
        </w:tc>
      </w:tr>
      <w:tr w:rsidR="00AD1121" w:rsidRPr="00143F1B" w14:paraId="251D121C" w14:textId="77777777" w:rsidTr="00AD1121">
        <w:trPr>
          <w:trHeight w:val="20"/>
        </w:trPr>
        <w:tc>
          <w:tcPr>
            <w:tcW w:w="805" w:type="dxa"/>
            <w:vAlign w:val="bottom"/>
          </w:tcPr>
          <w:p w14:paraId="10D58FB3"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-67</w:t>
            </w:r>
          </w:p>
        </w:tc>
        <w:tc>
          <w:tcPr>
            <w:tcW w:w="838" w:type="dxa"/>
            <w:vAlign w:val="bottom"/>
          </w:tcPr>
          <w:p w14:paraId="6BF66E0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1.41±0.03</w:t>
            </w:r>
          </w:p>
        </w:tc>
        <w:tc>
          <w:tcPr>
            <w:tcW w:w="838" w:type="dxa"/>
            <w:vAlign w:val="bottom"/>
          </w:tcPr>
          <w:p w14:paraId="67E84F5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1.36±0.03</w:t>
            </w:r>
          </w:p>
        </w:tc>
        <w:tc>
          <w:tcPr>
            <w:tcW w:w="838" w:type="dxa"/>
            <w:vAlign w:val="bottom"/>
          </w:tcPr>
          <w:p w14:paraId="5637E6F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1.39±0.03</w:t>
            </w:r>
          </w:p>
        </w:tc>
        <w:tc>
          <w:tcPr>
            <w:tcW w:w="838" w:type="dxa"/>
            <w:vAlign w:val="bottom"/>
          </w:tcPr>
          <w:p w14:paraId="39A453F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1.39±0.03</w:t>
            </w:r>
          </w:p>
        </w:tc>
        <w:tc>
          <w:tcPr>
            <w:tcW w:w="838" w:type="dxa"/>
            <w:vAlign w:val="bottom"/>
          </w:tcPr>
          <w:p w14:paraId="70361A7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1.39±0.03</w:t>
            </w:r>
          </w:p>
        </w:tc>
        <w:tc>
          <w:tcPr>
            <w:tcW w:w="838" w:type="dxa"/>
            <w:vAlign w:val="bottom"/>
          </w:tcPr>
          <w:p w14:paraId="66A180F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1.06±0.03</w:t>
            </w:r>
          </w:p>
        </w:tc>
        <w:tc>
          <w:tcPr>
            <w:tcW w:w="838" w:type="dxa"/>
            <w:vAlign w:val="bottom"/>
          </w:tcPr>
          <w:p w14:paraId="5CDCB5B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1A349D6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1.08±0.03</w:t>
            </w:r>
          </w:p>
        </w:tc>
        <w:tc>
          <w:tcPr>
            <w:tcW w:w="838" w:type="dxa"/>
            <w:vAlign w:val="bottom"/>
          </w:tcPr>
          <w:p w14:paraId="6F87436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3332594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1.51±0.03</w:t>
            </w:r>
          </w:p>
        </w:tc>
        <w:tc>
          <w:tcPr>
            <w:tcW w:w="838" w:type="dxa"/>
            <w:vAlign w:val="bottom"/>
          </w:tcPr>
          <w:p w14:paraId="2D96F65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1.29±0.02</w:t>
            </w:r>
          </w:p>
        </w:tc>
        <w:tc>
          <w:tcPr>
            <w:tcW w:w="838" w:type="dxa"/>
            <w:vAlign w:val="bottom"/>
          </w:tcPr>
          <w:p w14:paraId="13755EB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1.24±0.02</w:t>
            </w:r>
          </w:p>
        </w:tc>
        <w:tc>
          <w:tcPr>
            <w:tcW w:w="838" w:type="dxa"/>
            <w:vAlign w:val="bottom"/>
          </w:tcPr>
          <w:p w14:paraId="18C0718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1.19±0.01</w:t>
            </w:r>
          </w:p>
        </w:tc>
        <w:tc>
          <w:tcPr>
            <w:tcW w:w="838" w:type="dxa"/>
            <w:vAlign w:val="bottom"/>
          </w:tcPr>
          <w:p w14:paraId="29CFD4A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1.17±0.10</w:t>
            </w:r>
          </w:p>
        </w:tc>
      </w:tr>
      <w:tr w:rsidR="00AD1121" w:rsidRPr="00143F1B" w14:paraId="1C4E202B" w14:textId="77777777" w:rsidTr="00AD1121">
        <w:trPr>
          <w:trHeight w:val="20"/>
        </w:trPr>
        <w:tc>
          <w:tcPr>
            <w:tcW w:w="805" w:type="dxa"/>
            <w:vAlign w:val="bottom"/>
          </w:tcPr>
          <w:p w14:paraId="674C8C0B"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0</w:t>
            </w:r>
          </w:p>
        </w:tc>
        <w:tc>
          <w:tcPr>
            <w:tcW w:w="838" w:type="dxa"/>
            <w:vAlign w:val="bottom"/>
          </w:tcPr>
          <w:p w14:paraId="7EA573F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1.41±0.03</w:t>
            </w:r>
          </w:p>
        </w:tc>
        <w:tc>
          <w:tcPr>
            <w:tcW w:w="838" w:type="dxa"/>
            <w:vAlign w:val="bottom"/>
          </w:tcPr>
          <w:p w14:paraId="2C5E88C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1.39±0.04</w:t>
            </w:r>
          </w:p>
        </w:tc>
        <w:tc>
          <w:tcPr>
            <w:tcW w:w="838" w:type="dxa"/>
            <w:vAlign w:val="bottom"/>
          </w:tcPr>
          <w:p w14:paraId="41B1D6B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1.39±0.02</w:t>
            </w:r>
          </w:p>
        </w:tc>
        <w:tc>
          <w:tcPr>
            <w:tcW w:w="838" w:type="dxa"/>
            <w:vAlign w:val="bottom"/>
          </w:tcPr>
          <w:p w14:paraId="5E86181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1.40±0.02</w:t>
            </w:r>
          </w:p>
        </w:tc>
        <w:tc>
          <w:tcPr>
            <w:tcW w:w="838" w:type="dxa"/>
            <w:vAlign w:val="bottom"/>
          </w:tcPr>
          <w:p w14:paraId="5956473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1.38±0.04</w:t>
            </w:r>
          </w:p>
        </w:tc>
        <w:tc>
          <w:tcPr>
            <w:tcW w:w="838" w:type="dxa"/>
            <w:vAlign w:val="bottom"/>
          </w:tcPr>
          <w:p w14:paraId="5DF749F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1.05±0.04</w:t>
            </w:r>
          </w:p>
        </w:tc>
        <w:tc>
          <w:tcPr>
            <w:tcW w:w="838" w:type="dxa"/>
            <w:vAlign w:val="bottom"/>
          </w:tcPr>
          <w:p w14:paraId="72DE91E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1.13±0.02</w:t>
            </w:r>
          </w:p>
        </w:tc>
        <w:tc>
          <w:tcPr>
            <w:tcW w:w="838" w:type="dxa"/>
            <w:vAlign w:val="bottom"/>
          </w:tcPr>
          <w:p w14:paraId="5F8F413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1.03±0.00</w:t>
            </w:r>
          </w:p>
        </w:tc>
        <w:tc>
          <w:tcPr>
            <w:tcW w:w="838" w:type="dxa"/>
            <w:vAlign w:val="bottom"/>
          </w:tcPr>
          <w:p w14:paraId="15C5211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46922CF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1.44±0.03</w:t>
            </w:r>
          </w:p>
        </w:tc>
        <w:tc>
          <w:tcPr>
            <w:tcW w:w="838" w:type="dxa"/>
            <w:vAlign w:val="bottom"/>
          </w:tcPr>
          <w:p w14:paraId="70D4DF5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1.34±0.03</w:t>
            </w:r>
          </w:p>
        </w:tc>
        <w:tc>
          <w:tcPr>
            <w:tcW w:w="838" w:type="dxa"/>
            <w:vAlign w:val="bottom"/>
          </w:tcPr>
          <w:p w14:paraId="318A03D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1.25±0.01</w:t>
            </w:r>
          </w:p>
        </w:tc>
        <w:tc>
          <w:tcPr>
            <w:tcW w:w="838" w:type="dxa"/>
            <w:vAlign w:val="bottom"/>
          </w:tcPr>
          <w:p w14:paraId="16C2687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1.27±0.02</w:t>
            </w:r>
          </w:p>
        </w:tc>
        <w:tc>
          <w:tcPr>
            <w:tcW w:w="838" w:type="dxa"/>
            <w:vAlign w:val="bottom"/>
          </w:tcPr>
          <w:p w14:paraId="3B2F2FE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1.12±0.05</w:t>
            </w:r>
          </w:p>
        </w:tc>
      </w:tr>
      <w:tr w:rsidR="00AD1121" w:rsidRPr="00143F1B" w14:paraId="52C2E2A4" w14:textId="77777777" w:rsidTr="00AD1121">
        <w:trPr>
          <w:trHeight w:val="20"/>
        </w:trPr>
        <w:tc>
          <w:tcPr>
            <w:tcW w:w="805" w:type="dxa"/>
            <w:vAlign w:val="bottom"/>
          </w:tcPr>
          <w:p w14:paraId="7C34C445"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67</w:t>
            </w:r>
          </w:p>
        </w:tc>
        <w:tc>
          <w:tcPr>
            <w:tcW w:w="838" w:type="dxa"/>
            <w:vAlign w:val="bottom"/>
          </w:tcPr>
          <w:p w14:paraId="0F5A832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1.44±0.03</w:t>
            </w:r>
          </w:p>
        </w:tc>
        <w:tc>
          <w:tcPr>
            <w:tcW w:w="838" w:type="dxa"/>
            <w:vAlign w:val="bottom"/>
          </w:tcPr>
          <w:p w14:paraId="1E6735C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1.42±0.03</w:t>
            </w:r>
          </w:p>
        </w:tc>
        <w:tc>
          <w:tcPr>
            <w:tcW w:w="838" w:type="dxa"/>
            <w:vAlign w:val="bottom"/>
          </w:tcPr>
          <w:p w14:paraId="78870AB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1.40±0.03</w:t>
            </w:r>
          </w:p>
        </w:tc>
        <w:tc>
          <w:tcPr>
            <w:tcW w:w="838" w:type="dxa"/>
            <w:vAlign w:val="bottom"/>
          </w:tcPr>
          <w:p w14:paraId="6FB36FF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1.41±0.03</w:t>
            </w:r>
          </w:p>
        </w:tc>
        <w:tc>
          <w:tcPr>
            <w:tcW w:w="838" w:type="dxa"/>
            <w:vAlign w:val="bottom"/>
          </w:tcPr>
          <w:p w14:paraId="51DA397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1.39±0.02</w:t>
            </w:r>
          </w:p>
        </w:tc>
        <w:tc>
          <w:tcPr>
            <w:tcW w:w="838" w:type="dxa"/>
            <w:vAlign w:val="bottom"/>
          </w:tcPr>
          <w:p w14:paraId="3BDB0D4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5D9A2DF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7EE26B9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1.13±0.01</w:t>
            </w:r>
          </w:p>
        </w:tc>
        <w:tc>
          <w:tcPr>
            <w:tcW w:w="838" w:type="dxa"/>
            <w:vAlign w:val="bottom"/>
          </w:tcPr>
          <w:p w14:paraId="4F47752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03660A4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1.39±0.03</w:t>
            </w:r>
          </w:p>
        </w:tc>
        <w:tc>
          <w:tcPr>
            <w:tcW w:w="838" w:type="dxa"/>
            <w:vAlign w:val="bottom"/>
          </w:tcPr>
          <w:p w14:paraId="7CA3EBC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1.32±0.02</w:t>
            </w:r>
          </w:p>
        </w:tc>
        <w:tc>
          <w:tcPr>
            <w:tcW w:w="838" w:type="dxa"/>
            <w:vAlign w:val="bottom"/>
          </w:tcPr>
          <w:p w14:paraId="37980EE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1.25±0.01</w:t>
            </w:r>
          </w:p>
        </w:tc>
        <w:tc>
          <w:tcPr>
            <w:tcW w:w="838" w:type="dxa"/>
            <w:vAlign w:val="bottom"/>
          </w:tcPr>
          <w:p w14:paraId="5F815C6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1.25±0.01</w:t>
            </w:r>
          </w:p>
        </w:tc>
        <w:tc>
          <w:tcPr>
            <w:tcW w:w="838" w:type="dxa"/>
            <w:vAlign w:val="bottom"/>
          </w:tcPr>
          <w:p w14:paraId="00C2F87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0.85±0.00</w:t>
            </w:r>
          </w:p>
        </w:tc>
      </w:tr>
      <w:tr w:rsidR="00AD1121" w:rsidRPr="00143F1B" w14:paraId="74F5CCFD" w14:textId="77777777" w:rsidTr="00AD1121">
        <w:trPr>
          <w:trHeight w:val="20"/>
        </w:trPr>
        <w:tc>
          <w:tcPr>
            <w:tcW w:w="805" w:type="dxa"/>
            <w:vAlign w:val="bottom"/>
          </w:tcPr>
          <w:p w14:paraId="197D9F9F"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133</w:t>
            </w:r>
          </w:p>
        </w:tc>
        <w:tc>
          <w:tcPr>
            <w:tcW w:w="838" w:type="dxa"/>
            <w:vAlign w:val="bottom"/>
          </w:tcPr>
          <w:p w14:paraId="0361673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1.41±0.03</w:t>
            </w:r>
          </w:p>
        </w:tc>
        <w:tc>
          <w:tcPr>
            <w:tcW w:w="838" w:type="dxa"/>
            <w:vAlign w:val="bottom"/>
          </w:tcPr>
          <w:p w14:paraId="4AC245C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1.42±0.03</w:t>
            </w:r>
          </w:p>
        </w:tc>
        <w:tc>
          <w:tcPr>
            <w:tcW w:w="838" w:type="dxa"/>
            <w:vAlign w:val="bottom"/>
          </w:tcPr>
          <w:p w14:paraId="19FBF37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1.41±0.03</w:t>
            </w:r>
          </w:p>
        </w:tc>
        <w:tc>
          <w:tcPr>
            <w:tcW w:w="838" w:type="dxa"/>
            <w:vAlign w:val="bottom"/>
          </w:tcPr>
          <w:p w14:paraId="71B7954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1.41±0.03</w:t>
            </w:r>
          </w:p>
        </w:tc>
        <w:tc>
          <w:tcPr>
            <w:tcW w:w="838" w:type="dxa"/>
            <w:vAlign w:val="bottom"/>
          </w:tcPr>
          <w:p w14:paraId="2AE6094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1.39±0.03</w:t>
            </w:r>
          </w:p>
        </w:tc>
        <w:tc>
          <w:tcPr>
            <w:tcW w:w="838" w:type="dxa"/>
            <w:vAlign w:val="bottom"/>
          </w:tcPr>
          <w:p w14:paraId="55FFA06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1.13±0.01</w:t>
            </w:r>
          </w:p>
        </w:tc>
        <w:tc>
          <w:tcPr>
            <w:tcW w:w="838" w:type="dxa"/>
            <w:vAlign w:val="bottom"/>
          </w:tcPr>
          <w:p w14:paraId="4ABA13B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1.03±0.00</w:t>
            </w:r>
          </w:p>
        </w:tc>
        <w:tc>
          <w:tcPr>
            <w:tcW w:w="838" w:type="dxa"/>
            <w:vAlign w:val="bottom"/>
          </w:tcPr>
          <w:p w14:paraId="5F93546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1.09±0.05</w:t>
            </w:r>
          </w:p>
        </w:tc>
        <w:tc>
          <w:tcPr>
            <w:tcW w:w="838" w:type="dxa"/>
            <w:vAlign w:val="bottom"/>
          </w:tcPr>
          <w:p w14:paraId="321AF0F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1.13±0.01</w:t>
            </w:r>
          </w:p>
        </w:tc>
        <w:tc>
          <w:tcPr>
            <w:tcW w:w="838" w:type="dxa"/>
            <w:vAlign w:val="bottom"/>
          </w:tcPr>
          <w:p w14:paraId="4E9A972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1.37±0.03</w:t>
            </w:r>
          </w:p>
        </w:tc>
        <w:tc>
          <w:tcPr>
            <w:tcW w:w="838" w:type="dxa"/>
            <w:vAlign w:val="bottom"/>
          </w:tcPr>
          <w:p w14:paraId="1BA6B80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1.28±0.02</w:t>
            </w:r>
          </w:p>
        </w:tc>
        <w:tc>
          <w:tcPr>
            <w:tcW w:w="838" w:type="dxa"/>
            <w:vAlign w:val="bottom"/>
          </w:tcPr>
          <w:p w14:paraId="65EF734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1.25±0.02</w:t>
            </w:r>
          </w:p>
        </w:tc>
        <w:tc>
          <w:tcPr>
            <w:tcW w:w="838" w:type="dxa"/>
            <w:vAlign w:val="bottom"/>
          </w:tcPr>
          <w:p w14:paraId="2E258F1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1.27±0.02</w:t>
            </w:r>
          </w:p>
        </w:tc>
        <w:tc>
          <w:tcPr>
            <w:tcW w:w="838" w:type="dxa"/>
            <w:vAlign w:val="bottom"/>
          </w:tcPr>
          <w:p w14:paraId="71EEE5E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1.00±0.08</w:t>
            </w:r>
          </w:p>
        </w:tc>
      </w:tr>
      <w:tr w:rsidR="00AD1121" w:rsidRPr="00143F1B" w14:paraId="477498C3" w14:textId="77777777" w:rsidTr="00AD1121">
        <w:trPr>
          <w:trHeight w:val="20"/>
        </w:trPr>
        <w:tc>
          <w:tcPr>
            <w:tcW w:w="805" w:type="dxa"/>
            <w:vAlign w:val="bottom"/>
          </w:tcPr>
          <w:p w14:paraId="14C6079D"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200</w:t>
            </w:r>
          </w:p>
        </w:tc>
        <w:tc>
          <w:tcPr>
            <w:tcW w:w="838" w:type="dxa"/>
            <w:vAlign w:val="bottom"/>
          </w:tcPr>
          <w:p w14:paraId="0C1ED5B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1.41±0.02</w:t>
            </w:r>
          </w:p>
        </w:tc>
        <w:tc>
          <w:tcPr>
            <w:tcW w:w="838" w:type="dxa"/>
            <w:vAlign w:val="bottom"/>
          </w:tcPr>
          <w:p w14:paraId="15F8E85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1.40±0.03</w:t>
            </w:r>
          </w:p>
        </w:tc>
        <w:tc>
          <w:tcPr>
            <w:tcW w:w="838" w:type="dxa"/>
            <w:vAlign w:val="bottom"/>
          </w:tcPr>
          <w:p w14:paraId="08F5B01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1.39±0.03</w:t>
            </w:r>
          </w:p>
        </w:tc>
        <w:tc>
          <w:tcPr>
            <w:tcW w:w="838" w:type="dxa"/>
            <w:vAlign w:val="bottom"/>
          </w:tcPr>
          <w:p w14:paraId="54721AF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1.40±0.03</w:t>
            </w:r>
          </w:p>
        </w:tc>
        <w:tc>
          <w:tcPr>
            <w:tcW w:w="838" w:type="dxa"/>
            <w:vAlign w:val="bottom"/>
          </w:tcPr>
          <w:p w14:paraId="3880FB5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1.36±0.03</w:t>
            </w:r>
          </w:p>
        </w:tc>
        <w:tc>
          <w:tcPr>
            <w:tcW w:w="838" w:type="dxa"/>
            <w:vAlign w:val="bottom"/>
          </w:tcPr>
          <w:p w14:paraId="4737771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1.13±0.01</w:t>
            </w:r>
          </w:p>
        </w:tc>
        <w:tc>
          <w:tcPr>
            <w:tcW w:w="838" w:type="dxa"/>
            <w:vAlign w:val="bottom"/>
          </w:tcPr>
          <w:p w14:paraId="35DFE36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1.03±0.00</w:t>
            </w:r>
          </w:p>
        </w:tc>
        <w:tc>
          <w:tcPr>
            <w:tcW w:w="838" w:type="dxa"/>
            <w:vAlign w:val="bottom"/>
          </w:tcPr>
          <w:p w14:paraId="6923B58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19F8682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1.07±0.04</w:t>
            </w:r>
          </w:p>
        </w:tc>
        <w:tc>
          <w:tcPr>
            <w:tcW w:w="838" w:type="dxa"/>
            <w:vAlign w:val="bottom"/>
          </w:tcPr>
          <w:p w14:paraId="69C0145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1.42±0.03</w:t>
            </w:r>
          </w:p>
        </w:tc>
        <w:tc>
          <w:tcPr>
            <w:tcW w:w="838" w:type="dxa"/>
            <w:vAlign w:val="bottom"/>
          </w:tcPr>
          <w:p w14:paraId="08D8BFE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1.30±0.02</w:t>
            </w:r>
          </w:p>
        </w:tc>
        <w:tc>
          <w:tcPr>
            <w:tcW w:w="838" w:type="dxa"/>
            <w:vAlign w:val="bottom"/>
          </w:tcPr>
          <w:p w14:paraId="7E4684D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1.22±0.01</w:t>
            </w:r>
          </w:p>
        </w:tc>
        <w:tc>
          <w:tcPr>
            <w:tcW w:w="838" w:type="dxa"/>
            <w:vAlign w:val="bottom"/>
          </w:tcPr>
          <w:p w14:paraId="72620A7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1.26±0.02</w:t>
            </w:r>
          </w:p>
        </w:tc>
        <w:tc>
          <w:tcPr>
            <w:tcW w:w="838" w:type="dxa"/>
            <w:vAlign w:val="bottom"/>
          </w:tcPr>
          <w:p w14:paraId="363918A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1.09±0.07</w:t>
            </w:r>
          </w:p>
        </w:tc>
      </w:tr>
      <w:tr w:rsidR="00AD1121" w:rsidRPr="00143F1B" w14:paraId="62756C9B" w14:textId="77777777" w:rsidTr="00AD1121">
        <w:trPr>
          <w:trHeight w:val="20"/>
        </w:trPr>
        <w:tc>
          <w:tcPr>
            <w:tcW w:w="805" w:type="dxa"/>
            <w:vAlign w:val="bottom"/>
          </w:tcPr>
          <w:p w14:paraId="5F154A9A"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267</w:t>
            </w:r>
          </w:p>
        </w:tc>
        <w:tc>
          <w:tcPr>
            <w:tcW w:w="838" w:type="dxa"/>
            <w:vAlign w:val="bottom"/>
          </w:tcPr>
          <w:p w14:paraId="4EDBE70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1.41±0.02</w:t>
            </w:r>
          </w:p>
        </w:tc>
        <w:tc>
          <w:tcPr>
            <w:tcW w:w="838" w:type="dxa"/>
            <w:vAlign w:val="bottom"/>
          </w:tcPr>
          <w:p w14:paraId="653A3B9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1.36±0.03</w:t>
            </w:r>
          </w:p>
        </w:tc>
        <w:tc>
          <w:tcPr>
            <w:tcW w:w="838" w:type="dxa"/>
            <w:vAlign w:val="bottom"/>
          </w:tcPr>
          <w:p w14:paraId="060D50C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1.40±0.04</w:t>
            </w:r>
          </w:p>
        </w:tc>
        <w:tc>
          <w:tcPr>
            <w:tcW w:w="838" w:type="dxa"/>
            <w:vAlign w:val="bottom"/>
          </w:tcPr>
          <w:p w14:paraId="47E1716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1.39±0.03</w:t>
            </w:r>
          </w:p>
        </w:tc>
        <w:tc>
          <w:tcPr>
            <w:tcW w:w="838" w:type="dxa"/>
            <w:vAlign w:val="bottom"/>
          </w:tcPr>
          <w:p w14:paraId="2EC79D2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1.30±0.05</w:t>
            </w:r>
          </w:p>
        </w:tc>
        <w:tc>
          <w:tcPr>
            <w:tcW w:w="838" w:type="dxa"/>
            <w:vAlign w:val="bottom"/>
          </w:tcPr>
          <w:p w14:paraId="3AE5F31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22AB52C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2192A60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11F94F2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1.13±0.00</w:t>
            </w:r>
          </w:p>
        </w:tc>
        <w:tc>
          <w:tcPr>
            <w:tcW w:w="838" w:type="dxa"/>
            <w:vAlign w:val="bottom"/>
          </w:tcPr>
          <w:p w14:paraId="245EBD3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1.44±0.02</w:t>
            </w:r>
          </w:p>
        </w:tc>
        <w:tc>
          <w:tcPr>
            <w:tcW w:w="838" w:type="dxa"/>
            <w:vAlign w:val="bottom"/>
          </w:tcPr>
          <w:p w14:paraId="618D172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1.27±0.03</w:t>
            </w:r>
          </w:p>
        </w:tc>
        <w:tc>
          <w:tcPr>
            <w:tcW w:w="838" w:type="dxa"/>
            <w:vAlign w:val="bottom"/>
          </w:tcPr>
          <w:p w14:paraId="7CBF2EC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1.21±0.02</w:t>
            </w:r>
          </w:p>
        </w:tc>
        <w:tc>
          <w:tcPr>
            <w:tcW w:w="838" w:type="dxa"/>
            <w:vAlign w:val="bottom"/>
          </w:tcPr>
          <w:p w14:paraId="4D71834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1.33±0.02</w:t>
            </w:r>
          </w:p>
        </w:tc>
        <w:tc>
          <w:tcPr>
            <w:tcW w:w="838" w:type="dxa"/>
            <w:vAlign w:val="bottom"/>
          </w:tcPr>
          <w:p w14:paraId="16C6C4B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0.98±0.01</w:t>
            </w:r>
          </w:p>
        </w:tc>
      </w:tr>
      <w:tr w:rsidR="00AD1121" w:rsidRPr="00143F1B" w14:paraId="0BB1EA5A" w14:textId="77777777" w:rsidTr="00AD1121">
        <w:trPr>
          <w:trHeight w:val="20"/>
        </w:trPr>
        <w:tc>
          <w:tcPr>
            <w:tcW w:w="805" w:type="dxa"/>
            <w:vAlign w:val="bottom"/>
          </w:tcPr>
          <w:p w14:paraId="4DD46521"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333</w:t>
            </w:r>
          </w:p>
        </w:tc>
        <w:tc>
          <w:tcPr>
            <w:tcW w:w="838" w:type="dxa"/>
            <w:vAlign w:val="bottom"/>
          </w:tcPr>
          <w:p w14:paraId="68386F4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1.43±0.03</w:t>
            </w:r>
          </w:p>
        </w:tc>
        <w:tc>
          <w:tcPr>
            <w:tcW w:w="838" w:type="dxa"/>
            <w:vAlign w:val="bottom"/>
          </w:tcPr>
          <w:p w14:paraId="58115A1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1.35±0.06</w:t>
            </w:r>
          </w:p>
        </w:tc>
        <w:tc>
          <w:tcPr>
            <w:tcW w:w="838" w:type="dxa"/>
            <w:vAlign w:val="bottom"/>
          </w:tcPr>
          <w:p w14:paraId="2CBA351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1.38±0.07</w:t>
            </w:r>
          </w:p>
        </w:tc>
        <w:tc>
          <w:tcPr>
            <w:tcW w:w="838" w:type="dxa"/>
            <w:vAlign w:val="bottom"/>
          </w:tcPr>
          <w:p w14:paraId="7E94970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1.41±0.03</w:t>
            </w:r>
          </w:p>
        </w:tc>
        <w:tc>
          <w:tcPr>
            <w:tcW w:w="838" w:type="dxa"/>
            <w:vAlign w:val="bottom"/>
          </w:tcPr>
          <w:p w14:paraId="25733DF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1.35±0.04</w:t>
            </w:r>
          </w:p>
        </w:tc>
        <w:tc>
          <w:tcPr>
            <w:tcW w:w="838" w:type="dxa"/>
            <w:vAlign w:val="bottom"/>
          </w:tcPr>
          <w:p w14:paraId="511DE75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1.12±0.04</w:t>
            </w:r>
          </w:p>
        </w:tc>
        <w:tc>
          <w:tcPr>
            <w:tcW w:w="838" w:type="dxa"/>
            <w:vAlign w:val="bottom"/>
          </w:tcPr>
          <w:p w14:paraId="03415CB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7D8F677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1.14±0.00</w:t>
            </w:r>
          </w:p>
        </w:tc>
        <w:tc>
          <w:tcPr>
            <w:tcW w:w="838" w:type="dxa"/>
            <w:vAlign w:val="bottom"/>
          </w:tcPr>
          <w:p w14:paraId="01824CC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1.13±0.02</w:t>
            </w:r>
          </w:p>
        </w:tc>
        <w:tc>
          <w:tcPr>
            <w:tcW w:w="838" w:type="dxa"/>
            <w:vAlign w:val="bottom"/>
          </w:tcPr>
          <w:p w14:paraId="7EC75BF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1.44±0.02</w:t>
            </w:r>
          </w:p>
        </w:tc>
        <w:tc>
          <w:tcPr>
            <w:tcW w:w="838" w:type="dxa"/>
            <w:vAlign w:val="bottom"/>
          </w:tcPr>
          <w:p w14:paraId="411FA9A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1.31±0.05</w:t>
            </w:r>
          </w:p>
        </w:tc>
        <w:tc>
          <w:tcPr>
            <w:tcW w:w="838" w:type="dxa"/>
            <w:vAlign w:val="bottom"/>
          </w:tcPr>
          <w:p w14:paraId="76BC8DB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1.21±0.03</w:t>
            </w:r>
          </w:p>
        </w:tc>
        <w:tc>
          <w:tcPr>
            <w:tcW w:w="838" w:type="dxa"/>
            <w:vAlign w:val="bottom"/>
          </w:tcPr>
          <w:p w14:paraId="3A96613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1.33±0.05</w:t>
            </w:r>
          </w:p>
        </w:tc>
        <w:tc>
          <w:tcPr>
            <w:tcW w:w="838" w:type="dxa"/>
            <w:vAlign w:val="bottom"/>
          </w:tcPr>
          <w:p w14:paraId="361CD8B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0.95±0.02</w:t>
            </w:r>
          </w:p>
        </w:tc>
      </w:tr>
      <w:tr w:rsidR="00AD1121" w:rsidRPr="00143F1B" w14:paraId="56D90E81" w14:textId="77777777" w:rsidTr="00AD1121">
        <w:trPr>
          <w:trHeight w:val="20"/>
        </w:trPr>
        <w:tc>
          <w:tcPr>
            <w:tcW w:w="805" w:type="dxa"/>
            <w:vAlign w:val="bottom"/>
          </w:tcPr>
          <w:p w14:paraId="43782F53"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400</w:t>
            </w:r>
          </w:p>
        </w:tc>
        <w:tc>
          <w:tcPr>
            <w:tcW w:w="838" w:type="dxa"/>
            <w:vAlign w:val="bottom"/>
          </w:tcPr>
          <w:p w14:paraId="74BC589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1.43±0.03</w:t>
            </w:r>
          </w:p>
        </w:tc>
        <w:tc>
          <w:tcPr>
            <w:tcW w:w="838" w:type="dxa"/>
            <w:vAlign w:val="bottom"/>
          </w:tcPr>
          <w:p w14:paraId="789EB59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1.36±0.06</w:t>
            </w:r>
          </w:p>
        </w:tc>
        <w:tc>
          <w:tcPr>
            <w:tcW w:w="838" w:type="dxa"/>
            <w:vAlign w:val="bottom"/>
          </w:tcPr>
          <w:p w14:paraId="7BA8AED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1.40±0.06</w:t>
            </w:r>
          </w:p>
        </w:tc>
        <w:tc>
          <w:tcPr>
            <w:tcW w:w="838" w:type="dxa"/>
            <w:vAlign w:val="bottom"/>
          </w:tcPr>
          <w:p w14:paraId="1147E08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1.39±0.04</w:t>
            </w:r>
          </w:p>
        </w:tc>
        <w:tc>
          <w:tcPr>
            <w:tcW w:w="838" w:type="dxa"/>
            <w:vAlign w:val="bottom"/>
          </w:tcPr>
          <w:p w14:paraId="0D7E132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1.39±0.04</w:t>
            </w:r>
          </w:p>
        </w:tc>
        <w:tc>
          <w:tcPr>
            <w:tcW w:w="838" w:type="dxa"/>
            <w:vAlign w:val="bottom"/>
          </w:tcPr>
          <w:p w14:paraId="38B0C2A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1.09±0.05</w:t>
            </w:r>
          </w:p>
        </w:tc>
        <w:tc>
          <w:tcPr>
            <w:tcW w:w="838" w:type="dxa"/>
            <w:vAlign w:val="bottom"/>
          </w:tcPr>
          <w:p w14:paraId="7027C56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1.04±0.02</w:t>
            </w:r>
          </w:p>
        </w:tc>
        <w:tc>
          <w:tcPr>
            <w:tcW w:w="838" w:type="dxa"/>
            <w:vAlign w:val="bottom"/>
          </w:tcPr>
          <w:p w14:paraId="40CCC04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1.13±0.01</w:t>
            </w:r>
          </w:p>
        </w:tc>
        <w:tc>
          <w:tcPr>
            <w:tcW w:w="838" w:type="dxa"/>
            <w:vAlign w:val="bottom"/>
          </w:tcPr>
          <w:p w14:paraId="09F8748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1.06±0.04</w:t>
            </w:r>
          </w:p>
        </w:tc>
        <w:tc>
          <w:tcPr>
            <w:tcW w:w="838" w:type="dxa"/>
            <w:vAlign w:val="bottom"/>
          </w:tcPr>
          <w:p w14:paraId="1B9B1CA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1.47±0.03</w:t>
            </w:r>
          </w:p>
        </w:tc>
        <w:tc>
          <w:tcPr>
            <w:tcW w:w="838" w:type="dxa"/>
            <w:vAlign w:val="bottom"/>
          </w:tcPr>
          <w:p w14:paraId="28A6588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1.36±0.05</w:t>
            </w:r>
          </w:p>
        </w:tc>
        <w:tc>
          <w:tcPr>
            <w:tcW w:w="838" w:type="dxa"/>
            <w:vAlign w:val="bottom"/>
          </w:tcPr>
          <w:p w14:paraId="109F1F8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1.27±0.04</w:t>
            </w:r>
          </w:p>
        </w:tc>
        <w:tc>
          <w:tcPr>
            <w:tcW w:w="838" w:type="dxa"/>
            <w:vAlign w:val="bottom"/>
          </w:tcPr>
          <w:p w14:paraId="4389CB9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1.25±0.04</w:t>
            </w:r>
          </w:p>
        </w:tc>
        <w:tc>
          <w:tcPr>
            <w:tcW w:w="838" w:type="dxa"/>
            <w:vAlign w:val="bottom"/>
          </w:tcPr>
          <w:p w14:paraId="1853831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1.08±0.11</w:t>
            </w:r>
          </w:p>
        </w:tc>
      </w:tr>
      <w:tr w:rsidR="00AD1121" w:rsidRPr="00143F1B" w14:paraId="10124A3E" w14:textId="77777777" w:rsidTr="00AD1121">
        <w:trPr>
          <w:trHeight w:val="20"/>
        </w:trPr>
        <w:tc>
          <w:tcPr>
            <w:tcW w:w="805" w:type="dxa"/>
            <w:vAlign w:val="bottom"/>
          </w:tcPr>
          <w:p w14:paraId="600E3C15"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467</w:t>
            </w:r>
          </w:p>
        </w:tc>
        <w:tc>
          <w:tcPr>
            <w:tcW w:w="838" w:type="dxa"/>
            <w:vAlign w:val="bottom"/>
          </w:tcPr>
          <w:p w14:paraId="1D23EDF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1.44±0.04</w:t>
            </w:r>
          </w:p>
        </w:tc>
        <w:tc>
          <w:tcPr>
            <w:tcW w:w="838" w:type="dxa"/>
            <w:vAlign w:val="bottom"/>
          </w:tcPr>
          <w:p w14:paraId="066BD0C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1.40±0.05</w:t>
            </w:r>
          </w:p>
        </w:tc>
        <w:tc>
          <w:tcPr>
            <w:tcW w:w="838" w:type="dxa"/>
            <w:vAlign w:val="bottom"/>
          </w:tcPr>
          <w:p w14:paraId="71352BC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1.38±0.06</w:t>
            </w:r>
          </w:p>
        </w:tc>
        <w:tc>
          <w:tcPr>
            <w:tcW w:w="838" w:type="dxa"/>
            <w:vAlign w:val="bottom"/>
          </w:tcPr>
          <w:p w14:paraId="1FDE123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1.39±0.05</w:t>
            </w:r>
          </w:p>
        </w:tc>
        <w:tc>
          <w:tcPr>
            <w:tcW w:w="838" w:type="dxa"/>
            <w:vAlign w:val="bottom"/>
          </w:tcPr>
          <w:p w14:paraId="256DB16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1.38±0.09</w:t>
            </w:r>
          </w:p>
        </w:tc>
        <w:tc>
          <w:tcPr>
            <w:tcW w:w="838" w:type="dxa"/>
            <w:vAlign w:val="bottom"/>
          </w:tcPr>
          <w:p w14:paraId="7C3BAC0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1.10±0.04</w:t>
            </w:r>
          </w:p>
        </w:tc>
        <w:tc>
          <w:tcPr>
            <w:tcW w:w="838" w:type="dxa"/>
            <w:vAlign w:val="bottom"/>
          </w:tcPr>
          <w:p w14:paraId="1844AE0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1.04±0.01</w:t>
            </w:r>
          </w:p>
        </w:tc>
        <w:tc>
          <w:tcPr>
            <w:tcW w:w="838" w:type="dxa"/>
            <w:vAlign w:val="bottom"/>
          </w:tcPr>
          <w:p w14:paraId="1DD49EF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1.08±0.04</w:t>
            </w:r>
          </w:p>
        </w:tc>
        <w:tc>
          <w:tcPr>
            <w:tcW w:w="838" w:type="dxa"/>
            <w:vAlign w:val="bottom"/>
          </w:tcPr>
          <w:p w14:paraId="00E2C5C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1.09±0.04</w:t>
            </w:r>
          </w:p>
        </w:tc>
        <w:tc>
          <w:tcPr>
            <w:tcW w:w="838" w:type="dxa"/>
            <w:vAlign w:val="bottom"/>
          </w:tcPr>
          <w:p w14:paraId="16C9C2D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1.48±0.05</w:t>
            </w:r>
          </w:p>
        </w:tc>
        <w:tc>
          <w:tcPr>
            <w:tcW w:w="838" w:type="dxa"/>
            <w:vAlign w:val="bottom"/>
          </w:tcPr>
          <w:p w14:paraId="5544E61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1.34±0.06</w:t>
            </w:r>
          </w:p>
        </w:tc>
        <w:tc>
          <w:tcPr>
            <w:tcW w:w="838" w:type="dxa"/>
            <w:vAlign w:val="bottom"/>
          </w:tcPr>
          <w:p w14:paraId="4F3BA48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1.24±0.07</w:t>
            </w:r>
          </w:p>
        </w:tc>
        <w:tc>
          <w:tcPr>
            <w:tcW w:w="838" w:type="dxa"/>
            <w:vAlign w:val="bottom"/>
          </w:tcPr>
          <w:p w14:paraId="3E22EE8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1.24±0.06</w:t>
            </w:r>
          </w:p>
        </w:tc>
        <w:tc>
          <w:tcPr>
            <w:tcW w:w="838" w:type="dxa"/>
            <w:vAlign w:val="bottom"/>
          </w:tcPr>
          <w:p w14:paraId="5D25D96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1.25±0.13</w:t>
            </w:r>
          </w:p>
        </w:tc>
      </w:tr>
      <w:tr w:rsidR="00AD1121" w:rsidRPr="00143F1B" w14:paraId="160C140E" w14:textId="77777777" w:rsidTr="00AD1121">
        <w:trPr>
          <w:trHeight w:val="20"/>
        </w:trPr>
        <w:tc>
          <w:tcPr>
            <w:tcW w:w="805" w:type="dxa"/>
            <w:vAlign w:val="bottom"/>
          </w:tcPr>
          <w:p w14:paraId="28B6EFBC"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533</w:t>
            </w:r>
          </w:p>
        </w:tc>
        <w:tc>
          <w:tcPr>
            <w:tcW w:w="838" w:type="dxa"/>
            <w:vAlign w:val="bottom"/>
          </w:tcPr>
          <w:p w14:paraId="0D17D68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1.42±0.05</w:t>
            </w:r>
          </w:p>
        </w:tc>
        <w:tc>
          <w:tcPr>
            <w:tcW w:w="838" w:type="dxa"/>
            <w:vAlign w:val="bottom"/>
          </w:tcPr>
          <w:p w14:paraId="668D49E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1.39±0.06</w:t>
            </w:r>
          </w:p>
        </w:tc>
        <w:tc>
          <w:tcPr>
            <w:tcW w:w="838" w:type="dxa"/>
            <w:vAlign w:val="bottom"/>
          </w:tcPr>
          <w:p w14:paraId="5559662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1.39±0.07</w:t>
            </w:r>
          </w:p>
        </w:tc>
        <w:tc>
          <w:tcPr>
            <w:tcW w:w="838" w:type="dxa"/>
            <w:vAlign w:val="bottom"/>
          </w:tcPr>
          <w:p w14:paraId="61B1DA2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1.37±0.08</w:t>
            </w:r>
          </w:p>
        </w:tc>
        <w:tc>
          <w:tcPr>
            <w:tcW w:w="838" w:type="dxa"/>
            <w:vAlign w:val="bottom"/>
          </w:tcPr>
          <w:p w14:paraId="7F0C375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1.36±0.10</w:t>
            </w:r>
          </w:p>
        </w:tc>
        <w:tc>
          <w:tcPr>
            <w:tcW w:w="838" w:type="dxa"/>
            <w:vAlign w:val="bottom"/>
          </w:tcPr>
          <w:p w14:paraId="12B488A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1.10±0.04</w:t>
            </w:r>
          </w:p>
        </w:tc>
        <w:tc>
          <w:tcPr>
            <w:tcW w:w="838" w:type="dxa"/>
            <w:vAlign w:val="bottom"/>
          </w:tcPr>
          <w:p w14:paraId="32EC675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1.04±0.01</w:t>
            </w:r>
          </w:p>
        </w:tc>
        <w:tc>
          <w:tcPr>
            <w:tcW w:w="838" w:type="dxa"/>
            <w:vAlign w:val="bottom"/>
          </w:tcPr>
          <w:p w14:paraId="324505D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1.09±0.04</w:t>
            </w:r>
          </w:p>
        </w:tc>
        <w:tc>
          <w:tcPr>
            <w:tcW w:w="838" w:type="dxa"/>
            <w:vAlign w:val="bottom"/>
          </w:tcPr>
          <w:p w14:paraId="1CFDDA6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1.05±0.03</w:t>
            </w:r>
          </w:p>
        </w:tc>
        <w:tc>
          <w:tcPr>
            <w:tcW w:w="838" w:type="dxa"/>
            <w:vAlign w:val="bottom"/>
          </w:tcPr>
          <w:p w14:paraId="51B07E5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1.50±0.07</w:t>
            </w:r>
          </w:p>
        </w:tc>
        <w:tc>
          <w:tcPr>
            <w:tcW w:w="838" w:type="dxa"/>
            <w:vAlign w:val="bottom"/>
          </w:tcPr>
          <w:p w14:paraId="7AEB3F5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1.40±0.08</w:t>
            </w:r>
          </w:p>
        </w:tc>
        <w:tc>
          <w:tcPr>
            <w:tcW w:w="838" w:type="dxa"/>
            <w:vAlign w:val="bottom"/>
          </w:tcPr>
          <w:p w14:paraId="2DEA033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1.30±0.06</w:t>
            </w:r>
          </w:p>
        </w:tc>
        <w:tc>
          <w:tcPr>
            <w:tcW w:w="838" w:type="dxa"/>
            <w:vAlign w:val="bottom"/>
          </w:tcPr>
          <w:p w14:paraId="058A0C5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1.28±0.05</w:t>
            </w:r>
          </w:p>
        </w:tc>
        <w:tc>
          <w:tcPr>
            <w:tcW w:w="838" w:type="dxa"/>
            <w:vAlign w:val="bottom"/>
          </w:tcPr>
          <w:p w14:paraId="1C08BB7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1.05±0.10</w:t>
            </w:r>
          </w:p>
        </w:tc>
      </w:tr>
      <w:tr w:rsidR="00AD1121" w:rsidRPr="00143F1B" w14:paraId="487D4678" w14:textId="77777777" w:rsidTr="00AD1121">
        <w:trPr>
          <w:trHeight w:val="20"/>
        </w:trPr>
        <w:tc>
          <w:tcPr>
            <w:tcW w:w="805" w:type="dxa"/>
            <w:vAlign w:val="bottom"/>
          </w:tcPr>
          <w:p w14:paraId="686A186D"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600</w:t>
            </w:r>
          </w:p>
        </w:tc>
        <w:tc>
          <w:tcPr>
            <w:tcW w:w="838" w:type="dxa"/>
            <w:vAlign w:val="bottom"/>
          </w:tcPr>
          <w:p w14:paraId="4938086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1.43±0.06</w:t>
            </w:r>
          </w:p>
        </w:tc>
        <w:tc>
          <w:tcPr>
            <w:tcW w:w="838" w:type="dxa"/>
            <w:vAlign w:val="bottom"/>
          </w:tcPr>
          <w:p w14:paraId="05A74C7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1.42±0.08</w:t>
            </w:r>
          </w:p>
        </w:tc>
        <w:tc>
          <w:tcPr>
            <w:tcW w:w="838" w:type="dxa"/>
            <w:vAlign w:val="bottom"/>
          </w:tcPr>
          <w:p w14:paraId="7E2CF3B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1.38±0.08</w:t>
            </w:r>
          </w:p>
        </w:tc>
        <w:tc>
          <w:tcPr>
            <w:tcW w:w="838" w:type="dxa"/>
            <w:vAlign w:val="bottom"/>
          </w:tcPr>
          <w:p w14:paraId="1D8E1A0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1.41±0.09</w:t>
            </w:r>
          </w:p>
        </w:tc>
        <w:tc>
          <w:tcPr>
            <w:tcW w:w="838" w:type="dxa"/>
            <w:vAlign w:val="bottom"/>
          </w:tcPr>
          <w:p w14:paraId="6F887B7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1.39±0.09</w:t>
            </w:r>
          </w:p>
        </w:tc>
        <w:tc>
          <w:tcPr>
            <w:tcW w:w="838" w:type="dxa"/>
            <w:vAlign w:val="bottom"/>
          </w:tcPr>
          <w:p w14:paraId="61F6768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472DE64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46E8AF8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67A19CB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1.04±0.03</w:t>
            </w:r>
          </w:p>
        </w:tc>
        <w:tc>
          <w:tcPr>
            <w:tcW w:w="838" w:type="dxa"/>
            <w:vAlign w:val="bottom"/>
          </w:tcPr>
          <w:p w14:paraId="3E04E7F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1.47±0.05</w:t>
            </w:r>
          </w:p>
        </w:tc>
        <w:tc>
          <w:tcPr>
            <w:tcW w:w="838" w:type="dxa"/>
            <w:vAlign w:val="bottom"/>
          </w:tcPr>
          <w:p w14:paraId="5D43313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1.44±0.10</w:t>
            </w:r>
          </w:p>
        </w:tc>
        <w:tc>
          <w:tcPr>
            <w:tcW w:w="838" w:type="dxa"/>
            <w:vAlign w:val="bottom"/>
          </w:tcPr>
          <w:p w14:paraId="75C3DFF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1.29±0.07</w:t>
            </w:r>
          </w:p>
        </w:tc>
        <w:tc>
          <w:tcPr>
            <w:tcW w:w="838" w:type="dxa"/>
            <w:vAlign w:val="bottom"/>
          </w:tcPr>
          <w:p w14:paraId="7673465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1.27±0.08</w:t>
            </w:r>
          </w:p>
        </w:tc>
        <w:tc>
          <w:tcPr>
            <w:tcW w:w="838" w:type="dxa"/>
            <w:vAlign w:val="bottom"/>
          </w:tcPr>
          <w:p w14:paraId="3F5F5CF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1.11±0.24</w:t>
            </w:r>
          </w:p>
        </w:tc>
      </w:tr>
      <w:tr w:rsidR="00AD1121" w:rsidRPr="00143F1B" w14:paraId="298802D4" w14:textId="77777777" w:rsidTr="00AD1121">
        <w:trPr>
          <w:trHeight w:val="20"/>
        </w:trPr>
        <w:tc>
          <w:tcPr>
            <w:tcW w:w="805" w:type="dxa"/>
            <w:vAlign w:val="bottom"/>
          </w:tcPr>
          <w:p w14:paraId="090536EC"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667</w:t>
            </w:r>
          </w:p>
        </w:tc>
        <w:tc>
          <w:tcPr>
            <w:tcW w:w="838" w:type="dxa"/>
            <w:vAlign w:val="bottom"/>
          </w:tcPr>
          <w:p w14:paraId="2818C09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1.43±0.06</w:t>
            </w:r>
          </w:p>
        </w:tc>
        <w:tc>
          <w:tcPr>
            <w:tcW w:w="838" w:type="dxa"/>
            <w:vAlign w:val="bottom"/>
          </w:tcPr>
          <w:p w14:paraId="58A15E4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1.44±0.04</w:t>
            </w:r>
          </w:p>
        </w:tc>
        <w:tc>
          <w:tcPr>
            <w:tcW w:w="838" w:type="dxa"/>
            <w:vAlign w:val="bottom"/>
          </w:tcPr>
          <w:p w14:paraId="41AAF2E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1.40±0.06</w:t>
            </w:r>
          </w:p>
        </w:tc>
        <w:tc>
          <w:tcPr>
            <w:tcW w:w="838" w:type="dxa"/>
            <w:vAlign w:val="bottom"/>
          </w:tcPr>
          <w:p w14:paraId="563586B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1.42±0.05</w:t>
            </w:r>
          </w:p>
        </w:tc>
        <w:tc>
          <w:tcPr>
            <w:tcW w:w="838" w:type="dxa"/>
            <w:vAlign w:val="bottom"/>
          </w:tcPr>
          <w:p w14:paraId="5E7D416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1.40±0.07</w:t>
            </w:r>
          </w:p>
        </w:tc>
        <w:tc>
          <w:tcPr>
            <w:tcW w:w="838" w:type="dxa"/>
            <w:vAlign w:val="bottom"/>
          </w:tcPr>
          <w:p w14:paraId="0642744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1.12±0.04</w:t>
            </w:r>
          </w:p>
        </w:tc>
        <w:tc>
          <w:tcPr>
            <w:tcW w:w="838" w:type="dxa"/>
            <w:vAlign w:val="bottom"/>
          </w:tcPr>
          <w:p w14:paraId="3E74285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1.13±0.01</w:t>
            </w:r>
          </w:p>
        </w:tc>
        <w:tc>
          <w:tcPr>
            <w:tcW w:w="838" w:type="dxa"/>
            <w:vAlign w:val="bottom"/>
          </w:tcPr>
          <w:p w14:paraId="093CED0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1.08±0.05</w:t>
            </w:r>
          </w:p>
        </w:tc>
        <w:tc>
          <w:tcPr>
            <w:tcW w:w="838" w:type="dxa"/>
            <w:vAlign w:val="bottom"/>
          </w:tcPr>
          <w:p w14:paraId="015CC67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1.09±0.05</w:t>
            </w:r>
          </w:p>
        </w:tc>
        <w:tc>
          <w:tcPr>
            <w:tcW w:w="838" w:type="dxa"/>
            <w:vAlign w:val="bottom"/>
          </w:tcPr>
          <w:p w14:paraId="5F37405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1.44±0.05</w:t>
            </w:r>
          </w:p>
        </w:tc>
        <w:tc>
          <w:tcPr>
            <w:tcW w:w="838" w:type="dxa"/>
            <w:vAlign w:val="bottom"/>
          </w:tcPr>
          <w:p w14:paraId="65AC136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1.42±0.08</w:t>
            </w:r>
          </w:p>
        </w:tc>
        <w:tc>
          <w:tcPr>
            <w:tcW w:w="838" w:type="dxa"/>
            <w:vAlign w:val="bottom"/>
          </w:tcPr>
          <w:p w14:paraId="1571853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1.20±0.13</w:t>
            </w:r>
          </w:p>
        </w:tc>
        <w:tc>
          <w:tcPr>
            <w:tcW w:w="838" w:type="dxa"/>
            <w:vAlign w:val="bottom"/>
          </w:tcPr>
          <w:p w14:paraId="3F10D2F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1.18±0.12</w:t>
            </w:r>
          </w:p>
        </w:tc>
        <w:tc>
          <w:tcPr>
            <w:tcW w:w="838" w:type="dxa"/>
            <w:vAlign w:val="bottom"/>
          </w:tcPr>
          <w:p w14:paraId="037B3AB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1.08±0.24</w:t>
            </w:r>
          </w:p>
        </w:tc>
      </w:tr>
      <w:tr w:rsidR="00AD1121" w:rsidRPr="00143F1B" w14:paraId="7DC8130C" w14:textId="77777777" w:rsidTr="00AD1121">
        <w:trPr>
          <w:trHeight w:val="20"/>
        </w:trPr>
        <w:tc>
          <w:tcPr>
            <w:tcW w:w="805" w:type="dxa"/>
            <w:vAlign w:val="bottom"/>
          </w:tcPr>
          <w:p w14:paraId="61E14705"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733</w:t>
            </w:r>
          </w:p>
        </w:tc>
        <w:tc>
          <w:tcPr>
            <w:tcW w:w="838" w:type="dxa"/>
            <w:vAlign w:val="bottom"/>
          </w:tcPr>
          <w:p w14:paraId="1A6E7A0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1.43±0.06</w:t>
            </w:r>
          </w:p>
        </w:tc>
        <w:tc>
          <w:tcPr>
            <w:tcW w:w="838" w:type="dxa"/>
            <w:vAlign w:val="bottom"/>
          </w:tcPr>
          <w:p w14:paraId="1B4B8DD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1.42±0.06</w:t>
            </w:r>
          </w:p>
        </w:tc>
        <w:tc>
          <w:tcPr>
            <w:tcW w:w="838" w:type="dxa"/>
            <w:vAlign w:val="bottom"/>
          </w:tcPr>
          <w:p w14:paraId="3C8D7F9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1.41±0.07</w:t>
            </w:r>
          </w:p>
        </w:tc>
        <w:tc>
          <w:tcPr>
            <w:tcW w:w="838" w:type="dxa"/>
            <w:vAlign w:val="bottom"/>
          </w:tcPr>
          <w:p w14:paraId="1B65BCA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1.43±0.05</w:t>
            </w:r>
          </w:p>
        </w:tc>
        <w:tc>
          <w:tcPr>
            <w:tcW w:w="838" w:type="dxa"/>
            <w:vAlign w:val="bottom"/>
          </w:tcPr>
          <w:p w14:paraId="2903D80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1.43±0.06</w:t>
            </w:r>
          </w:p>
        </w:tc>
        <w:tc>
          <w:tcPr>
            <w:tcW w:w="838" w:type="dxa"/>
            <w:vAlign w:val="bottom"/>
          </w:tcPr>
          <w:p w14:paraId="138300E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1.12±0.04</w:t>
            </w:r>
          </w:p>
        </w:tc>
        <w:tc>
          <w:tcPr>
            <w:tcW w:w="838" w:type="dxa"/>
            <w:vAlign w:val="bottom"/>
          </w:tcPr>
          <w:p w14:paraId="23C548A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1.07±0.04</w:t>
            </w:r>
          </w:p>
        </w:tc>
        <w:tc>
          <w:tcPr>
            <w:tcW w:w="838" w:type="dxa"/>
            <w:vAlign w:val="bottom"/>
          </w:tcPr>
          <w:p w14:paraId="6281CA4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1.10±0.04</w:t>
            </w:r>
          </w:p>
        </w:tc>
        <w:tc>
          <w:tcPr>
            <w:tcW w:w="838" w:type="dxa"/>
            <w:vAlign w:val="bottom"/>
          </w:tcPr>
          <w:p w14:paraId="2839A67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1.10±0.04</w:t>
            </w:r>
          </w:p>
        </w:tc>
        <w:tc>
          <w:tcPr>
            <w:tcW w:w="838" w:type="dxa"/>
            <w:vAlign w:val="bottom"/>
          </w:tcPr>
          <w:p w14:paraId="46B3DE3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1.42±0.07</w:t>
            </w:r>
          </w:p>
        </w:tc>
        <w:tc>
          <w:tcPr>
            <w:tcW w:w="838" w:type="dxa"/>
            <w:vAlign w:val="bottom"/>
          </w:tcPr>
          <w:p w14:paraId="7D60227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1.41±0.10</w:t>
            </w:r>
          </w:p>
        </w:tc>
        <w:tc>
          <w:tcPr>
            <w:tcW w:w="838" w:type="dxa"/>
            <w:vAlign w:val="bottom"/>
          </w:tcPr>
          <w:p w14:paraId="6C181F0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1.20±0.12</w:t>
            </w:r>
          </w:p>
        </w:tc>
        <w:tc>
          <w:tcPr>
            <w:tcW w:w="838" w:type="dxa"/>
            <w:vAlign w:val="bottom"/>
          </w:tcPr>
          <w:p w14:paraId="746C297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1.20±0.12</w:t>
            </w:r>
          </w:p>
        </w:tc>
        <w:tc>
          <w:tcPr>
            <w:tcW w:w="838" w:type="dxa"/>
            <w:vAlign w:val="bottom"/>
          </w:tcPr>
          <w:p w14:paraId="74806C4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1.14±0.21</w:t>
            </w:r>
          </w:p>
        </w:tc>
      </w:tr>
      <w:tr w:rsidR="00AD1121" w:rsidRPr="00143F1B" w14:paraId="3721E0B8" w14:textId="77777777" w:rsidTr="00AD1121">
        <w:trPr>
          <w:trHeight w:val="20"/>
        </w:trPr>
        <w:tc>
          <w:tcPr>
            <w:tcW w:w="805" w:type="dxa"/>
            <w:vAlign w:val="bottom"/>
          </w:tcPr>
          <w:p w14:paraId="7F8FB967"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800</w:t>
            </w:r>
          </w:p>
        </w:tc>
        <w:tc>
          <w:tcPr>
            <w:tcW w:w="838" w:type="dxa"/>
            <w:vAlign w:val="bottom"/>
          </w:tcPr>
          <w:p w14:paraId="47C8A2F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1.42±0.06</w:t>
            </w:r>
          </w:p>
        </w:tc>
        <w:tc>
          <w:tcPr>
            <w:tcW w:w="838" w:type="dxa"/>
            <w:vAlign w:val="bottom"/>
          </w:tcPr>
          <w:p w14:paraId="7720FC5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1.42±0.07</w:t>
            </w:r>
          </w:p>
        </w:tc>
        <w:tc>
          <w:tcPr>
            <w:tcW w:w="838" w:type="dxa"/>
            <w:vAlign w:val="bottom"/>
          </w:tcPr>
          <w:p w14:paraId="477DF6F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1.39±0.07</w:t>
            </w:r>
          </w:p>
        </w:tc>
        <w:tc>
          <w:tcPr>
            <w:tcW w:w="838" w:type="dxa"/>
            <w:vAlign w:val="bottom"/>
          </w:tcPr>
          <w:p w14:paraId="4679302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1.42±0.06</w:t>
            </w:r>
          </w:p>
        </w:tc>
        <w:tc>
          <w:tcPr>
            <w:tcW w:w="838" w:type="dxa"/>
            <w:vAlign w:val="bottom"/>
          </w:tcPr>
          <w:p w14:paraId="32387B9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1.42±0.06</w:t>
            </w:r>
          </w:p>
        </w:tc>
        <w:tc>
          <w:tcPr>
            <w:tcW w:w="838" w:type="dxa"/>
            <w:vAlign w:val="bottom"/>
          </w:tcPr>
          <w:p w14:paraId="3BEA37A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1.08±0.04</w:t>
            </w:r>
          </w:p>
        </w:tc>
        <w:tc>
          <w:tcPr>
            <w:tcW w:w="838" w:type="dxa"/>
            <w:vAlign w:val="bottom"/>
          </w:tcPr>
          <w:p w14:paraId="23650B4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1.04±0.02</w:t>
            </w:r>
          </w:p>
        </w:tc>
        <w:tc>
          <w:tcPr>
            <w:tcW w:w="838" w:type="dxa"/>
            <w:vAlign w:val="bottom"/>
          </w:tcPr>
          <w:p w14:paraId="766EA34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1.05±0.04</w:t>
            </w:r>
          </w:p>
        </w:tc>
        <w:tc>
          <w:tcPr>
            <w:tcW w:w="838" w:type="dxa"/>
            <w:vAlign w:val="bottom"/>
          </w:tcPr>
          <w:p w14:paraId="0D7B61C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1.11±0.04</w:t>
            </w:r>
          </w:p>
        </w:tc>
        <w:tc>
          <w:tcPr>
            <w:tcW w:w="838" w:type="dxa"/>
            <w:vAlign w:val="bottom"/>
          </w:tcPr>
          <w:p w14:paraId="516371C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1.42±0.07</w:t>
            </w:r>
          </w:p>
        </w:tc>
        <w:tc>
          <w:tcPr>
            <w:tcW w:w="838" w:type="dxa"/>
            <w:vAlign w:val="bottom"/>
          </w:tcPr>
          <w:p w14:paraId="6F11A32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1.45±0.06</w:t>
            </w:r>
          </w:p>
        </w:tc>
        <w:tc>
          <w:tcPr>
            <w:tcW w:w="838" w:type="dxa"/>
            <w:vAlign w:val="bottom"/>
          </w:tcPr>
          <w:p w14:paraId="12AC2B2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1.21±0.07</w:t>
            </w:r>
          </w:p>
        </w:tc>
        <w:tc>
          <w:tcPr>
            <w:tcW w:w="838" w:type="dxa"/>
            <w:vAlign w:val="bottom"/>
          </w:tcPr>
          <w:p w14:paraId="71FFCB2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1.23±0.08</w:t>
            </w:r>
          </w:p>
        </w:tc>
        <w:tc>
          <w:tcPr>
            <w:tcW w:w="838" w:type="dxa"/>
            <w:vAlign w:val="bottom"/>
          </w:tcPr>
          <w:p w14:paraId="7D22B25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1.12±0.16</w:t>
            </w:r>
          </w:p>
        </w:tc>
      </w:tr>
      <w:tr w:rsidR="00AD1121" w:rsidRPr="00143F1B" w14:paraId="23E02E7E" w14:textId="77777777" w:rsidTr="00AD1121">
        <w:trPr>
          <w:trHeight w:val="20"/>
        </w:trPr>
        <w:tc>
          <w:tcPr>
            <w:tcW w:w="805" w:type="dxa"/>
            <w:vAlign w:val="bottom"/>
          </w:tcPr>
          <w:p w14:paraId="29B6D693"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867</w:t>
            </w:r>
          </w:p>
        </w:tc>
        <w:tc>
          <w:tcPr>
            <w:tcW w:w="838" w:type="dxa"/>
            <w:vAlign w:val="bottom"/>
          </w:tcPr>
          <w:p w14:paraId="6652962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1.44±0.07</w:t>
            </w:r>
          </w:p>
        </w:tc>
        <w:tc>
          <w:tcPr>
            <w:tcW w:w="838" w:type="dxa"/>
            <w:vAlign w:val="bottom"/>
          </w:tcPr>
          <w:p w14:paraId="09580ED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1.43±0.06</w:t>
            </w:r>
          </w:p>
        </w:tc>
        <w:tc>
          <w:tcPr>
            <w:tcW w:w="838" w:type="dxa"/>
            <w:vAlign w:val="bottom"/>
          </w:tcPr>
          <w:p w14:paraId="123E4DC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1.41±0.07</w:t>
            </w:r>
          </w:p>
        </w:tc>
        <w:tc>
          <w:tcPr>
            <w:tcW w:w="838" w:type="dxa"/>
            <w:vAlign w:val="bottom"/>
          </w:tcPr>
          <w:p w14:paraId="7B3ADF4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1.42±0.06</w:t>
            </w:r>
          </w:p>
        </w:tc>
        <w:tc>
          <w:tcPr>
            <w:tcW w:w="838" w:type="dxa"/>
            <w:vAlign w:val="bottom"/>
          </w:tcPr>
          <w:p w14:paraId="1C9476A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1.43±0.07</w:t>
            </w:r>
          </w:p>
        </w:tc>
        <w:tc>
          <w:tcPr>
            <w:tcW w:w="838" w:type="dxa"/>
            <w:vAlign w:val="bottom"/>
          </w:tcPr>
          <w:p w14:paraId="069949E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1.12±0.03</w:t>
            </w:r>
          </w:p>
        </w:tc>
        <w:tc>
          <w:tcPr>
            <w:tcW w:w="838" w:type="dxa"/>
            <w:vAlign w:val="bottom"/>
          </w:tcPr>
          <w:p w14:paraId="41B3E25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1.12±0.03</w:t>
            </w:r>
          </w:p>
        </w:tc>
        <w:tc>
          <w:tcPr>
            <w:tcW w:w="838" w:type="dxa"/>
            <w:vAlign w:val="bottom"/>
          </w:tcPr>
          <w:p w14:paraId="2CFF779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1.10±0.04</w:t>
            </w:r>
          </w:p>
        </w:tc>
        <w:tc>
          <w:tcPr>
            <w:tcW w:w="838" w:type="dxa"/>
            <w:vAlign w:val="bottom"/>
          </w:tcPr>
          <w:p w14:paraId="5F9B3D4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1.11±0.04</w:t>
            </w:r>
          </w:p>
        </w:tc>
        <w:tc>
          <w:tcPr>
            <w:tcW w:w="838" w:type="dxa"/>
            <w:vAlign w:val="bottom"/>
          </w:tcPr>
          <w:p w14:paraId="618AEF2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1.38±0.07</w:t>
            </w:r>
          </w:p>
        </w:tc>
        <w:tc>
          <w:tcPr>
            <w:tcW w:w="838" w:type="dxa"/>
            <w:vAlign w:val="bottom"/>
          </w:tcPr>
          <w:p w14:paraId="2A05E95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1.42±0.08</w:t>
            </w:r>
          </w:p>
        </w:tc>
        <w:tc>
          <w:tcPr>
            <w:tcW w:w="838" w:type="dxa"/>
            <w:vAlign w:val="bottom"/>
          </w:tcPr>
          <w:p w14:paraId="3FD5623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1.19±0.05</w:t>
            </w:r>
          </w:p>
        </w:tc>
        <w:tc>
          <w:tcPr>
            <w:tcW w:w="838" w:type="dxa"/>
            <w:vAlign w:val="bottom"/>
          </w:tcPr>
          <w:p w14:paraId="7826510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1.18±0.04</w:t>
            </w:r>
          </w:p>
        </w:tc>
        <w:tc>
          <w:tcPr>
            <w:tcW w:w="838" w:type="dxa"/>
            <w:vAlign w:val="bottom"/>
          </w:tcPr>
          <w:p w14:paraId="70FFE42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1.23±0.08</w:t>
            </w:r>
          </w:p>
        </w:tc>
      </w:tr>
      <w:tr w:rsidR="00AD1121" w:rsidRPr="00143F1B" w14:paraId="34B1C9D6" w14:textId="77777777" w:rsidTr="00AD1121">
        <w:trPr>
          <w:trHeight w:val="20"/>
        </w:trPr>
        <w:tc>
          <w:tcPr>
            <w:tcW w:w="805" w:type="dxa"/>
            <w:vAlign w:val="bottom"/>
          </w:tcPr>
          <w:p w14:paraId="6A646386"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933</w:t>
            </w:r>
          </w:p>
        </w:tc>
        <w:tc>
          <w:tcPr>
            <w:tcW w:w="838" w:type="dxa"/>
            <w:vAlign w:val="bottom"/>
          </w:tcPr>
          <w:p w14:paraId="284AFE0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1.43±0.08</w:t>
            </w:r>
          </w:p>
        </w:tc>
        <w:tc>
          <w:tcPr>
            <w:tcW w:w="838" w:type="dxa"/>
            <w:vAlign w:val="bottom"/>
          </w:tcPr>
          <w:p w14:paraId="5FFFE6B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1.45±0.06</w:t>
            </w:r>
          </w:p>
        </w:tc>
        <w:tc>
          <w:tcPr>
            <w:tcW w:w="838" w:type="dxa"/>
            <w:vAlign w:val="bottom"/>
          </w:tcPr>
          <w:p w14:paraId="7742358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1.41±0.08</w:t>
            </w:r>
          </w:p>
        </w:tc>
        <w:tc>
          <w:tcPr>
            <w:tcW w:w="838" w:type="dxa"/>
            <w:vAlign w:val="bottom"/>
          </w:tcPr>
          <w:p w14:paraId="420D118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1.40±0.08</w:t>
            </w:r>
          </w:p>
        </w:tc>
        <w:tc>
          <w:tcPr>
            <w:tcW w:w="838" w:type="dxa"/>
            <w:vAlign w:val="bottom"/>
          </w:tcPr>
          <w:p w14:paraId="0A654D0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1.43±0.09</w:t>
            </w:r>
          </w:p>
        </w:tc>
        <w:tc>
          <w:tcPr>
            <w:tcW w:w="838" w:type="dxa"/>
            <w:vAlign w:val="bottom"/>
          </w:tcPr>
          <w:p w14:paraId="6B48736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1.11±0.04</w:t>
            </w:r>
          </w:p>
        </w:tc>
        <w:tc>
          <w:tcPr>
            <w:tcW w:w="838" w:type="dxa"/>
            <w:vAlign w:val="bottom"/>
          </w:tcPr>
          <w:p w14:paraId="55805EA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1.13±0.01</w:t>
            </w:r>
          </w:p>
        </w:tc>
        <w:tc>
          <w:tcPr>
            <w:tcW w:w="838" w:type="dxa"/>
            <w:vAlign w:val="bottom"/>
          </w:tcPr>
          <w:p w14:paraId="38BB3E7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1.11±0.04</w:t>
            </w:r>
          </w:p>
        </w:tc>
        <w:tc>
          <w:tcPr>
            <w:tcW w:w="838" w:type="dxa"/>
            <w:vAlign w:val="bottom"/>
          </w:tcPr>
          <w:p w14:paraId="0257943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1.10±0.04</w:t>
            </w:r>
          </w:p>
        </w:tc>
        <w:tc>
          <w:tcPr>
            <w:tcW w:w="838" w:type="dxa"/>
            <w:vAlign w:val="bottom"/>
          </w:tcPr>
          <w:p w14:paraId="74DD3AD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1.41±0.07</w:t>
            </w:r>
          </w:p>
        </w:tc>
        <w:tc>
          <w:tcPr>
            <w:tcW w:w="838" w:type="dxa"/>
            <w:vAlign w:val="bottom"/>
          </w:tcPr>
          <w:p w14:paraId="66286EC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1.45±0.12</w:t>
            </w:r>
          </w:p>
        </w:tc>
        <w:tc>
          <w:tcPr>
            <w:tcW w:w="838" w:type="dxa"/>
            <w:vAlign w:val="bottom"/>
          </w:tcPr>
          <w:p w14:paraId="382DC8B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1.20±0.04</w:t>
            </w:r>
          </w:p>
        </w:tc>
        <w:tc>
          <w:tcPr>
            <w:tcW w:w="838" w:type="dxa"/>
            <w:vAlign w:val="bottom"/>
          </w:tcPr>
          <w:p w14:paraId="4F78FB5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1.19±0.02</w:t>
            </w:r>
          </w:p>
        </w:tc>
        <w:tc>
          <w:tcPr>
            <w:tcW w:w="838" w:type="dxa"/>
            <w:vAlign w:val="bottom"/>
          </w:tcPr>
          <w:p w14:paraId="6F4E94D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1.23±0.08</w:t>
            </w:r>
          </w:p>
        </w:tc>
      </w:tr>
      <w:tr w:rsidR="00AD1121" w:rsidRPr="00143F1B" w14:paraId="0BFB0E6D" w14:textId="77777777" w:rsidTr="00AD1121">
        <w:trPr>
          <w:trHeight w:val="20"/>
        </w:trPr>
        <w:tc>
          <w:tcPr>
            <w:tcW w:w="805" w:type="dxa"/>
            <w:vAlign w:val="bottom"/>
          </w:tcPr>
          <w:p w14:paraId="2398F1C8"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1000</w:t>
            </w:r>
          </w:p>
        </w:tc>
        <w:tc>
          <w:tcPr>
            <w:tcW w:w="838" w:type="dxa"/>
            <w:vAlign w:val="bottom"/>
          </w:tcPr>
          <w:p w14:paraId="3D8053B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1.45±0.08</w:t>
            </w:r>
          </w:p>
        </w:tc>
        <w:tc>
          <w:tcPr>
            <w:tcW w:w="838" w:type="dxa"/>
            <w:vAlign w:val="bottom"/>
          </w:tcPr>
          <w:p w14:paraId="7F19111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1.46±0.07</w:t>
            </w:r>
          </w:p>
        </w:tc>
        <w:tc>
          <w:tcPr>
            <w:tcW w:w="838" w:type="dxa"/>
            <w:vAlign w:val="bottom"/>
          </w:tcPr>
          <w:p w14:paraId="7FB259C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1.39±0.09</w:t>
            </w:r>
          </w:p>
        </w:tc>
        <w:tc>
          <w:tcPr>
            <w:tcW w:w="838" w:type="dxa"/>
            <w:vAlign w:val="bottom"/>
          </w:tcPr>
          <w:p w14:paraId="782A213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1.38±0.09</w:t>
            </w:r>
          </w:p>
        </w:tc>
        <w:tc>
          <w:tcPr>
            <w:tcW w:w="838" w:type="dxa"/>
            <w:vAlign w:val="bottom"/>
          </w:tcPr>
          <w:p w14:paraId="034A498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1.40±0.11</w:t>
            </w:r>
          </w:p>
        </w:tc>
        <w:tc>
          <w:tcPr>
            <w:tcW w:w="838" w:type="dxa"/>
            <w:vAlign w:val="bottom"/>
          </w:tcPr>
          <w:p w14:paraId="53F3793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1.09±0.05</w:t>
            </w:r>
          </w:p>
        </w:tc>
        <w:tc>
          <w:tcPr>
            <w:tcW w:w="838" w:type="dxa"/>
            <w:vAlign w:val="bottom"/>
          </w:tcPr>
          <w:p w14:paraId="3E7DFD2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1.08±0.04</w:t>
            </w:r>
          </w:p>
        </w:tc>
        <w:tc>
          <w:tcPr>
            <w:tcW w:w="838" w:type="dxa"/>
            <w:vAlign w:val="bottom"/>
          </w:tcPr>
          <w:p w14:paraId="0265F7F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1.08±0.05</w:t>
            </w:r>
          </w:p>
        </w:tc>
        <w:tc>
          <w:tcPr>
            <w:tcW w:w="838" w:type="dxa"/>
            <w:vAlign w:val="bottom"/>
          </w:tcPr>
          <w:p w14:paraId="1CE7ACE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1.08±0.05</w:t>
            </w:r>
          </w:p>
        </w:tc>
        <w:tc>
          <w:tcPr>
            <w:tcW w:w="838" w:type="dxa"/>
            <w:vAlign w:val="bottom"/>
          </w:tcPr>
          <w:p w14:paraId="7EE10DC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1.45±0.09</w:t>
            </w:r>
          </w:p>
        </w:tc>
        <w:tc>
          <w:tcPr>
            <w:tcW w:w="838" w:type="dxa"/>
            <w:vAlign w:val="bottom"/>
          </w:tcPr>
          <w:p w14:paraId="1AD9B54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1.47±0.10</w:t>
            </w:r>
          </w:p>
        </w:tc>
        <w:tc>
          <w:tcPr>
            <w:tcW w:w="838" w:type="dxa"/>
            <w:vAlign w:val="bottom"/>
          </w:tcPr>
          <w:p w14:paraId="2D0C2A8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1.25±0.04</w:t>
            </w:r>
          </w:p>
        </w:tc>
        <w:tc>
          <w:tcPr>
            <w:tcW w:w="838" w:type="dxa"/>
            <w:vAlign w:val="bottom"/>
          </w:tcPr>
          <w:p w14:paraId="46C9412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1.25±0.04</w:t>
            </w:r>
          </w:p>
        </w:tc>
        <w:tc>
          <w:tcPr>
            <w:tcW w:w="838" w:type="dxa"/>
            <w:vAlign w:val="bottom"/>
          </w:tcPr>
          <w:p w14:paraId="31D6795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1.05±0.19</w:t>
            </w:r>
          </w:p>
        </w:tc>
      </w:tr>
      <w:tr w:rsidR="00AD1121" w:rsidRPr="00143F1B" w14:paraId="611B7683" w14:textId="77777777" w:rsidTr="00AD1121">
        <w:trPr>
          <w:trHeight w:val="20"/>
        </w:trPr>
        <w:tc>
          <w:tcPr>
            <w:tcW w:w="805" w:type="dxa"/>
            <w:vAlign w:val="bottom"/>
          </w:tcPr>
          <w:p w14:paraId="39652811"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1067</w:t>
            </w:r>
          </w:p>
        </w:tc>
        <w:tc>
          <w:tcPr>
            <w:tcW w:w="838" w:type="dxa"/>
            <w:vAlign w:val="bottom"/>
          </w:tcPr>
          <w:p w14:paraId="78BEDE0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1.42±0.08</w:t>
            </w:r>
          </w:p>
        </w:tc>
        <w:tc>
          <w:tcPr>
            <w:tcW w:w="838" w:type="dxa"/>
            <w:vAlign w:val="bottom"/>
          </w:tcPr>
          <w:p w14:paraId="4D599CA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1.44±0.08</w:t>
            </w:r>
          </w:p>
        </w:tc>
        <w:tc>
          <w:tcPr>
            <w:tcW w:w="838" w:type="dxa"/>
            <w:vAlign w:val="bottom"/>
          </w:tcPr>
          <w:p w14:paraId="01DC476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1.38±0.09</w:t>
            </w:r>
          </w:p>
        </w:tc>
        <w:tc>
          <w:tcPr>
            <w:tcW w:w="838" w:type="dxa"/>
            <w:vAlign w:val="bottom"/>
          </w:tcPr>
          <w:p w14:paraId="7AAB265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1.41±0.09</w:t>
            </w:r>
          </w:p>
        </w:tc>
        <w:tc>
          <w:tcPr>
            <w:tcW w:w="838" w:type="dxa"/>
            <w:vAlign w:val="bottom"/>
          </w:tcPr>
          <w:p w14:paraId="12EB744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1.40±0.10</w:t>
            </w:r>
          </w:p>
        </w:tc>
        <w:tc>
          <w:tcPr>
            <w:tcW w:w="838" w:type="dxa"/>
            <w:vAlign w:val="bottom"/>
          </w:tcPr>
          <w:p w14:paraId="6DD7FAD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1.06±0.04</w:t>
            </w:r>
          </w:p>
        </w:tc>
        <w:tc>
          <w:tcPr>
            <w:tcW w:w="838" w:type="dxa"/>
            <w:vAlign w:val="bottom"/>
          </w:tcPr>
          <w:p w14:paraId="11BEF56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1.10±0.05</w:t>
            </w:r>
          </w:p>
        </w:tc>
        <w:tc>
          <w:tcPr>
            <w:tcW w:w="838" w:type="dxa"/>
            <w:vAlign w:val="bottom"/>
          </w:tcPr>
          <w:p w14:paraId="65D94E7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1.05±0.04</w:t>
            </w:r>
          </w:p>
        </w:tc>
        <w:tc>
          <w:tcPr>
            <w:tcW w:w="838" w:type="dxa"/>
            <w:vAlign w:val="bottom"/>
          </w:tcPr>
          <w:p w14:paraId="5CA3906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1.08±0.05</w:t>
            </w:r>
          </w:p>
        </w:tc>
        <w:tc>
          <w:tcPr>
            <w:tcW w:w="838" w:type="dxa"/>
            <w:vAlign w:val="bottom"/>
          </w:tcPr>
          <w:p w14:paraId="09E7BE9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1.49±0.10</w:t>
            </w:r>
          </w:p>
        </w:tc>
        <w:tc>
          <w:tcPr>
            <w:tcW w:w="838" w:type="dxa"/>
            <w:vAlign w:val="bottom"/>
          </w:tcPr>
          <w:p w14:paraId="1A86CA3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1.49±0.13</w:t>
            </w:r>
          </w:p>
        </w:tc>
        <w:tc>
          <w:tcPr>
            <w:tcW w:w="838" w:type="dxa"/>
            <w:vAlign w:val="bottom"/>
          </w:tcPr>
          <w:p w14:paraId="4009993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1.27±0.04</w:t>
            </w:r>
          </w:p>
        </w:tc>
        <w:tc>
          <w:tcPr>
            <w:tcW w:w="838" w:type="dxa"/>
            <w:vAlign w:val="bottom"/>
          </w:tcPr>
          <w:p w14:paraId="4B48CED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1.28±0.04</w:t>
            </w:r>
          </w:p>
        </w:tc>
        <w:tc>
          <w:tcPr>
            <w:tcW w:w="838" w:type="dxa"/>
            <w:vAlign w:val="bottom"/>
          </w:tcPr>
          <w:p w14:paraId="4334F15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0.89±0.11</w:t>
            </w:r>
          </w:p>
        </w:tc>
      </w:tr>
      <w:tr w:rsidR="00AD1121" w:rsidRPr="00143F1B" w14:paraId="549E548D" w14:textId="77777777" w:rsidTr="00AD1121">
        <w:trPr>
          <w:trHeight w:val="20"/>
        </w:trPr>
        <w:tc>
          <w:tcPr>
            <w:tcW w:w="805" w:type="dxa"/>
            <w:vAlign w:val="bottom"/>
          </w:tcPr>
          <w:p w14:paraId="759E6C9C"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1133</w:t>
            </w:r>
          </w:p>
        </w:tc>
        <w:tc>
          <w:tcPr>
            <w:tcW w:w="838" w:type="dxa"/>
            <w:vAlign w:val="bottom"/>
          </w:tcPr>
          <w:p w14:paraId="59B9818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1.44±0.10</w:t>
            </w:r>
          </w:p>
        </w:tc>
        <w:tc>
          <w:tcPr>
            <w:tcW w:w="838" w:type="dxa"/>
            <w:vAlign w:val="bottom"/>
          </w:tcPr>
          <w:p w14:paraId="3CAADE6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1.43±0.11</w:t>
            </w:r>
          </w:p>
        </w:tc>
        <w:tc>
          <w:tcPr>
            <w:tcW w:w="838" w:type="dxa"/>
            <w:vAlign w:val="bottom"/>
          </w:tcPr>
          <w:p w14:paraId="0222DE6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1.38±0.11</w:t>
            </w:r>
          </w:p>
        </w:tc>
        <w:tc>
          <w:tcPr>
            <w:tcW w:w="838" w:type="dxa"/>
            <w:vAlign w:val="bottom"/>
          </w:tcPr>
          <w:p w14:paraId="0EBAC5C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1.40±0.12</w:t>
            </w:r>
          </w:p>
        </w:tc>
        <w:tc>
          <w:tcPr>
            <w:tcW w:w="838" w:type="dxa"/>
            <w:vAlign w:val="bottom"/>
          </w:tcPr>
          <w:p w14:paraId="2E41104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1.43±0.12</w:t>
            </w:r>
          </w:p>
        </w:tc>
        <w:tc>
          <w:tcPr>
            <w:tcW w:w="838" w:type="dxa"/>
            <w:vAlign w:val="bottom"/>
          </w:tcPr>
          <w:p w14:paraId="111B114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56725FD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7CD41B9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1.06±0.04</w:t>
            </w:r>
          </w:p>
        </w:tc>
        <w:tc>
          <w:tcPr>
            <w:tcW w:w="838" w:type="dxa"/>
            <w:vAlign w:val="bottom"/>
          </w:tcPr>
          <w:p w14:paraId="7033512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7BBE767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1.55±0.12</w:t>
            </w:r>
          </w:p>
        </w:tc>
        <w:tc>
          <w:tcPr>
            <w:tcW w:w="838" w:type="dxa"/>
            <w:vAlign w:val="bottom"/>
          </w:tcPr>
          <w:p w14:paraId="54D410A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1.47±0.16</w:t>
            </w:r>
          </w:p>
        </w:tc>
        <w:tc>
          <w:tcPr>
            <w:tcW w:w="838" w:type="dxa"/>
            <w:vAlign w:val="bottom"/>
          </w:tcPr>
          <w:p w14:paraId="668F5A3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1.27±0.03</w:t>
            </w:r>
          </w:p>
        </w:tc>
        <w:tc>
          <w:tcPr>
            <w:tcW w:w="838" w:type="dxa"/>
            <w:vAlign w:val="bottom"/>
          </w:tcPr>
          <w:p w14:paraId="2483D1E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1.27±0.04</w:t>
            </w:r>
          </w:p>
        </w:tc>
        <w:tc>
          <w:tcPr>
            <w:tcW w:w="838" w:type="dxa"/>
            <w:vAlign w:val="bottom"/>
          </w:tcPr>
          <w:p w14:paraId="70179AE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0.92±0.17</w:t>
            </w:r>
          </w:p>
        </w:tc>
      </w:tr>
      <w:tr w:rsidR="00AD1121" w:rsidRPr="00143F1B" w14:paraId="1FA14005" w14:textId="77777777" w:rsidTr="00AD1121">
        <w:trPr>
          <w:trHeight w:val="20"/>
        </w:trPr>
        <w:tc>
          <w:tcPr>
            <w:tcW w:w="805" w:type="dxa"/>
            <w:vAlign w:val="bottom"/>
          </w:tcPr>
          <w:p w14:paraId="591E8DBF"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1333</w:t>
            </w:r>
          </w:p>
        </w:tc>
        <w:tc>
          <w:tcPr>
            <w:tcW w:w="838" w:type="dxa"/>
            <w:vAlign w:val="bottom"/>
          </w:tcPr>
          <w:p w14:paraId="0430C12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1.44±0.07</w:t>
            </w:r>
          </w:p>
        </w:tc>
        <w:tc>
          <w:tcPr>
            <w:tcW w:w="838" w:type="dxa"/>
            <w:vAlign w:val="bottom"/>
          </w:tcPr>
          <w:p w14:paraId="5D6E330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1.43±0.08</w:t>
            </w:r>
          </w:p>
        </w:tc>
        <w:tc>
          <w:tcPr>
            <w:tcW w:w="838" w:type="dxa"/>
            <w:vAlign w:val="bottom"/>
          </w:tcPr>
          <w:p w14:paraId="67A79EA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1.41±0.09</w:t>
            </w:r>
          </w:p>
        </w:tc>
        <w:tc>
          <w:tcPr>
            <w:tcW w:w="838" w:type="dxa"/>
            <w:vAlign w:val="bottom"/>
          </w:tcPr>
          <w:p w14:paraId="247E5F1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1.41±0.07</w:t>
            </w:r>
          </w:p>
        </w:tc>
        <w:tc>
          <w:tcPr>
            <w:tcW w:w="838" w:type="dxa"/>
            <w:vAlign w:val="bottom"/>
          </w:tcPr>
          <w:p w14:paraId="1F12907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1.45±0.07</w:t>
            </w:r>
          </w:p>
        </w:tc>
        <w:tc>
          <w:tcPr>
            <w:tcW w:w="838" w:type="dxa"/>
            <w:vAlign w:val="bottom"/>
          </w:tcPr>
          <w:p w14:paraId="263D8F1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1.11±0.03</w:t>
            </w:r>
          </w:p>
        </w:tc>
        <w:tc>
          <w:tcPr>
            <w:tcW w:w="838" w:type="dxa"/>
            <w:vAlign w:val="bottom"/>
          </w:tcPr>
          <w:p w14:paraId="22A6EEA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1.06±0.04</w:t>
            </w:r>
          </w:p>
        </w:tc>
        <w:tc>
          <w:tcPr>
            <w:tcW w:w="838" w:type="dxa"/>
            <w:vAlign w:val="bottom"/>
          </w:tcPr>
          <w:p w14:paraId="791E1DD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1.12±0.03</w:t>
            </w:r>
          </w:p>
        </w:tc>
        <w:tc>
          <w:tcPr>
            <w:tcW w:w="838" w:type="dxa"/>
            <w:vAlign w:val="bottom"/>
          </w:tcPr>
          <w:p w14:paraId="136C6CA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1.09±0.04</w:t>
            </w:r>
          </w:p>
        </w:tc>
        <w:tc>
          <w:tcPr>
            <w:tcW w:w="838" w:type="dxa"/>
            <w:vAlign w:val="bottom"/>
          </w:tcPr>
          <w:p w14:paraId="4191BDC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1.46±0.07</w:t>
            </w:r>
          </w:p>
        </w:tc>
        <w:tc>
          <w:tcPr>
            <w:tcW w:w="838" w:type="dxa"/>
            <w:vAlign w:val="bottom"/>
          </w:tcPr>
          <w:p w14:paraId="0F29629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1.34±0.12</w:t>
            </w:r>
          </w:p>
        </w:tc>
        <w:tc>
          <w:tcPr>
            <w:tcW w:w="838" w:type="dxa"/>
            <w:vAlign w:val="bottom"/>
          </w:tcPr>
          <w:p w14:paraId="41B80DA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1.20±0.08</w:t>
            </w:r>
          </w:p>
        </w:tc>
        <w:tc>
          <w:tcPr>
            <w:tcW w:w="838" w:type="dxa"/>
            <w:vAlign w:val="bottom"/>
          </w:tcPr>
          <w:p w14:paraId="4CF08E7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1.23±0.07</w:t>
            </w:r>
          </w:p>
        </w:tc>
        <w:tc>
          <w:tcPr>
            <w:tcW w:w="838" w:type="dxa"/>
            <w:vAlign w:val="bottom"/>
          </w:tcPr>
          <w:p w14:paraId="439754E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1.06±0.14</w:t>
            </w:r>
          </w:p>
        </w:tc>
      </w:tr>
      <w:tr w:rsidR="00AD1121" w:rsidRPr="00143F1B" w14:paraId="689B2BA4" w14:textId="77777777" w:rsidTr="00AD1121">
        <w:trPr>
          <w:trHeight w:val="20"/>
        </w:trPr>
        <w:tc>
          <w:tcPr>
            <w:tcW w:w="805" w:type="dxa"/>
            <w:vAlign w:val="bottom"/>
          </w:tcPr>
          <w:p w14:paraId="0821BD56"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1533</w:t>
            </w:r>
          </w:p>
        </w:tc>
        <w:tc>
          <w:tcPr>
            <w:tcW w:w="838" w:type="dxa"/>
            <w:vAlign w:val="bottom"/>
          </w:tcPr>
          <w:p w14:paraId="1169449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1.44±0.10</w:t>
            </w:r>
          </w:p>
        </w:tc>
        <w:tc>
          <w:tcPr>
            <w:tcW w:w="838" w:type="dxa"/>
            <w:vAlign w:val="bottom"/>
          </w:tcPr>
          <w:p w14:paraId="0E791F1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1.42±0.11</w:t>
            </w:r>
          </w:p>
        </w:tc>
        <w:tc>
          <w:tcPr>
            <w:tcW w:w="838" w:type="dxa"/>
            <w:vAlign w:val="bottom"/>
          </w:tcPr>
          <w:p w14:paraId="57AB4F3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1.42±0.09</w:t>
            </w:r>
          </w:p>
        </w:tc>
        <w:tc>
          <w:tcPr>
            <w:tcW w:w="838" w:type="dxa"/>
            <w:vAlign w:val="bottom"/>
          </w:tcPr>
          <w:p w14:paraId="620B975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1.40±0.10</w:t>
            </w:r>
          </w:p>
        </w:tc>
        <w:tc>
          <w:tcPr>
            <w:tcW w:w="838" w:type="dxa"/>
            <w:vAlign w:val="bottom"/>
          </w:tcPr>
          <w:p w14:paraId="71BB0AE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1.42±0.11</w:t>
            </w:r>
          </w:p>
        </w:tc>
        <w:tc>
          <w:tcPr>
            <w:tcW w:w="838" w:type="dxa"/>
            <w:vAlign w:val="bottom"/>
          </w:tcPr>
          <w:p w14:paraId="2F9E0F4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1.10±0.05</w:t>
            </w:r>
          </w:p>
        </w:tc>
        <w:tc>
          <w:tcPr>
            <w:tcW w:w="838" w:type="dxa"/>
            <w:vAlign w:val="bottom"/>
          </w:tcPr>
          <w:p w14:paraId="5DBC8B5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1.09±0.05</w:t>
            </w:r>
          </w:p>
        </w:tc>
        <w:tc>
          <w:tcPr>
            <w:tcW w:w="838" w:type="dxa"/>
            <w:vAlign w:val="bottom"/>
          </w:tcPr>
          <w:p w14:paraId="2539F76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1.10±0.05</w:t>
            </w:r>
          </w:p>
        </w:tc>
        <w:tc>
          <w:tcPr>
            <w:tcW w:w="838" w:type="dxa"/>
            <w:vAlign w:val="bottom"/>
          </w:tcPr>
          <w:p w14:paraId="3BD3D9E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1.06±0.04</w:t>
            </w:r>
          </w:p>
        </w:tc>
        <w:tc>
          <w:tcPr>
            <w:tcW w:w="838" w:type="dxa"/>
            <w:vAlign w:val="bottom"/>
          </w:tcPr>
          <w:p w14:paraId="495AECA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1.45±0.12</w:t>
            </w:r>
          </w:p>
        </w:tc>
        <w:tc>
          <w:tcPr>
            <w:tcW w:w="838" w:type="dxa"/>
            <w:vAlign w:val="bottom"/>
          </w:tcPr>
          <w:p w14:paraId="4034861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1.46±0.14</w:t>
            </w:r>
          </w:p>
        </w:tc>
        <w:tc>
          <w:tcPr>
            <w:tcW w:w="838" w:type="dxa"/>
            <w:vAlign w:val="bottom"/>
          </w:tcPr>
          <w:p w14:paraId="3A08597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1.24±0.13</w:t>
            </w:r>
          </w:p>
        </w:tc>
        <w:tc>
          <w:tcPr>
            <w:tcW w:w="838" w:type="dxa"/>
            <w:vAlign w:val="bottom"/>
          </w:tcPr>
          <w:p w14:paraId="6D5D573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1.22±0.14</w:t>
            </w:r>
          </w:p>
        </w:tc>
        <w:tc>
          <w:tcPr>
            <w:tcW w:w="838" w:type="dxa"/>
            <w:vAlign w:val="bottom"/>
          </w:tcPr>
          <w:p w14:paraId="30E8A8A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1.17±0.23</w:t>
            </w:r>
          </w:p>
        </w:tc>
      </w:tr>
      <w:tr w:rsidR="00AD1121" w:rsidRPr="00143F1B" w14:paraId="698E3C99" w14:textId="77777777" w:rsidTr="00AD1121">
        <w:trPr>
          <w:trHeight w:val="20"/>
        </w:trPr>
        <w:tc>
          <w:tcPr>
            <w:tcW w:w="805" w:type="dxa"/>
            <w:vAlign w:val="bottom"/>
          </w:tcPr>
          <w:p w14:paraId="23E62106"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1733</w:t>
            </w:r>
          </w:p>
        </w:tc>
        <w:tc>
          <w:tcPr>
            <w:tcW w:w="838" w:type="dxa"/>
            <w:vAlign w:val="bottom"/>
          </w:tcPr>
          <w:p w14:paraId="4E8DB2F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1.46±0.09</w:t>
            </w:r>
          </w:p>
        </w:tc>
        <w:tc>
          <w:tcPr>
            <w:tcW w:w="838" w:type="dxa"/>
            <w:vAlign w:val="bottom"/>
          </w:tcPr>
          <w:p w14:paraId="2D180BD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1.42±0.08</w:t>
            </w:r>
          </w:p>
        </w:tc>
        <w:tc>
          <w:tcPr>
            <w:tcW w:w="838" w:type="dxa"/>
            <w:vAlign w:val="bottom"/>
          </w:tcPr>
          <w:p w14:paraId="0E8A397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1.45±0.09</w:t>
            </w:r>
          </w:p>
        </w:tc>
        <w:tc>
          <w:tcPr>
            <w:tcW w:w="838" w:type="dxa"/>
            <w:vAlign w:val="bottom"/>
          </w:tcPr>
          <w:p w14:paraId="67CAD98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1.40±0.10</w:t>
            </w:r>
          </w:p>
        </w:tc>
        <w:tc>
          <w:tcPr>
            <w:tcW w:w="838" w:type="dxa"/>
            <w:vAlign w:val="bottom"/>
          </w:tcPr>
          <w:p w14:paraId="6C07E75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1.42±0.10</w:t>
            </w:r>
          </w:p>
        </w:tc>
        <w:tc>
          <w:tcPr>
            <w:tcW w:w="838" w:type="dxa"/>
            <w:vAlign w:val="bottom"/>
          </w:tcPr>
          <w:p w14:paraId="0642992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43FAF90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1.13±0.02</w:t>
            </w:r>
          </w:p>
        </w:tc>
        <w:tc>
          <w:tcPr>
            <w:tcW w:w="838" w:type="dxa"/>
            <w:vAlign w:val="bottom"/>
          </w:tcPr>
          <w:p w14:paraId="0E30B62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1.05±0.04</w:t>
            </w:r>
          </w:p>
        </w:tc>
        <w:tc>
          <w:tcPr>
            <w:tcW w:w="838" w:type="dxa"/>
            <w:vAlign w:val="bottom"/>
          </w:tcPr>
          <w:p w14:paraId="7DC793A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6C78906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1.42±0.13</w:t>
            </w:r>
          </w:p>
        </w:tc>
        <w:tc>
          <w:tcPr>
            <w:tcW w:w="838" w:type="dxa"/>
            <w:vAlign w:val="bottom"/>
          </w:tcPr>
          <w:p w14:paraId="6848FA1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1.36±0.15</w:t>
            </w:r>
          </w:p>
        </w:tc>
        <w:tc>
          <w:tcPr>
            <w:tcW w:w="838" w:type="dxa"/>
            <w:vAlign w:val="bottom"/>
          </w:tcPr>
          <w:p w14:paraId="52AE23A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1.19±0.10</w:t>
            </w:r>
          </w:p>
        </w:tc>
        <w:tc>
          <w:tcPr>
            <w:tcW w:w="838" w:type="dxa"/>
            <w:vAlign w:val="bottom"/>
          </w:tcPr>
          <w:p w14:paraId="7D99E64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1.22±0.08</w:t>
            </w:r>
          </w:p>
        </w:tc>
        <w:tc>
          <w:tcPr>
            <w:tcW w:w="838" w:type="dxa"/>
            <w:vAlign w:val="bottom"/>
          </w:tcPr>
          <w:p w14:paraId="1424F9C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1.00±0.21</w:t>
            </w:r>
          </w:p>
        </w:tc>
      </w:tr>
      <w:tr w:rsidR="00AD1121" w:rsidRPr="00143F1B" w14:paraId="5457119E" w14:textId="77777777" w:rsidTr="00AD1121">
        <w:trPr>
          <w:trHeight w:val="20"/>
        </w:trPr>
        <w:tc>
          <w:tcPr>
            <w:tcW w:w="805" w:type="dxa"/>
            <w:vAlign w:val="bottom"/>
          </w:tcPr>
          <w:p w14:paraId="10B7B178"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1933</w:t>
            </w:r>
          </w:p>
        </w:tc>
        <w:tc>
          <w:tcPr>
            <w:tcW w:w="838" w:type="dxa"/>
            <w:vAlign w:val="bottom"/>
          </w:tcPr>
          <w:p w14:paraId="7220140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1.47±0.06</w:t>
            </w:r>
          </w:p>
        </w:tc>
        <w:tc>
          <w:tcPr>
            <w:tcW w:w="838" w:type="dxa"/>
            <w:vAlign w:val="bottom"/>
          </w:tcPr>
          <w:p w14:paraId="53ADE6D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1.45±0.06</w:t>
            </w:r>
          </w:p>
        </w:tc>
        <w:tc>
          <w:tcPr>
            <w:tcW w:w="838" w:type="dxa"/>
            <w:vAlign w:val="bottom"/>
          </w:tcPr>
          <w:p w14:paraId="517D1E2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1.39±0.09</w:t>
            </w:r>
          </w:p>
        </w:tc>
        <w:tc>
          <w:tcPr>
            <w:tcW w:w="838" w:type="dxa"/>
            <w:vAlign w:val="bottom"/>
          </w:tcPr>
          <w:p w14:paraId="47FB389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1.37±0.09</w:t>
            </w:r>
          </w:p>
        </w:tc>
        <w:tc>
          <w:tcPr>
            <w:tcW w:w="838" w:type="dxa"/>
            <w:vAlign w:val="bottom"/>
          </w:tcPr>
          <w:p w14:paraId="0BB6614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1.40±0.07</w:t>
            </w:r>
          </w:p>
        </w:tc>
        <w:tc>
          <w:tcPr>
            <w:tcW w:w="838" w:type="dxa"/>
            <w:vAlign w:val="bottom"/>
          </w:tcPr>
          <w:p w14:paraId="6EBDCC2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1.08±0.05</w:t>
            </w:r>
          </w:p>
        </w:tc>
        <w:tc>
          <w:tcPr>
            <w:tcW w:w="838" w:type="dxa"/>
            <w:vAlign w:val="bottom"/>
          </w:tcPr>
          <w:p w14:paraId="024D262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64BE162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1.07±0.04</w:t>
            </w:r>
          </w:p>
        </w:tc>
        <w:tc>
          <w:tcPr>
            <w:tcW w:w="838" w:type="dxa"/>
            <w:vAlign w:val="bottom"/>
          </w:tcPr>
          <w:p w14:paraId="6B651B3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20D28C5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1.47±0.07</w:t>
            </w:r>
          </w:p>
        </w:tc>
        <w:tc>
          <w:tcPr>
            <w:tcW w:w="838" w:type="dxa"/>
            <w:vAlign w:val="bottom"/>
          </w:tcPr>
          <w:p w14:paraId="485E9A4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1.32±0.14</w:t>
            </w:r>
          </w:p>
        </w:tc>
        <w:tc>
          <w:tcPr>
            <w:tcW w:w="838" w:type="dxa"/>
            <w:vAlign w:val="bottom"/>
          </w:tcPr>
          <w:p w14:paraId="70518A3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1.23±0.11</w:t>
            </w:r>
          </w:p>
        </w:tc>
        <w:tc>
          <w:tcPr>
            <w:tcW w:w="838" w:type="dxa"/>
            <w:vAlign w:val="bottom"/>
          </w:tcPr>
          <w:p w14:paraId="0330DD9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1.18±0.10</w:t>
            </w:r>
          </w:p>
        </w:tc>
        <w:tc>
          <w:tcPr>
            <w:tcW w:w="838" w:type="dxa"/>
            <w:vAlign w:val="bottom"/>
          </w:tcPr>
          <w:p w14:paraId="04B2A45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0.96±0.21</w:t>
            </w:r>
          </w:p>
        </w:tc>
      </w:tr>
      <w:tr w:rsidR="00AD1121" w:rsidRPr="00143F1B" w14:paraId="19DD3FDE" w14:textId="77777777" w:rsidTr="00AD1121">
        <w:trPr>
          <w:trHeight w:val="20"/>
        </w:trPr>
        <w:tc>
          <w:tcPr>
            <w:tcW w:w="805" w:type="dxa"/>
            <w:vAlign w:val="bottom"/>
          </w:tcPr>
          <w:p w14:paraId="2B4BC8D6"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2133</w:t>
            </w:r>
          </w:p>
        </w:tc>
        <w:tc>
          <w:tcPr>
            <w:tcW w:w="838" w:type="dxa"/>
            <w:vAlign w:val="bottom"/>
          </w:tcPr>
          <w:p w14:paraId="15647A4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1.45±0.11</w:t>
            </w:r>
          </w:p>
        </w:tc>
        <w:tc>
          <w:tcPr>
            <w:tcW w:w="838" w:type="dxa"/>
            <w:vAlign w:val="bottom"/>
          </w:tcPr>
          <w:p w14:paraId="4AB2F88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1.42±0.11</w:t>
            </w:r>
          </w:p>
        </w:tc>
        <w:tc>
          <w:tcPr>
            <w:tcW w:w="838" w:type="dxa"/>
            <w:vAlign w:val="bottom"/>
          </w:tcPr>
          <w:p w14:paraId="4EF49ED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1.43±0.10</w:t>
            </w:r>
          </w:p>
        </w:tc>
        <w:tc>
          <w:tcPr>
            <w:tcW w:w="838" w:type="dxa"/>
            <w:vAlign w:val="bottom"/>
          </w:tcPr>
          <w:p w14:paraId="197DA0F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1.36±0.09</w:t>
            </w:r>
          </w:p>
        </w:tc>
        <w:tc>
          <w:tcPr>
            <w:tcW w:w="838" w:type="dxa"/>
            <w:vAlign w:val="bottom"/>
          </w:tcPr>
          <w:p w14:paraId="039563A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1.44±0.09</w:t>
            </w:r>
          </w:p>
        </w:tc>
        <w:tc>
          <w:tcPr>
            <w:tcW w:w="838" w:type="dxa"/>
            <w:vAlign w:val="bottom"/>
          </w:tcPr>
          <w:p w14:paraId="151BAB9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1.03±0.00</w:t>
            </w:r>
          </w:p>
        </w:tc>
        <w:tc>
          <w:tcPr>
            <w:tcW w:w="838" w:type="dxa"/>
            <w:vAlign w:val="bottom"/>
          </w:tcPr>
          <w:p w14:paraId="6191CD9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1.03±0.00</w:t>
            </w:r>
          </w:p>
        </w:tc>
        <w:tc>
          <w:tcPr>
            <w:tcW w:w="838" w:type="dxa"/>
            <w:vAlign w:val="bottom"/>
          </w:tcPr>
          <w:p w14:paraId="3188F39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1.03±0.00</w:t>
            </w:r>
          </w:p>
        </w:tc>
        <w:tc>
          <w:tcPr>
            <w:tcW w:w="838" w:type="dxa"/>
            <w:vAlign w:val="bottom"/>
          </w:tcPr>
          <w:p w14:paraId="6DF6E57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1.03±0.01</w:t>
            </w:r>
          </w:p>
        </w:tc>
        <w:tc>
          <w:tcPr>
            <w:tcW w:w="838" w:type="dxa"/>
            <w:vAlign w:val="bottom"/>
          </w:tcPr>
          <w:p w14:paraId="33CDE3B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1.46±0.12</w:t>
            </w:r>
          </w:p>
        </w:tc>
        <w:tc>
          <w:tcPr>
            <w:tcW w:w="838" w:type="dxa"/>
            <w:vAlign w:val="bottom"/>
          </w:tcPr>
          <w:p w14:paraId="7CA6BDD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1.46±0.14</w:t>
            </w:r>
          </w:p>
        </w:tc>
        <w:tc>
          <w:tcPr>
            <w:tcW w:w="838" w:type="dxa"/>
            <w:vAlign w:val="bottom"/>
          </w:tcPr>
          <w:p w14:paraId="23CF09A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1.34±0.04</w:t>
            </w:r>
          </w:p>
        </w:tc>
        <w:tc>
          <w:tcPr>
            <w:tcW w:w="838" w:type="dxa"/>
            <w:vAlign w:val="bottom"/>
          </w:tcPr>
          <w:p w14:paraId="58B2060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1.32±0.05</w:t>
            </w:r>
          </w:p>
        </w:tc>
        <w:tc>
          <w:tcPr>
            <w:tcW w:w="838" w:type="dxa"/>
            <w:vAlign w:val="bottom"/>
          </w:tcPr>
          <w:p w14:paraId="409E743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0.85±0.00</w:t>
            </w:r>
          </w:p>
        </w:tc>
      </w:tr>
      <w:tr w:rsidR="00AD1121" w:rsidRPr="00143F1B" w14:paraId="09E88FBD" w14:textId="77777777" w:rsidTr="00AD1121">
        <w:trPr>
          <w:trHeight w:val="20"/>
        </w:trPr>
        <w:tc>
          <w:tcPr>
            <w:tcW w:w="805" w:type="dxa"/>
            <w:vAlign w:val="bottom"/>
          </w:tcPr>
          <w:p w14:paraId="57E7F1FA"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2667</w:t>
            </w:r>
          </w:p>
        </w:tc>
        <w:tc>
          <w:tcPr>
            <w:tcW w:w="838" w:type="dxa"/>
            <w:vAlign w:val="bottom"/>
          </w:tcPr>
          <w:p w14:paraId="783AE4D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1.45±0.13</w:t>
            </w:r>
          </w:p>
        </w:tc>
        <w:tc>
          <w:tcPr>
            <w:tcW w:w="838" w:type="dxa"/>
            <w:vAlign w:val="bottom"/>
          </w:tcPr>
          <w:p w14:paraId="066A61A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1.42±0.11</w:t>
            </w:r>
          </w:p>
        </w:tc>
        <w:tc>
          <w:tcPr>
            <w:tcW w:w="838" w:type="dxa"/>
            <w:vAlign w:val="bottom"/>
          </w:tcPr>
          <w:p w14:paraId="3A31113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1.42±0.12</w:t>
            </w:r>
          </w:p>
        </w:tc>
        <w:tc>
          <w:tcPr>
            <w:tcW w:w="838" w:type="dxa"/>
            <w:vAlign w:val="bottom"/>
          </w:tcPr>
          <w:p w14:paraId="076E6B1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1.42±0.12</w:t>
            </w:r>
          </w:p>
        </w:tc>
        <w:tc>
          <w:tcPr>
            <w:tcW w:w="838" w:type="dxa"/>
            <w:vAlign w:val="bottom"/>
          </w:tcPr>
          <w:p w14:paraId="320FDBE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1.44±0.13</w:t>
            </w:r>
          </w:p>
        </w:tc>
        <w:tc>
          <w:tcPr>
            <w:tcW w:w="838" w:type="dxa"/>
            <w:vAlign w:val="bottom"/>
          </w:tcPr>
          <w:p w14:paraId="2572FDE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1.07±0.05</w:t>
            </w:r>
          </w:p>
        </w:tc>
        <w:tc>
          <w:tcPr>
            <w:tcW w:w="838" w:type="dxa"/>
            <w:vAlign w:val="bottom"/>
          </w:tcPr>
          <w:p w14:paraId="4782BB5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1.08±0.05</w:t>
            </w:r>
          </w:p>
        </w:tc>
        <w:tc>
          <w:tcPr>
            <w:tcW w:w="838" w:type="dxa"/>
            <w:vAlign w:val="bottom"/>
          </w:tcPr>
          <w:p w14:paraId="7D58E1B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1.06±0.05</w:t>
            </w:r>
          </w:p>
        </w:tc>
        <w:tc>
          <w:tcPr>
            <w:tcW w:w="838" w:type="dxa"/>
            <w:vAlign w:val="bottom"/>
          </w:tcPr>
          <w:p w14:paraId="55D7709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1.04±0.03</w:t>
            </w:r>
          </w:p>
        </w:tc>
        <w:tc>
          <w:tcPr>
            <w:tcW w:w="838" w:type="dxa"/>
            <w:vAlign w:val="bottom"/>
          </w:tcPr>
          <w:p w14:paraId="4507EFC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1.48±0.16</w:t>
            </w:r>
          </w:p>
        </w:tc>
        <w:tc>
          <w:tcPr>
            <w:tcW w:w="838" w:type="dxa"/>
            <w:vAlign w:val="bottom"/>
          </w:tcPr>
          <w:p w14:paraId="5C85AC3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1.43±0.16</w:t>
            </w:r>
          </w:p>
        </w:tc>
        <w:tc>
          <w:tcPr>
            <w:tcW w:w="838" w:type="dxa"/>
            <w:vAlign w:val="bottom"/>
          </w:tcPr>
          <w:p w14:paraId="0F2C591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1.29±0.03</w:t>
            </w:r>
          </w:p>
        </w:tc>
        <w:tc>
          <w:tcPr>
            <w:tcW w:w="838" w:type="dxa"/>
            <w:vAlign w:val="bottom"/>
          </w:tcPr>
          <w:p w14:paraId="3362165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1.28±0.03</w:t>
            </w:r>
          </w:p>
        </w:tc>
        <w:tc>
          <w:tcPr>
            <w:tcW w:w="838" w:type="dxa"/>
            <w:vAlign w:val="bottom"/>
          </w:tcPr>
          <w:p w14:paraId="55005C7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1.12±0.25</w:t>
            </w:r>
          </w:p>
        </w:tc>
      </w:tr>
      <w:tr w:rsidR="00AD1121" w:rsidRPr="00143F1B" w14:paraId="300AFB89" w14:textId="77777777" w:rsidTr="00AD1121">
        <w:trPr>
          <w:trHeight w:val="20"/>
        </w:trPr>
        <w:tc>
          <w:tcPr>
            <w:tcW w:w="805" w:type="dxa"/>
            <w:vAlign w:val="bottom"/>
          </w:tcPr>
          <w:p w14:paraId="39DEE9DA"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3667</w:t>
            </w:r>
          </w:p>
        </w:tc>
        <w:tc>
          <w:tcPr>
            <w:tcW w:w="838" w:type="dxa"/>
            <w:vAlign w:val="bottom"/>
          </w:tcPr>
          <w:p w14:paraId="37BE1FC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1.46±0.04</w:t>
            </w:r>
          </w:p>
        </w:tc>
        <w:tc>
          <w:tcPr>
            <w:tcW w:w="838" w:type="dxa"/>
            <w:vAlign w:val="bottom"/>
          </w:tcPr>
          <w:p w14:paraId="13D59EA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1.45±0.04</w:t>
            </w:r>
          </w:p>
        </w:tc>
        <w:tc>
          <w:tcPr>
            <w:tcW w:w="838" w:type="dxa"/>
            <w:vAlign w:val="bottom"/>
          </w:tcPr>
          <w:p w14:paraId="053487E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1.41±0.05</w:t>
            </w:r>
          </w:p>
        </w:tc>
        <w:tc>
          <w:tcPr>
            <w:tcW w:w="838" w:type="dxa"/>
            <w:vAlign w:val="bottom"/>
          </w:tcPr>
          <w:p w14:paraId="4B4F29F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1.39±0.04</w:t>
            </w:r>
          </w:p>
        </w:tc>
        <w:tc>
          <w:tcPr>
            <w:tcW w:w="838" w:type="dxa"/>
            <w:vAlign w:val="bottom"/>
          </w:tcPr>
          <w:p w14:paraId="370AFD7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1.40±0.04</w:t>
            </w:r>
          </w:p>
        </w:tc>
        <w:tc>
          <w:tcPr>
            <w:tcW w:w="838" w:type="dxa"/>
            <w:vAlign w:val="bottom"/>
          </w:tcPr>
          <w:p w14:paraId="3BABAD2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1.06±0.04</w:t>
            </w:r>
          </w:p>
        </w:tc>
        <w:tc>
          <w:tcPr>
            <w:tcW w:w="838" w:type="dxa"/>
            <w:vAlign w:val="bottom"/>
          </w:tcPr>
          <w:p w14:paraId="441E9DF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1.05±0.03</w:t>
            </w:r>
          </w:p>
        </w:tc>
        <w:tc>
          <w:tcPr>
            <w:tcW w:w="838" w:type="dxa"/>
            <w:vAlign w:val="bottom"/>
          </w:tcPr>
          <w:p w14:paraId="659EDCA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1.04±0.02</w:t>
            </w:r>
          </w:p>
        </w:tc>
        <w:tc>
          <w:tcPr>
            <w:tcW w:w="838" w:type="dxa"/>
            <w:vAlign w:val="bottom"/>
          </w:tcPr>
          <w:p w14:paraId="1A84D1C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1.12±0.03</w:t>
            </w:r>
          </w:p>
        </w:tc>
        <w:tc>
          <w:tcPr>
            <w:tcW w:w="838" w:type="dxa"/>
            <w:vAlign w:val="bottom"/>
          </w:tcPr>
          <w:p w14:paraId="7470C5F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1.39±0.05</w:t>
            </w:r>
          </w:p>
        </w:tc>
        <w:tc>
          <w:tcPr>
            <w:tcW w:w="838" w:type="dxa"/>
            <w:vAlign w:val="bottom"/>
          </w:tcPr>
          <w:p w14:paraId="256671B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1.43±0.04</w:t>
            </w:r>
          </w:p>
        </w:tc>
        <w:tc>
          <w:tcPr>
            <w:tcW w:w="838" w:type="dxa"/>
            <w:vAlign w:val="bottom"/>
          </w:tcPr>
          <w:p w14:paraId="66243D2F"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1.19±0.10</w:t>
            </w:r>
          </w:p>
        </w:tc>
        <w:tc>
          <w:tcPr>
            <w:tcW w:w="838" w:type="dxa"/>
            <w:vAlign w:val="bottom"/>
          </w:tcPr>
          <w:p w14:paraId="174C228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1.21±0.10</w:t>
            </w:r>
          </w:p>
        </w:tc>
        <w:tc>
          <w:tcPr>
            <w:tcW w:w="838" w:type="dxa"/>
            <w:vAlign w:val="bottom"/>
          </w:tcPr>
          <w:p w14:paraId="5ED5181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1.03±0.19</w:t>
            </w:r>
          </w:p>
        </w:tc>
      </w:tr>
      <w:tr w:rsidR="00AD1121" w:rsidRPr="00143F1B" w14:paraId="52142950" w14:textId="77777777" w:rsidTr="00AD1121">
        <w:trPr>
          <w:trHeight w:val="20"/>
        </w:trPr>
        <w:tc>
          <w:tcPr>
            <w:tcW w:w="805" w:type="dxa"/>
            <w:vAlign w:val="bottom"/>
          </w:tcPr>
          <w:p w14:paraId="306078EF"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4667</w:t>
            </w:r>
          </w:p>
        </w:tc>
        <w:tc>
          <w:tcPr>
            <w:tcW w:w="838" w:type="dxa"/>
            <w:vAlign w:val="bottom"/>
          </w:tcPr>
          <w:p w14:paraId="000C2B3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1.45±0.07</w:t>
            </w:r>
          </w:p>
        </w:tc>
        <w:tc>
          <w:tcPr>
            <w:tcW w:w="838" w:type="dxa"/>
            <w:vAlign w:val="bottom"/>
          </w:tcPr>
          <w:p w14:paraId="6DE28DE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1.40±0.09</w:t>
            </w:r>
          </w:p>
        </w:tc>
        <w:tc>
          <w:tcPr>
            <w:tcW w:w="838" w:type="dxa"/>
            <w:vAlign w:val="bottom"/>
          </w:tcPr>
          <w:p w14:paraId="276AEE9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1.43±0.08</w:t>
            </w:r>
          </w:p>
        </w:tc>
        <w:tc>
          <w:tcPr>
            <w:tcW w:w="838" w:type="dxa"/>
            <w:vAlign w:val="bottom"/>
          </w:tcPr>
          <w:p w14:paraId="4C4F573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1.43±0.08</w:t>
            </w:r>
          </w:p>
        </w:tc>
        <w:tc>
          <w:tcPr>
            <w:tcW w:w="838" w:type="dxa"/>
            <w:vAlign w:val="bottom"/>
          </w:tcPr>
          <w:p w14:paraId="1AD2B73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1.43±0.07</w:t>
            </w:r>
          </w:p>
        </w:tc>
        <w:tc>
          <w:tcPr>
            <w:tcW w:w="838" w:type="dxa"/>
            <w:vAlign w:val="bottom"/>
          </w:tcPr>
          <w:p w14:paraId="20CAD28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1.10±0.05</w:t>
            </w:r>
          </w:p>
        </w:tc>
        <w:tc>
          <w:tcPr>
            <w:tcW w:w="838" w:type="dxa"/>
            <w:vAlign w:val="bottom"/>
          </w:tcPr>
          <w:p w14:paraId="1FFC5FD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1.13±0.03</w:t>
            </w:r>
          </w:p>
        </w:tc>
        <w:tc>
          <w:tcPr>
            <w:tcW w:w="838" w:type="dxa"/>
            <w:vAlign w:val="bottom"/>
          </w:tcPr>
          <w:p w14:paraId="2FF47A5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1.09±0.05</w:t>
            </w:r>
          </w:p>
        </w:tc>
        <w:tc>
          <w:tcPr>
            <w:tcW w:w="838" w:type="dxa"/>
            <w:vAlign w:val="bottom"/>
          </w:tcPr>
          <w:p w14:paraId="5105416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1.09±0.05</w:t>
            </w:r>
          </w:p>
        </w:tc>
        <w:tc>
          <w:tcPr>
            <w:tcW w:w="838" w:type="dxa"/>
            <w:vAlign w:val="bottom"/>
          </w:tcPr>
          <w:p w14:paraId="51AAED4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1.46±0.07</w:t>
            </w:r>
          </w:p>
        </w:tc>
        <w:tc>
          <w:tcPr>
            <w:tcW w:w="838" w:type="dxa"/>
            <w:vAlign w:val="bottom"/>
          </w:tcPr>
          <w:p w14:paraId="255E777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1.42±0.11</w:t>
            </w:r>
          </w:p>
        </w:tc>
        <w:tc>
          <w:tcPr>
            <w:tcW w:w="838" w:type="dxa"/>
            <w:vAlign w:val="bottom"/>
          </w:tcPr>
          <w:p w14:paraId="341AF26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1.17±0.13</w:t>
            </w:r>
          </w:p>
        </w:tc>
        <w:tc>
          <w:tcPr>
            <w:tcW w:w="838" w:type="dxa"/>
            <w:vAlign w:val="bottom"/>
          </w:tcPr>
          <w:p w14:paraId="08D2BDF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1.11±0.12</w:t>
            </w:r>
          </w:p>
        </w:tc>
        <w:tc>
          <w:tcPr>
            <w:tcW w:w="838" w:type="dxa"/>
            <w:vAlign w:val="bottom"/>
          </w:tcPr>
          <w:p w14:paraId="17CDED4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1.19±0.22</w:t>
            </w:r>
          </w:p>
        </w:tc>
      </w:tr>
      <w:tr w:rsidR="00AD1121" w:rsidRPr="00143F1B" w14:paraId="7BB24DB8" w14:textId="77777777" w:rsidTr="00AD1121">
        <w:trPr>
          <w:trHeight w:val="20"/>
        </w:trPr>
        <w:tc>
          <w:tcPr>
            <w:tcW w:w="805" w:type="dxa"/>
            <w:vAlign w:val="bottom"/>
          </w:tcPr>
          <w:p w14:paraId="6A81B335"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5667</w:t>
            </w:r>
          </w:p>
        </w:tc>
        <w:tc>
          <w:tcPr>
            <w:tcW w:w="838" w:type="dxa"/>
            <w:vAlign w:val="bottom"/>
          </w:tcPr>
          <w:p w14:paraId="0CC4ED98"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1.46±0.05</w:t>
            </w:r>
          </w:p>
        </w:tc>
        <w:tc>
          <w:tcPr>
            <w:tcW w:w="838" w:type="dxa"/>
            <w:vAlign w:val="bottom"/>
          </w:tcPr>
          <w:p w14:paraId="79DBA4E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1.47±0.08</w:t>
            </w:r>
          </w:p>
        </w:tc>
        <w:tc>
          <w:tcPr>
            <w:tcW w:w="838" w:type="dxa"/>
            <w:vAlign w:val="bottom"/>
          </w:tcPr>
          <w:p w14:paraId="7A53079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1.40±0.07</w:t>
            </w:r>
          </w:p>
        </w:tc>
        <w:tc>
          <w:tcPr>
            <w:tcW w:w="838" w:type="dxa"/>
            <w:vAlign w:val="bottom"/>
          </w:tcPr>
          <w:p w14:paraId="5E57107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1.40±0.06</w:t>
            </w:r>
          </w:p>
        </w:tc>
        <w:tc>
          <w:tcPr>
            <w:tcW w:w="838" w:type="dxa"/>
            <w:vAlign w:val="bottom"/>
          </w:tcPr>
          <w:p w14:paraId="4D203CC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1.40±0.08</w:t>
            </w:r>
          </w:p>
        </w:tc>
        <w:tc>
          <w:tcPr>
            <w:tcW w:w="838" w:type="dxa"/>
            <w:vAlign w:val="bottom"/>
          </w:tcPr>
          <w:p w14:paraId="68C8DFC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1.06±0.04</w:t>
            </w:r>
          </w:p>
        </w:tc>
        <w:tc>
          <w:tcPr>
            <w:tcW w:w="838" w:type="dxa"/>
            <w:vAlign w:val="bottom"/>
          </w:tcPr>
          <w:p w14:paraId="7D3CEF2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1.04±0.02</w:t>
            </w:r>
          </w:p>
        </w:tc>
        <w:tc>
          <w:tcPr>
            <w:tcW w:w="838" w:type="dxa"/>
            <w:vAlign w:val="bottom"/>
          </w:tcPr>
          <w:p w14:paraId="25B0085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1.05±0.04</w:t>
            </w:r>
          </w:p>
        </w:tc>
        <w:tc>
          <w:tcPr>
            <w:tcW w:w="838" w:type="dxa"/>
            <w:vAlign w:val="bottom"/>
          </w:tcPr>
          <w:p w14:paraId="6D3D6CB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1.06±0.04</w:t>
            </w:r>
          </w:p>
        </w:tc>
        <w:tc>
          <w:tcPr>
            <w:tcW w:w="838" w:type="dxa"/>
            <w:vAlign w:val="bottom"/>
          </w:tcPr>
          <w:p w14:paraId="687F8FC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1.41±0.08</w:t>
            </w:r>
          </w:p>
        </w:tc>
        <w:tc>
          <w:tcPr>
            <w:tcW w:w="838" w:type="dxa"/>
            <w:vAlign w:val="bottom"/>
          </w:tcPr>
          <w:p w14:paraId="00BB983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1.46±0.07</w:t>
            </w:r>
          </w:p>
        </w:tc>
        <w:tc>
          <w:tcPr>
            <w:tcW w:w="838" w:type="dxa"/>
            <w:vAlign w:val="bottom"/>
          </w:tcPr>
          <w:p w14:paraId="37CC38E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1.20±0.08</w:t>
            </w:r>
          </w:p>
        </w:tc>
        <w:tc>
          <w:tcPr>
            <w:tcW w:w="838" w:type="dxa"/>
            <w:vAlign w:val="bottom"/>
          </w:tcPr>
          <w:p w14:paraId="30B08AA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1.24±0.08</w:t>
            </w:r>
          </w:p>
        </w:tc>
        <w:tc>
          <w:tcPr>
            <w:tcW w:w="838" w:type="dxa"/>
            <w:vAlign w:val="bottom"/>
          </w:tcPr>
          <w:p w14:paraId="7FC3201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1.02±0.21</w:t>
            </w:r>
          </w:p>
        </w:tc>
      </w:tr>
      <w:tr w:rsidR="00AD1121" w:rsidRPr="00143F1B" w14:paraId="38BF34A9" w14:textId="77777777" w:rsidTr="00AD1121">
        <w:trPr>
          <w:trHeight w:val="20"/>
        </w:trPr>
        <w:tc>
          <w:tcPr>
            <w:tcW w:w="805" w:type="dxa"/>
            <w:vAlign w:val="bottom"/>
          </w:tcPr>
          <w:p w14:paraId="025C7D5D"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10133</w:t>
            </w:r>
          </w:p>
        </w:tc>
        <w:tc>
          <w:tcPr>
            <w:tcW w:w="838" w:type="dxa"/>
            <w:vAlign w:val="bottom"/>
          </w:tcPr>
          <w:p w14:paraId="31421375"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1.44±0.07</w:t>
            </w:r>
          </w:p>
        </w:tc>
        <w:tc>
          <w:tcPr>
            <w:tcW w:w="838" w:type="dxa"/>
            <w:vAlign w:val="bottom"/>
          </w:tcPr>
          <w:p w14:paraId="4EF12B99"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1.44±0.06</w:t>
            </w:r>
          </w:p>
        </w:tc>
        <w:tc>
          <w:tcPr>
            <w:tcW w:w="838" w:type="dxa"/>
            <w:vAlign w:val="bottom"/>
          </w:tcPr>
          <w:p w14:paraId="152270F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1.40±0.08</w:t>
            </w:r>
          </w:p>
        </w:tc>
        <w:tc>
          <w:tcPr>
            <w:tcW w:w="838" w:type="dxa"/>
            <w:vAlign w:val="bottom"/>
          </w:tcPr>
          <w:p w14:paraId="65555CAB"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1.41±0.07</w:t>
            </w:r>
          </w:p>
        </w:tc>
        <w:tc>
          <w:tcPr>
            <w:tcW w:w="838" w:type="dxa"/>
            <w:vAlign w:val="bottom"/>
          </w:tcPr>
          <w:p w14:paraId="16D1064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1.44±0.06</w:t>
            </w:r>
          </w:p>
        </w:tc>
        <w:tc>
          <w:tcPr>
            <w:tcW w:w="838" w:type="dxa"/>
            <w:vAlign w:val="bottom"/>
          </w:tcPr>
          <w:p w14:paraId="6BE9C84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1.08±0.05</w:t>
            </w:r>
          </w:p>
        </w:tc>
        <w:tc>
          <w:tcPr>
            <w:tcW w:w="838" w:type="dxa"/>
            <w:vAlign w:val="bottom"/>
          </w:tcPr>
          <w:p w14:paraId="02B5FFE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1.11±0.04</w:t>
            </w:r>
          </w:p>
        </w:tc>
        <w:tc>
          <w:tcPr>
            <w:tcW w:w="838" w:type="dxa"/>
            <w:vAlign w:val="bottom"/>
          </w:tcPr>
          <w:p w14:paraId="1B26F0CD"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1.08±0.05</w:t>
            </w:r>
          </w:p>
        </w:tc>
        <w:tc>
          <w:tcPr>
            <w:tcW w:w="838" w:type="dxa"/>
            <w:vAlign w:val="bottom"/>
          </w:tcPr>
          <w:p w14:paraId="3FF09E9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1.08±0.05</w:t>
            </w:r>
          </w:p>
        </w:tc>
        <w:tc>
          <w:tcPr>
            <w:tcW w:w="838" w:type="dxa"/>
            <w:vAlign w:val="bottom"/>
          </w:tcPr>
          <w:p w14:paraId="0D003D6E"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1.50±0.06</w:t>
            </w:r>
          </w:p>
        </w:tc>
        <w:tc>
          <w:tcPr>
            <w:tcW w:w="838" w:type="dxa"/>
            <w:vAlign w:val="bottom"/>
          </w:tcPr>
          <w:p w14:paraId="5D415823"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1.35±0.15</w:t>
            </w:r>
          </w:p>
        </w:tc>
        <w:tc>
          <w:tcPr>
            <w:tcW w:w="838" w:type="dxa"/>
            <w:vAlign w:val="bottom"/>
          </w:tcPr>
          <w:p w14:paraId="2EDF12E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1.19±0.15</w:t>
            </w:r>
          </w:p>
        </w:tc>
        <w:tc>
          <w:tcPr>
            <w:tcW w:w="838" w:type="dxa"/>
            <w:vAlign w:val="bottom"/>
          </w:tcPr>
          <w:p w14:paraId="3EE40540"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1.19±0.16</w:t>
            </w:r>
          </w:p>
        </w:tc>
        <w:tc>
          <w:tcPr>
            <w:tcW w:w="838" w:type="dxa"/>
            <w:vAlign w:val="bottom"/>
          </w:tcPr>
          <w:p w14:paraId="4CAA34FA"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1.06±0.26</w:t>
            </w:r>
          </w:p>
        </w:tc>
      </w:tr>
      <w:tr w:rsidR="00AD1121" w:rsidRPr="00143F1B" w14:paraId="3080EF86" w14:textId="77777777" w:rsidTr="00AD1121">
        <w:trPr>
          <w:trHeight w:val="20"/>
        </w:trPr>
        <w:tc>
          <w:tcPr>
            <w:tcW w:w="805" w:type="dxa"/>
            <w:vAlign w:val="bottom"/>
          </w:tcPr>
          <w:p w14:paraId="1A540912" w14:textId="77777777" w:rsidR="00AD1121" w:rsidRPr="00143F1B" w:rsidRDefault="00AD1121" w:rsidP="00143F1B">
            <w:pPr>
              <w:spacing w:after="100" w:afterAutospacing="1" w:line="276" w:lineRule="auto"/>
              <w:contextualSpacing/>
              <w:jc w:val="center"/>
              <w:rPr>
                <w:rFonts w:cs="Times New Roman"/>
                <w:color w:val="000000"/>
                <w:sz w:val="15"/>
                <w:szCs w:val="8"/>
              </w:rPr>
            </w:pPr>
            <w:r w:rsidRPr="00143F1B">
              <w:rPr>
                <w:rFonts w:cs="Times New Roman"/>
                <w:color w:val="000000"/>
                <w:sz w:val="15"/>
                <w:szCs w:val="8"/>
              </w:rPr>
              <w:t>20133</w:t>
            </w:r>
          </w:p>
        </w:tc>
        <w:tc>
          <w:tcPr>
            <w:tcW w:w="838" w:type="dxa"/>
            <w:vAlign w:val="bottom"/>
          </w:tcPr>
          <w:p w14:paraId="24ECAA9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1.45±0.03</w:t>
            </w:r>
          </w:p>
        </w:tc>
        <w:tc>
          <w:tcPr>
            <w:tcW w:w="838" w:type="dxa"/>
            <w:vAlign w:val="bottom"/>
          </w:tcPr>
          <w:p w14:paraId="26584AE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1.41±0.03</w:t>
            </w:r>
          </w:p>
        </w:tc>
        <w:tc>
          <w:tcPr>
            <w:tcW w:w="838" w:type="dxa"/>
            <w:vAlign w:val="bottom"/>
          </w:tcPr>
          <w:p w14:paraId="243E4BAC"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1.40±0.05</w:t>
            </w:r>
          </w:p>
        </w:tc>
        <w:tc>
          <w:tcPr>
            <w:tcW w:w="838" w:type="dxa"/>
            <w:vAlign w:val="bottom"/>
          </w:tcPr>
          <w:p w14:paraId="04E9D17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000000"/>
                <w:sz w:val="15"/>
                <w:szCs w:val="8"/>
              </w:rPr>
              <w:t>1.39±0.06</w:t>
            </w:r>
          </w:p>
        </w:tc>
        <w:tc>
          <w:tcPr>
            <w:tcW w:w="838" w:type="dxa"/>
            <w:vAlign w:val="bottom"/>
          </w:tcPr>
          <w:p w14:paraId="19157CC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1.39±0.06</w:t>
            </w:r>
          </w:p>
        </w:tc>
        <w:tc>
          <w:tcPr>
            <w:tcW w:w="838" w:type="dxa"/>
            <w:vAlign w:val="bottom"/>
          </w:tcPr>
          <w:p w14:paraId="685FA644"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1.12±0.04</w:t>
            </w:r>
          </w:p>
        </w:tc>
        <w:tc>
          <w:tcPr>
            <w:tcW w:w="838" w:type="dxa"/>
            <w:vAlign w:val="bottom"/>
          </w:tcPr>
          <w:p w14:paraId="387A7AB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1.12±0.04</w:t>
            </w:r>
          </w:p>
        </w:tc>
        <w:tc>
          <w:tcPr>
            <w:tcW w:w="838" w:type="dxa"/>
            <w:vAlign w:val="bottom"/>
          </w:tcPr>
          <w:p w14:paraId="4DC26332"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1.11±0.05</w:t>
            </w:r>
          </w:p>
        </w:tc>
        <w:tc>
          <w:tcPr>
            <w:tcW w:w="838" w:type="dxa"/>
            <w:vAlign w:val="bottom"/>
          </w:tcPr>
          <w:p w14:paraId="35644F27"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1.09±0.05</w:t>
            </w:r>
          </w:p>
        </w:tc>
        <w:tc>
          <w:tcPr>
            <w:tcW w:w="838" w:type="dxa"/>
            <w:vAlign w:val="bottom"/>
          </w:tcPr>
          <w:p w14:paraId="643D6AC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1.45±0.03</w:t>
            </w:r>
          </w:p>
        </w:tc>
        <w:tc>
          <w:tcPr>
            <w:tcW w:w="838" w:type="dxa"/>
            <w:vAlign w:val="bottom"/>
          </w:tcPr>
          <w:p w14:paraId="2336257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1.42±0.02</w:t>
            </w:r>
          </w:p>
        </w:tc>
        <w:tc>
          <w:tcPr>
            <w:tcW w:w="838" w:type="dxa"/>
            <w:vAlign w:val="bottom"/>
          </w:tcPr>
          <w:p w14:paraId="6F472F06"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1.13±0.14</w:t>
            </w:r>
          </w:p>
        </w:tc>
        <w:tc>
          <w:tcPr>
            <w:tcW w:w="838" w:type="dxa"/>
            <w:vAlign w:val="bottom"/>
          </w:tcPr>
          <w:p w14:paraId="18E3E44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1.18±0.14</w:t>
            </w:r>
          </w:p>
        </w:tc>
        <w:tc>
          <w:tcPr>
            <w:tcW w:w="838" w:type="dxa"/>
            <w:vAlign w:val="bottom"/>
          </w:tcPr>
          <w:p w14:paraId="79B85AD1" w14:textId="77777777" w:rsidR="00AD1121" w:rsidRPr="00143F1B" w:rsidRDefault="00AD1121" w:rsidP="00143F1B">
            <w:pPr>
              <w:spacing w:after="100" w:afterAutospacing="1" w:line="276" w:lineRule="auto"/>
              <w:contextualSpacing/>
              <w:jc w:val="center"/>
              <w:rPr>
                <w:rFonts w:cs="Times New Roman"/>
                <w:sz w:val="15"/>
                <w:szCs w:val="8"/>
              </w:rPr>
            </w:pPr>
            <w:r w:rsidRPr="00143F1B">
              <w:rPr>
                <w:rFonts w:cs="Times New Roman"/>
                <w:color w:val="202124"/>
                <w:sz w:val="15"/>
                <w:szCs w:val="8"/>
              </w:rPr>
              <w:t>1.21±0.21</w:t>
            </w:r>
          </w:p>
        </w:tc>
      </w:tr>
    </w:tbl>
    <w:p w14:paraId="6F2867D9" w14:textId="77777777" w:rsidR="00AD1121" w:rsidRPr="00143F1B" w:rsidRDefault="00AD1121" w:rsidP="00AD1121">
      <w:pPr>
        <w:rPr>
          <w:rFonts w:ascii="Calibri" w:hAnsi="Calibri"/>
          <w:b/>
        </w:rPr>
      </w:pPr>
      <w:r w:rsidRPr="00143F1B">
        <w:rPr>
          <w:rFonts w:ascii="Calibri" w:hAnsi="Calibri"/>
          <w:b/>
        </w:rPr>
        <w:br w:type="page"/>
      </w:r>
    </w:p>
    <w:p w14:paraId="7C24F07B" w14:textId="352F639D" w:rsidR="00AD1121" w:rsidRDefault="00FC4C29" w:rsidP="00AD1121">
      <w:pPr>
        <w:spacing w:after="100" w:afterAutospacing="1"/>
        <w:contextualSpacing/>
        <w:rPr>
          <w:rFonts w:ascii="Calibri" w:hAnsi="Calibri"/>
        </w:rPr>
      </w:pPr>
      <w:r>
        <w:rPr>
          <w:rFonts w:ascii="Calibri" w:hAnsi="Calibri"/>
          <w:b/>
        </w:rPr>
        <w:lastRenderedPageBreak/>
        <w:t xml:space="preserve">Supplementary </w:t>
      </w:r>
      <w:r w:rsidRPr="00143F1B">
        <w:rPr>
          <w:rFonts w:ascii="Calibri" w:hAnsi="Calibri"/>
          <w:b/>
        </w:rPr>
        <w:t xml:space="preserve">Table </w:t>
      </w:r>
      <w:r>
        <w:rPr>
          <w:rFonts w:ascii="Calibri" w:hAnsi="Calibri"/>
          <w:b/>
        </w:rPr>
        <w:t>3:</w:t>
      </w:r>
      <w:r w:rsidR="00AD1121" w:rsidRPr="00143F1B">
        <w:rPr>
          <w:rFonts w:ascii="Calibri" w:hAnsi="Calibri"/>
          <w:b/>
        </w:rPr>
        <w:t xml:space="preserve"> Genetic structural fitting results for angles.</w:t>
      </w:r>
      <w:r w:rsidR="00AD1121" w:rsidRPr="00143F1B">
        <w:rPr>
          <w:rFonts w:ascii="Calibri" w:hAnsi="Calibri" w:cs="Arial"/>
        </w:rPr>
        <w:t xml:space="preserve"> </w:t>
      </w:r>
      <w:r w:rsidR="00AD1121" w:rsidRPr="00143F1B">
        <w:rPr>
          <w:rFonts w:ascii="Calibri" w:hAnsi="Calibri"/>
        </w:rPr>
        <w:t>Uncertainty is calculated using one standard deviation of individual fitting results.</w:t>
      </w:r>
    </w:p>
    <w:p w14:paraId="492C6EC8" w14:textId="77777777" w:rsidR="00FC4C29" w:rsidRPr="00143F1B" w:rsidRDefault="00FC4C29" w:rsidP="00AD1121">
      <w:pPr>
        <w:spacing w:after="100" w:afterAutospacing="1"/>
        <w:contextualSpacing/>
        <w:rPr>
          <w:rFonts w:ascii="Calibri" w:hAnsi="Calibr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65"/>
        <w:gridCol w:w="706"/>
        <w:gridCol w:w="706"/>
        <w:gridCol w:w="706"/>
        <w:gridCol w:w="706"/>
        <w:gridCol w:w="721"/>
        <w:gridCol w:w="721"/>
        <w:gridCol w:w="721"/>
        <w:gridCol w:w="771"/>
        <w:gridCol w:w="776"/>
        <w:gridCol w:w="778"/>
        <w:gridCol w:w="848"/>
        <w:gridCol w:w="921"/>
        <w:gridCol w:w="914"/>
        <w:gridCol w:w="706"/>
      </w:tblGrid>
      <w:tr w:rsidR="00AD1121" w:rsidRPr="00143F1B" w14:paraId="04277C69" w14:textId="77777777" w:rsidTr="00AD1121">
        <w:trPr>
          <w:trHeight w:val="20"/>
          <w:jc w:val="center"/>
        </w:trPr>
        <w:tc>
          <w:tcPr>
            <w:tcW w:w="0" w:type="auto"/>
            <w:tcBorders>
              <w:bottom w:val="single" w:sz="4" w:space="0" w:color="auto"/>
            </w:tcBorders>
          </w:tcPr>
          <w:p w14:paraId="302A9A3E"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libri" w:hAnsi="Calibri" w:cs="Times New Roman"/>
                <w:b/>
                <w:color w:val="000000"/>
                <w:sz w:val="15"/>
                <w:szCs w:val="8"/>
              </w:rPr>
              <w:t>Time / fs</w:t>
            </w:r>
          </w:p>
        </w:tc>
        <w:tc>
          <w:tcPr>
            <w:tcW w:w="0" w:type="auto"/>
            <w:tcBorders>
              <w:bottom w:val="single" w:sz="4" w:space="0" w:color="auto"/>
            </w:tcBorders>
            <w:vAlign w:val="bottom"/>
          </w:tcPr>
          <w:p w14:paraId="6D6C043A"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1</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2</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3</w:t>
            </w:r>
          </w:p>
        </w:tc>
        <w:tc>
          <w:tcPr>
            <w:tcW w:w="0" w:type="auto"/>
            <w:tcBorders>
              <w:bottom w:val="single" w:sz="4" w:space="0" w:color="auto"/>
            </w:tcBorders>
            <w:vAlign w:val="bottom"/>
          </w:tcPr>
          <w:p w14:paraId="63EB1EC1"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2</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3</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4</w:t>
            </w:r>
          </w:p>
        </w:tc>
        <w:tc>
          <w:tcPr>
            <w:tcW w:w="0" w:type="auto"/>
            <w:tcBorders>
              <w:bottom w:val="single" w:sz="4" w:space="0" w:color="auto"/>
            </w:tcBorders>
            <w:vAlign w:val="bottom"/>
          </w:tcPr>
          <w:p w14:paraId="4E07AB5A"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3</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4</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5</w:t>
            </w:r>
          </w:p>
        </w:tc>
        <w:tc>
          <w:tcPr>
            <w:tcW w:w="0" w:type="auto"/>
            <w:tcBorders>
              <w:bottom w:val="single" w:sz="4" w:space="0" w:color="auto"/>
            </w:tcBorders>
            <w:vAlign w:val="bottom"/>
          </w:tcPr>
          <w:p w14:paraId="1745825A"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4</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5</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6</w:t>
            </w:r>
          </w:p>
        </w:tc>
        <w:tc>
          <w:tcPr>
            <w:tcW w:w="0" w:type="auto"/>
            <w:tcBorders>
              <w:bottom w:val="single" w:sz="4" w:space="0" w:color="auto"/>
            </w:tcBorders>
            <w:vAlign w:val="bottom"/>
          </w:tcPr>
          <w:p w14:paraId="60A66453"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H</w:t>
            </w:r>
            <w:r w:rsidRPr="00143F1B">
              <w:rPr>
                <w:rFonts w:ascii="Calibri" w:hAnsi="Calibri" w:cs="Times New Roman"/>
                <w:b/>
                <w:color w:val="000000"/>
                <w:sz w:val="15"/>
                <w:szCs w:val="8"/>
                <w:vertAlign w:val="subscript"/>
              </w:rPr>
              <w:t>7</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3</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4</w:t>
            </w:r>
          </w:p>
        </w:tc>
        <w:tc>
          <w:tcPr>
            <w:tcW w:w="0" w:type="auto"/>
            <w:tcBorders>
              <w:bottom w:val="single" w:sz="4" w:space="0" w:color="auto"/>
            </w:tcBorders>
            <w:vAlign w:val="bottom"/>
          </w:tcPr>
          <w:p w14:paraId="6A63B5BE"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H</w:t>
            </w:r>
            <w:r w:rsidRPr="00143F1B">
              <w:rPr>
                <w:rFonts w:ascii="Calibri" w:hAnsi="Calibri" w:cs="Times New Roman"/>
                <w:b/>
                <w:color w:val="000000"/>
                <w:sz w:val="15"/>
                <w:szCs w:val="8"/>
                <w:vertAlign w:val="subscript"/>
              </w:rPr>
              <w:t>8</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4</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5</w:t>
            </w:r>
          </w:p>
        </w:tc>
        <w:tc>
          <w:tcPr>
            <w:tcW w:w="0" w:type="auto"/>
            <w:tcBorders>
              <w:bottom w:val="single" w:sz="4" w:space="0" w:color="auto"/>
            </w:tcBorders>
            <w:vAlign w:val="bottom"/>
          </w:tcPr>
          <w:p w14:paraId="0E4021F4"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H</w:t>
            </w:r>
            <w:r w:rsidRPr="00143F1B">
              <w:rPr>
                <w:rFonts w:ascii="Calibri" w:hAnsi="Calibri" w:cs="Times New Roman"/>
                <w:b/>
                <w:color w:val="000000"/>
                <w:sz w:val="15"/>
                <w:szCs w:val="8"/>
                <w:vertAlign w:val="subscript"/>
              </w:rPr>
              <w:t>9</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5</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6</w:t>
            </w:r>
          </w:p>
        </w:tc>
        <w:tc>
          <w:tcPr>
            <w:tcW w:w="0" w:type="auto"/>
            <w:tcBorders>
              <w:bottom w:val="single" w:sz="4" w:space="0" w:color="auto"/>
            </w:tcBorders>
            <w:vAlign w:val="bottom"/>
          </w:tcPr>
          <w:p w14:paraId="4D633EA5"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H</w:t>
            </w:r>
            <w:r w:rsidRPr="00143F1B">
              <w:rPr>
                <w:rFonts w:ascii="Calibri" w:hAnsi="Calibri" w:cs="Times New Roman"/>
                <w:b/>
                <w:color w:val="000000"/>
                <w:sz w:val="15"/>
                <w:szCs w:val="8"/>
                <w:vertAlign w:val="subscript"/>
              </w:rPr>
              <w:t>10</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6</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1</w:t>
            </w:r>
          </w:p>
        </w:tc>
        <w:tc>
          <w:tcPr>
            <w:tcW w:w="0" w:type="auto"/>
            <w:tcBorders>
              <w:bottom w:val="single" w:sz="4" w:space="0" w:color="auto"/>
            </w:tcBorders>
            <w:vAlign w:val="bottom"/>
          </w:tcPr>
          <w:p w14:paraId="736711D6"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N</w:t>
            </w:r>
            <w:r w:rsidRPr="00143F1B">
              <w:rPr>
                <w:rFonts w:ascii="Calibri" w:hAnsi="Calibri" w:cs="Times New Roman"/>
                <w:b/>
                <w:color w:val="000000"/>
                <w:sz w:val="15"/>
                <w:szCs w:val="8"/>
                <w:vertAlign w:val="subscript"/>
              </w:rPr>
              <w:t>11</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1</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2</w:t>
            </w:r>
          </w:p>
        </w:tc>
        <w:tc>
          <w:tcPr>
            <w:tcW w:w="0" w:type="auto"/>
            <w:tcBorders>
              <w:bottom w:val="single" w:sz="4" w:space="0" w:color="auto"/>
            </w:tcBorders>
            <w:vAlign w:val="bottom"/>
          </w:tcPr>
          <w:p w14:paraId="54242D09"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O</w:t>
            </w:r>
            <w:r w:rsidRPr="00143F1B">
              <w:rPr>
                <w:rFonts w:ascii="Calibri" w:hAnsi="Calibri" w:cs="Times New Roman"/>
                <w:b/>
                <w:color w:val="000000"/>
                <w:sz w:val="15"/>
                <w:szCs w:val="8"/>
                <w:vertAlign w:val="subscript"/>
              </w:rPr>
              <w:t>14</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2</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3</w:t>
            </w:r>
          </w:p>
        </w:tc>
        <w:tc>
          <w:tcPr>
            <w:tcW w:w="0" w:type="auto"/>
            <w:tcBorders>
              <w:bottom w:val="single" w:sz="4" w:space="0" w:color="auto"/>
            </w:tcBorders>
            <w:vAlign w:val="bottom"/>
          </w:tcPr>
          <w:p w14:paraId="0AE09A80"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O</w:t>
            </w:r>
            <w:r w:rsidRPr="00143F1B">
              <w:rPr>
                <w:rFonts w:ascii="Calibri" w:hAnsi="Calibri" w:cs="Times New Roman"/>
                <w:b/>
                <w:color w:val="000000"/>
                <w:sz w:val="15"/>
                <w:szCs w:val="8"/>
                <w:vertAlign w:val="subscript"/>
              </w:rPr>
              <w:t>12</w:t>
            </w:r>
            <w:r w:rsidRPr="00143F1B">
              <w:rPr>
                <w:rFonts w:ascii="Calibri" w:hAnsi="Calibri" w:cs="Times New Roman"/>
                <w:b/>
                <w:color w:val="000000"/>
                <w:sz w:val="15"/>
                <w:szCs w:val="8"/>
              </w:rPr>
              <w:t>N</w:t>
            </w:r>
            <w:r w:rsidRPr="00143F1B">
              <w:rPr>
                <w:rFonts w:ascii="Calibri" w:hAnsi="Calibri" w:cs="Times New Roman"/>
                <w:b/>
                <w:color w:val="000000"/>
                <w:sz w:val="15"/>
                <w:szCs w:val="8"/>
                <w:vertAlign w:val="subscript"/>
              </w:rPr>
              <w:t>11</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1</w:t>
            </w:r>
          </w:p>
        </w:tc>
        <w:tc>
          <w:tcPr>
            <w:tcW w:w="0" w:type="auto"/>
            <w:tcBorders>
              <w:bottom w:val="single" w:sz="4" w:space="0" w:color="auto"/>
            </w:tcBorders>
            <w:vAlign w:val="bottom"/>
          </w:tcPr>
          <w:p w14:paraId="6593C703"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O</w:t>
            </w:r>
            <w:r w:rsidRPr="00143F1B">
              <w:rPr>
                <w:rFonts w:ascii="Calibri" w:hAnsi="Calibri" w:cs="Times New Roman"/>
                <w:b/>
                <w:color w:val="000000"/>
                <w:sz w:val="15"/>
                <w:szCs w:val="8"/>
                <w:vertAlign w:val="subscript"/>
              </w:rPr>
              <w:t>13</w:t>
            </w:r>
            <w:r w:rsidRPr="00143F1B">
              <w:rPr>
                <w:rFonts w:ascii="Calibri" w:hAnsi="Calibri" w:cs="Times New Roman"/>
                <w:b/>
                <w:color w:val="000000"/>
                <w:sz w:val="15"/>
                <w:szCs w:val="8"/>
              </w:rPr>
              <w:t>N</w:t>
            </w:r>
            <w:r w:rsidRPr="00143F1B">
              <w:rPr>
                <w:rFonts w:ascii="Calibri" w:hAnsi="Calibri" w:cs="Times New Roman"/>
                <w:b/>
                <w:color w:val="000000"/>
                <w:sz w:val="15"/>
                <w:szCs w:val="8"/>
                <w:vertAlign w:val="subscript"/>
              </w:rPr>
              <w:t>11</w:t>
            </w:r>
            <w:r w:rsidRPr="00143F1B">
              <w:rPr>
                <w:rFonts w:ascii="Calibri" w:hAnsi="Calibri" w:cs="Times New Roman"/>
                <w:b/>
                <w:color w:val="000000"/>
                <w:sz w:val="15"/>
                <w:szCs w:val="8"/>
              </w:rPr>
              <w:t>O</w:t>
            </w:r>
            <w:r w:rsidRPr="00143F1B">
              <w:rPr>
                <w:rFonts w:ascii="Calibri" w:hAnsi="Calibri" w:cs="Times New Roman"/>
                <w:b/>
                <w:color w:val="000000"/>
                <w:sz w:val="15"/>
                <w:szCs w:val="8"/>
                <w:vertAlign w:val="subscript"/>
              </w:rPr>
              <w:t>12</w:t>
            </w:r>
          </w:p>
        </w:tc>
        <w:tc>
          <w:tcPr>
            <w:tcW w:w="0" w:type="auto"/>
            <w:tcBorders>
              <w:bottom w:val="single" w:sz="4" w:space="0" w:color="auto"/>
            </w:tcBorders>
            <w:vAlign w:val="bottom"/>
          </w:tcPr>
          <w:p w14:paraId="7146A5DD"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H</w:t>
            </w:r>
            <w:r w:rsidRPr="00143F1B">
              <w:rPr>
                <w:rFonts w:ascii="Calibri" w:hAnsi="Calibri" w:cs="Times New Roman"/>
                <w:b/>
                <w:color w:val="000000"/>
                <w:sz w:val="15"/>
                <w:szCs w:val="8"/>
                <w:vertAlign w:val="subscript"/>
              </w:rPr>
              <w:t>15</w:t>
            </w:r>
            <w:r w:rsidRPr="00143F1B">
              <w:rPr>
                <w:rFonts w:ascii="Calibri" w:hAnsi="Calibri" w:cs="Times New Roman"/>
                <w:b/>
                <w:color w:val="000000"/>
                <w:sz w:val="15"/>
                <w:szCs w:val="8"/>
              </w:rPr>
              <w:t>O</w:t>
            </w:r>
            <w:r w:rsidRPr="00143F1B">
              <w:rPr>
                <w:rFonts w:ascii="Calibri" w:hAnsi="Calibri" w:cs="Times New Roman"/>
                <w:b/>
                <w:color w:val="000000"/>
                <w:sz w:val="15"/>
                <w:szCs w:val="8"/>
                <w:vertAlign w:val="subscript"/>
              </w:rPr>
              <w:t>12</w:t>
            </w:r>
            <w:r w:rsidRPr="00143F1B">
              <w:rPr>
                <w:rFonts w:ascii="Calibri" w:hAnsi="Calibri" w:cs="Times New Roman"/>
                <w:b/>
                <w:color w:val="000000"/>
                <w:sz w:val="15"/>
                <w:szCs w:val="8"/>
              </w:rPr>
              <w:t>N</w:t>
            </w:r>
            <w:r w:rsidRPr="00143F1B">
              <w:rPr>
                <w:rFonts w:ascii="Calibri" w:hAnsi="Calibri" w:cs="Times New Roman"/>
                <w:b/>
                <w:color w:val="000000"/>
                <w:sz w:val="15"/>
                <w:szCs w:val="8"/>
                <w:vertAlign w:val="subscript"/>
              </w:rPr>
              <w:t>11</w:t>
            </w:r>
          </w:p>
        </w:tc>
        <w:tc>
          <w:tcPr>
            <w:tcW w:w="0" w:type="auto"/>
            <w:tcBorders>
              <w:bottom w:val="single" w:sz="4" w:space="0" w:color="auto"/>
            </w:tcBorders>
            <w:vAlign w:val="bottom"/>
          </w:tcPr>
          <w:p w14:paraId="3E55FF14" w14:textId="77777777" w:rsidR="00AD1121" w:rsidRPr="00143F1B" w:rsidRDefault="00AD1121" w:rsidP="00143F1B">
            <w:pPr>
              <w:spacing w:after="100" w:afterAutospacing="1" w:line="276" w:lineRule="auto"/>
              <w:contextualSpacing/>
              <w:jc w:val="center"/>
              <w:rPr>
                <w:rFonts w:ascii="Calibri" w:hAnsi="Calibri" w:cs="Times New Roman"/>
                <w:b/>
                <w:color w:val="000000"/>
                <w:sz w:val="15"/>
                <w:szCs w:val="8"/>
              </w:rPr>
            </w:pPr>
            <w:r w:rsidRPr="00143F1B">
              <w:rPr>
                <w:rFonts w:ascii="Cambria Math" w:hAnsi="Cambria Math" w:cs="Cambria Math"/>
                <w:b/>
                <w:color w:val="000000"/>
                <w:sz w:val="15"/>
                <w:szCs w:val="8"/>
              </w:rPr>
              <w:t>∠</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1</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2</w:t>
            </w:r>
            <w:r w:rsidRPr="00143F1B">
              <w:rPr>
                <w:rFonts w:ascii="Calibri" w:hAnsi="Calibri" w:cs="Times New Roman"/>
                <w:b/>
                <w:color w:val="000000"/>
                <w:sz w:val="15"/>
                <w:szCs w:val="8"/>
              </w:rPr>
              <w:t>C</w:t>
            </w:r>
            <w:r w:rsidRPr="00143F1B">
              <w:rPr>
                <w:rFonts w:ascii="Calibri" w:hAnsi="Calibri" w:cs="Times New Roman"/>
                <w:b/>
                <w:color w:val="000000"/>
                <w:sz w:val="15"/>
                <w:szCs w:val="8"/>
                <w:vertAlign w:val="subscript"/>
              </w:rPr>
              <w:t>3</w:t>
            </w:r>
          </w:p>
        </w:tc>
      </w:tr>
      <w:tr w:rsidR="00AD1121" w:rsidRPr="00143F1B" w14:paraId="1CB2446C" w14:textId="77777777" w:rsidTr="00AD1121">
        <w:trPr>
          <w:trHeight w:val="20"/>
          <w:jc w:val="center"/>
        </w:trPr>
        <w:tc>
          <w:tcPr>
            <w:tcW w:w="0" w:type="auto"/>
            <w:tcBorders>
              <w:top w:val="single" w:sz="4" w:space="0" w:color="auto"/>
            </w:tcBorders>
            <w:vAlign w:val="bottom"/>
          </w:tcPr>
          <w:p w14:paraId="79DC68F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-4333</w:t>
            </w:r>
          </w:p>
        </w:tc>
        <w:tc>
          <w:tcPr>
            <w:tcW w:w="0" w:type="auto"/>
            <w:tcBorders>
              <w:top w:val="single" w:sz="4" w:space="0" w:color="auto"/>
            </w:tcBorders>
            <w:vAlign w:val="bottom"/>
          </w:tcPr>
          <w:p w14:paraId="17B394A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116±2</w:t>
            </w:r>
          </w:p>
        </w:tc>
        <w:tc>
          <w:tcPr>
            <w:tcW w:w="0" w:type="auto"/>
            <w:tcBorders>
              <w:top w:val="single" w:sz="4" w:space="0" w:color="auto"/>
            </w:tcBorders>
            <w:vAlign w:val="bottom"/>
          </w:tcPr>
          <w:p w14:paraId="5F5A010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121±1</w:t>
            </w:r>
          </w:p>
        </w:tc>
        <w:tc>
          <w:tcPr>
            <w:tcW w:w="0" w:type="auto"/>
            <w:tcBorders>
              <w:top w:val="single" w:sz="4" w:space="0" w:color="auto"/>
            </w:tcBorders>
            <w:vAlign w:val="bottom"/>
          </w:tcPr>
          <w:p w14:paraId="1AE5BB1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121±1</w:t>
            </w:r>
          </w:p>
        </w:tc>
        <w:tc>
          <w:tcPr>
            <w:tcW w:w="0" w:type="auto"/>
            <w:tcBorders>
              <w:top w:val="single" w:sz="4" w:space="0" w:color="auto"/>
            </w:tcBorders>
            <w:vAlign w:val="bottom"/>
          </w:tcPr>
          <w:p w14:paraId="7A47238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118±2</w:t>
            </w:r>
          </w:p>
        </w:tc>
        <w:tc>
          <w:tcPr>
            <w:tcW w:w="0" w:type="auto"/>
            <w:tcBorders>
              <w:top w:val="single" w:sz="4" w:space="0" w:color="auto"/>
            </w:tcBorders>
            <w:vAlign w:val="bottom"/>
          </w:tcPr>
          <w:p w14:paraId="162A67B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124±4</w:t>
            </w:r>
          </w:p>
        </w:tc>
        <w:tc>
          <w:tcPr>
            <w:tcW w:w="0" w:type="auto"/>
            <w:tcBorders>
              <w:top w:val="single" w:sz="4" w:space="0" w:color="auto"/>
            </w:tcBorders>
            <w:vAlign w:val="bottom"/>
          </w:tcPr>
          <w:p w14:paraId="73D93BD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124±3</w:t>
            </w:r>
          </w:p>
        </w:tc>
        <w:tc>
          <w:tcPr>
            <w:tcW w:w="0" w:type="auto"/>
            <w:tcBorders>
              <w:top w:val="single" w:sz="4" w:space="0" w:color="auto"/>
            </w:tcBorders>
            <w:vAlign w:val="bottom"/>
          </w:tcPr>
          <w:p w14:paraId="6FD9333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117±2</w:t>
            </w:r>
          </w:p>
        </w:tc>
        <w:tc>
          <w:tcPr>
            <w:tcW w:w="0" w:type="auto"/>
            <w:tcBorders>
              <w:top w:val="single" w:sz="4" w:space="0" w:color="auto"/>
            </w:tcBorders>
            <w:vAlign w:val="bottom"/>
          </w:tcPr>
          <w:p w14:paraId="7A8FBBD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113±1</w:t>
            </w:r>
          </w:p>
        </w:tc>
        <w:tc>
          <w:tcPr>
            <w:tcW w:w="0" w:type="auto"/>
            <w:tcBorders>
              <w:top w:val="single" w:sz="4" w:space="0" w:color="auto"/>
            </w:tcBorders>
            <w:vAlign w:val="bottom"/>
          </w:tcPr>
          <w:p w14:paraId="7726441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122±2</w:t>
            </w:r>
          </w:p>
        </w:tc>
        <w:tc>
          <w:tcPr>
            <w:tcW w:w="0" w:type="auto"/>
            <w:tcBorders>
              <w:top w:val="single" w:sz="4" w:space="0" w:color="auto"/>
            </w:tcBorders>
            <w:vAlign w:val="bottom"/>
          </w:tcPr>
          <w:p w14:paraId="120EA1C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120±1</w:t>
            </w:r>
          </w:p>
        </w:tc>
        <w:tc>
          <w:tcPr>
            <w:tcW w:w="0" w:type="auto"/>
            <w:tcBorders>
              <w:top w:val="single" w:sz="4" w:space="0" w:color="auto"/>
            </w:tcBorders>
            <w:vAlign w:val="bottom"/>
          </w:tcPr>
          <w:p w14:paraId="566172D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119±1</w:t>
            </w:r>
          </w:p>
        </w:tc>
        <w:tc>
          <w:tcPr>
            <w:tcW w:w="0" w:type="auto"/>
            <w:tcBorders>
              <w:top w:val="single" w:sz="4" w:space="0" w:color="auto"/>
            </w:tcBorders>
            <w:vAlign w:val="bottom"/>
          </w:tcPr>
          <w:p w14:paraId="73804FC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128±2</w:t>
            </w:r>
          </w:p>
        </w:tc>
        <w:tc>
          <w:tcPr>
            <w:tcW w:w="0" w:type="auto"/>
            <w:tcBorders>
              <w:top w:val="single" w:sz="4" w:space="0" w:color="auto"/>
            </w:tcBorders>
            <w:vAlign w:val="bottom"/>
          </w:tcPr>
          <w:p w14:paraId="1C80F6F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124±8</w:t>
            </w:r>
          </w:p>
        </w:tc>
        <w:tc>
          <w:tcPr>
            <w:tcW w:w="0" w:type="auto"/>
            <w:tcBorders>
              <w:top w:val="single" w:sz="4" w:space="0" w:color="auto"/>
            </w:tcBorders>
            <w:vAlign w:val="bottom"/>
          </w:tcPr>
          <w:p w14:paraId="1A8FE0D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116±2</w:t>
            </w:r>
          </w:p>
        </w:tc>
      </w:tr>
      <w:tr w:rsidR="00AD1121" w:rsidRPr="00143F1B" w14:paraId="2133F82C" w14:textId="77777777" w:rsidTr="00AD1121">
        <w:trPr>
          <w:trHeight w:val="20"/>
          <w:jc w:val="center"/>
        </w:trPr>
        <w:tc>
          <w:tcPr>
            <w:tcW w:w="0" w:type="auto"/>
            <w:vAlign w:val="bottom"/>
          </w:tcPr>
          <w:p w14:paraId="7DF7974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-4267</w:t>
            </w:r>
          </w:p>
        </w:tc>
        <w:tc>
          <w:tcPr>
            <w:tcW w:w="0" w:type="auto"/>
            <w:vAlign w:val="bottom"/>
          </w:tcPr>
          <w:p w14:paraId="1E7494C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118±1</w:t>
            </w:r>
          </w:p>
        </w:tc>
        <w:tc>
          <w:tcPr>
            <w:tcW w:w="0" w:type="auto"/>
            <w:vAlign w:val="bottom"/>
          </w:tcPr>
          <w:p w14:paraId="797B8F0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120±1</w:t>
            </w:r>
          </w:p>
        </w:tc>
        <w:tc>
          <w:tcPr>
            <w:tcW w:w="0" w:type="auto"/>
            <w:vAlign w:val="bottom"/>
          </w:tcPr>
          <w:p w14:paraId="142B9E8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121±1</w:t>
            </w:r>
          </w:p>
        </w:tc>
        <w:tc>
          <w:tcPr>
            <w:tcW w:w="0" w:type="auto"/>
            <w:vAlign w:val="bottom"/>
          </w:tcPr>
          <w:p w14:paraId="686D222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120±1</w:t>
            </w:r>
          </w:p>
        </w:tc>
        <w:tc>
          <w:tcPr>
            <w:tcW w:w="0" w:type="auto"/>
            <w:vAlign w:val="bottom"/>
          </w:tcPr>
          <w:p w14:paraId="3DC49AE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117±2</w:t>
            </w:r>
          </w:p>
        </w:tc>
        <w:tc>
          <w:tcPr>
            <w:tcW w:w="0" w:type="auto"/>
            <w:vAlign w:val="bottom"/>
          </w:tcPr>
          <w:p w14:paraId="3A7723C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124±4</w:t>
            </w:r>
          </w:p>
        </w:tc>
        <w:tc>
          <w:tcPr>
            <w:tcW w:w="0" w:type="auto"/>
            <w:vAlign w:val="bottom"/>
          </w:tcPr>
          <w:p w14:paraId="07A441F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126±1</w:t>
            </w:r>
          </w:p>
        </w:tc>
        <w:tc>
          <w:tcPr>
            <w:tcW w:w="0" w:type="auto"/>
            <w:vAlign w:val="bottom"/>
          </w:tcPr>
          <w:p w14:paraId="43827A5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7F9B3F0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119±1</w:t>
            </w:r>
          </w:p>
        </w:tc>
        <w:tc>
          <w:tcPr>
            <w:tcW w:w="0" w:type="auto"/>
            <w:vAlign w:val="bottom"/>
          </w:tcPr>
          <w:p w14:paraId="01CCF17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117±1</w:t>
            </w:r>
          </w:p>
        </w:tc>
        <w:tc>
          <w:tcPr>
            <w:tcW w:w="0" w:type="auto"/>
            <w:vAlign w:val="bottom"/>
          </w:tcPr>
          <w:p w14:paraId="2E573B1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116±1</w:t>
            </w:r>
          </w:p>
        </w:tc>
        <w:tc>
          <w:tcPr>
            <w:tcW w:w="0" w:type="auto"/>
            <w:vAlign w:val="bottom"/>
          </w:tcPr>
          <w:p w14:paraId="6381CBC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125±2</w:t>
            </w:r>
          </w:p>
        </w:tc>
        <w:tc>
          <w:tcPr>
            <w:tcW w:w="0" w:type="auto"/>
            <w:vAlign w:val="bottom"/>
          </w:tcPr>
          <w:p w14:paraId="0574530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112±3</w:t>
            </w:r>
          </w:p>
        </w:tc>
        <w:tc>
          <w:tcPr>
            <w:tcW w:w="0" w:type="auto"/>
            <w:vAlign w:val="bottom"/>
          </w:tcPr>
          <w:p w14:paraId="5AA258C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118±1</w:t>
            </w:r>
          </w:p>
        </w:tc>
      </w:tr>
      <w:tr w:rsidR="00AD1121" w:rsidRPr="00143F1B" w14:paraId="43059AEF" w14:textId="77777777" w:rsidTr="00AD1121">
        <w:trPr>
          <w:trHeight w:val="20"/>
          <w:jc w:val="center"/>
        </w:trPr>
        <w:tc>
          <w:tcPr>
            <w:tcW w:w="0" w:type="auto"/>
            <w:vAlign w:val="bottom"/>
          </w:tcPr>
          <w:p w14:paraId="61C486D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-333</w:t>
            </w:r>
          </w:p>
        </w:tc>
        <w:tc>
          <w:tcPr>
            <w:tcW w:w="0" w:type="auto"/>
            <w:vAlign w:val="bottom"/>
          </w:tcPr>
          <w:p w14:paraId="4B753A7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118±1</w:t>
            </w:r>
          </w:p>
        </w:tc>
        <w:tc>
          <w:tcPr>
            <w:tcW w:w="0" w:type="auto"/>
            <w:vAlign w:val="bottom"/>
          </w:tcPr>
          <w:p w14:paraId="6B51FEE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120±1</w:t>
            </w:r>
          </w:p>
        </w:tc>
        <w:tc>
          <w:tcPr>
            <w:tcW w:w="0" w:type="auto"/>
            <w:vAlign w:val="bottom"/>
          </w:tcPr>
          <w:p w14:paraId="43AD3C9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124±1</w:t>
            </w:r>
          </w:p>
        </w:tc>
        <w:tc>
          <w:tcPr>
            <w:tcW w:w="0" w:type="auto"/>
            <w:vAlign w:val="bottom"/>
          </w:tcPr>
          <w:p w14:paraId="67FB123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121±1</w:t>
            </w:r>
          </w:p>
        </w:tc>
        <w:tc>
          <w:tcPr>
            <w:tcW w:w="0" w:type="auto"/>
            <w:vAlign w:val="bottom"/>
          </w:tcPr>
          <w:p w14:paraId="25F60D1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124±2</w:t>
            </w:r>
          </w:p>
        </w:tc>
        <w:tc>
          <w:tcPr>
            <w:tcW w:w="0" w:type="auto"/>
            <w:vAlign w:val="bottom"/>
          </w:tcPr>
          <w:p w14:paraId="6B60E7A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7FA493C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115±2</w:t>
            </w:r>
          </w:p>
        </w:tc>
        <w:tc>
          <w:tcPr>
            <w:tcW w:w="0" w:type="auto"/>
            <w:vAlign w:val="bottom"/>
          </w:tcPr>
          <w:p w14:paraId="67C6923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117±3</w:t>
            </w:r>
          </w:p>
        </w:tc>
        <w:tc>
          <w:tcPr>
            <w:tcW w:w="0" w:type="auto"/>
            <w:vAlign w:val="bottom"/>
          </w:tcPr>
          <w:p w14:paraId="47E3F5C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122±1</w:t>
            </w:r>
          </w:p>
        </w:tc>
        <w:tc>
          <w:tcPr>
            <w:tcW w:w="0" w:type="auto"/>
            <w:vAlign w:val="bottom"/>
          </w:tcPr>
          <w:p w14:paraId="0F58130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122±1</w:t>
            </w:r>
          </w:p>
        </w:tc>
        <w:tc>
          <w:tcPr>
            <w:tcW w:w="0" w:type="auto"/>
            <w:vAlign w:val="bottom"/>
          </w:tcPr>
          <w:p w14:paraId="40DDED0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117±1</w:t>
            </w:r>
          </w:p>
        </w:tc>
        <w:tc>
          <w:tcPr>
            <w:tcW w:w="0" w:type="auto"/>
            <w:vAlign w:val="bottom"/>
          </w:tcPr>
          <w:p w14:paraId="1CDBBD7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122±2</w:t>
            </w:r>
          </w:p>
        </w:tc>
        <w:tc>
          <w:tcPr>
            <w:tcW w:w="0" w:type="auto"/>
            <w:vAlign w:val="bottom"/>
          </w:tcPr>
          <w:p w14:paraId="3500BC2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127±2</w:t>
            </w:r>
          </w:p>
        </w:tc>
        <w:tc>
          <w:tcPr>
            <w:tcW w:w="0" w:type="auto"/>
            <w:vAlign w:val="bottom"/>
          </w:tcPr>
          <w:p w14:paraId="783FCF6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118±1</w:t>
            </w:r>
          </w:p>
        </w:tc>
      </w:tr>
      <w:tr w:rsidR="00AD1121" w:rsidRPr="00143F1B" w14:paraId="262F9FEA" w14:textId="77777777" w:rsidTr="00AD1121">
        <w:trPr>
          <w:trHeight w:val="20"/>
          <w:jc w:val="center"/>
        </w:trPr>
        <w:tc>
          <w:tcPr>
            <w:tcW w:w="0" w:type="auto"/>
            <w:vAlign w:val="bottom"/>
          </w:tcPr>
          <w:p w14:paraId="491592E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-267</w:t>
            </w:r>
          </w:p>
        </w:tc>
        <w:tc>
          <w:tcPr>
            <w:tcW w:w="0" w:type="auto"/>
            <w:vAlign w:val="bottom"/>
          </w:tcPr>
          <w:p w14:paraId="5BB2483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117±1</w:t>
            </w:r>
          </w:p>
        </w:tc>
        <w:tc>
          <w:tcPr>
            <w:tcW w:w="0" w:type="auto"/>
            <w:vAlign w:val="bottom"/>
          </w:tcPr>
          <w:p w14:paraId="618A4A9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119±1</w:t>
            </w:r>
          </w:p>
        </w:tc>
        <w:tc>
          <w:tcPr>
            <w:tcW w:w="0" w:type="auto"/>
            <w:vAlign w:val="bottom"/>
          </w:tcPr>
          <w:p w14:paraId="115B609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125±1</w:t>
            </w:r>
          </w:p>
        </w:tc>
        <w:tc>
          <w:tcPr>
            <w:tcW w:w="0" w:type="auto"/>
            <w:vAlign w:val="bottom"/>
          </w:tcPr>
          <w:p w14:paraId="79943D8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4708DC8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127±1</w:t>
            </w:r>
          </w:p>
        </w:tc>
        <w:tc>
          <w:tcPr>
            <w:tcW w:w="0" w:type="auto"/>
            <w:vAlign w:val="bottom"/>
          </w:tcPr>
          <w:p w14:paraId="3A01E0C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124±2</w:t>
            </w:r>
          </w:p>
        </w:tc>
        <w:tc>
          <w:tcPr>
            <w:tcW w:w="0" w:type="auto"/>
            <w:vAlign w:val="bottom"/>
          </w:tcPr>
          <w:p w14:paraId="7518AD5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114±0</w:t>
            </w:r>
          </w:p>
        </w:tc>
        <w:tc>
          <w:tcPr>
            <w:tcW w:w="0" w:type="auto"/>
            <w:vAlign w:val="bottom"/>
          </w:tcPr>
          <w:p w14:paraId="4EBF099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113±2</w:t>
            </w:r>
          </w:p>
        </w:tc>
        <w:tc>
          <w:tcPr>
            <w:tcW w:w="0" w:type="auto"/>
            <w:vAlign w:val="bottom"/>
          </w:tcPr>
          <w:p w14:paraId="11E0EDF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121±1</w:t>
            </w:r>
          </w:p>
        </w:tc>
        <w:tc>
          <w:tcPr>
            <w:tcW w:w="0" w:type="auto"/>
            <w:vAlign w:val="bottom"/>
          </w:tcPr>
          <w:p w14:paraId="7D1597A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126±1</w:t>
            </w:r>
          </w:p>
        </w:tc>
        <w:tc>
          <w:tcPr>
            <w:tcW w:w="0" w:type="auto"/>
            <w:vAlign w:val="bottom"/>
          </w:tcPr>
          <w:p w14:paraId="4067149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120±1</w:t>
            </w:r>
          </w:p>
        </w:tc>
        <w:tc>
          <w:tcPr>
            <w:tcW w:w="0" w:type="auto"/>
            <w:vAlign w:val="bottom"/>
          </w:tcPr>
          <w:p w14:paraId="4D8CDC1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115±1</w:t>
            </w:r>
          </w:p>
        </w:tc>
        <w:tc>
          <w:tcPr>
            <w:tcW w:w="0" w:type="auto"/>
            <w:vAlign w:val="bottom"/>
          </w:tcPr>
          <w:p w14:paraId="2FE50B6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122±3</w:t>
            </w:r>
          </w:p>
        </w:tc>
        <w:tc>
          <w:tcPr>
            <w:tcW w:w="0" w:type="auto"/>
            <w:vAlign w:val="bottom"/>
          </w:tcPr>
          <w:p w14:paraId="00F3DB4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117±1</w:t>
            </w:r>
          </w:p>
        </w:tc>
      </w:tr>
      <w:tr w:rsidR="00AD1121" w:rsidRPr="00143F1B" w14:paraId="154F312A" w14:textId="77777777" w:rsidTr="00AD1121">
        <w:trPr>
          <w:trHeight w:val="20"/>
          <w:jc w:val="center"/>
        </w:trPr>
        <w:tc>
          <w:tcPr>
            <w:tcW w:w="0" w:type="auto"/>
            <w:vAlign w:val="bottom"/>
          </w:tcPr>
          <w:p w14:paraId="0C16902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-200</w:t>
            </w:r>
          </w:p>
        </w:tc>
        <w:tc>
          <w:tcPr>
            <w:tcW w:w="0" w:type="auto"/>
            <w:vAlign w:val="bottom"/>
          </w:tcPr>
          <w:p w14:paraId="58A5EE3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117±2</w:t>
            </w:r>
          </w:p>
        </w:tc>
        <w:tc>
          <w:tcPr>
            <w:tcW w:w="0" w:type="auto"/>
            <w:vAlign w:val="bottom"/>
          </w:tcPr>
          <w:p w14:paraId="70B0B0B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457796C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w:t>
            </w:r>
          </w:p>
        </w:tc>
        <w:tc>
          <w:tcPr>
            <w:tcW w:w="0" w:type="auto"/>
            <w:vAlign w:val="bottom"/>
          </w:tcPr>
          <w:p w14:paraId="17E0ECF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2AEEDBC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28722F4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125±1</w:t>
            </w:r>
          </w:p>
        </w:tc>
        <w:tc>
          <w:tcPr>
            <w:tcW w:w="0" w:type="auto"/>
            <w:vAlign w:val="bottom"/>
          </w:tcPr>
          <w:p w14:paraId="3F8D2D7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115±2</w:t>
            </w:r>
          </w:p>
        </w:tc>
        <w:tc>
          <w:tcPr>
            <w:tcW w:w="0" w:type="auto"/>
            <w:vAlign w:val="bottom"/>
          </w:tcPr>
          <w:p w14:paraId="2615B9D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113±1</w:t>
            </w:r>
          </w:p>
        </w:tc>
        <w:tc>
          <w:tcPr>
            <w:tcW w:w="0" w:type="auto"/>
            <w:vAlign w:val="bottom"/>
          </w:tcPr>
          <w:p w14:paraId="2A87733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119±2</w:t>
            </w:r>
          </w:p>
        </w:tc>
        <w:tc>
          <w:tcPr>
            <w:tcW w:w="0" w:type="auto"/>
            <w:vAlign w:val="bottom"/>
          </w:tcPr>
          <w:p w14:paraId="295C572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127±2</w:t>
            </w:r>
          </w:p>
        </w:tc>
        <w:tc>
          <w:tcPr>
            <w:tcW w:w="0" w:type="auto"/>
            <w:vAlign w:val="bottom"/>
          </w:tcPr>
          <w:p w14:paraId="5688604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122±2</w:t>
            </w:r>
          </w:p>
        </w:tc>
        <w:tc>
          <w:tcPr>
            <w:tcW w:w="0" w:type="auto"/>
            <w:vAlign w:val="bottom"/>
          </w:tcPr>
          <w:p w14:paraId="48E1D62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112±4</w:t>
            </w:r>
          </w:p>
        </w:tc>
        <w:tc>
          <w:tcPr>
            <w:tcW w:w="0" w:type="auto"/>
            <w:vAlign w:val="bottom"/>
          </w:tcPr>
          <w:p w14:paraId="1AE1CB5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97±4</w:t>
            </w:r>
          </w:p>
        </w:tc>
        <w:tc>
          <w:tcPr>
            <w:tcW w:w="0" w:type="auto"/>
            <w:vAlign w:val="bottom"/>
          </w:tcPr>
          <w:p w14:paraId="6342D0C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117±2</w:t>
            </w:r>
          </w:p>
        </w:tc>
      </w:tr>
      <w:tr w:rsidR="00AD1121" w:rsidRPr="00143F1B" w14:paraId="1FC8CA15" w14:textId="77777777" w:rsidTr="00AD1121">
        <w:trPr>
          <w:trHeight w:val="20"/>
          <w:jc w:val="center"/>
        </w:trPr>
        <w:tc>
          <w:tcPr>
            <w:tcW w:w="0" w:type="auto"/>
            <w:vAlign w:val="bottom"/>
          </w:tcPr>
          <w:p w14:paraId="1A1DE2D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-133</w:t>
            </w:r>
          </w:p>
        </w:tc>
        <w:tc>
          <w:tcPr>
            <w:tcW w:w="0" w:type="auto"/>
            <w:vAlign w:val="bottom"/>
          </w:tcPr>
          <w:p w14:paraId="0793152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118±2</w:t>
            </w:r>
          </w:p>
        </w:tc>
        <w:tc>
          <w:tcPr>
            <w:tcW w:w="0" w:type="auto"/>
            <w:vAlign w:val="bottom"/>
          </w:tcPr>
          <w:p w14:paraId="309EB5C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53B194B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5EA364D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124±2</w:t>
            </w:r>
          </w:p>
        </w:tc>
        <w:tc>
          <w:tcPr>
            <w:tcW w:w="0" w:type="auto"/>
            <w:vAlign w:val="bottom"/>
          </w:tcPr>
          <w:p w14:paraId="3D60213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117±1</w:t>
            </w:r>
          </w:p>
        </w:tc>
        <w:tc>
          <w:tcPr>
            <w:tcW w:w="0" w:type="auto"/>
            <w:vAlign w:val="bottom"/>
          </w:tcPr>
          <w:p w14:paraId="2BE7DD2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125±1</w:t>
            </w:r>
          </w:p>
        </w:tc>
        <w:tc>
          <w:tcPr>
            <w:tcW w:w="0" w:type="auto"/>
            <w:vAlign w:val="bottom"/>
          </w:tcPr>
          <w:p w14:paraId="791CF42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124±3</w:t>
            </w:r>
          </w:p>
        </w:tc>
        <w:tc>
          <w:tcPr>
            <w:tcW w:w="0" w:type="auto"/>
            <w:vAlign w:val="bottom"/>
          </w:tcPr>
          <w:p w14:paraId="66CEFF6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114±2</w:t>
            </w:r>
          </w:p>
        </w:tc>
        <w:tc>
          <w:tcPr>
            <w:tcW w:w="0" w:type="auto"/>
            <w:vAlign w:val="bottom"/>
          </w:tcPr>
          <w:p w14:paraId="2E2871F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121±1</w:t>
            </w:r>
          </w:p>
        </w:tc>
        <w:tc>
          <w:tcPr>
            <w:tcW w:w="0" w:type="auto"/>
            <w:vAlign w:val="bottom"/>
          </w:tcPr>
          <w:p w14:paraId="60A944B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124±1</w:t>
            </w:r>
          </w:p>
        </w:tc>
        <w:tc>
          <w:tcPr>
            <w:tcW w:w="0" w:type="auto"/>
            <w:vAlign w:val="bottom"/>
          </w:tcPr>
          <w:p w14:paraId="58BDB92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01741DF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117±2</w:t>
            </w:r>
          </w:p>
        </w:tc>
        <w:tc>
          <w:tcPr>
            <w:tcW w:w="0" w:type="auto"/>
            <w:vAlign w:val="bottom"/>
          </w:tcPr>
          <w:p w14:paraId="5EAEC46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91±2</w:t>
            </w:r>
          </w:p>
        </w:tc>
        <w:tc>
          <w:tcPr>
            <w:tcW w:w="0" w:type="auto"/>
            <w:vAlign w:val="bottom"/>
          </w:tcPr>
          <w:p w14:paraId="71B09EC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118±2</w:t>
            </w:r>
          </w:p>
        </w:tc>
      </w:tr>
      <w:tr w:rsidR="00AD1121" w:rsidRPr="00143F1B" w14:paraId="005E926A" w14:textId="77777777" w:rsidTr="00AD1121">
        <w:trPr>
          <w:trHeight w:val="20"/>
          <w:jc w:val="center"/>
        </w:trPr>
        <w:tc>
          <w:tcPr>
            <w:tcW w:w="0" w:type="auto"/>
            <w:vAlign w:val="bottom"/>
          </w:tcPr>
          <w:p w14:paraId="74FD56A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-67</w:t>
            </w:r>
          </w:p>
        </w:tc>
        <w:tc>
          <w:tcPr>
            <w:tcW w:w="0" w:type="auto"/>
            <w:vAlign w:val="bottom"/>
          </w:tcPr>
          <w:p w14:paraId="35F31CE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119±2</w:t>
            </w:r>
          </w:p>
        </w:tc>
        <w:tc>
          <w:tcPr>
            <w:tcW w:w="0" w:type="auto"/>
            <w:vAlign w:val="bottom"/>
          </w:tcPr>
          <w:p w14:paraId="4AA81BF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122±2</w:t>
            </w:r>
          </w:p>
        </w:tc>
        <w:tc>
          <w:tcPr>
            <w:tcW w:w="0" w:type="auto"/>
            <w:vAlign w:val="bottom"/>
          </w:tcPr>
          <w:p w14:paraId="2E46857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118±2</w:t>
            </w:r>
          </w:p>
        </w:tc>
        <w:tc>
          <w:tcPr>
            <w:tcW w:w="0" w:type="auto"/>
            <w:vAlign w:val="bottom"/>
          </w:tcPr>
          <w:p w14:paraId="627BD85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122±2</w:t>
            </w:r>
          </w:p>
        </w:tc>
        <w:tc>
          <w:tcPr>
            <w:tcW w:w="0" w:type="auto"/>
            <w:vAlign w:val="bottom"/>
          </w:tcPr>
          <w:p w14:paraId="44264EF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127±2</w:t>
            </w:r>
          </w:p>
        </w:tc>
        <w:tc>
          <w:tcPr>
            <w:tcW w:w="0" w:type="auto"/>
            <w:vAlign w:val="bottom"/>
          </w:tcPr>
          <w:p w14:paraId="0CB0A57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120±3</w:t>
            </w:r>
          </w:p>
        </w:tc>
        <w:tc>
          <w:tcPr>
            <w:tcW w:w="0" w:type="auto"/>
            <w:vAlign w:val="bottom"/>
          </w:tcPr>
          <w:p w14:paraId="6FC8752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78428E5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118±2</w:t>
            </w:r>
          </w:p>
        </w:tc>
        <w:tc>
          <w:tcPr>
            <w:tcW w:w="0" w:type="auto"/>
            <w:vAlign w:val="bottom"/>
          </w:tcPr>
          <w:p w14:paraId="2C5A81B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117±2</w:t>
            </w:r>
          </w:p>
        </w:tc>
        <w:tc>
          <w:tcPr>
            <w:tcW w:w="0" w:type="auto"/>
            <w:vAlign w:val="bottom"/>
          </w:tcPr>
          <w:p w14:paraId="272FC7B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124±2</w:t>
            </w:r>
          </w:p>
        </w:tc>
        <w:tc>
          <w:tcPr>
            <w:tcW w:w="0" w:type="auto"/>
            <w:vAlign w:val="bottom"/>
          </w:tcPr>
          <w:p w14:paraId="6F0D76B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7290565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123±3</w:t>
            </w:r>
          </w:p>
        </w:tc>
        <w:tc>
          <w:tcPr>
            <w:tcW w:w="0" w:type="auto"/>
            <w:vAlign w:val="bottom"/>
          </w:tcPr>
          <w:p w14:paraId="264E592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94±5</w:t>
            </w:r>
          </w:p>
        </w:tc>
        <w:tc>
          <w:tcPr>
            <w:tcW w:w="0" w:type="auto"/>
            <w:vAlign w:val="bottom"/>
          </w:tcPr>
          <w:p w14:paraId="26BECA2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119±2</w:t>
            </w:r>
          </w:p>
        </w:tc>
      </w:tr>
      <w:tr w:rsidR="00AD1121" w:rsidRPr="00143F1B" w14:paraId="1DE69E64" w14:textId="77777777" w:rsidTr="00AD1121">
        <w:trPr>
          <w:trHeight w:val="20"/>
          <w:jc w:val="center"/>
        </w:trPr>
        <w:tc>
          <w:tcPr>
            <w:tcW w:w="0" w:type="auto"/>
            <w:vAlign w:val="bottom"/>
          </w:tcPr>
          <w:p w14:paraId="4723A83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0</w:t>
            </w:r>
          </w:p>
        </w:tc>
        <w:tc>
          <w:tcPr>
            <w:tcW w:w="0" w:type="auto"/>
            <w:vAlign w:val="bottom"/>
          </w:tcPr>
          <w:p w14:paraId="3DF989F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w:t>
            </w:r>
          </w:p>
        </w:tc>
        <w:tc>
          <w:tcPr>
            <w:tcW w:w="0" w:type="auto"/>
            <w:vAlign w:val="bottom"/>
          </w:tcPr>
          <w:p w14:paraId="292FC41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w:t>
            </w:r>
          </w:p>
        </w:tc>
        <w:tc>
          <w:tcPr>
            <w:tcW w:w="0" w:type="auto"/>
            <w:vAlign w:val="bottom"/>
          </w:tcPr>
          <w:p w14:paraId="288298F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122±2</w:t>
            </w:r>
          </w:p>
        </w:tc>
        <w:tc>
          <w:tcPr>
            <w:tcW w:w="0" w:type="auto"/>
            <w:vAlign w:val="bottom"/>
          </w:tcPr>
          <w:p w14:paraId="3534450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119±2</w:t>
            </w:r>
          </w:p>
        </w:tc>
        <w:tc>
          <w:tcPr>
            <w:tcW w:w="0" w:type="auto"/>
            <w:vAlign w:val="bottom"/>
          </w:tcPr>
          <w:p w14:paraId="314907F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128±0</w:t>
            </w:r>
          </w:p>
        </w:tc>
        <w:tc>
          <w:tcPr>
            <w:tcW w:w="0" w:type="auto"/>
            <w:vAlign w:val="bottom"/>
          </w:tcPr>
          <w:p w14:paraId="59C27FB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15A98CA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114±0</w:t>
            </w:r>
          </w:p>
        </w:tc>
        <w:tc>
          <w:tcPr>
            <w:tcW w:w="0" w:type="auto"/>
            <w:vAlign w:val="bottom"/>
          </w:tcPr>
          <w:p w14:paraId="2485DD5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122±3</w:t>
            </w:r>
          </w:p>
        </w:tc>
        <w:tc>
          <w:tcPr>
            <w:tcW w:w="0" w:type="auto"/>
            <w:vAlign w:val="bottom"/>
          </w:tcPr>
          <w:p w14:paraId="3E88A04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w:t>
            </w:r>
          </w:p>
        </w:tc>
        <w:tc>
          <w:tcPr>
            <w:tcW w:w="0" w:type="auto"/>
            <w:vAlign w:val="bottom"/>
          </w:tcPr>
          <w:p w14:paraId="1A78B50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129±3</w:t>
            </w:r>
          </w:p>
        </w:tc>
        <w:tc>
          <w:tcPr>
            <w:tcW w:w="0" w:type="auto"/>
            <w:vAlign w:val="bottom"/>
          </w:tcPr>
          <w:p w14:paraId="23C6B2F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w:t>
            </w:r>
          </w:p>
        </w:tc>
        <w:tc>
          <w:tcPr>
            <w:tcW w:w="0" w:type="auto"/>
            <w:vAlign w:val="bottom"/>
          </w:tcPr>
          <w:p w14:paraId="18CBFE7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w:t>
            </w:r>
          </w:p>
        </w:tc>
        <w:tc>
          <w:tcPr>
            <w:tcW w:w="0" w:type="auto"/>
            <w:vAlign w:val="bottom"/>
          </w:tcPr>
          <w:p w14:paraId="64ED6A6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98±4</w:t>
            </w:r>
          </w:p>
        </w:tc>
        <w:tc>
          <w:tcPr>
            <w:tcW w:w="0" w:type="auto"/>
            <w:vAlign w:val="bottom"/>
          </w:tcPr>
          <w:p w14:paraId="0316D49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w:t>
            </w:r>
          </w:p>
        </w:tc>
      </w:tr>
      <w:tr w:rsidR="00AD1121" w:rsidRPr="00143F1B" w14:paraId="2212E3B2" w14:textId="77777777" w:rsidTr="00AD1121">
        <w:trPr>
          <w:trHeight w:val="20"/>
          <w:jc w:val="center"/>
        </w:trPr>
        <w:tc>
          <w:tcPr>
            <w:tcW w:w="0" w:type="auto"/>
            <w:vAlign w:val="bottom"/>
          </w:tcPr>
          <w:p w14:paraId="33572DA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67</w:t>
            </w:r>
          </w:p>
        </w:tc>
        <w:tc>
          <w:tcPr>
            <w:tcW w:w="0" w:type="auto"/>
            <w:vAlign w:val="bottom"/>
          </w:tcPr>
          <w:p w14:paraId="327E7F6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122±2</w:t>
            </w:r>
          </w:p>
        </w:tc>
        <w:tc>
          <w:tcPr>
            <w:tcW w:w="0" w:type="auto"/>
            <w:vAlign w:val="bottom"/>
          </w:tcPr>
          <w:p w14:paraId="39E9C32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57F0358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3542B37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119±2</w:t>
            </w:r>
          </w:p>
        </w:tc>
        <w:tc>
          <w:tcPr>
            <w:tcW w:w="0" w:type="auto"/>
            <w:vAlign w:val="bottom"/>
          </w:tcPr>
          <w:p w14:paraId="5AEBCF3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125±2</w:t>
            </w:r>
          </w:p>
        </w:tc>
        <w:tc>
          <w:tcPr>
            <w:tcW w:w="0" w:type="auto"/>
            <w:vAlign w:val="bottom"/>
          </w:tcPr>
          <w:p w14:paraId="237A76C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119±3</w:t>
            </w:r>
          </w:p>
        </w:tc>
        <w:tc>
          <w:tcPr>
            <w:tcW w:w="0" w:type="auto"/>
            <w:vAlign w:val="bottom"/>
          </w:tcPr>
          <w:p w14:paraId="2C2AC64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114±0</w:t>
            </w:r>
          </w:p>
        </w:tc>
        <w:tc>
          <w:tcPr>
            <w:tcW w:w="0" w:type="auto"/>
            <w:vAlign w:val="bottom"/>
          </w:tcPr>
          <w:p w14:paraId="00051E1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122±2</w:t>
            </w:r>
          </w:p>
        </w:tc>
        <w:tc>
          <w:tcPr>
            <w:tcW w:w="0" w:type="auto"/>
            <w:vAlign w:val="bottom"/>
          </w:tcPr>
          <w:p w14:paraId="5F5FDD6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7BBC8C3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131±2</w:t>
            </w:r>
          </w:p>
        </w:tc>
        <w:tc>
          <w:tcPr>
            <w:tcW w:w="0" w:type="auto"/>
            <w:vAlign w:val="bottom"/>
          </w:tcPr>
          <w:p w14:paraId="0B5CB1C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7E1C694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121±3</w:t>
            </w:r>
          </w:p>
        </w:tc>
        <w:tc>
          <w:tcPr>
            <w:tcW w:w="0" w:type="auto"/>
            <w:vAlign w:val="bottom"/>
          </w:tcPr>
          <w:p w14:paraId="22FF575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106±10</w:t>
            </w:r>
          </w:p>
        </w:tc>
        <w:tc>
          <w:tcPr>
            <w:tcW w:w="0" w:type="auto"/>
            <w:vAlign w:val="bottom"/>
          </w:tcPr>
          <w:p w14:paraId="38C614A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122±2</w:t>
            </w:r>
          </w:p>
        </w:tc>
      </w:tr>
      <w:tr w:rsidR="00AD1121" w:rsidRPr="00143F1B" w14:paraId="325FE734" w14:textId="77777777" w:rsidTr="00AD1121">
        <w:trPr>
          <w:trHeight w:val="20"/>
          <w:jc w:val="center"/>
        </w:trPr>
        <w:tc>
          <w:tcPr>
            <w:tcW w:w="0" w:type="auto"/>
            <w:vAlign w:val="bottom"/>
          </w:tcPr>
          <w:p w14:paraId="49B5F0C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133</w:t>
            </w:r>
          </w:p>
        </w:tc>
        <w:tc>
          <w:tcPr>
            <w:tcW w:w="0" w:type="auto"/>
            <w:vAlign w:val="bottom"/>
          </w:tcPr>
          <w:p w14:paraId="63E2658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7F5D82B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w:t>
            </w:r>
          </w:p>
        </w:tc>
        <w:tc>
          <w:tcPr>
            <w:tcW w:w="0" w:type="auto"/>
            <w:vAlign w:val="bottom"/>
          </w:tcPr>
          <w:p w14:paraId="416DB4A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w:t>
            </w:r>
          </w:p>
        </w:tc>
        <w:tc>
          <w:tcPr>
            <w:tcW w:w="0" w:type="auto"/>
            <w:vAlign w:val="bottom"/>
          </w:tcPr>
          <w:p w14:paraId="28B8277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119±3</w:t>
            </w:r>
          </w:p>
        </w:tc>
        <w:tc>
          <w:tcPr>
            <w:tcW w:w="0" w:type="auto"/>
            <w:vAlign w:val="bottom"/>
          </w:tcPr>
          <w:p w14:paraId="3BCDB31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122±4</w:t>
            </w:r>
          </w:p>
        </w:tc>
        <w:tc>
          <w:tcPr>
            <w:tcW w:w="0" w:type="auto"/>
            <w:vAlign w:val="bottom"/>
          </w:tcPr>
          <w:p w14:paraId="5D5BD35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26C8937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117±4</w:t>
            </w:r>
          </w:p>
        </w:tc>
        <w:tc>
          <w:tcPr>
            <w:tcW w:w="0" w:type="auto"/>
            <w:vAlign w:val="bottom"/>
          </w:tcPr>
          <w:p w14:paraId="77CE1FA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117±5</w:t>
            </w:r>
          </w:p>
        </w:tc>
        <w:tc>
          <w:tcPr>
            <w:tcW w:w="0" w:type="auto"/>
            <w:vAlign w:val="bottom"/>
          </w:tcPr>
          <w:p w14:paraId="39A171A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126±3</w:t>
            </w:r>
          </w:p>
        </w:tc>
        <w:tc>
          <w:tcPr>
            <w:tcW w:w="0" w:type="auto"/>
            <w:vAlign w:val="bottom"/>
          </w:tcPr>
          <w:p w14:paraId="01921D2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120±3</w:t>
            </w:r>
          </w:p>
        </w:tc>
        <w:tc>
          <w:tcPr>
            <w:tcW w:w="0" w:type="auto"/>
            <w:vAlign w:val="bottom"/>
          </w:tcPr>
          <w:p w14:paraId="5D7593A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116±3</w:t>
            </w:r>
          </w:p>
        </w:tc>
        <w:tc>
          <w:tcPr>
            <w:tcW w:w="0" w:type="auto"/>
            <w:vAlign w:val="bottom"/>
          </w:tcPr>
          <w:p w14:paraId="02AE146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118±2</w:t>
            </w:r>
          </w:p>
        </w:tc>
        <w:tc>
          <w:tcPr>
            <w:tcW w:w="0" w:type="auto"/>
            <w:vAlign w:val="bottom"/>
          </w:tcPr>
          <w:p w14:paraId="6B51BB8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108±5</w:t>
            </w:r>
          </w:p>
        </w:tc>
        <w:tc>
          <w:tcPr>
            <w:tcW w:w="0" w:type="auto"/>
            <w:vAlign w:val="bottom"/>
          </w:tcPr>
          <w:p w14:paraId="39955EB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r>
      <w:tr w:rsidR="00AD1121" w:rsidRPr="00143F1B" w14:paraId="00DA43A3" w14:textId="77777777" w:rsidTr="00AD1121">
        <w:trPr>
          <w:trHeight w:val="20"/>
          <w:jc w:val="center"/>
        </w:trPr>
        <w:tc>
          <w:tcPr>
            <w:tcW w:w="0" w:type="auto"/>
            <w:vAlign w:val="bottom"/>
          </w:tcPr>
          <w:p w14:paraId="2435835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200</w:t>
            </w:r>
          </w:p>
        </w:tc>
        <w:tc>
          <w:tcPr>
            <w:tcW w:w="0" w:type="auto"/>
            <w:vAlign w:val="bottom"/>
          </w:tcPr>
          <w:p w14:paraId="33FD7FF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1F2235B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7E7470C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5418137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3AB039B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15A2E7C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119±6</w:t>
            </w:r>
          </w:p>
        </w:tc>
        <w:tc>
          <w:tcPr>
            <w:tcW w:w="0" w:type="auto"/>
            <w:vAlign w:val="bottom"/>
          </w:tcPr>
          <w:p w14:paraId="25A20C3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123±5</w:t>
            </w:r>
          </w:p>
        </w:tc>
        <w:tc>
          <w:tcPr>
            <w:tcW w:w="0" w:type="auto"/>
            <w:vAlign w:val="bottom"/>
          </w:tcPr>
          <w:p w14:paraId="54BB74C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113±2</w:t>
            </w:r>
          </w:p>
        </w:tc>
        <w:tc>
          <w:tcPr>
            <w:tcW w:w="0" w:type="auto"/>
            <w:vAlign w:val="bottom"/>
          </w:tcPr>
          <w:p w14:paraId="367C6F4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5EC5E75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c>
          <w:tcPr>
            <w:tcW w:w="0" w:type="auto"/>
            <w:vAlign w:val="bottom"/>
          </w:tcPr>
          <w:p w14:paraId="6948A15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117±3</w:t>
            </w:r>
          </w:p>
        </w:tc>
        <w:tc>
          <w:tcPr>
            <w:tcW w:w="0" w:type="auto"/>
            <w:vAlign w:val="bottom"/>
          </w:tcPr>
          <w:p w14:paraId="22624AF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119±2</w:t>
            </w:r>
          </w:p>
        </w:tc>
        <w:tc>
          <w:tcPr>
            <w:tcW w:w="0" w:type="auto"/>
            <w:vAlign w:val="bottom"/>
          </w:tcPr>
          <w:p w14:paraId="2FE1CC3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108±7</w:t>
            </w:r>
          </w:p>
        </w:tc>
        <w:tc>
          <w:tcPr>
            <w:tcW w:w="0" w:type="auto"/>
            <w:vAlign w:val="bottom"/>
          </w:tcPr>
          <w:p w14:paraId="0463B9C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120±2</w:t>
            </w:r>
          </w:p>
        </w:tc>
      </w:tr>
      <w:tr w:rsidR="00AD1121" w:rsidRPr="00143F1B" w14:paraId="138310CF" w14:textId="77777777" w:rsidTr="00AD1121">
        <w:trPr>
          <w:trHeight w:val="20"/>
          <w:jc w:val="center"/>
        </w:trPr>
        <w:tc>
          <w:tcPr>
            <w:tcW w:w="0" w:type="auto"/>
            <w:vAlign w:val="bottom"/>
          </w:tcPr>
          <w:p w14:paraId="506176D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267</w:t>
            </w:r>
          </w:p>
        </w:tc>
        <w:tc>
          <w:tcPr>
            <w:tcW w:w="0" w:type="auto"/>
            <w:vAlign w:val="bottom"/>
          </w:tcPr>
          <w:p w14:paraId="4619F46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118±2</w:t>
            </w:r>
          </w:p>
        </w:tc>
        <w:tc>
          <w:tcPr>
            <w:tcW w:w="0" w:type="auto"/>
            <w:vAlign w:val="bottom"/>
          </w:tcPr>
          <w:p w14:paraId="6CC1B28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125±2</w:t>
            </w:r>
          </w:p>
        </w:tc>
        <w:tc>
          <w:tcPr>
            <w:tcW w:w="0" w:type="auto"/>
            <w:vAlign w:val="bottom"/>
          </w:tcPr>
          <w:p w14:paraId="5DEA340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118±3</w:t>
            </w:r>
          </w:p>
        </w:tc>
        <w:tc>
          <w:tcPr>
            <w:tcW w:w="0" w:type="auto"/>
            <w:vAlign w:val="bottom"/>
          </w:tcPr>
          <w:p w14:paraId="7CDB459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121±3</w:t>
            </w:r>
          </w:p>
        </w:tc>
        <w:tc>
          <w:tcPr>
            <w:tcW w:w="0" w:type="auto"/>
            <w:vAlign w:val="bottom"/>
          </w:tcPr>
          <w:p w14:paraId="03088EA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120±6</w:t>
            </w:r>
          </w:p>
        </w:tc>
        <w:tc>
          <w:tcPr>
            <w:tcW w:w="0" w:type="auto"/>
            <w:vAlign w:val="bottom"/>
          </w:tcPr>
          <w:p w14:paraId="7A55D23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125±2</w:t>
            </w:r>
          </w:p>
        </w:tc>
        <w:tc>
          <w:tcPr>
            <w:tcW w:w="0" w:type="auto"/>
            <w:vAlign w:val="bottom"/>
          </w:tcPr>
          <w:p w14:paraId="496E8C9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118±6</w:t>
            </w:r>
          </w:p>
        </w:tc>
        <w:tc>
          <w:tcPr>
            <w:tcW w:w="0" w:type="auto"/>
            <w:vAlign w:val="bottom"/>
          </w:tcPr>
          <w:p w14:paraId="3114F43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112±0</w:t>
            </w:r>
          </w:p>
        </w:tc>
        <w:tc>
          <w:tcPr>
            <w:tcW w:w="0" w:type="auto"/>
            <w:vAlign w:val="bottom"/>
          </w:tcPr>
          <w:p w14:paraId="0BE8EC7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01C57EC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124±2</w:t>
            </w:r>
          </w:p>
        </w:tc>
        <w:tc>
          <w:tcPr>
            <w:tcW w:w="0" w:type="auto"/>
            <w:vAlign w:val="bottom"/>
          </w:tcPr>
          <w:p w14:paraId="109E874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2CB915A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125±3</w:t>
            </w:r>
          </w:p>
        </w:tc>
        <w:tc>
          <w:tcPr>
            <w:tcW w:w="0" w:type="auto"/>
            <w:vAlign w:val="bottom"/>
          </w:tcPr>
          <w:p w14:paraId="5380642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90±0</w:t>
            </w:r>
          </w:p>
        </w:tc>
        <w:tc>
          <w:tcPr>
            <w:tcW w:w="0" w:type="auto"/>
            <w:vAlign w:val="bottom"/>
          </w:tcPr>
          <w:p w14:paraId="7F8E5C9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118±2</w:t>
            </w:r>
          </w:p>
        </w:tc>
      </w:tr>
      <w:tr w:rsidR="00AD1121" w:rsidRPr="00143F1B" w14:paraId="269A90A6" w14:textId="77777777" w:rsidTr="00AD1121">
        <w:trPr>
          <w:trHeight w:val="20"/>
          <w:jc w:val="center"/>
        </w:trPr>
        <w:tc>
          <w:tcPr>
            <w:tcW w:w="0" w:type="auto"/>
            <w:vAlign w:val="bottom"/>
          </w:tcPr>
          <w:p w14:paraId="262883B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333</w:t>
            </w:r>
          </w:p>
        </w:tc>
        <w:tc>
          <w:tcPr>
            <w:tcW w:w="0" w:type="auto"/>
            <w:vAlign w:val="bottom"/>
          </w:tcPr>
          <w:p w14:paraId="7B526F0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119±2</w:t>
            </w:r>
          </w:p>
        </w:tc>
        <w:tc>
          <w:tcPr>
            <w:tcW w:w="0" w:type="auto"/>
            <w:vAlign w:val="bottom"/>
          </w:tcPr>
          <w:p w14:paraId="247B48E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126±5</w:t>
            </w:r>
          </w:p>
        </w:tc>
        <w:tc>
          <w:tcPr>
            <w:tcW w:w="0" w:type="auto"/>
            <w:vAlign w:val="bottom"/>
          </w:tcPr>
          <w:p w14:paraId="28A961A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114±5</w:t>
            </w:r>
          </w:p>
        </w:tc>
        <w:tc>
          <w:tcPr>
            <w:tcW w:w="0" w:type="auto"/>
            <w:vAlign w:val="bottom"/>
          </w:tcPr>
          <w:p w14:paraId="0514D87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125±5</w:t>
            </w:r>
          </w:p>
        </w:tc>
        <w:tc>
          <w:tcPr>
            <w:tcW w:w="0" w:type="auto"/>
            <w:vAlign w:val="bottom"/>
          </w:tcPr>
          <w:p w14:paraId="0BC0B33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126±4</w:t>
            </w:r>
          </w:p>
        </w:tc>
        <w:tc>
          <w:tcPr>
            <w:tcW w:w="0" w:type="auto"/>
            <w:vAlign w:val="bottom"/>
          </w:tcPr>
          <w:p w14:paraId="7AA8B72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125±1</w:t>
            </w:r>
          </w:p>
        </w:tc>
        <w:tc>
          <w:tcPr>
            <w:tcW w:w="0" w:type="auto"/>
            <w:vAlign w:val="bottom"/>
          </w:tcPr>
          <w:p w14:paraId="3587090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123±5</w:t>
            </w:r>
          </w:p>
        </w:tc>
        <w:tc>
          <w:tcPr>
            <w:tcW w:w="0" w:type="auto"/>
            <w:vAlign w:val="bottom"/>
          </w:tcPr>
          <w:p w14:paraId="1872B58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114±3</w:t>
            </w:r>
          </w:p>
        </w:tc>
        <w:tc>
          <w:tcPr>
            <w:tcW w:w="0" w:type="auto"/>
            <w:vAlign w:val="bottom"/>
          </w:tcPr>
          <w:p w14:paraId="03ABB1C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123±2</w:t>
            </w:r>
          </w:p>
        </w:tc>
        <w:tc>
          <w:tcPr>
            <w:tcW w:w="0" w:type="auto"/>
            <w:vAlign w:val="bottom"/>
          </w:tcPr>
          <w:p w14:paraId="6CD0B53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125±4</w:t>
            </w:r>
          </w:p>
        </w:tc>
        <w:tc>
          <w:tcPr>
            <w:tcW w:w="0" w:type="auto"/>
            <w:vAlign w:val="bottom"/>
          </w:tcPr>
          <w:p w14:paraId="1DC45A6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10CD7C2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123±3</w:t>
            </w:r>
          </w:p>
        </w:tc>
        <w:tc>
          <w:tcPr>
            <w:tcW w:w="0" w:type="auto"/>
            <w:vAlign w:val="bottom"/>
          </w:tcPr>
          <w:p w14:paraId="3620063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91±1</w:t>
            </w:r>
          </w:p>
        </w:tc>
        <w:tc>
          <w:tcPr>
            <w:tcW w:w="0" w:type="auto"/>
            <w:vAlign w:val="bottom"/>
          </w:tcPr>
          <w:p w14:paraId="059B01A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119±2</w:t>
            </w:r>
          </w:p>
        </w:tc>
      </w:tr>
      <w:tr w:rsidR="00AD1121" w:rsidRPr="00143F1B" w14:paraId="11B1A935" w14:textId="77777777" w:rsidTr="00AD1121">
        <w:trPr>
          <w:trHeight w:val="20"/>
          <w:jc w:val="center"/>
        </w:trPr>
        <w:tc>
          <w:tcPr>
            <w:tcW w:w="0" w:type="auto"/>
            <w:vAlign w:val="bottom"/>
          </w:tcPr>
          <w:p w14:paraId="12AC004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400</w:t>
            </w:r>
          </w:p>
        </w:tc>
        <w:tc>
          <w:tcPr>
            <w:tcW w:w="0" w:type="auto"/>
            <w:vAlign w:val="bottom"/>
          </w:tcPr>
          <w:p w14:paraId="6B92902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120±4</w:t>
            </w:r>
          </w:p>
        </w:tc>
        <w:tc>
          <w:tcPr>
            <w:tcW w:w="0" w:type="auto"/>
            <w:vAlign w:val="bottom"/>
          </w:tcPr>
          <w:p w14:paraId="70B23B5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122±4</w:t>
            </w:r>
          </w:p>
        </w:tc>
        <w:tc>
          <w:tcPr>
            <w:tcW w:w="0" w:type="auto"/>
            <w:vAlign w:val="bottom"/>
          </w:tcPr>
          <w:p w14:paraId="009BFBA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117±4</w:t>
            </w:r>
          </w:p>
        </w:tc>
        <w:tc>
          <w:tcPr>
            <w:tcW w:w="0" w:type="auto"/>
            <w:vAlign w:val="bottom"/>
          </w:tcPr>
          <w:p w14:paraId="7B114D2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123±5</w:t>
            </w:r>
          </w:p>
        </w:tc>
        <w:tc>
          <w:tcPr>
            <w:tcW w:w="0" w:type="auto"/>
            <w:vAlign w:val="bottom"/>
          </w:tcPr>
          <w:p w14:paraId="61C94F5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123±5</w:t>
            </w:r>
          </w:p>
        </w:tc>
        <w:tc>
          <w:tcPr>
            <w:tcW w:w="0" w:type="auto"/>
            <w:vAlign w:val="bottom"/>
          </w:tcPr>
          <w:p w14:paraId="02F6C71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125±1</w:t>
            </w:r>
          </w:p>
        </w:tc>
        <w:tc>
          <w:tcPr>
            <w:tcW w:w="0" w:type="auto"/>
            <w:vAlign w:val="bottom"/>
          </w:tcPr>
          <w:p w14:paraId="5041173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126±0</w:t>
            </w:r>
          </w:p>
        </w:tc>
        <w:tc>
          <w:tcPr>
            <w:tcW w:w="0" w:type="auto"/>
            <w:vAlign w:val="bottom"/>
          </w:tcPr>
          <w:p w14:paraId="6C25ADD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116±5</w:t>
            </w:r>
          </w:p>
        </w:tc>
        <w:tc>
          <w:tcPr>
            <w:tcW w:w="0" w:type="auto"/>
            <w:vAlign w:val="bottom"/>
          </w:tcPr>
          <w:p w14:paraId="7C8A2B4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125±3</w:t>
            </w:r>
          </w:p>
        </w:tc>
        <w:tc>
          <w:tcPr>
            <w:tcW w:w="0" w:type="auto"/>
            <w:vAlign w:val="bottom"/>
          </w:tcPr>
          <w:p w14:paraId="5BAB227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122±4</w:t>
            </w:r>
          </w:p>
        </w:tc>
        <w:tc>
          <w:tcPr>
            <w:tcW w:w="0" w:type="auto"/>
            <w:vAlign w:val="bottom"/>
          </w:tcPr>
          <w:p w14:paraId="4F567A8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115±4</w:t>
            </w:r>
          </w:p>
        </w:tc>
        <w:tc>
          <w:tcPr>
            <w:tcW w:w="0" w:type="auto"/>
            <w:vAlign w:val="bottom"/>
          </w:tcPr>
          <w:p w14:paraId="43A6C56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121±3</w:t>
            </w:r>
          </w:p>
        </w:tc>
        <w:tc>
          <w:tcPr>
            <w:tcW w:w="0" w:type="auto"/>
            <w:vAlign w:val="bottom"/>
          </w:tcPr>
          <w:p w14:paraId="6FF0347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93±4</w:t>
            </w:r>
          </w:p>
        </w:tc>
        <w:tc>
          <w:tcPr>
            <w:tcW w:w="0" w:type="auto"/>
            <w:vAlign w:val="bottom"/>
          </w:tcPr>
          <w:p w14:paraId="6D19CBF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120±4</w:t>
            </w:r>
          </w:p>
        </w:tc>
      </w:tr>
      <w:tr w:rsidR="00AD1121" w:rsidRPr="00143F1B" w14:paraId="103A37F3" w14:textId="77777777" w:rsidTr="00AD1121">
        <w:trPr>
          <w:trHeight w:val="20"/>
          <w:jc w:val="center"/>
        </w:trPr>
        <w:tc>
          <w:tcPr>
            <w:tcW w:w="0" w:type="auto"/>
            <w:vAlign w:val="bottom"/>
          </w:tcPr>
          <w:p w14:paraId="67B502D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467</w:t>
            </w:r>
          </w:p>
        </w:tc>
        <w:tc>
          <w:tcPr>
            <w:tcW w:w="0" w:type="auto"/>
            <w:vAlign w:val="bottom"/>
          </w:tcPr>
          <w:p w14:paraId="263AA88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119±3</w:t>
            </w:r>
          </w:p>
        </w:tc>
        <w:tc>
          <w:tcPr>
            <w:tcW w:w="0" w:type="auto"/>
            <w:vAlign w:val="bottom"/>
          </w:tcPr>
          <w:p w14:paraId="335F31C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120±4</w:t>
            </w:r>
          </w:p>
        </w:tc>
        <w:tc>
          <w:tcPr>
            <w:tcW w:w="0" w:type="auto"/>
            <w:vAlign w:val="bottom"/>
          </w:tcPr>
          <w:p w14:paraId="6604B19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118±4</w:t>
            </w:r>
          </w:p>
        </w:tc>
        <w:tc>
          <w:tcPr>
            <w:tcW w:w="0" w:type="auto"/>
            <w:vAlign w:val="bottom"/>
          </w:tcPr>
          <w:p w14:paraId="5D1E176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121±5</w:t>
            </w:r>
          </w:p>
        </w:tc>
        <w:tc>
          <w:tcPr>
            <w:tcW w:w="0" w:type="auto"/>
            <w:vAlign w:val="bottom"/>
          </w:tcPr>
          <w:p w14:paraId="66753FB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120±6</w:t>
            </w:r>
          </w:p>
        </w:tc>
        <w:tc>
          <w:tcPr>
            <w:tcW w:w="0" w:type="auto"/>
            <w:vAlign w:val="bottom"/>
          </w:tcPr>
          <w:p w14:paraId="3B1ADD4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119±6</w:t>
            </w:r>
          </w:p>
        </w:tc>
        <w:tc>
          <w:tcPr>
            <w:tcW w:w="0" w:type="auto"/>
            <w:vAlign w:val="bottom"/>
          </w:tcPr>
          <w:p w14:paraId="10A889D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123±5</w:t>
            </w:r>
          </w:p>
        </w:tc>
        <w:tc>
          <w:tcPr>
            <w:tcW w:w="0" w:type="auto"/>
            <w:vAlign w:val="bottom"/>
          </w:tcPr>
          <w:p w14:paraId="2CBC15A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4696A13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124±5</w:t>
            </w:r>
          </w:p>
        </w:tc>
        <w:tc>
          <w:tcPr>
            <w:tcW w:w="0" w:type="auto"/>
            <w:vAlign w:val="bottom"/>
          </w:tcPr>
          <w:p w14:paraId="1BB4CCF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125±5</w:t>
            </w:r>
          </w:p>
        </w:tc>
        <w:tc>
          <w:tcPr>
            <w:tcW w:w="0" w:type="auto"/>
            <w:vAlign w:val="bottom"/>
          </w:tcPr>
          <w:p w14:paraId="0228333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113±7</w:t>
            </w:r>
          </w:p>
        </w:tc>
        <w:tc>
          <w:tcPr>
            <w:tcW w:w="0" w:type="auto"/>
            <w:vAlign w:val="bottom"/>
          </w:tcPr>
          <w:p w14:paraId="5B40A44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127±7</w:t>
            </w:r>
          </w:p>
        </w:tc>
        <w:tc>
          <w:tcPr>
            <w:tcW w:w="0" w:type="auto"/>
            <w:vAlign w:val="bottom"/>
          </w:tcPr>
          <w:p w14:paraId="59EA606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92±5</w:t>
            </w:r>
          </w:p>
        </w:tc>
        <w:tc>
          <w:tcPr>
            <w:tcW w:w="0" w:type="auto"/>
            <w:vAlign w:val="bottom"/>
          </w:tcPr>
          <w:p w14:paraId="0F822E6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119±3</w:t>
            </w:r>
          </w:p>
        </w:tc>
      </w:tr>
      <w:tr w:rsidR="00AD1121" w:rsidRPr="00143F1B" w14:paraId="500829D3" w14:textId="77777777" w:rsidTr="00AD1121">
        <w:trPr>
          <w:trHeight w:val="20"/>
          <w:jc w:val="center"/>
        </w:trPr>
        <w:tc>
          <w:tcPr>
            <w:tcW w:w="0" w:type="auto"/>
            <w:vAlign w:val="bottom"/>
          </w:tcPr>
          <w:p w14:paraId="248130A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533</w:t>
            </w:r>
          </w:p>
        </w:tc>
        <w:tc>
          <w:tcPr>
            <w:tcW w:w="0" w:type="auto"/>
            <w:vAlign w:val="bottom"/>
          </w:tcPr>
          <w:p w14:paraId="0B346C8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118±4</w:t>
            </w:r>
          </w:p>
        </w:tc>
        <w:tc>
          <w:tcPr>
            <w:tcW w:w="0" w:type="auto"/>
            <w:vAlign w:val="bottom"/>
          </w:tcPr>
          <w:p w14:paraId="75346C8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119±4</w:t>
            </w:r>
          </w:p>
        </w:tc>
        <w:tc>
          <w:tcPr>
            <w:tcW w:w="0" w:type="auto"/>
            <w:vAlign w:val="bottom"/>
          </w:tcPr>
          <w:p w14:paraId="7734700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119±4</w:t>
            </w:r>
          </w:p>
        </w:tc>
        <w:tc>
          <w:tcPr>
            <w:tcW w:w="0" w:type="auto"/>
            <w:vAlign w:val="bottom"/>
          </w:tcPr>
          <w:p w14:paraId="31BB8A0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120±7</w:t>
            </w:r>
          </w:p>
        </w:tc>
        <w:tc>
          <w:tcPr>
            <w:tcW w:w="0" w:type="auto"/>
            <w:vAlign w:val="bottom"/>
          </w:tcPr>
          <w:p w14:paraId="02ABDAC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121±5</w:t>
            </w:r>
          </w:p>
        </w:tc>
        <w:tc>
          <w:tcPr>
            <w:tcW w:w="0" w:type="auto"/>
            <w:vAlign w:val="bottom"/>
          </w:tcPr>
          <w:p w14:paraId="15F4FE2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121±6</w:t>
            </w:r>
          </w:p>
        </w:tc>
        <w:tc>
          <w:tcPr>
            <w:tcW w:w="0" w:type="auto"/>
            <w:vAlign w:val="bottom"/>
          </w:tcPr>
          <w:p w14:paraId="72C5F8C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125±2</w:t>
            </w:r>
          </w:p>
        </w:tc>
        <w:tc>
          <w:tcPr>
            <w:tcW w:w="0" w:type="auto"/>
            <w:vAlign w:val="bottom"/>
          </w:tcPr>
          <w:p w14:paraId="2FE6C5E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117±6</w:t>
            </w:r>
          </w:p>
        </w:tc>
        <w:tc>
          <w:tcPr>
            <w:tcW w:w="0" w:type="auto"/>
            <w:vAlign w:val="bottom"/>
          </w:tcPr>
          <w:p w14:paraId="4342613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122±4</w:t>
            </w:r>
          </w:p>
        </w:tc>
        <w:tc>
          <w:tcPr>
            <w:tcW w:w="0" w:type="auto"/>
            <w:vAlign w:val="bottom"/>
          </w:tcPr>
          <w:p w14:paraId="64986D5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117±4</w:t>
            </w:r>
          </w:p>
        </w:tc>
        <w:tc>
          <w:tcPr>
            <w:tcW w:w="0" w:type="auto"/>
            <w:vAlign w:val="bottom"/>
          </w:tcPr>
          <w:p w14:paraId="46A6C3A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121±4</w:t>
            </w:r>
          </w:p>
        </w:tc>
        <w:tc>
          <w:tcPr>
            <w:tcW w:w="0" w:type="auto"/>
            <w:vAlign w:val="bottom"/>
          </w:tcPr>
          <w:p w14:paraId="06AD720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116±9</w:t>
            </w:r>
          </w:p>
        </w:tc>
        <w:tc>
          <w:tcPr>
            <w:tcW w:w="0" w:type="auto"/>
            <w:vAlign w:val="bottom"/>
          </w:tcPr>
          <w:p w14:paraId="46FB660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98±8</w:t>
            </w:r>
          </w:p>
        </w:tc>
        <w:tc>
          <w:tcPr>
            <w:tcW w:w="0" w:type="auto"/>
            <w:vAlign w:val="bottom"/>
          </w:tcPr>
          <w:p w14:paraId="358525C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118±4</w:t>
            </w:r>
          </w:p>
        </w:tc>
      </w:tr>
      <w:tr w:rsidR="00AD1121" w:rsidRPr="00143F1B" w14:paraId="435405F2" w14:textId="77777777" w:rsidTr="00AD1121">
        <w:trPr>
          <w:trHeight w:val="20"/>
          <w:jc w:val="center"/>
        </w:trPr>
        <w:tc>
          <w:tcPr>
            <w:tcW w:w="0" w:type="auto"/>
            <w:vAlign w:val="bottom"/>
          </w:tcPr>
          <w:p w14:paraId="6439634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600</w:t>
            </w:r>
          </w:p>
        </w:tc>
        <w:tc>
          <w:tcPr>
            <w:tcW w:w="0" w:type="auto"/>
            <w:vAlign w:val="bottom"/>
          </w:tcPr>
          <w:p w14:paraId="08A1D27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119±7</w:t>
            </w:r>
          </w:p>
        </w:tc>
        <w:tc>
          <w:tcPr>
            <w:tcW w:w="0" w:type="auto"/>
            <w:vAlign w:val="bottom"/>
          </w:tcPr>
          <w:p w14:paraId="4314D46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119±7</w:t>
            </w:r>
          </w:p>
        </w:tc>
        <w:tc>
          <w:tcPr>
            <w:tcW w:w="0" w:type="auto"/>
            <w:vAlign w:val="bottom"/>
          </w:tcPr>
          <w:p w14:paraId="11249EA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44E81BF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117±7</w:t>
            </w:r>
          </w:p>
        </w:tc>
        <w:tc>
          <w:tcPr>
            <w:tcW w:w="0" w:type="auto"/>
            <w:vAlign w:val="bottom"/>
          </w:tcPr>
          <w:p w14:paraId="17862A7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1117557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4735BDD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124±4</w:t>
            </w:r>
          </w:p>
        </w:tc>
        <w:tc>
          <w:tcPr>
            <w:tcW w:w="0" w:type="auto"/>
            <w:vAlign w:val="bottom"/>
          </w:tcPr>
          <w:p w14:paraId="73BFFF1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27AA4BC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119±6</w:t>
            </w:r>
          </w:p>
        </w:tc>
        <w:tc>
          <w:tcPr>
            <w:tcW w:w="0" w:type="auto"/>
            <w:vAlign w:val="bottom"/>
          </w:tcPr>
          <w:p w14:paraId="4B2B031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115±7</w:t>
            </w:r>
          </w:p>
        </w:tc>
        <w:tc>
          <w:tcPr>
            <w:tcW w:w="0" w:type="auto"/>
            <w:vAlign w:val="bottom"/>
          </w:tcPr>
          <w:p w14:paraId="4C2165D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122±6</w:t>
            </w:r>
          </w:p>
        </w:tc>
        <w:tc>
          <w:tcPr>
            <w:tcW w:w="0" w:type="auto"/>
            <w:vAlign w:val="bottom"/>
          </w:tcPr>
          <w:p w14:paraId="384D9C1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114±11</w:t>
            </w:r>
          </w:p>
        </w:tc>
        <w:tc>
          <w:tcPr>
            <w:tcW w:w="0" w:type="auto"/>
            <w:vAlign w:val="bottom"/>
          </w:tcPr>
          <w:p w14:paraId="1469D8C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136±29</w:t>
            </w:r>
          </w:p>
        </w:tc>
        <w:tc>
          <w:tcPr>
            <w:tcW w:w="0" w:type="auto"/>
            <w:vAlign w:val="bottom"/>
          </w:tcPr>
          <w:p w14:paraId="3BAEFE0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119±7</w:t>
            </w:r>
          </w:p>
        </w:tc>
      </w:tr>
      <w:tr w:rsidR="00AD1121" w:rsidRPr="00143F1B" w14:paraId="29BA6AEA" w14:textId="77777777" w:rsidTr="00AD1121">
        <w:trPr>
          <w:trHeight w:val="20"/>
          <w:jc w:val="center"/>
        </w:trPr>
        <w:tc>
          <w:tcPr>
            <w:tcW w:w="0" w:type="auto"/>
            <w:vAlign w:val="bottom"/>
          </w:tcPr>
          <w:p w14:paraId="0974DF9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667</w:t>
            </w:r>
          </w:p>
        </w:tc>
        <w:tc>
          <w:tcPr>
            <w:tcW w:w="0" w:type="auto"/>
            <w:vAlign w:val="bottom"/>
          </w:tcPr>
          <w:p w14:paraId="63B38DE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117±6</w:t>
            </w:r>
          </w:p>
        </w:tc>
        <w:tc>
          <w:tcPr>
            <w:tcW w:w="0" w:type="auto"/>
            <w:vAlign w:val="bottom"/>
          </w:tcPr>
          <w:p w14:paraId="7A57F17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119±6</w:t>
            </w:r>
          </w:p>
        </w:tc>
        <w:tc>
          <w:tcPr>
            <w:tcW w:w="0" w:type="auto"/>
            <w:vAlign w:val="bottom"/>
          </w:tcPr>
          <w:p w14:paraId="1AD8646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117±5</w:t>
            </w:r>
          </w:p>
        </w:tc>
        <w:tc>
          <w:tcPr>
            <w:tcW w:w="0" w:type="auto"/>
            <w:vAlign w:val="bottom"/>
          </w:tcPr>
          <w:p w14:paraId="7A90F0E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119±7</w:t>
            </w:r>
          </w:p>
        </w:tc>
        <w:tc>
          <w:tcPr>
            <w:tcW w:w="0" w:type="auto"/>
            <w:vAlign w:val="bottom"/>
          </w:tcPr>
          <w:p w14:paraId="2575AE5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2EAD5DD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123±4</w:t>
            </w:r>
          </w:p>
        </w:tc>
        <w:tc>
          <w:tcPr>
            <w:tcW w:w="0" w:type="auto"/>
            <w:vAlign w:val="bottom"/>
          </w:tcPr>
          <w:p w14:paraId="4BF53FE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121±5</w:t>
            </w:r>
          </w:p>
        </w:tc>
        <w:tc>
          <w:tcPr>
            <w:tcW w:w="0" w:type="auto"/>
            <w:vAlign w:val="bottom"/>
          </w:tcPr>
          <w:p w14:paraId="1AA1F32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51FA4F1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120±8</w:t>
            </w:r>
          </w:p>
        </w:tc>
        <w:tc>
          <w:tcPr>
            <w:tcW w:w="0" w:type="auto"/>
            <w:vAlign w:val="bottom"/>
          </w:tcPr>
          <w:p w14:paraId="0AB95EC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119±9</w:t>
            </w:r>
          </w:p>
        </w:tc>
        <w:tc>
          <w:tcPr>
            <w:tcW w:w="0" w:type="auto"/>
            <w:vAlign w:val="bottom"/>
          </w:tcPr>
          <w:p w14:paraId="0476CDD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125±9</w:t>
            </w:r>
          </w:p>
        </w:tc>
        <w:tc>
          <w:tcPr>
            <w:tcW w:w="0" w:type="auto"/>
            <w:vAlign w:val="bottom"/>
          </w:tcPr>
          <w:p w14:paraId="5CC2A19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107±12</w:t>
            </w:r>
          </w:p>
        </w:tc>
        <w:tc>
          <w:tcPr>
            <w:tcW w:w="0" w:type="auto"/>
            <w:vAlign w:val="bottom"/>
          </w:tcPr>
          <w:p w14:paraId="31BF0A4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108±20</w:t>
            </w:r>
          </w:p>
        </w:tc>
        <w:tc>
          <w:tcPr>
            <w:tcW w:w="0" w:type="auto"/>
            <w:vAlign w:val="bottom"/>
          </w:tcPr>
          <w:p w14:paraId="08FB3F5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117±6</w:t>
            </w:r>
          </w:p>
        </w:tc>
      </w:tr>
      <w:tr w:rsidR="00AD1121" w:rsidRPr="00143F1B" w14:paraId="6C2A330A" w14:textId="77777777" w:rsidTr="00AD1121">
        <w:trPr>
          <w:trHeight w:val="20"/>
          <w:jc w:val="center"/>
        </w:trPr>
        <w:tc>
          <w:tcPr>
            <w:tcW w:w="0" w:type="auto"/>
            <w:vAlign w:val="bottom"/>
          </w:tcPr>
          <w:p w14:paraId="6FA4593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733</w:t>
            </w:r>
          </w:p>
        </w:tc>
        <w:tc>
          <w:tcPr>
            <w:tcW w:w="0" w:type="auto"/>
            <w:vAlign w:val="bottom"/>
          </w:tcPr>
          <w:p w14:paraId="0EFF746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120±8</w:t>
            </w:r>
          </w:p>
        </w:tc>
        <w:tc>
          <w:tcPr>
            <w:tcW w:w="0" w:type="auto"/>
            <w:vAlign w:val="bottom"/>
          </w:tcPr>
          <w:p w14:paraId="7920D8E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119±7</w:t>
            </w:r>
          </w:p>
        </w:tc>
        <w:tc>
          <w:tcPr>
            <w:tcW w:w="0" w:type="auto"/>
            <w:vAlign w:val="bottom"/>
          </w:tcPr>
          <w:p w14:paraId="7C2DCEB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116±8</w:t>
            </w:r>
          </w:p>
        </w:tc>
        <w:tc>
          <w:tcPr>
            <w:tcW w:w="0" w:type="auto"/>
            <w:vAlign w:val="bottom"/>
          </w:tcPr>
          <w:p w14:paraId="0460105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119±9</w:t>
            </w:r>
          </w:p>
        </w:tc>
        <w:tc>
          <w:tcPr>
            <w:tcW w:w="0" w:type="auto"/>
            <w:vAlign w:val="bottom"/>
          </w:tcPr>
          <w:p w14:paraId="745F5C3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096204A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105822C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121±5</w:t>
            </w:r>
          </w:p>
        </w:tc>
        <w:tc>
          <w:tcPr>
            <w:tcW w:w="0" w:type="auto"/>
            <w:vAlign w:val="bottom"/>
          </w:tcPr>
          <w:p w14:paraId="203BE08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34223F0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120±9</w:t>
            </w:r>
          </w:p>
        </w:tc>
        <w:tc>
          <w:tcPr>
            <w:tcW w:w="0" w:type="auto"/>
            <w:vAlign w:val="bottom"/>
          </w:tcPr>
          <w:p w14:paraId="20D936D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118±10</w:t>
            </w:r>
          </w:p>
        </w:tc>
        <w:tc>
          <w:tcPr>
            <w:tcW w:w="0" w:type="auto"/>
            <w:vAlign w:val="bottom"/>
          </w:tcPr>
          <w:p w14:paraId="481A295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124±11</w:t>
            </w:r>
          </w:p>
        </w:tc>
        <w:tc>
          <w:tcPr>
            <w:tcW w:w="0" w:type="auto"/>
            <w:vAlign w:val="bottom"/>
          </w:tcPr>
          <w:p w14:paraId="2EB0571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113±15</w:t>
            </w:r>
          </w:p>
        </w:tc>
        <w:tc>
          <w:tcPr>
            <w:tcW w:w="0" w:type="auto"/>
            <w:vAlign w:val="bottom"/>
          </w:tcPr>
          <w:p w14:paraId="3E0972C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117±25</w:t>
            </w:r>
          </w:p>
        </w:tc>
        <w:tc>
          <w:tcPr>
            <w:tcW w:w="0" w:type="auto"/>
            <w:vAlign w:val="bottom"/>
          </w:tcPr>
          <w:p w14:paraId="0B8443D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120±8</w:t>
            </w:r>
          </w:p>
        </w:tc>
      </w:tr>
      <w:tr w:rsidR="00AD1121" w:rsidRPr="00143F1B" w14:paraId="09BDFC09" w14:textId="77777777" w:rsidTr="00AD1121">
        <w:trPr>
          <w:trHeight w:val="20"/>
          <w:jc w:val="center"/>
        </w:trPr>
        <w:tc>
          <w:tcPr>
            <w:tcW w:w="0" w:type="auto"/>
            <w:vAlign w:val="bottom"/>
          </w:tcPr>
          <w:p w14:paraId="29F4F47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800</w:t>
            </w:r>
          </w:p>
        </w:tc>
        <w:tc>
          <w:tcPr>
            <w:tcW w:w="0" w:type="auto"/>
            <w:vAlign w:val="bottom"/>
          </w:tcPr>
          <w:p w14:paraId="3553D14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117±7</w:t>
            </w:r>
          </w:p>
        </w:tc>
        <w:tc>
          <w:tcPr>
            <w:tcW w:w="0" w:type="auto"/>
            <w:vAlign w:val="bottom"/>
          </w:tcPr>
          <w:p w14:paraId="6B8F516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120±7</w:t>
            </w:r>
          </w:p>
        </w:tc>
        <w:tc>
          <w:tcPr>
            <w:tcW w:w="0" w:type="auto"/>
            <w:vAlign w:val="bottom"/>
          </w:tcPr>
          <w:p w14:paraId="74339FE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119±7</w:t>
            </w:r>
          </w:p>
        </w:tc>
        <w:tc>
          <w:tcPr>
            <w:tcW w:w="0" w:type="auto"/>
            <w:vAlign w:val="bottom"/>
          </w:tcPr>
          <w:p w14:paraId="7B89807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116±8</w:t>
            </w:r>
          </w:p>
        </w:tc>
        <w:tc>
          <w:tcPr>
            <w:tcW w:w="0" w:type="auto"/>
            <w:vAlign w:val="bottom"/>
          </w:tcPr>
          <w:p w14:paraId="6512F7B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125±4</w:t>
            </w:r>
          </w:p>
        </w:tc>
        <w:tc>
          <w:tcPr>
            <w:tcW w:w="0" w:type="auto"/>
            <w:vAlign w:val="bottom"/>
          </w:tcPr>
          <w:p w14:paraId="23B67CF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121±6</w:t>
            </w:r>
          </w:p>
        </w:tc>
        <w:tc>
          <w:tcPr>
            <w:tcW w:w="0" w:type="auto"/>
            <w:vAlign w:val="bottom"/>
          </w:tcPr>
          <w:p w14:paraId="2AE4631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16B99FD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6A3640C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121±9</w:t>
            </w:r>
          </w:p>
        </w:tc>
        <w:tc>
          <w:tcPr>
            <w:tcW w:w="0" w:type="auto"/>
            <w:vAlign w:val="bottom"/>
          </w:tcPr>
          <w:p w14:paraId="3E5F7F7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120±8</w:t>
            </w:r>
          </w:p>
        </w:tc>
        <w:tc>
          <w:tcPr>
            <w:tcW w:w="0" w:type="auto"/>
            <w:vAlign w:val="bottom"/>
          </w:tcPr>
          <w:p w14:paraId="70AAA18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122±11</w:t>
            </w:r>
          </w:p>
        </w:tc>
        <w:tc>
          <w:tcPr>
            <w:tcW w:w="0" w:type="auto"/>
            <w:vAlign w:val="bottom"/>
          </w:tcPr>
          <w:p w14:paraId="5D04481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110±12</w:t>
            </w:r>
          </w:p>
        </w:tc>
        <w:tc>
          <w:tcPr>
            <w:tcW w:w="0" w:type="auto"/>
            <w:vAlign w:val="bottom"/>
          </w:tcPr>
          <w:p w14:paraId="084F225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105±16</w:t>
            </w:r>
          </w:p>
        </w:tc>
        <w:tc>
          <w:tcPr>
            <w:tcW w:w="0" w:type="auto"/>
            <w:vAlign w:val="bottom"/>
          </w:tcPr>
          <w:p w14:paraId="5EE4C74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117±7</w:t>
            </w:r>
          </w:p>
        </w:tc>
      </w:tr>
      <w:tr w:rsidR="00AD1121" w:rsidRPr="00143F1B" w14:paraId="64D02892" w14:textId="77777777" w:rsidTr="00AD1121">
        <w:trPr>
          <w:trHeight w:val="20"/>
          <w:jc w:val="center"/>
        </w:trPr>
        <w:tc>
          <w:tcPr>
            <w:tcW w:w="0" w:type="auto"/>
            <w:vAlign w:val="bottom"/>
          </w:tcPr>
          <w:p w14:paraId="587AA7C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867</w:t>
            </w:r>
          </w:p>
        </w:tc>
        <w:tc>
          <w:tcPr>
            <w:tcW w:w="0" w:type="auto"/>
            <w:vAlign w:val="bottom"/>
          </w:tcPr>
          <w:p w14:paraId="74846F1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117±6</w:t>
            </w:r>
          </w:p>
        </w:tc>
        <w:tc>
          <w:tcPr>
            <w:tcW w:w="0" w:type="auto"/>
            <w:vAlign w:val="bottom"/>
          </w:tcPr>
          <w:p w14:paraId="17A5A1D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123±6</w:t>
            </w:r>
          </w:p>
        </w:tc>
        <w:tc>
          <w:tcPr>
            <w:tcW w:w="0" w:type="auto"/>
            <w:vAlign w:val="bottom"/>
          </w:tcPr>
          <w:p w14:paraId="483F683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117±5</w:t>
            </w:r>
          </w:p>
        </w:tc>
        <w:tc>
          <w:tcPr>
            <w:tcW w:w="0" w:type="auto"/>
            <w:vAlign w:val="bottom"/>
          </w:tcPr>
          <w:p w14:paraId="438EB48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115±7</w:t>
            </w:r>
          </w:p>
        </w:tc>
        <w:tc>
          <w:tcPr>
            <w:tcW w:w="0" w:type="auto"/>
            <w:vAlign w:val="bottom"/>
          </w:tcPr>
          <w:p w14:paraId="54B0FDC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125±4</w:t>
            </w:r>
          </w:p>
        </w:tc>
        <w:tc>
          <w:tcPr>
            <w:tcW w:w="0" w:type="auto"/>
            <w:vAlign w:val="bottom"/>
          </w:tcPr>
          <w:p w14:paraId="2505A25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64321A5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117±4</w:t>
            </w:r>
          </w:p>
        </w:tc>
        <w:tc>
          <w:tcPr>
            <w:tcW w:w="0" w:type="auto"/>
            <w:vAlign w:val="bottom"/>
          </w:tcPr>
          <w:p w14:paraId="7129EFB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70DE5DC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122±6</w:t>
            </w:r>
          </w:p>
        </w:tc>
        <w:tc>
          <w:tcPr>
            <w:tcW w:w="0" w:type="auto"/>
            <w:vAlign w:val="bottom"/>
          </w:tcPr>
          <w:p w14:paraId="1DC17A5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121±11</w:t>
            </w:r>
          </w:p>
        </w:tc>
        <w:tc>
          <w:tcPr>
            <w:tcW w:w="0" w:type="auto"/>
            <w:vAlign w:val="bottom"/>
          </w:tcPr>
          <w:p w14:paraId="227EE84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126±9</w:t>
            </w:r>
          </w:p>
        </w:tc>
        <w:tc>
          <w:tcPr>
            <w:tcW w:w="0" w:type="auto"/>
            <w:vAlign w:val="bottom"/>
          </w:tcPr>
          <w:p w14:paraId="79A16D4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106±9</w:t>
            </w:r>
          </w:p>
        </w:tc>
        <w:tc>
          <w:tcPr>
            <w:tcW w:w="0" w:type="auto"/>
            <w:vAlign w:val="bottom"/>
          </w:tcPr>
          <w:p w14:paraId="40EAA20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121±23</w:t>
            </w:r>
          </w:p>
        </w:tc>
        <w:tc>
          <w:tcPr>
            <w:tcW w:w="0" w:type="auto"/>
            <w:vAlign w:val="bottom"/>
          </w:tcPr>
          <w:p w14:paraId="0455A60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117±6</w:t>
            </w:r>
          </w:p>
        </w:tc>
      </w:tr>
      <w:tr w:rsidR="00AD1121" w:rsidRPr="00143F1B" w14:paraId="6288A0FE" w14:textId="77777777" w:rsidTr="00AD1121">
        <w:trPr>
          <w:trHeight w:val="20"/>
          <w:jc w:val="center"/>
        </w:trPr>
        <w:tc>
          <w:tcPr>
            <w:tcW w:w="0" w:type="auto"/>
            <w:vAlign w:val="bottom"/>
          </w:tcPr>
          <w:p w14:paraId="20B15FC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933</w:t>
            </w:r>
          </w:p>
        </w:tc>
        <w:tc>
          <w:tcPr>
            <w:tcW w:w="0" w:type="auto"/>
            <w:vAlign w:val="bottom"/>
          </w:tcPr>
          <w:p w14:paraId="4FB5117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118±6</w:t>
            </w:r>
          </w:p>
        </w:tc>
        <w:tc>
          <w:tcPr>
            <w:tcW w:w="0" w:type="auto"/>
            <w:vAlign w:val="bottom"/>
          </w:tcPr>
          <w:p w14:paraId="706CD65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122±6</w:t>
            </w:r>
          </w:p>
        </w:tc>
        <w:tc>
          <w:tcPr>
            <w:tcW w:w="0" w:type="auto"/>
            <w:vAlign w:val="bottom"/>
          </w:tcPr>
          <w:p w14:paraId="1A67404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119±6</w:t>
            </w:r>
          </w:p>
        </w:tc>
        <w:tc>
          <w:tcPr>
            <w:tcW w:w="0" w:type="auto"/>
            <w:vAlign w:val="bottom"/>
          </w:tcPr>
          <w:p w14:paraId="06192BF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116±6</w:t>
            </w:r>
          </w:p>
        </w:tc>
        <w:tc>
          <w:tcPr>
            <w:tcW w:w="0" w:type="auto"/>
            <w:vAlign w:val="bottom"/>
          </w:tcPr>
          <w:p w14:paraId="0EB8BCF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123±5</w:t>
            </w:r>
          </w:p>
        </w:tc>
        <w:tc>
          <w:tcPr>
            <w:tcW w:w="0" w:type="auto"/>
            <w:vAlign w:val="bottom"/>
          </w:tcPr>
          <w:p w14:paraId="6034EF9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69D9759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5680D8A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121±4</w:t>
            </w:r>
          </w:p>
        </w:tc>
        <w:tc>
          <w:tcPr>
            <w:tcW w:w="0" w:type="auto"/>
            <w:vAlign w:val="bottom"/>
          </w:tcPr>
          <w:p w14:paraId="280369D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120±6</w:t>
            </w:r>
          </w:p>
        </w:tc>
        <w:tc>
          <w:tcPr>
            <w:tcW w:w="0" w:type="auto"/>
            <w:vAlign w:val="bottom"/>
          </w:tcPr>
          <w:p w14:paraId="260100C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119±8</w:t>
            </w:r>
          </w:p>
        </w:tc>
        <w:tc>
          <w:tcPr>
            <w:tcW w:w="0" w:type="auto"/>
            <w:vAlign w:val="bottom"/>
          </w:tcPr>
          <w:p w14:paraId="0F88972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125±7</w:t>
            </w:r>
          </w:p>
        </w:tc>
        <w:tc>
          <w:tcPr>
            <w:tcW w:w="0" w:type="auto"/>
            <w:vAlign w:val="bottom"/>
          </w:tcPr>
          <w:p w14:paraId="061CB05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110±11</w:t>
            </w:r>
          </w:p>
        </w:tc>
        <w:tc>
          <w:tcPr>
            <w:tcW w:w="0" w:type="auto"/>
            <w:vAlign w:val="bottom"/>
          </w:tcPr>
          <w:p w14:paraId="15A56095"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147±21</w:t>
            </w:r>
          </w:p>
        </w:tc>
        <w:tc>
          <w:tcPr>
            <w:tcW w:w="0" w:type="auto"/>
            <w:vAlign w:val="bottom"/>
          </w:tcPr>
          <w:p w14:paraId="0476F459"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118±6</w:t>
            </w:r>
          </w:p>
        </w:tc>
      </w:tr>
      <w:tr w:rsidR="00AD1121" w:rsidRPr="00143F1B" w14:paraId="63590649" w14:textId="77777777" w:rsidTr="00AD1121">
        <w:trPr>
          <w:trHeight w:val="20"/>
          <w:jc w:val="center"/>
        </w:trPr>
        <w:tc>
          <w:tcPr>
            <w:tcW w:w="0" w:type="auto"/>
            <w:vAlign w:val="bottom"/>
          </w:tcPr>
          <w:p w14:paraId="2E9525F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1000</w:t>
            </w:r>
          </w:p>
        </w:tc>
        <w:tc>
          <w:tcPr>
            <w:tcW w:w="0" w:type="auto"/>
            <w:vAlign w:val="bottom"/>
          </w:tcPr>
          <w:p w14:paraId="2ADF1C1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120±7</w:t>
            </w:r>
          </w:p>
        </w:tc>
        <w:tc>
          <w:tcPr>
            <w:tcW w:w="0" w:type="auto"/>
            <w:vAlign w:val="bottom"/>
          </w:tcPr>
          <w:p w14:paraId="4C45C5F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119±7</w:t>
            </w:r>
          </w:p>
        </w:tc>
        <w:tc>
          <w:tcPr>
            <w:tcW w:w="0" w:type="auto"/>
            <w:vAlign w:val="bottom"/>
          </w:tcPr>
          <w:p w14:paraId="2BC8A19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120±6</w:t>
            </w:r>
          </w:p>
        </w:tc>
        <w:tc>
          <w:tcPr>
            <w:tcW w:w="0" w:type="auto"/>
            <w:vAlign w:val="bottom"/>
          </w:tcPr>
          <w:p w14:paraId="4AEC30A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116±6</w:t>
            </w:r>
          </w:p>
        </w:tc>
        <w:tc>
          <w:tcPr>
            <w:tcW w:w="0" w:type="auto"/>
            <w:vAlign w:val="bottom"/>
          </w:tcPr>
          <w:p w14:paraId="6212D70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121±5</w:t>
            </w:r>
          </w:p>
        </w:tc>
        <w:tc>
          <w:tcPr>
            <w:tcW w:w="0" w:type="auto"/>
            <w:vAlign w:val="bottom"/>
          </w:tcPr>
          <w:p w14:paraId="07D0CE8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70903C2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123±4</w:t>
            </w:r>
          </w:p>
        </w:tc>
        <w:tc>
          <w:tcPr>
            <w:tcW w:w="0" w:type="auto"/>
            <w:vAlign w:val="bottom"/>
          </w:tcPr>
          <w:p w14:paraId="6861857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122±4</w:t>
            </w:r>
          </w:p>
        </w:tc>
        <w:tc>
          <w:tcPr>
            <w:tcW w:w="0" w:type="auto"/>
            <w:vAlign w:val="bottom"/>
          </w:tcPr>
          <w:p w14:paraId="00499DC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121±8</w:t>
            </w:r>
          </w:p>
        </w:tc>
        <w:tc>
          <w:tcPr>
            <w:tcW w:w="0" w:type="auto"/>
            <w:vAlign w:val="bottom"/>
          </w:tcPr>
          <w:p w14:paraId="23362DE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117±9</w:t>
            </w:r>
          </w:p>
        </w:tc>
        <w:tc>
          <w:tcPr>
            <w:tcW w:w="0" w:type="auto"/>
            <w:vAlign w:val="bottom"/>
          </w:tcPr>
          <w:p w14:paraId="708B347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122±7</w:t>
            </w:r>
          </w:p>
        </w:tc>
        <w:tc>
          <w:tcPr>
            <w:tcW w:w="0" w:type="auto"/>
            <w:vAlign w:val="bottom"/>
          </w:tcPr>
          <w:p w14:paraId="2768504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114±12</w:t>
            </w:r>
          </w:p>
        </w:tc>
        <w:tc>
          <w:tcPr>
            <w:tcW w:w="0" w:type="auto"/>
            <w:vAlign w:val="bottom"/>
          </w:tcPr>
          <w:p w14:paraId="67DDBE70"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124±20</w:t>
            </w:r>
          </w:p>
        </w:tc>
        <w:tc>
          <w:tcPr>
            <w:tcW w:w="0" w:type="auto"/>
            <w:vAlign w:val="bottom"/>
          </w:tcPr>
          <w:p w14:paraId="40DFC36D"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120±7</w:t>
            </w:r>
          </w:p>
        </w:tc>
      </w:tr>
      <w:tr w:rsidR="00AD1121" w:rsidRPr="00143F1B" w14:paraId="0623494A" w14:textId="77777777" w:rsidTr="00AD1121">
        <w:trPr>
          <w:trHeight w:val="20"/>
          <w:jc w:val="center"/>
        </w:trPr>
        <w:tc>
          <w:tcPr>
            <w:tcW w:w="0" w:type="auto"/>
            <w:vAlign w:val="bottom"/>
          </w:tcPr>
          <w:p w14:paraId="6953089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1067</w:t>
            </w:r>
          </w:p>
        </w:tc>
        <w:tc>
          <w:tcPr>
            <w:tcW w:w="0" w:type="auto"/>
            <w:vAlign w:val="bottom"/>
          </w:tcPr>
          <w:p w14:paraId="317E770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120±6</w:t>
            </w:r>
          </w:p>
        </w:tc>
        <w:tc>
          <w:tcPr>
            <w:tcW w:w="0" w:type="auto"/>
            <w:vAlign w:val="bottom"/>
          </w:tcPr>
          <w:p w14:paraId="5BA93B6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117±7</w:t>
            </w:r>
          </w:p>
        </w:tc>
        <w:tc>
          <w:tcPr>
            <w:tcW w:w="0" w:type="auto"/>
            <w:vAlign w:val="bottom"/>
          </w:tcPr>
          <w:p w14:paraId="0657F16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121±7</w:t>
            </w:r>
          </w:p>
        </w:tc>
        <w:tc>
          <w:tcPr>
            <w:tcW w:w="0" w:type="auto"/>
            <w:vAlign w:val="bottom"/>
          </w:tcPr>
          <w:p w14:paraId="76D4A4E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115±8</w:t>
            </w:r>
          </w:p>
        </w:tc>
        <w:tc>
          <w:tcPr>
            <w:tcW w:w="0" w:type="auto"/>
            <w:vAlign w:val="bottom"/>
          </w:tcPr>
          <w:p w14:paraId="56C628E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0B1AEAD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22AF652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3DC7CA4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122±4</w:t>
            </w:r>
          </w:p>
        </w:tc>
        <w:tc>
          <w:tcPr>
            <w:tcW w:w="0" w:type="auto"/>
            <w:vAlign w:val="bottom"/>
          </w:tcPr>
          <w:p w14:paraId="34A8DCF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123±8</w:t>
            </w:r>
          </w:p>
        </w:tc>
        <w:tc>
          <w:tcPr>
            <w:tcW w:w="0" w:type="auto"/>
            <w:vAlign w:val="bottom"/>
          </w:tcPr>
          <w:p w14:paraId="4D31C64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117±8</w:t>
            </w:r>
          </w:p>
        </w:tc>
        <w:tc>
          <w:tcPr>
            <w:tcW w:w="0" w:type="auto"/>
            <w:vAlign w:val="bottom"/>
          </w:tcPr>
          <w:p w14:paraId="09903D6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124±8</w:t>
            </w:r>
          </w:p>
        </w:tc>
        <w:tc>
          <w:tcPr>
            <w:tcW w:w="0" w:type="auto"/>
            <w:vAlign w:val="bottom"/>
          </w:tcPr>
          <w:p w14:paraId="7D90675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114±10</w:t>
            </w:r>
          </w:p>
        </w:tc>
        <w:tc>
          <w:tcPr>
            <w:tcW w:w="0" w:type="auto"/>
            <w:vAlign w:val="bottom"/>
          </w:tcPr>
          <w:p w14:paraId="27D87288"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124±11</w:t>
            </w:r>
          </w:p>
        </w:tc>
        <w:tc>
          <w:tcPr>
            <w:tcW w:w="0" w:type="auto"/>
            <w:vAlign w:val="bottom"/>
          </w:tcPr>
          <w:p w14:paraId="35AE98A9"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120±6</w:t>
            </w:r>
          </w:p>
        </w:tc>
      </w:tr>
      <w:tr w:rsidR="00AD1121" w:rsidRPr="00143F1B" w14:paraId="7D7E508C" w14:textId="77777777" w:rsidTr="00AD1121">
        <w:trPr>
          <w:trHeight w:val="20"/>
          <w:jc w:val="center"/>
        </w:trPr>
        <w:tc>
          <w:tcPr>
            <w:tcW w:w="0" w:type="auto"/>
            <w:vAlign w:val="bottom"/>
          </w:tcPr>
          <w:p w14:paraId="12BF50B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1133</w:t>
            </w:r>
          </w:p>
        </w:tc>
        <w:tc>
          <w:tcPr>
            <w:tcW w:w="0" w:type="auto"/>
            <w:vAlign w:val="bottom"/>
          </w:tcPr>
          <w:p w14:paraId="50880BC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122±7</w:t>
            </w:r>
          </w:p>
        </w:tc>
        <w:tc>
          <w:tcPr>
            <w:tcW w:w="0" w:type="auto"/>
            <w:vAlign w:val="bottom"/>
          </w:tcPr>
          <w:p w14:paraId="0E383A2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117±8</w:t>
            </w:r>
          </w:p>
        </w:tc>
        <w:tc>
          <w:tcPr>
            <w:tcW w:w="0" w:type="auto"/>
            <w:vAlign w:val="bottom"/>
          </w:tcPr>
          <w:p w14:paraId="1E1B4C0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120±8</w:t>
            </w:r>
          </w:p>
        </w:tc>
        <w:tc>
          <w:tcPr>
            <w:tcW w:w="0" w:type="auto"/>
            <w:vAlign w:val="bottom"/>
          </w:tcPr>
          <w:p w14:paraId="1841417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114±8</w:t>
            </w:r>
          </w:p>
        </w:tc>
        <w:tc>
          <w:tcPr>
            <w:tcW w:w="0" w:type="auto"/>
            <w:vAlign w:val="bottom"/>
          </w:tcPr>
          <w:p w14:paraId="1A78B17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233E0B0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1E393C9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121±5</w:t>
            </w:r>
          </w:p>
        </w:tc>
        <w:tc>
          <w:tcPr>
            <w:tcW w:w="0" w:type="auto"/>
            <w:vAlign w:val="bottom"/>
          </w:tcPr>
          <w:p w14:paraId="14D575A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5C0F152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126±10</w:t>
            </w:r>
          </w:p>
        </w:tc>
        <w:tc>
          <w:tcPr>
            <w:tcW w:w="0" w:type="auto"/>
            <w:vAlign w:val="bottom"/>
          </w:tcPr>
          <w:p w14:paraId="49AB6DA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118±12</w:t>
            </w:r>
          </w:p>
        </w:tc>
        <w:tc>
          <w:tcPr>
            <w:tcW w:w="0" w:type="auto"/>
            <w:vAlign w:val="bottom"/>
          </w:tcPr>
          <w:p w14:paraId="509B975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119±9</w:t>
            </w:r>
          </w:p>
        </w:tc>
        <w:tc>
          <w:tcPr>
            <w:tcW w:w="0" w:type="auto"/>
            <w:vAlign w:val="bottom"/>
          </w:tcPr>
          <w:p w14:paraId="7C0A748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119±10</w:t>
            </w:r>
          </w:p>
        </w:tc>
        <w:tc>
          <w:tcPr>
            <w:tcW w:w="0" w:type="auto"/>
            <w:vAlign w:val="bottom"/>
          </w:tcPr>
          <w:p w14:paraId="3824F2D3"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145±23</w:t>
            </w:r>
          </w:p>
        </w:tc>
        <w:tc>
          <w:tcPr>
            <w:tcW w:w="0" w:type="auto"/>
            <w:vAlign w:val="bottom"/>
          </w:tcPr>
          <w:p w14:paraId="7C8460B1"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122±7</w:t>
            </w:r>
          </w:p>
        </w:tc>
      </w:tr>
      <w:tr w:rsidR="00AD1121" w:rsidRPr="00143F1B" w14:paraId="63324972" w14:textId="77777777" w:rsidTr="00AD1121">
        <w:trPr>
          <w:trHeight w:val="20"/>
          <w:jc w:val="center"/>
        </w:trPr>
        <w:tc>
          <w:tcPr>
            <w:tcW w:w="0" w:type="auto"/>
            <w:vAlign w:val="bottom"/>
          </w:tcPr>
          <w:p w14:paraId="71E4FA9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1333</w:t>
            </w:r>
          </w:p>
        </w:tc>
        <w:tc>
          <w:tcPr>
            <w:tcW w:w="0" w:type="auto"/>
            <w:vAlign w:val="bottom"/>
          </w:tcPr>
          <w:p w14:paraId="786DD30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122±6</w:t>
            </w:r>
          </w:p>
        </w:tc>
        <w:tc>
          <w:tcPr>
            <w:tcW w:w="0" w:type="auto"/>
            <w:vAlign w:val="bottom"/>
          </w:tcPr>
          <w:p w14:paraId="2844EC7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117±6</w:t>
            </w:r>
          </w:p>
        </w:tc>
        <w:tc>
          <w:tcPr>
            <w:tcW w:w="0" w:type="auto"/>
            <w:vAlign w:val="bottom"/>
          </w:tcPr>
          <w:p w14:paraId="772F502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118±8</w:t>
            </w:r>
          </w:p>
        </w:tc>
        <w:tc>
          <w:tcPr>
            <w:tcW w:w="0" w:type="auto"/>
            <w:vAlign w:val="bottom"/>
          </w:tcPr>
          <w:p w14:paraId="6D224B8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118±7</w:t>
            </w:r>
          </w:p>
        </w:tc>
        <w:tc>
          <w:tcPr>
            <w:tcW w:w="0" w:type="auto"/>
            <w:vAlign w:val="bottom"/>
          </w:tcPr>
          <w:p w14:paraId="57B9050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7002251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117±5</w:t>
            </w:r>
          </w:p>
        </w:tc>
        <w:tc>
          <w:tcPr>
            <w:tcW w:w="0" w:type="auto"/>
            <w:vAlign w:val="bottom"/>
          </w:tcPr>
          <w:p w14:paraId="1D56F8B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121±5</w:t>
            </w:r>
          </w:p>
        </w:tc>
        <w:tc>
          <w:tcPr>
            <w:tcW w:w="0" w:type="auto"/>
            <w:vAlign w:val="bottom"/>
          </w:tcPr>
          <w:p w14:paraId="2C90786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3D67947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126±9</w:t>
            </w:r>
          </w:p>
        </w:tc>
        <w:tc>
          <w:tcPr>
            <w:tcW w:w="0" w:type="auto"/>
            <w:vAlign w:val="bottom"/>
          </w:tcPr>
          <w:p w14:paraId="49B7173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125±12</w:t>
            </w:r>
          </w:p>
        </w:tc>
        <w:tc>
          <w:tcPr>
            <w:tcW w:w="0" w:type="auto"/>
            <w:vAlign w:val="bottom"/>
          </w:tcPr>
          <w:p w14:paraId="100229C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120±8</w:t>
            </w:r>
          </w:p>
        </w:tc>
        <w:tc>
          <w:tcPr>
            <w:tcW w:w="0" w:type="auto"/>
            <w:vAlign w:val="bottom"/>
          </w:tcPr>
          <w:p w14:paraId="3E09120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119±8</w:t>
            </w:r>
          </w:p>
        </w:tc>
        <w:tc>
          <w:tcPr>
            <w:tcW w:w="0" w:type="auto"/>
            <w:vAlign w:val="bottom"/>
          </w:tcPr>
          <w:p w14:paraId="7D06725B"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129±24</w:t>
            </w:r>
          </w:p>
        </w:tc>
        <w:tc>
          <w:tcPr>
            <w:tcW w:w="0" w:type="auto"/>
            <w:vAlign w:val="bottom"/>
          </w:tcPr>
          <w:p w14:paraId="7B5E1400"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122±6</w:t>
            </w:r>
          </w:p>
        </w:tc>
      </w:tr>
      <w:tr w:rsidR="00AD1121" w:rsidRPr="00143F1B" w14:paraId="1FB5BE3D" w14:textId="77777777" w:rsidTr="00AD1121">
        <w:trPr>
          <w:trHeight w:val="20"/>
          <w:jc w:val="center"/>
        </w:trPr>
        <w:tc>
          <w:tcPr>
            <w:tcW w:w="0" w:type="auto"/>
            <w:vAlign w:val="bottom"/>
          </w:tcPr>
          <w:p w14:paraId="1B38879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1533</w:t>
            </w:r>
          </w:p>
        </w:tc>
        <w:tc>
          <w:tcPr>
            <w:tcW w:w="0" w:type="auto"/>
            <w:vAlign w:val="bottom"/>
          </w:tcPr>
          <w:p w14:paraId="62B651E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120±7</w:t>
            </w:r>
          </w:p>
        </w:tc>
        <w:tc>
          <w:tcPr>
            <w:tcW w:w="0" w:type="auto"/>
            <w:vAlign w:val="bottom"/>
          </w:tcPr>
          <w:p w14:paraId="077188B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119±9</w:t>
            </w:r>
          </w:p>
        </w:tc>
        <w:tc>
          <w:tcPr>
            <w:tcW w:w="0" w:type="auto"/>
            <w:vAlign w:val="bottom"/>
          </w:tcPr>
          <w:p w14:paraId="29961D2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115±8</w:t>
            </w:r>
          </w:p>
        </w:tc>
        <w:tc>
          <w:tcPr>
            <w:tcW w:w="0" w:type="auto"/>
            <w:vAlign w:val="bottom"/>
          </w:tcPr>
          <w:p w14:paraId="7EEA6BF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119±10</w:t>
            </w:r>
          </w:p>
        </w:tc>
        <w:tc>
          <w:tcPr>
            <w:tcW w:w="0" w:type="auto"/>
            <w:vAlign w:val="bottom"/>
          </w:tcPr>
          <w:p w14:paraId="023CBF0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6F79DA7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30BE0BE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124±4</w:t>
            </w:r>
          </w:p>
        </w:tc>
        <w:tc>
          <w:tcPr>
            <w:tcW w:w="0" w:type="auto"/>
            <w:vAlign w:val="bottom"/>
          </w:tcPr>
          <w:p w14:paraId="05DB683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4D3A1B3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124±12</w:t>
            </w:r>
          </w:p>
        </w:tc>
        <w:tc>
          <w:tcPr>
            <w:tcW w:w="0" w:type="auto"/>
            <w:vAlign w:val="bottom"/>
          </w:tcPr>
          <w:p w14:paraId="4933C66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116±10</w:t>
            </w:r>
          </w:p>
        </w:tc>
        <w:tc>
          <w:tcPr>
            <w:tcW w:w="0" w:type="auto"/>
            <w:vAlign w:val="bottom"/>
          </w:tcPr>
          <w:p w14:paraId="624F560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122±10</w:t>
            </w:r>
          </w:p>
        </w:tc>
        <w:tc>
          <w:tcPr>
            <w:tcW w:w="0" w:type="auto"/>
            <w:vAlign w:val="bottom"/>
          </w:tcPr>
          <w:p w14:paraId="18A51B8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113±13</w:t>
            </w:r>
          </w:p>
        </w:tc>
        <w:tc>
          <w:tcPr>
            <w:tcW w:w="0" w:type="auto"/>
            <w:vAlign w:val="bottom"/>
          </w:tcPr>
          <w:p w14:paraId="111CAAC3"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141±29</w:t>
            </w:r>
          </w:p>
        </w:tc>
        <w:tc>
          <w:tcPr>
            <w:tcW w:w="0" w:type="auto"/>
            <w:vAlign w:val="bottom"/>
          </w:tcPr>
          <w:p w14:paraId="13CFA33B"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120±7</w:t>
            </w:r>
          </w:p>
        </w:tc>
      </w:tr>
      <w:tr w:rsidR="00AD1121" w:rsidRPr="00143F1B" w14:paraId="535D5D68" w14:textId="77777777" w:rsidTr="00AD1121">
        <w:trPr>
          <w:trHeight w:val="20"/>
          <w:jc w:val="center"/>
        </w:trPr>
        <w:tc>
          <w:tcPr>
            <w:tcW w:w="0" w:type="auto"/>
            <w:vAlign w:val="bottom"/>
          </w:tcPr>
          <w:p w14:paraId="1A4FFFA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1733</w:t>
            </w:r>
          </w:p>
        </w:tc>
        <w:tc>
          <w:tcPr>
            <w:tcW w:w="0" w:type="auto"/>
            <w:vAlign w:val="bottom"/>
          </w:tcPr>
          <w:p w14:paraId="0A0F8D2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120±8</w:t>
            </w:r>
          </w:p>
        </w:tc>
        <w:tc>
          <w:tcPr>
            <w:tcW w:w="0" w:type="auto"/>
            <w:vAlign w:val="bottom"/>
          </w:tcPr>
          <w:p w14:paraId="11A7B33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121±8</w:t>
            </w:r>
          </w:p>
        </w:tc>
        <w:tc>
          <w:tcPr>
            <w:tcW w:w="0" w:type="auto"/>
            <w:vAlign w:val="bottom"/>
          </w:tcPr>
          <w:p w14:paraId="699323D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117±7</w:t>
            </w:r>
          </w:p>
        </w:tc>
        <w:tc>
          <w:tcPr>
            <w:tcW w:w="0" w:type="auto"/>
            <w:vAlign w:val="bottom"/>
          </w:tcPr>
          <w:p w14:paraId="4CD2C74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121±6</w:t>
            </w:r>
          </w:p>
        </w:tc>
        <w:tc>
          <w:tcPr>
            <w:tcW w:w="0" w:type="auto"/>
            <w:vAlign w:val="bottom"/>
          </w:tcPr>
          <w:p w14:paraId="4D34806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121±5</w:t>
            </w:r>
          </w:p>
        </w:tc>
        <w:tc>
          <w:tcPr>
            <w:tcW w:w="0" w:type="auto"/>
            <w:vAlign w:val="bottom"/>
          </w:tcPr>
          <w:p w14:paraId="722FE34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322F53D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123±4</w:t>
            </w:r>
          </w:p>
        </w:tc>
        <w:tc>
          <w:tcPr>
            <w:tcW w:w="0" w:type="auto"/>
            <w:vAlign w:val="bottom"/>
          </w:tcPr>
          <w:p w14:paraId="5CB1384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15C9B4D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122±11</w:t>
            </w:r>
          </w:p>
        </w:tc>
        <w:tc>
          <w:tcPr>
            <w:tcW w:w="0" w:type="auto"/>
            <w:vAlign w:val="bottom"/>
          </w:tcPr>
          <w:p w14:paraId="762B984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117±10</w:t>
            </w:r>
          </w:p>
        </w:tc>
        <w:tc>
          <w:tcPr>
            <w:tcW w:w="0" w:type="auto"/>
            <w:vAlign w:val="bottom"/>
          </w:tcPr>
          <w:p w14:paraId="017D1B5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124±10</w:t>
            </w:r>
          </w:p>
        </w:tc>
        <w:tc>
          <w:tcPr>
            <w:tcW w:w="0" w:type="auto"/>
            <w:vAlign w:val="bottom"/>
          </w:tcPr>
          <w:p w14:paraId="378F43C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110±6</w:t>
            </w:r>
          </w:p>
        </w:tc>
        <w:tc>
          <w:tcPr>
            <w:tcW w:w="0" w:type="auto"/>
            <w:vAlign w:val="bottom"/>
          </w:tcPr>
          <w:p w14:paraId="0E291633"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138±26</w:t>
            </w:r>
          </w:p>
        </w:tc>
        <w:tc>
          <w:tcPr>
            <w:tcW w:w="0" w:type="auto"/>
            <w:vAlign w:val="bottom"/>
          </w:tcPr>
          <w:p w14:paraId="594551BB"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120±8</w:t>
            </w:r>
          </w:p>
        </w:tc>
      </w:tr>
      <w:tr w:rsidR="00AD1121" w:rsidRPr="00143F1B" w14:paraId="1B29B249" w14:textId="77777777" w:rsidTr="00AD1121">
        <w:trPr>
          <w:trHeight w:val="20"/>
          <w:jc w:val="center"/>
        </w:trPr>
        <w:tc>
          <w:tcPr>
            <w:tcW w:w="0" w:type="auto"/>
            <w:vAlign w:val="bottom"/>
          </w:tcPr>
          <w:p w14:paraId="3FD53CE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1933</w:t>
            </w:r>
          </w:p>
        </w:tc>
        <w:tc>
          <w:tcPr>
            <w:tcW w:w="0" w:type="auto"/>
            <w:vAlign w:val="bottom"/>
          </w:tcPr>
          <w:p w14:paraId="728DD60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122±8</w:t>
            </w:r>
          </w:p>
        </w:tc>
        <w:tc>
          <w:tcPr>
            <w:tcW w:w="0" w:type="auto"/>
            <w:vAlign w:val="bottom"/>
          </w:tcPr>
          <w:p w14:paraId="4659F87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118±7</w:t>
            </w:r>
          </w:p>
        </w:tc>
        <w:tc>
          <w:tcPr>
            <w:tcW w:w="0" w:type="auto"/>
            <w:vAlign w:val="bottom"/>
          </w:tcPr>
          <w:p w14:paraId="049E6A6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4C65354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117±8</w:t>
            </w:r>
          </w:p>
        </w:tc>
        <w:tc>
          <w:tcPr>
            <w:tcW w:w="0" w:type="auto"/>
            <w:vAlign w:val="bottom"/>
          </w:tcPr>
          <w:p w14:paraId="61B9DDA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119±4</w:t>
            </w:r>
          </w:p>
        </w:tc>
        <w:tc>
          <w:tcPr>
            <w:tcW w:w="0" w:type="auto"/>
            <w:vAlign w:val="bottom"/>
          </w:tcPr>
          <w:p w14:paraId="327928F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6D2612C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122±4</w:t>
            </w:r>
          </w:p>
        </w:tc>
        <w:tc>
          <w:tcPr>
            <w:tcW w:w="0" w:type="auto"/>
            <w:vAlign w:val="bottom"/>
          </w:tcPr>
          <w:p w14:paraId="68AC38B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320869D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126±8</w:t>
            </w:r>
          </w:p>
        </w:tc>
        <w:tc>
          <w:tcPr>
            <w:tcW w:w="0" w:type="auto"/>
            <w:vAlign w:val="bottom"/>
          </w:tcPr>
          <w:p w14:paraId="07D25BF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119±9</w:t>
            </w:r>
          </w:p>
        </w:tc>
        <w:tc>
          <w:tcPr>
            <w:tcW w:w="0" w:type="auto"/>
            <w:vAlign w:val="bottom"/>
          </w:tcPr>
          <w:p w14:paraId="2C1FD9C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118±6</w:t>
            </w:r>
          </w:p>
        </w:tc>
        <w:tc>
          <w:tcPr>
            <w:tcW w:w="0" w:type="auto"/>
            <w:vAlign w:val="bottom"/>
          </w:tcPr>
          <w:p w14:paraId="5CF3154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7483A758"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123±21</w:t>
            </w:r>
          </w:p>
        </w:tc>
        <w:tc>
          <w:tcPr>
            <w:tcW w:w="0" w:type="auto"/>
            <w:vAlign w:val="bottom"/>
          </w:tcPr>
          <w:p w14:paraId="79B7CC68"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122±8</w:t>
            </w:r>
          </w:p>
        </w:tc>
      </w:tr>
      <w:tr w:rsidR="00AD1121" w:rsidRPr="00143F1B" w14:paraId="6970A481" w14:textId="77777777" w:rsidTr="00AD1121">
        <w:trPr>
          <w:trHeight w:val="20"/>
          <w:jc w:val="center"/>
        </w:trPr>
        <w:tc>
          <w:tcPr>
            <w:tcW w:w="0" w:type="auto"/>
            <w:vAlign w:val="bottom"/>
          </w:tcPr>
          <w:p w14:paraId="29A961C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2133</w:t>
            </w:r>
          </w:p>
        </w:tc>
        <w:tc>
          <w:tcPr>
            <w:tcW w:w="0" w:type="auto"/>
            <w:vAlign w:val="bottom"/>
          </w:tcPr>
          <w:p w14:paraId="6218DF2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123±6</w:t>
            </w:r>
          </w:p>
        </w:tc>
        <w:tc>
          <w:tcPr>
            <w:tcW w:w="0" w:type="auto"/>
            <w:vAlign w:val="bottom"/>
          </w:tcPr>
          <w:p w14:paraId="6F36403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116±6</w:t>
            </w:r>
          </w:p>
        </w:tc>
        <w:tc>
          <w:tcPr>
            <w:tcW w:w="0" w:type="auto"/>
            <w:vAlign w:val="bottom"/>
          </w:tcPr>
          <w:p w14:paraId="0F4AAF1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121±5</w:t>
            </w:r>
          </w:p>
        </w:tc>
        <w:tc>
          <w:tcPr>
            <w:tcW w:w="0" w:type="auto"/>
            <w:vAlign w:val="bottom"/>
          </w:tcPr>
          <w:p w14:paraId="3F2CAE4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116±7</w:t>
            </w:r>
          </w:p>
        </w:tc>
        <w:tc>
          <w:tcPr>
            <w:tcW w:w="0" w:type="auto"/>
            <w:vAlign w:val="bottom"/>
          </w:tcPr>
          <w:p w14:paraId="30276D6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120±4</w:t>
            </w:r>
          </w:p>
        </w:tc>
        <w:tc>
          <w:tcPr>
            <w:tcW w:w="0" w:type="auto"/>
            <w:vAlign w:val="bottom"/>
          </w:tcPr>
          <w:p w14:paraId="739BFEE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119±4</w:t>
            </w:r>
          </w:p>
        </w:tc>
        <w:tc>
          <w:tcPr>
            <w:tcW w:w="0" w:type="auto"/>
            <w:vAlign w:val="bottom"/>
          </w:tcPr>
          <w:p w14:paraId="428F980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19C7F46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26F8AFB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126±10</w:t>
            </w:r>
          </w:p>
        </w:tc>
        <w:tc>
          <w:tcPr>
            <w:tcW w:w="0" w:type="auto"/>
            <w:vAlign w:val="bottom"/>
          </w:tcPr>
          <w:p w14:paraId="2D791F0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115±10</w:t>
            </w:r>
          </w:p>
        </w:tc>
        <w:tc>
          <w:tcPr>
            <w:tcW w:w="0" w:type="auto"/>
            <w:vAlign w:val="bottom"/>
          </w:tcPr>
          <w:p w14:paraId="1AA8F1F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120±8</w:t>
            </w:r>
          </w:p>
        </w:tc>
        <w:tc>
          <w:tcPr>
            <w:tcW w:w="0" w:type="auto"/>
            <w:vAlign w:val="bottom"/>
          </w:tcPr>
          <w:p w14:paraId="5E576C1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117±7</w:t>
            </w:r>
          </w:p>
        </w:tc>
        <w:tc>
          <w:tcPr>
            <w:tcW w:w="0" w:type="auto"/>
            <w:vAlign w:val="bottom"/>
          </w:tcPr>
          <w:p w14:paraId="5AD9B220"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147±14</w:t>
            </w:r>
          </w:p>
        </w:tc>
        <w:tc>
          <w:tcPr>
            <w:tcW w:w="0" w:type="auto"/>
            <w:vAlign w:val="bottom"/>
          </w:tcPr>
          <w:p w14:paraId="6C934951"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123±6</w:t>
            </w:r>
          </w:p>
        </w:tc>
      </w:tr>
      <w:tr w:rsidR="00AD1121" w:rsidRPr="00143F1B" w14:paraId="435C4DC1" w14:textId="77777777" w:rsidTr="00AD1121">
        <w:trPr>
          <w:trHeight w:val="20"/>
          <w:jc w:val="center"/>
        </w:trPr>
        <w:tc>
          <w:tcPr>
            <w:tcW w:w="0" w:type="auto"/>
            <w:vAlign w:val="bottom"/>
          </w:tcPr>
          <w:p w14:paraId="2163E14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2667</w:t>
            </w:r>
          </w:p>
        </w:tc>
        <w:tc>
          <w:tcPr>
            <w:tcW w:w="0" w:type="auto"/>
            <w:vAlign w:val="bottom"/>
          </w:tcPr>
          <w:p w14:paraId="0FC6104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122±7</w:t>
            </w:r>
          </w:p>
        </w:tc>
        <w:tc>
          <w:tcPr>
            <w:tcW w:w="0" w:type="auto"/>
            <w:vAlign w:val="bottom"/>
          </w:tcPr>
          <w:p w14:paraId="3C6C139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117±7</w:t>
            </w:r>
          </w:p>
        </w:tc>
        <w:tc>
          <w:tcPr>
            <w:tcW w:w="0" w:type="auto"/>
            <w:vAlign w:val="bottom"/>
          </w:tcPr>
          <w:p w14:paraId="19387BD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122±6</w:t>
            </w:r>
          </w:p>
        </w:tc>
        <w:tc>
          <w:tcPr>
            <w:tcW w:w="0" w:type="auto"/>
            <w:vAlign w:val="bottom"/>
          </w:tcPr>
          <w:p w14:paraId="26F3EE34"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118±8</w:t>
            </w:r>
          </w:p>
        </w:tc>
        <w:tc>
          <w:tcPr>
            <w:tcW w:w="0" w:type="auto"/>
            <w:vAlign w:val="bottom"/>
          </w:tcPr>
          <w:p w14:paraId="7706077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119±3</w:t>
            </w:r>
          </w:p>
        </w:tc>
        <w:tc>
          <w:tcPr>
            <w:tcW w:w="0" w:type="auto"/>
            <w:vAlign w:val="bottom"/>
          </w:tcPr>
          <w:p w14:paraId="3D598AD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120±4</w:t>
            </w:r>
          </w:p>
        </w:tc>
        <w:tc>
          <w:tcPr>
            <w:tcW w:w="0" w:type="auto"/>
            <w:vAlign w:val="bottom"/>
          </w:tcPr>
          <w:p w14:paraId="2F304AE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6AB5350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120±4</w:t>
            </w:r>
          </w:p>
        </w:tc>
        <w:tc>
          <w:tcPr>
            <w:tcW w:w="0" w:type="auto"/>
            <w:vAlign w:val="bottom"/>
          </w:tcPr>
          <w:p w14:paraId="44BF926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125±11</w:t>
            </w:r>
          </w:p>
        </w:tc>
        <w:tc>
          <w:tcPr>
            <w:tcW w:w="0" w:type="auto"/>
            <w:vAlign w:val="bottom"/>
          </w:tcPr>
          <w:p w14:paraId="04612D6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119±10</w:t>
            </w:r>
          </w:p>
        </w:tc>
        <w:tc>
          <w:tcPr>
            <w:tcW w:w="0" w:type="auto"/>
            <w:vAlign w:val="bottom"/>
          </w:tcPr>
          <w:p w14:paraId="1F16842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123±9</w:t>
            </w:r>
          </w:p>
        </w:tc>
        <w:tc>
          <w:tcPr>
            <w:tcW w:w="0" w:type="auto"/>
            <w:vAlign w:val="bottom"/>
          </w:tcPr>
          <w:p w14:paraId="3DD9BD6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116±9</w:t>
            </w:r>
          </w:p>
        </w:tc>
        <w:tc>
          <w:tcPr>
            <w:tcW w:w="0" w:type="auto"/>
            <w:vAlign w:val="bottom"/>
          </w:tcPr>
          <w:p w14:paraId="65446A24"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150±19</w:t>
            </w:r>
          </w:p>
        </w:tc>
        <w:tc>
          <w:tcPr>
            <w:tcW w:w="0" w:type="auto"/>
            <w:vAlign w:val="bottom"/>
          </w:tcPr>
          <w:p w14:paraId="0CA8D0BB"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122±7</w:t>
            </w:r>
          </w:p>
        </w:tc>
      </w:tr>
      <w:tr w:rsidR="00AD1121" w:rsidRPr="00143F1B" w14:paraId="268A60B8" w14:textId="77777777" w:rsidTr="00AD1121">
        <w:trPr>
          <w:trHeight w:val="20"/>
          <w:jc w:val="center"/>
        </w:trPr>
        <w:tc>
          <w:tcPr>
            <w:tcW w:w="0" w:type="auto"/>
            <w:vAlign w:val="bottom"/>
          </w:tcPr>
          <w:p w14:paraId="471FCB5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3667</w:t>
            </w:r>
          </w:p>
        </w:tc>
        <w:tc>
          <w:tcPr>
            <w:tcW w:w="0" w:type="auto"/>
            <w:vAlign w:val="bottom"/>
          </w:tcPr>
          <w:p w14:paraId="29C7B2F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114±6</w:t>
            </w:r>
          </w:p>
        </w:tc>
        <w:tc>
          <w:tcPr>
            <w:tcW w:w="0" w:type="auto"/>
            <w:vAlign w:val="bottom"/>
          </w:tcPr>
          <w:p w14:paraId="6D29DE6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7A4647D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753E2FD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118±7</w:t>
            </w:r>
          </w:p>
        </w:tc>
        <w:tc>
          <w:tcPr>
            <w:tcW w:w="0" w:type="auto"/>
            <w:vAlign w:val="bottom"/>
          </w:tcPr>
          <w:p w14:paraId="6DBEEC6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127±2</w:t>
            </w:r>
          </w:p>
        </w:tc>
        <w:tc>
          <w:tcPr>
            <w:tcW w:w="0" w:type="auto"/>
            <w:vAlign w:val="bottom"/>
          </w:tcPr>
          <w:p w14:paraId="5080116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118±5</w:t>
            </w:r>
          </w:p>
        </w:tc>
        <w:tc>
          <w:tcPr>
            <w:tcW w:w="0" w:type="auto"/>
            <w:vAlign w:val="bottom"/>
          </w:tcPr>
          <w:p w14:paraId="5C2831C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115±2</w:t>
            </w:r>
          </w:p>
        </w:tc>
        <w:tc>
          <w:tcPr>
            <w:tcW w:w="0" w:type="auto"/>
            <w:vAlign w:val="bottom"/>
          </w:tcPr>
          <w:p w14:paraId="0D0A49D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119±4</w:t>
            </w:r>
          </w:p>
        </w:tc>
        <w:tc>
          <w:tcPr>
            <w:tcW w:w="0" w:type="auto"/>
            <w:vAlign w:val="bottom"/>
          </w:tcPr>
          <w:p w14:paraId="5EC010A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119±8</w:t>
            </w:r>
          </w:p>
        </w:tc>
        <w:tc>
          <w:tcPr>
            <w:tcW w:w="0" w:type="auto"/>
            <w:vAlign w:val="bottom"/>
          </w:tcPr>
          <w:p w14:paraId="094AC190"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124±5</w:t>
            </w:r>
          </w:p>
        </w:tc>
        <w:tc>
          <w:tcPr>
            <w:tcW w:w="0" w:type="auto"/>
            <w:vAlign w:val="bottom"/>
          </w:tcPr>
          <w:p w14:paraId="13F0795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124±14</w:t>
            </w:r>
          </w:p>
        </w:tc>
        <w:tc>
          <w:tcPr>
            <w:tcW w:w="0" w:type="auto"/>
            <w:vAlign w:val="bottom"/>
          </w:tcPr>
          <w:p w14:paraId="0B6B079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120±17</w:t>
            </w:r>
          </w:p>
        </w:tc>
        <w:tc>
          <w:tcPr>
            <w:tcW w:w="0" w:type="auto"/>
            <w:vAlign w:val="bottom"/>
          </w:tcPr>
          <w:p w14:paraId="24102785"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109±19</w:t>
            </w:r>
          </w:p>
        </w:tc>
        <w:tc>
          <w:tcPr>
            <w:tcW w:w="0" w:type="auto"/>
            <w:vAlign w:val="bottom"/>
          </w:tcPr>
          <w:p w14:paraId="1AC8DB1B"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114±6</w:t>
            </w:r>
          </w:p>
        </w:tc>
      </w:tr>
      <w:tr w:rsidR="00AD1121" w:rsidRPr="00143F1B" w14:paraId="755E5113" w14:textId="77777777" w:rsidTr="00AD1121">
        <w:trPr>
          <w:trHeight w:val="20"/>
          <w:jc w:val="center"/>
        </w:trPr>
        <w:tc>
          <w:tcPr>
            <w:tcW w:w="0" w:type="auto"/>
            <w:vAlign w:val="bottom"/>
          </w:tcPr>
          <w:p w14:paraId="25AD386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4667</w:t>
            </w:r>
          </w:p>
        </w:tc>
        <w:tc>
          <w:tcPr>
            <w:tcW w:w="0" w:type="auto"/>
            <w:vAlign w:val="bottom"/>
          </w:tcPr>
          <w:p w14:paraId="0158AA4C"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121±8</w:t>
            </w:r>
          </w:p>
        </w:tc>
        <w:tc>
          <w:tcPr>
            <w:tcW w:w="0" w:type="auto"/>
            <w:vAlign w:val="bottom"/>
          </w:tcPr>
          <w:p w14:paraId="4189DCE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122±8</w:t>
            </w:r>
          </w:p>
        </w:tc>
        <w:tc>
          <w:tcPr>
            <w:tcW w:w="0" w:type="auto"/>
            <w:vAlign w:val="bottom"/>
          </w:tcPr>
          <w:p w14:paraId="60EC8C1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113±6</w:t>
            </w:r>
          </w:p>
        </w:tc>
        <w:tc>
          <w:tcPr>
            <w:tcW w:w="0" w:type="auto"/>
            <w:vAlign w:val="bottom"/>
          </w:tcPr>
          <w:p w14:paraId="6DC6610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120±9</w:t>
            </w:r>
          </w:p>
        </w:tc>
        <w:tc>
          <w:tcPr>
            <w:tcW w:w="0" w:type="auto"/>
            <w:vAlign w:val="bottom"/>
          </w:tcPr>
          <w:p w14:paraId="6E856F9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101694C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122±5</w:t>
            </w:r>
          </w:p>
        </w:tc>
        <w:tc>
          <w:tcPr>
            <w:tcW w:w="0" w:type="auto"/>
            <w:vAlign w:val="bottom"/>
          </w:tcPr>
          <w:p w14:paraId="4D5559B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124±4</w:t>
            </w:r>
          </w:p>
        </w:tc>
        <w:tc>
          <w:tcPr>
            <w:tcW w:w="0" w:type="auto"/>
            <w:vAlign w:val="bottom"/>
          </w:tcPr>
          <w:p w14:paraId="5E5EFA9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120±5</w:t>
            </w:r>
          </w:p>
        </w:tc>
        <w:tc>
          <w:tcPr>
            <w:tcW w:w="0" w:type="auto"/>
            <w:vAlign w:val="bottom"/>
          </w:tcPr>
          <w:p w14:paraId="7CC09FD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124±11</w:t>
            </w:r>
          </w:p>
        </w:tc>
        <w:tc>
          <w:tcPr>
            <w:tcW w:w="0" w:type="auto"/>
            <w:vAlign w:val="bottom"/>
          </w:tcPr>
          <w:p w14:paraId="04C1CAC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116±10</w:t>
            </w:r>
          </w:p>
        </w:tc>
        <w:tc>
          <w:tcPr>
            <w:tcW w:w="0" w:type="auto"/>
            <w:vAlign w:val="bottom"/>
          </w:tcPr>
          <w:p w14:paraId="198D514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127±11</w:t>
            </w:r>
          </w:p>
        </w:tc>
        <w:tc>
          <w:tcPr>
            <w:tcW w:w="0" w:type="auto"/>
            <w:vAlign w:val="bottom"/>
          </w:tcPr>
          <w:p w14:paraId="5D738C2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107±11</w:t>
            </w:r>
          </w:p>
        </w:tc>
        <w:tc>
          <w:tcPr>
            <w:tcW w:w="0" w:type="auto"/>
            <w:vAlign w:val="bottom"/>
          </w:tcPr>
          <w:p w14:paraId="34D45D9B"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147±26</w:t>
            </w:r>
          </w:p>
        </w:tc>
        <w:tc>
          <w:tcPr>
            <w:tcW w:w="0" w:type="auto"/>
            <w:vAlign w:val="bottom"/>
          </w:tcPr>
          <w:p w14:paraId="5217C7F1"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121±8</w:t>
            </w:r>
          </w:p>
        </w:tc>
      </w:tr>
      <w:tr w:rsidR="00AD1121" w:rsidRPr="00143F1B" w14:paraId="1637BEAB" w14:textId="77777777" w:rsidTr="00AD1121">
        <w:trPr>
          <w:trHeight w:val="20"/>
          <w:jc w:val="center"/>
        </w:trPr>
        <w:tc>
          <w:tcPr>
            <w:tcW w:w="0" w:type="auto"/>
            <w:vAlign w:val="bottom"/>
          </w:tcPr>
          <w:p w14:paraId="3E592EA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5667</w:t>
            </w:r>
          </w:p>
        </w:tc>
        <w:tc>
          <w:tcPr>
            <w:tcW w:w="0" w:type="auto"/>
            <w:vAlign w:val="bottom"/>
          </w:tcPr>
          <w:p w14:paraId="7E5F941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118±7</w:t>
            </w:r>
          </w:p>
        </w:tc>
        <w:tc>
          <w:tcPr>
            <w:tcW w:w="0" w:type="auto"/>
            <w:vAlign w:val="bottom"/>
          </w:tcPr>
          <w:p w14:paraId="33C1CF0A"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119±7</w:t>
            </w:r>
          </w:p>
        </w:tc>
        <w:tc>
          <w:tcPr>
            <w:tcW w:w="0" w:type="auto"/>
            <w:vAlign w:val="bottom"/>
          </w:tcPr>
          <w:p w14:paraId="2D30769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124±8</w:t>
            </w:r>
          </w:p>
        </w:tc>
        <w:tc>
          <w:tcPr>
            <w:tcW w:w="0" w:type="auto"/>
            <w:vAlign w:val="bottom"/>
          </w:tcPr>
          <w:p w14:paraId="3742756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108±9</w:t>
            </w:r>
          </w:p>
        </w:tc>
        <w:tc>
          <w:tcPr>
            <w:tcW w:w="0" w:type="auto"/>
            <w:vAlign w:val="bottom"/>
          </w:tcPr>
          <w:p w14:paraId="0B9E64C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126±4</w:t>
            </w:r>
          </w:p>
        </w:tc>
        <w:tc>
          <w:tcPr>
            <w:tcW w:w="0" w:type="auto"/>
            <w:vAlign w:val="bottom"/>
          </w:tcPr>
          <w:p w14:paraId="568E06C1"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120±6</w:t>
            </w:r>
          </w:p>
        </w:tc>
        <w:tc>
          <w:tcPr>
            <w:tcW w:w="0" w:type="auto"/>
            <w:vAlign w:val="bottom"/>
          </w:tcPr>
          <w:p w14:paraId="21A604B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115±2</w:t>
            </w:r>
          </w:p>
        </w:tc>
        <w:tc>
          <w:tcPr>
            <w:tcW w:w="0" w:type="auto"/>
            <w:vAlign w:val="bottom"/>
          </w:tcPr>
          <w:p w14:paraId="79108C5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0AE4E2F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122±9</w:t>
            </w:r>
          </w:p>
        </w:tc>
        <w:tc>
          <w:tcPr>
            <w:tcW w:w="0" w:type="auto"/>
            <w:vAlign w:val="bottom"/>
          </w:tcPr>
          <w:p w14:paraId="09E3CCD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124±10</w:t>
            </w:r>
          </w:p>
        </w:tc>
        <w:tc>
          <w:tcPr>
            <w:tcW w:w="0" w:type="auto"/>
            <w:vAlign w:val="bottom"/>
          </w:tcPr>
          <w:p w14:paraId="0336F76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122±13</w:t>
            </w:r>
          </w:p>
        </w:tc>
        <w:tc>
          <w:tcPr>
            <w:tcW w:w="0" w:type="auto"/>
            <w:vAlign w:val="bottom"/>
          </w:tcPr>
          <w:p w14:paraId="6EBEF2D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110±9</w:t>
            </w:r>
          </w:p>
        </w:tc>
        <w:tc>
          <w:tcPr>
            <w:tcW w:w="0" w:type="auto"/>
            <w:vAlign w:val="bottom"/>
          </w:tcPr>
          <w:p w14:paraId="2E768DE1"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112±16</w:t>
            </w:r>
          </w:p>
        </w:tc>
        <w:tc>
          <w:tcPr>
            <w:tcW w:w="0" w:type="auto"/>
            <w:vAlign w:val="bottom"/>
          </w:tcPr>
          <w:p w14:paraId="152DB9A5"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118±7</w:t>
            </w:r>
          </w:p>
        </w:tc>
      </w:tr>
      <w:tr w:rsidR="00AD1121" w:rsidRPr="00143F1B" w14:paraId="437E993A" w14:textId="77777777" w:rsidTr="00AD1121">
        <w:trPr>
          <w:trHeight w:val="20"/>
          <w:jc w:val="center"/>
        </w:trPr>
        <w:tc>
          <w:tcPr>
            <w:tcW w:w="0" w:type="auto"/>
            <w:vAlign w:val="bottom"/>
          </w:tcPr>
          <w:p w14:paraId="739A63C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10133</w:t>
            </w:r>
          </w:p>
        </w:tc>
        <w:tc>
          <w:tcPr>
            <w:tcW w:w="0" w:type="auto"/>
            <w:vAlign w:val="bottom"/>
          </w:tcPr>
          <w:p w14:paraId="04F302A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125±6</w:t>
            </w:r>
          </w:p>
        </w:tc>
        <w:tc>
          <w:tcPr>
            <w:tcW w:w="0" w:type="auto"/>
            <w:vAlign w:val="bottom"/>
          </w:tcPr>
          <w:p w14:paraId="79BA1C4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116±5</w:t>
            </w:r>
          </w:p>
        </w:tc>
        <w:tc>
          <w:tcPr>
            <w:tcW w:w="0" w:type="auto"/>
            <w:vAlign w:val="bottom"/>
          </w:tcPr>
          <w:p w14:paraId="73DBDEE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119±5</w:t>
            </w:r>
          </w:p>
        </w:tc>
        <w:tc>
          <w:tcPr>
            <w:tcW w:w="0" w:type="auto"/>
            <w:vAlign w:val="bottom"/>
          </w:tcPr>
          <w:p w14:paraId="550341B9"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119±8</w:t>
            </w:r>
          </w:p>
        </w:tc>
        <w:tc>
          <w:tcPr>
            <w:tcW w:w="0" w:type="auto"/>
            <w:vAlign w:val="bottom"/>
          </w:tcPr>
          <w:p w14:paraId="78FD2F25"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120±4</w:t>
            </w:r>
          </w:p>
        </w:tc>
        <w:tc>
          <w:tcPr>
            <w:tcW w:w="0" w:type="auto"/>
            <w:vAlign w:val="bottom"/>
          </w:tcPr>
          <w:p w14:paraId="24068F9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120±4</w:t>
            </w:r>
          </w:p>
        </w:tc>
        <w:tc>
          <w:tcPr>
            <w:tcW w:w="0" w:type="auto"/>
            <w:vAlign w:val="bottom"/>
          </w:tcPr>
          <w:p w14:paraId="2ABF2BC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123±4</w:t>
            </w:r>
          </w:p>
        </w:tc>
        <w:tc>
          <w:tcPr>
            <w:tcW w:w="0" w:type="auto"/>
            <w:vAlign w:val="bottom"/>
          </w:tcPr>
          <w:p w14:paraId="02FE892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117±5</w:t>
            </w:r>
          </w:p>
        </w:tc>
        <w:tc>
          <w:tcPr>
            <w:tcW w:w="0" w:type="auto"/>
            <w:vAlign w:val="bottom"/>
          </w:tcPr>
          <w:p w14:paraId="79E017D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123±9</w:t>
            </w:r>
          </w:p>
        </w:tc>
        <w:tc>
          <w:tcPr>
            <w:tcW w:w="0" w:type="auto"/>
            <w:vAlign w:val="bottom"/>
          </w:tcPr>
          <w:p w14:paraId="24FFBDA6"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123±10</w:t>
            </w:r>
          </w:p>
        </w:tc>
        <w:tc>
          <w:tcPr>
            <w:tcW w:w="0" w:type="auto"/>
            <w:vAlign w:val="bottom"/>
          </w:tcPr>
          <w:p w14:paraId="021B3D6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124±11</w:t>
            </w:r>
          </w:p>
        </w:tc>
        <w:tc>
          <w:tcPr>
            <w:tcW w:w="0" w:type="auto"/>
            <w:vAlign w:val="bottom"/>
          </w:tcPr>
          <w:p w14:paraId="6A0E954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107±11</w:t>
            </w:r>
          </w:p>
        </w:tc>
        <w:tc>
          <w:tcPr>
            <w:tcW w:w="0" w:type="auto"/>
            <w:vAlign w:val="bottom"/>
          </w:tcPr>
          <w:p w14:paraId="4C823D08"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133±31</w:t>
            </w:r>
          </w:p>
        </w:tc>
        <w:tc>
          <w:tcPr>
            <w:tcW w:w="0" w:type="auto"/>
            <w:vAlign w:val="bottom"/>
          </w:tcPr>
          <w:p w14:paraId="3B6C4422"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125±6</w:t>
            </w:r>
          </w:p>
        </w:tc>
      </w:tr>
      <w:tr w:rsidR="00AD1121" w:rsidRPr="00143F1B" w14:paraId="636CD0DE" w14:textId="77777777" w:rsidTr="00AD1121">
        <w:trPr>
          <w:trHeight w:val="20"/>
          <w:jc w:val="center"/>
        </w:trPr>
        <w:tc>
          <w:tcPr>
            <w:tcW w:w="0" w:type="auto"/>
            <w:vAlign w:val="bottom"/>
          </w:tcPr>
          <w:p w14:paraId="6AC92DD8"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20133</w:t>
            </w:r>
          </w:p>
        </w:tc>
        <w:tc>
          <w:tcPr>
            <w:tcW w:w="0" w:type="auto"/>
            <w:vAlign w:val="bottom"/>
          </w:tcPr>
          <w:p w14:paraId="42F0A743"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114±5</w:t>
            </w:r>
          </w:p>
        </w:tc>
        <w:tc>
          <w:tcPr>
            <w:tcW w:w="0" w:type="auto"/>
            <w:vAlign w:val="bottom"/>
          </w:tcPr>
          <w:p w14:paraId="254D8F7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129±6</w:t>
            </w:r>
          </w:p>
        </w:tc>
        <w:tc>
          <w:tcPr>
            <w:tcW w:w="0" w:type="auto"/>
            <w:vAlign w:val="bottom"/>
          </w:tcPr>
          <w:p w14:paraId="2B8628D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112±8</w:t>
            </w:r>
          </w:p>
        </w:tc>
        <w:tc>
          <w:tcPr>
            <w:tcW w:w="0" w:type="auto"/>
            <w:vAlign w:val="bottom"/>
          </w:tcPr>
          <w:p w14:paraId="54DA958D"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117±11</w:t>
            </w:r>
          </w:p>
        </w:tc>
        <w:tc>
          <w:tcPr>
            <w:tcW w:w="0" w:type="auto"/>
            <w:vAlign w:val="bottom"/>
          </w:tcPr>
          <w:p w14:paraId="60A8384F"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125±4</w:t>
            </w:r>
          </w:p>
        </w:tc>
        <w:tc>
          <w:tcPr>
            <w:tcW w:w="0" w:type="auto"/>
            <w:vAlign w:val="bottom"/>
          </w:tcPr>
          <w:p w14:paraId="308512B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123±4</w:t>
            </w:r>
          </w:p>
        </w:tc>
        <w:tc>
          <w:tcPr>
            <w:tcW w:w="0" w:type="auto"/>
            <w:vAlign w:val="bottom"/>
          </w:tcPr>
          <w:p w14:paraId="7C2C5637"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121±6</w:t>
            </w:r>
          </w:p>
        </w:tc>
        <w:tc>
          <w:tcPr>
            <w:tcW w:w="0" w:type="auto"/>
            <w:vAlign w:val="bottom"/>
          </w:tcPr>
          <w:p w14:paraId="4BF4645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122±3</w:t>
            </w:r>
          </w:p>
        </w:tc>
        <w:tc>
          <w:tcPr>
            <w:tcW w:w="0" w:type="auto"/>
            <w:vAlign w:val="bottom"/>
          </w:tcPr>
          <w:p w14:paraId="79BAD1F2"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125±7</w:t>
            </w:r>
          </w:p>
        </w:tc>
        <w:tc>
          <w:tcPr>
            <w:tcW w:w="0" w:type="auto"/>
            <w:vAlign w:val="bottom"/>
          </w:tcPr>
          <w:p w14:paraId="0F15176B"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121±11</w:t>
            </w:r>
          </w:p>
        </w:tc>
        <w:tc>
          <w:tcPr>
            <w:tcW w:w="0" w:type="auto"/>
            <w:vAlign w:val="bottom"/>
          </w:tcPr>
          <w:p w14:paraId="373029E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127±9</w:t>
            </w:r>
          </w:p>
        </w:tc>
        <w:tc>
          <w:tcPr>
            <w:tcW w:w="0" w:type="auto"/>
            <w:vAlign w:val="bottom"/>
          </w:tcPr>
          <w:p w14:paraId="4DC562EE" w14:textId="77777777" w:rsidR="00AD1121" w:rsidRPr="00143F1B" w:rsidRDefault="00AD1121" w:rsidP="00143F1B">
            <w:pPr>
              <w:spacing w:after="100" w:afterAutospacing="1" w:line="276" w:lineRule="auto"/>
              <w:contextualSpacing/>
              <w:jc w:val="center"/>
              <w:rPr>
                <w:rFonts w:ascii="Calibri" w:hAnsi="Calibri" w:cs="Times New Roman"/>
                <w:color w:val="000000"/>
                <w:sz w:val="15"/>
                <w:szCs w:val="8"/>
              </w:rPr>
            </w:pPr>
            <w:r w:rsidRPr="00143F1B">
              <w:rPr>
                <w:rFonts w:ascii="Calibri" w:hAnsi="Calibri" w:cs="Times New Roman"/>
                <w:color w:val="000000"/>
                <w:sz w:val="15"/>
                <w:szCs w:val="8"/>
              </w:rPr>
              <w:t>106±12</w:t>
            </w:r>
          </w:p>
        </w:tc>
        <w:tc>
          <w:tcPr>
            <w:tcW w:w="0" w:type="auto"/>
            <w:vAlign w:val="bottom"/>
          </w:tcPr>
          <w:p w14:paraId="28712BA4"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119±31</w:t>
            </w:r>
          </w:p>
        </w:tc>
        <w:tc>
          <w:tcPr>
            <w:tcW w:w="0" w:type="auto"/>
            <w:vAlign w:val="bottom"/>
          </w:tcPr>
          <w:p w14:paraId="18A3EAA1" w14:textId="77777777" w:rsidR="00AD1121" w:rsidRPr="00143F1B" w:rsidRDefault="00AD1121" w:rsidP="00143F1B">
            <w:pPr>
              <w:spacing w:after="100" w:afterAutospacing="1" w:line="276" w:lineRule="auto"/>
              <w:contextualSpacing/>
              <w:jc w:val="center"/>
              <w:rPr>
                <w:rFonts w:ascii="Calibri" w:hAnsi="Calibri" w:cs="Times New Roman"/>
                <w:sz w:val="15"/>
                <w:szCs w:val="8"/>
              </w:rPr>
            </w:pPr>
            <w:r w:rsidRPr="00143F1B">
              <w:rPr>
                <w:rFonts w:ascii="Calibri" w:hAnsi="Calibri" w:cs="Times New Roman"/>
                <w:color w:val="000000"/>
                <w:sz w:val="15"/>
                <w:szCs w:val="8"/>
              </w:rPr>
              <w:t>114±5</w:t>
            </w:r>
          </w:p>
        </w:tc>
      </w:tr>
    </w:tbl>
    <w:p w14:paraId="6095BF32" w14:textId="77777777" w:rsidR="00AD1121" w:rsidRPr="00143F1B" w:rsidRDefault="00AD1121" w:rsidP="00AD1121">
      <w:pPr>
        <w:pStyle w:val="SMcaption"/>
        <w:rPr>
          <w:rFonts w:ascii="Calibri" w:hAnsi="Calibri"/>
        </w:rPr>
      </w:pPr>
    </w:p>
    <w:p w14:paraId="6BD4C63D" w14:textId="77777777" w:rsidR="00AD1121" w:rsidRPr="00143F1B" w:rsidRDefault="00AD1121" w:rsidP="00AD1121">
      <w:pPr>
        <w:rPr>
          <w:rFonts w:ascii="Calibri" w:hAnsi="Calibri"/>
          <w:b/>
        </w:rPr>
      </w:pPr>
      <w:r w:rsidRPr="00143F1B">
        <w:rPr>
          <w:rFonts w:ascii="Calibri" w:hAnsi="Calibri"/>
          <w:b/>
        </w:rPr>
        <w:br w:type="page"/>
      </w:r>
    </w:p>
    <w:p w14:paraId="5CC613A3" w14:textId="549B7C44" w:rsidR="00AD1121" w:rsidRDefault="00FC4C29" w:rsidP="00AD1121">
      <w:pPr>
        <w:spacing w:after="100" w:afterAutospacing="1"/>
        <w:contextualSpacing/>
        <w:rPr>
          <w:rFonts w:ascii="Calibri" w:hAnsi="Calibri"/>
        </w:rPr>
      </w:pPr>
      <w:r>
        <w:rPr>
          <w:rFonts w:ascii="Calibri" w:hAnsi="Calibri"/>
          <w:b/>
        </w:rPr>
        <w:lastRenderedPageBreak/>
        <w:t xml:space="preserve">Supplementary </w:t>
      </w:r>
      <w:r w:rsidRPr="00143F1B">
        <w:rPr>
          <w:rFonts w:ascii="Calibri" w:hAnsi="Calibri"/>
          <w:b/>
        </w:rPr>
        <w:t>Table</w:t>
      </w:r>
      <w:r>
        <w:rPr>
          <w:rFonts w:ascii="Calibri" w:hAnsi="Calibri"/>
          <w:b/>
        </w:rPr>
        <w:t xml:space="preserve"> 4:</w:t>
      </w:r>
      <w:r w:rsidR="00AD1121" w:rsidRPr="00143F1B">
        <w:rPr>
          <w:rFonts w:ascii="Calibri" w:hAnsi="Calibri"/>
          <w:b/>
        </w:rPr>
        <w:t xml:space="preserve"> Genetic structural fitting results for dihedral angles.</w:t>
      </w:r>
      <w:r w:rsidR="00AD1121" w:rsidRPr="00143F1B">
        <w:rPr>
          <w:rFonts w:ascii="Calibri" w:hAnsi="Calibri"/>
        </w:rPr>
        <w:t xml:space="preserve"> Uncertainty is calculated using one standard deviation of individual fitting results.</w:t>
      </w:r>
    </w:p>
    <w:p w14:paraId="2FB1663B" w14:textId="77777777" w:rsidR="00FC4C29" w:rsidRPr="00143F1B" w:rsidRDefault="00FC4C29" w:rsidP="00AD1121">
      <w:pPr>
        <w:spacing w:after="100" w:afterAutospacing="1"/>
        <w:contextualSpacing/>
        <w:rPr>
          <w:rFonts w:ascii="Calibri" w:hAnsi="Calibr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65"/>
        <w:gridCol w:w="836"/>
        <w:gridCol w:w="836"/>
        <w:gridCol w:w="836"/>
        <w:gridCol w:w="851"/>
        <w:gridCol w:w="851"/>
        <w:gridCol w:w="851"/>
        <w:gridCol w:w="902"/>
        <w:gridCol w:w="906"/>
        <w:gridCol w:w="908"/>
        <w:gridCol w:w="978"/>
        <w:gridCol w:w="1051"/>
        <w:gridCol w:w="1044"/>
        <w:gridCol w:w="836"/>
      </w:tblGrid>
      <w:tr w:rsidR="00AD1121" w:rsidRPr="00FC4C29" w14:paraId="645E2FA3" w14:textId="77777777" w:rsidTr="00AD1121">
        <w:trPr>
          <w:trHeight w:val="20"/>
          <w:jc w:val="center"/>
        </w:trPr>
        <w:tc>
          <w:tcPr>
            <w:tcW w:w="0" w:type="auto"/>
            <w:tcBorders>
              <w:bottom w:val="single" w:sz="4" w:space="0" w:color="auto"/>
            </w:tcBorders>
          </w:tcPr>
          <w:p w14:paraId="35EC2942"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libri" w:hAnsi="Calibri" w:cs="Times New Roman"/>
                <w:b/>
                <w:color w:val="000000"/>
                <w:sz w:val="15"/>
                <w:szCs w:val="8"/>
              </w:rPr>
              <w:t>Time / fs</w:t>
            </w:r>
          </w:p>
        </w:tc>
        <w:tc>
          <w:tcPr>
            <w:tcW w:w="0" w:type="auto"/>
            <w:tcBorders>
              <w:bottom w:val="single" w:sz="4" w:space="0" w:color="auto"/>
            </w:tcBorders>
            <w:vAlign w:val="center"/>
          </w:tcPr>
          <w:p w14:paraId="3FF7A909"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1</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2</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3</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4</w:t>
            </w:r>
          </w:p>
        </w:tc>
        <w:tc>
          <w:tcPr>
            <w:tcW w:w="0" w:type="auto"/>
            <w:tcBorders>
              <w:bottom w:val="single" w:sz="4" w:space="0" w:color="auto"/>
            </w:tcBorders>
            <w:vAlign w:val="center"/>
          </w:tcPr>
          <w:p w14:paraId="1B1C92DE"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2</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3</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4</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5</w:t>
            </w:r>
          </w:p>
        </w:tc>
        <w:tc>
          <w:tcPr>
            <w:tcW w:w="0" w:type="auto"/>
            <w:tcBorders>
              <w:bottom w:val="single" w:sz="4" w:space="0" w:color="auto"/>
            </w:tcBorders>
            <w:vAlign w:val="center"/>
          </w:tcPr>
          <w:p w14:paraId="323B04E6"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3</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4</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5</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6</w:t>
            </w:r>
          </w:p>
        </w:tc>
        <w:tc>
          <w:tcPr>
            <w:tcW w:w="0" w:type="auto"/>
            <w:tcBorders>
              <w:bottom w:val="single" w:sz="4" w:space="0" w:color="auto"/>
            </w:tcBorders>
            <w:vAlign w:val="center"/>
          </w:tcPr>
          <w:p w14:paraId="1D37B284"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H</w:t>
            </w:r>
            <w:r w:rsidRPr="00FC4C29">
              <w:rPr>
                <w:rFonts w:ascii="Calibri" w:hAnsi="Calibri" w:cs="Times New Roman"/>
                <w:b/>
                <w:color w:val="000000"/>
                <w:sz w:val="15"/>
                <w:szCs w:val="8"/>
                <w:vertAlign w:val="subscript"/>
              </w:rPr>
              <w:t>7</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3</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4</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5</w:t>
            </w:r>
          </w:p>
        </w:tc>
        <w:tc>
          <w:tcPr>
            <w:tcW w:w="0" w:type="auto"/>
            <w:tcBorders>
              <w:bottom w:val="single" w:sz="4" w:space="0" w:color="auto"/>
            </w:tcBorders>
            <w:vAlign w:val="center"/>
          </w:tcPr>
          <w:p w14:paraId="7CC825F3"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H</w:t>
            </w:r>
            <w:r w:rsidRPr="00FC4C29">
              <w:rPr>
                <w:rFonts w:ascii="Calibri" w:hAnsi="Calibri" w:cs="Times New Roman"/>
                <w:b/>
                <w:color w:val="000000"/>
                <w:sz w:val="15"/>
                <w:szCs w:val="8"/>
                <w:vertAlign w:val="subscript"/>
              </w:rPr>
              <w:t>8</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4</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5</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6</w:t>
            </w:r>
          </w:p>
        </w:tc>
        <w:tc>
          <w:tcPr>
            <w:tcW w:w="0" w:type="auto"/>
            <w:tcBorders>
              <w:bottom w:val="single" w:sz="4" w:space="0" w:color="auto"/>
            </w:tcBorders>
            <w:vAlign w:val="center"/>
          </w:tcPr>
          <w:p w14:paraId="2564DDBB"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H</w:t>
            </w:r>
            <w:r w:rsidRPr="00FC4C29">
              <w:rPr>
                <w:rFonts w:ascii="Calibri" w:hAnsi="Calibri" w:cs="Times New Roman"/>
                <w:b/>
                <w:color w:val="000000"/>
                <w:sz w:val="15"/>
                <w:szCs w:val="8"/>
                <w:vertAlign w:val="subscript"/>
              </w:rPr>
              <w:t>9</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5</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6</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1</w:t>
            </w:r>
          </w:p>
        </w:tc>
        <w:tc>
          <w:tcPr>
            <w:tcW w:w="0" w:type="auto"/>
            <w:tcBorders>
              <w:bottom w:val="single" w:sz="4" w:space="0" w:color="auto"/>
            </w:tcBorders>
            <w:vAlign w:val="center"/>
          </w:tcPr>
          <w:p w14:paraId="299B0B8D"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H</w:t>
            </w:r>
            <w:r w:rsidRPr="00FC4C29">
              <w:rPr>
                <w:rFonts w:ascii="Calibri" w:hAnsi="Calibri" w:cs="Times New Roman"/>
                <w:b/>
                <w:color w:val="000000"/>
                <w:sz w:val="15"/>
                <w:szCs w:val="8"/>
                <w:vertAlign w:val="subscript"/>
              </w:rPr>
              <w:t>10</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6</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1</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2</w:t>
            </w:r>
          </w:p>
        </w:tc>
        <w:tc>
          <w:tcPr>
            <w:tcW w:w="0" w:type="auto"/>
            <w:tcBorders>
              <w:bottom w:val="single" w:sz="4" w:space="0" w:color="auto"/>
            </w:tcBorders>
            <w:vAlign w:val="center"/>
          </w:tcPr>
          <w:p w14:paraId="3C16F80A"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N</w:t>
            </w:r>
            <w:r w:rsidRPr="00FC4C29">
              <w:rPr>
                <w:rFonts w:ascii="Calibri" w:hAnsi="Calibri" w:cs="Times New Roman"/>
                <w:b/>
                <w:color w:val="000000"/>
                <w:sz w:val="15"/>
                <w:szCs w:val="8"/>
                <w:vertAlign w:val="subscript"/>
              </w:rPr>
              <w:t>11</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1</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2</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3</w:t>
            </w:r>
          </w:p>
        </w:tc>
        <w:tc>
          <w:tcPr>
            <w:tcW w:w="0" w:type="auto"/>
            <w:tcBorders>
              <w:bottom w:val="single" w:sz="4" w:space="0" w:color="auto"/>
            </w:tcBorders>
            <w:vAlign w:val="center"/>
          </w:tcPr>
          <w:p w14:paraId="58366CFA"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O</w:t>
            </w:r>
            <w:r w:rsidRPr="00FC4C29">
              <w:rPr>
                <w:rFonts w:ascii="Calibri" w:hAnsi="Calibri" w:cs="Times New Roman"/>
                <w:b/>
                <w:color w:val="000000"/>
                <w:sz w:val="15"/>
                <w:szCs w:val="8"/>
                <w:vertAlign w:val="subscript"/>
              </w:rPr>
              <w:t>14</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2</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3</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4</w:t>
            </w:r>
          </w:p>
        </w:tc>
        <w:tc>
          <w:tcPr>
            <w:tcW w:w="0" w:type="auto"/>
            <w:tcBorders>
              <w:bottom w:val="single" w:sz="4" w:space="0" w:color="auto"/>
            </w:tcBorders>
            <w:vAlign w:val="center"/>
          </w:tcPr>
          <w:p w14:paraId="3AFF8864"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O</w:t>
            </w:r>
            <w:r w:rsidRPr="00FC4C29">
              <w:rPr>
                <w:rFonts w:ascii="Calibri" w:hAnsi="Calibri" w:cs="Times New Roman"/>
                <w:b/>
                <w:color w:val="000000"/>
                <w:sz w:val="15"/>
                <w:szCs w:val="8"/>
                <w:vertAlign w:val="subscript"/>
              </w:rPr>
              <w:t>12</w:t>
            </w:r>
            <w:r w:rsidRPr="00FC4C29">
              <w:rPr>
                <w:rFonts w:ascii="Calibri" w:hAnsi="Calibri" w:cs="Times New Roman"/>
                <w:b/>
                <w:color w:val="000000"/>
                <w:sz w:val="15"/>
                <w:szCs w:val="8"/>
              </w:rPr>
              <w:t>N</w:t>
            </w:r>
            <w:r w:rsidRPr="00FC4C29">
              <w:rPr>
                <w:rFonts w:ascii="Calibri" w:hAnsi="Calibri" w:cs="Times New Roman"/>
                <w:b/>
                <w:color w:val="000000"/>
                <w:sz w:val="15"/>
                <w:szCs w:val="8"/>
                <w:vertAlign w:val="subscript"/>
              </w:rPr>
              <w:t>11</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1</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2</w:t>
            </w:r>
          </w:p>
        </w:tc>
        <w:tc>
          <w:tcPr>
            <w:tcW w:w="0" w:type="auto"/>
            <w:tcBorders>
              <w:bottom w:val="single" w:sz="4" w:space="0" w:color="auto"/>
            </w:tcBorders>
            <w:vAlign w:val="center"/>
          </w:tcPr>
          <w:p w14:paraId="7820286F"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O</w:t>
            </w:r>
            <w:r w:rsidRPr="00FC4C29">
              <w:rPr>
                <w:rFonts w:ascii="Calibri" w:hAnsi="Calibri" w:cs="Times New Roman"/>
                <w:b/>
                <w:color w:val="000000"/>
                <w:sz w:val="15"/>
                <w:szCs w:val="8"/>
                <w:vertAlign w:val="subscript"/>
              </w:rPr>
              <w:t>13</w:t>
            </w:r>
            <w:r w:rsidRPr="00FC4C29">
              <w:rPr>
                <w:rFonts w:ascii="Calibri" w:hAnsi="Calibri" w:cs="Times New Roman"/>
                <w:b/>
                <w:color w:val="000000"/>
                <w:sz w:val="15"/>
                <w:szCs w:val="8"/>
              </w:rPr>
              <w:t>N</w:t>
            </w:r>
            <w:r w:rsidRPr="00FC4C29">
              <w:rPr>
                <w:rFonts w:ascii="Calibri" w:hAnsi="Calibri" w:cs="Times New Roman"/>
                <w:b/>
                <w:color w:val="000000"/>
                <w:sz w:val="15"/>
                <w:szCs w:val="8"/>
                <w:vertAlign w:val="subscript"/>
              </w:rPr>
              <w:t>11</w:t>
            </w:r>
            <w:r w:rsidRPr="00FC4C29">
              <w:rPr>
                <w:rFonts w:ascii="Calibri" w:hAnsi="Calibri" w:cs="Times New Roman"/>
                <w:b/>
                <w:color w:val="000000"/>
                <w:sz w:val="15"/>
                <w:szCs w:val="8"/>
              </w:rPr>
              <w:t>O</w:t>
            </w:r>
            <w:r w:rsidRPr="00FC4C29">
              <w:rPr>
                <w:rFonts w:ascii="Calibri" w:hAnsi="Calibri" w:cs="Times New Roman"/>
                <w:b/>
                <w:color w:val="000000"/>
                <w:sz w:val="15"/>
                <w:szCs w:val="8"/>
                <w:vertAlign w:val="subscript"/>
              </w:rPr>
              <w:t>12</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1</w:t>
            </w:r>
          </w:p>
        </w:tc>
        <w:tc>
          <w:tcPr>
            <w:tcW w:w="0" w:type="auto"/>
            <w:tcBorders>
              <w:bottom w:val="single" w:sz="4" w:space="0" w:color="auto"/>
            </w:tcBorders>
            <w:vAlign w:val="center"/>
          </w:tcPr>
          <w:p w14:paraId="04BC2ECD"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H</w:t>
            </w:r>
            <w:r w:rsidRPr="00FC4C29">
              <w:rPr>
                <w:rFonts w:ascii="Calibri" w:hAnsi="Calibri" w:cs="Times New Roman"/>
                <w:b/>
                <w:color w:val="000000"/>
                <w:sz w:val="15"/>
                <w:szCs w:val="8"/>
                <w:vertAlign w:val="subscript"/>
              </w:rPr>
              <w:t>15</w:t>
            </w:r>
            <w:r w:rsidRPr="00FC4C29">
              <w:rPr>
                <w:rFonts w:ascii="Calibri" w:hAnsi="Calibri" w:cs="Times New Roman"/>
                <w:b/>
                <w:color w:val="000000"/>
                <w:sz w:val="15"/>
                <w:szCs w:val="8"/>
              </w:rPr>
              <w:t>O</w:t>
            </w:r>
            <w:r w:rsidRPr="00FC4C29">
              <w:rPr>
                <w:rFonts w:ascii="Calibri" w:hAnsi="Calibri" w:cs="Times New Roman"/>
                <w:b/>
                <w:color w:val="000000"/>
                <w:sz w:val="15"/>
                <w:szCs w:val="8"/>
                <w:vertAlign w:val="subscript"/>
              </w:rPr>
              <w:t>12</w:t>
            </w:r>
            <w:r w:rsidRPr="00FC4C29">
              <w:rPr>
                <w:rFonts w:ascii="Calibri" w:hAnsi="Calibri" w:cs="Times New Roman"/>
                <w:b/>
                <w:color w:val="000000"/>
                <w:sz w:val="15"/>
                <w:szCs w:val="8"/>
              </w:rPr>
              <w:t>N</w:t>
            </w:r>
            <w:r w:rsidRPr="00FC4C29">
              <w:rPr>
                <w:rFonts w:ascii="Calibri" w:hAnsi="Calibri" w:cs="Times New Roman"/>
                <w:b/>
                <w:color w:val="000000"/>
                <w:sz w:val="15"/>
                <w:szCs w:val="8"/>
                <w:vertAlign w:val="subscript"/>
              </w:rPr>
              <w:t>11</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1</w:t>
            </w:r>
          </w:p>
        </w:tc>
        <w:tc>
          <w:tcPr>
            <w:tcW w:w="0" w:type="auto"/>
            <w:tcBorders>
              <w:bottom w:val="single" w:sz="4" w:space="0" w:color="auto"/>
            </w:tcBorders>
            <w:vAlign w:val="center"/>
          </w:tcPr>
          <w:p w14:paraId="425C2758" w14:textId="77777777" w:rsidR="00AD1121" w:rsidRPr="00FC4C29" w:rsidRDefault="00AD1121" w:rsidP="00FC4C29">
            <w:pPr>
              <w:spacing w:after="100" w:afterAutospacing="1" w:line="276" w:lineRule="auto"/>
              <w:contextualSpacing/>
              <w:jc w:val="center"/>
              <w:rPr>
                <w:rFonts w:ascii="Calibri" w:hAnsi="Calibri" w:cs="Times New Roman"/>
                <w:b/>
                <w:color w:val="000000"/>
                <w:sz w:val="15"/>
                <w:szCs w:val="8"/>
              </w:rPr>
            </w:pPr>
            <w:r w:rsidRPr="00FC4C29">
              <w:rPr>
                <w:rFonts w:ascii="Cambria Math" w:hAnsi="Cambria Math" w:cs="Cambria Math"/>
                <w:b/>
                <w:color w:val="000000"/>
                <w:sz w:val="15"/>
                <w:szCs w:val="8"/>
              </w:rPr>
              <w:t>∠</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1</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2</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3</w:t>
            </w:r>
            <w:r w:rsidRPr="00FC4C29">
              <w:rPr>
                <w:rFonts w:ascii="Calibri" w:hAnsi="Calibri" w:cs="Times New Roman"/>
                <w:b/>
                <w:color w:val="000000"/>
                <w:sz w:val="15"/>
                <w:szCs w:val="8"/>
              </w:rPr>
              <w:t>C</w:t>
            </w:r>
            <w:r w:rsidRPr="00FC4C29">
              <w:rPr>
                <w:rFonts w:ascii="Calibri" w:hAnsi="Calibri" w:cs="Times New Roman"/>
                <w:b/>
                <w:color w:val="000000"/>
                <w:sz w:val="15"/>
                <w:szCs w:val="8"/>
                <w:vertAlign w:val="subscript"/>
              </w:rPr>
              <w:t>4</w:t>
            </w:r>
          </w:p>
        </w:tc>
      </w:tr>
      <w:tr w:rsidR="00AD1121" w:rsidRPr="00FC4C29" w14:paraId="137261CC" w14:textId="77777777" w:rsidTr="00AD1121">
        <w:trPr>
          <w:trHeight w:val="20"/>
          <w:jc w:val="center"/>
        </w:trPr>
        <w:tc>
          <w:tcPr>
            <w:tcW w:w="0" w:type="auto"/>
            <w:tcBorders>
              <w:top w:val="single" w:sz="4" w:space="0" w:color="auto"/>
            </w:tcBorders>
            <w:vAlign w:val="bottom"/>
          </w:tcPr>
          <w:p w14:paraId="0C5663C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-4333</w:t>
            </w:r>
          </w:p>
        </w:tc>
        <w:tc>
          <w:tcPr>
            <w:tcW w:w="0" w:type="auto"/>
            <w:tcBorders>
              <w:top w:val="single" w:sz="4" w:space="0" w:color="auto"/>
            </w:tcBorders>
            <w:vAlign w:val="bottom"/>
          </w:tcPr>
          <w:p w14:paraId="693F4BF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359±6</w:t>
            </w:r>
          </w:p>
        </w:tc>
        <w:tc>
          <w:tcPr>
            <w:tcW w:w="0" w:type="auto"/>
            <w:tcBorders>
              <w:top w:val="single" w:sz="4" w:space="0" w:color="auto"/>
            </w:tcBorders>
            <w:vAlign w:val="bottom"/>
          </w:tcPr>
          <w:p w14:paraId="3C515DA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360±5</w:t>
            </w:r>
          </w:p>
        </w:tc>
        <w:tc>
          <w:tcPr>
            <w:tcW w:w="0" w:type="auto"/>
            <w:tcBorders>
              <w:top w:val="single" w:sz="4" w:space="0" w:color="auto"/>
            </w:tcBorders>
            <w:vAlign w:val="bottom"/>
          </w:tcPr>
          <w:p w14:paraId="1882A83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360±4</w:t>
            </w:r>
          </w:p>
        </w:tc>
        <w:tc>
          <w:tcPr>
            <w:tcW w:w="0" w:type="auto"/>
            <w:tcBorders>
              <w:top w:val="single" w:sz="4" w:space="0" w:color="auto"/>
            </w:tcBorders>
            <w:vAlign w:val="bottom"/>
          </w:tcPr>
          <w:p w14:paraId="677CD41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180±3</w:t>
            </w:r>
          </w:p>
        </w:tc>
        <w:tc>
          <w:tcPr>
            <w:tcW w:w="0" w:type="auto"/>
            <w:tcBorders>
              <w:top w:val="single" w:sz="4" w:space="0" w:color="auto"/>
            </w:tcBorders>
            <w:vAlign w:val="bottom"/>
          </w:tcPr>
          <w:p w14:paraId="3AE195C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178±9</w:t>
            </w:r>
          </w:p>
        </w:tc>
        <w:tc>
          <w:tcPr>
            <w:tcW w:w="0" w:type="auto"/>
            <w:tcBorders>
              <w:top w:val="single" w:sz="4" w:space="0" w:color="auto"/>
            </w:tcBorders>
            <w:vAlign w:val="bottom"/>
          </w:tcPr>
          <w:p w14:paraId="7B3CC7B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181±5</w:t>
            </w:r>
          </w:p>
        </w:tc>
        <w:tc>
          <w:tcPr>
            <w:tcW w:w="0" w:type="auto"/>
            <w:tcBorders>
              <w:top w:val="single" w:sz="4" w:space="0" w:color="auto"/>
            </w:tcBorders>
            <w:vAlign w:val="bottom"/>
          </w:tcPr>
          <w:p w14:paraId="65C5B28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178±5</w:t>
            </w:r>
          </w:p>
        </w:tc>
        <w:tc>
          <w:tcPr>
            <w:tcW w:w="0" w:type="auto"/>
            <w:tcBorders>
              <w:top w:val="single" w:sz="4" w:space="0" w:color="auto"/>
            </w:tcBorders>
            <w:vAlign w:val="bottom"/>
          </w:tcPr>
          <w:p w14:paraId="6C5FE91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174±10</w:t>
            </w:r>
          </w:p>
        </w:tc>
        <w:tc>
          <w:tcPr>
            <w:tcW w:w="0" w:type="auto"/>
            <w:tcBorders>
              <w:top w:val="single" w:sz="4" w:space="0" w:color="auto"/>
            </w:tcBorders>
            <w:vAlign w:val="bottom"/>
          </w:tcPr>
          <w:p w14:paraId="367E330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tcBorders>
              <w:top w:val="single" w:sz="4" w:space="0" w:color="auto"/>
            </w:tcBorders>
            <w:vAlign w:val="bottom"/>
          </w:tcPr>
          <w:p w14:paraId="22798B4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7±7</w:t>
            </w:r>
          </w:p>
        </w:tc>
        <w:tc>
          <w:tcPr>
            <w:tcW w:w="0" w:type="auto"/>
            <w:tcBorders>
              <w:top w:val="single" w:sz="4" w:space="0" w:color="auto"/>
            </w:tcBorders>
            <w:vAlign w:val="bottom"/>
          </w:tcPr>
          <w:p w14:paraId="2BE22CC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184±9</w:t>
            </w:r>
          </w:p>
        </w:tc>
        <w:tc>
          <w:tcPr>
            <w:tcW w:w="0" w:type="auto"/>
            <w:tcBorders>
              <w:top w:val="single" w:sz="4" w:space="0" w:color="auto"/>
            </w:tcBorders>
            <w:vAlign w:val="bottom"/>
          </w:tcPr>
          <w:p w14:paraId="1EDC379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243±50</w:t>
            </w:r>
          </w:p>
        </w:tc>
        <w:tc>
          <w:tcPr>
            <w:tcW w:w="0" w:type="auto"/>
            <w:tcBorders>
              <w:top w:val="single" w:sz="4" w:space="0" w:color="auto"/>
            </w:tcBorders>
            <w:vAlign w:val="bottom"/>
          </w:tcPr>
          <w:p w14:paraId="014D744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359±6</w:t>
            </w:r>
          </w:p>
        </w:tc>
      </w:tr>
      <w:tr w:rsidR="00AD1121" w:rsidRPr="00FC4C29" w14:paraId="2CE2CAAA" w14:textId="77777777" w:rsidTr="00AD1121">
        <w:trPr>
          <w:trHeight w:val="20"/>
          <w:jc w:val="center"/>
        </w:trPr>
        <w:tc>
          <w:tcPr>
            <w:tcW w:w="0" w:type="auto"/>
            <w:vAlign w:val="bottom"/>
          </w:tcPr>
          <w:p w14:paraId="261E83B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-4267</w:t>
            </w:r>
          </w:p>
        </w:tc>
        <w:tc>
          <w:tcPr>
            <w:tcW w:w="0" w:type="auto"/>
            <w:vAlign w:val="bottom"/>
          </w:tcPr>
          <w:p w14:paraId="7BAFAFB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360±5</w:t>
            </w:r>
          </w:p>
        </w:tc>
        <w:tc>
          <w:tcPr>
            <w:tcW w:w="0" w:type="auto"/>
            <w:vAlign w:val="bottom"/>
          </w:tcPr>
          <w:p w14:paraId="1DF5432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360±4</w:t>
            </w:r>
          </w:p>
        </w:tc>
        <w:tc>
          <w:tcPr>
            <w:tcW w:w="0" w:type="auto"/>
            <w:vAlign w:val="bottom"/>
          </w:tcPr>
          <w:p w14:paraId="651E29D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363±5</w:t>
            </w:r>
          </w:p>
        </w:tc>
        <w:tc>
          <w:tcPr>
            <w:tcW w:w="0" w:type="auto"/>
            <w:vAlign w:val="bottom"/>
          </w:tcPr>
          <w:p w14:paraId="51376AC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178±7</w:t>
            </w:r>
          </w:p>
        </w:tc>
        <w:tc>
          <w:tcPr>
            <w:tcW w:w="0" w:type="auto"/>
            <w:vAlign w:val="bottom"/>
          </w:tcPr>
          <w:p w14:paraId="5607458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7004317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180±7</w:t>
            </w:r>
          </w:p>
        </w:tc>
        <w:tc>
          <w:tcPr>
            <w:tcW w:w="0" w:type="auto"/>
            <w:vAlign w:val="bottom"/>
          </w:tcPr>
          <w:p w14:paraId="6BE9F2F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176±7</w:t>
            </w:r>
          </w:p>
        </w:tc>
        <w:tc>
          <w:tcPr>
            <w:tcW w:w="0" w:type="auto"/>
            <w:vAlign w:val="bottom"/>
          </w:tcPr>
          <w:p w14:paraId="091A3CF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181±4</w:t>
            </w:r>
          </w:p>
        </w:tc>
        <w:tc>
          <w:tcPr>
            <w:tcW w:w="0" w:type="auto"/>
            <w:vAlign w:val="bottom"/>
          </w:tcPr>
          <w:p w14:paraId="4EA12D0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182±9</w:t>
            </w:r>
          </w:p>
        </w:tc>
        <w:tc>
          <w:tcPr>
            <w:tcW w:w="0" w:type="auto"/>
            <w:vAlign w:val="bottom"/>
          </w:tcPr>
          <w:p w14:paraId="1849AEA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3±3</w:t>
            </w:r>
          </w:p>
        </w:tc>
        <w:tc>
          <w:tcPr>
            <w:tcW w:w="0" w:type="auto"/>
            <w:vAlign w:val="bottom"/>
          </w:tcPr>
          <w:p w14:paraId="5DBE043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179±7</w:t>
            </w:r>
          </w:p>
        </w:tc>
        <w:tc>
          <w:tcPr>
            <w:tcW w:w="0" w:type="auto"/>
            <w:vAlign w:val="bottom"/>
          </w:tcPr>
          <w:p w14:paraId="5DB4EA7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179±7</w:t>
            </w:r>
          </w:p>
        </w:tc>
        <w:tc>
          <w:tcPr>
            <w:tcW w:w="0" w:type="auto"/>
            <w:vAlign w:val="bottom"/>
          </w:tcPr>
          <w:p w14:paraId="009345A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360±5</w:t>
            </w:r>
          </w:p>
        </w:tc>
      </w:tr>
      <w:tr w:rsidR="00AD1121" w:rsidRPr="00FC4C29" w14:paraId="25C5C835" w14:textId="77777777" w:rsidTr="00AD1121">
        <w:trPr>
          <w:trHeight w:val="20"/>
          <w:jc w:val="center"/>
        </w:trPr>
        <w:tc>
          <w:tcPr>
            <w:tcW w:w="0" w:type="auto"/>
            <w:vAlign w:val="bottom"/>
          </w:tcPr>
          <w:p w14:paraId="1385B6C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-333</w:t>
            </w:r>
          </w:p>
        </w:tc>
        <w:tc>
          <w:tcPr>
            <w:tcW w:w="0" w:type="auto"/>
            <w:vAlign w:val="bottom"/>
          </w:tcPr>
          <w:p w14:paraId="0BC289B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360±3</w:t>
            </w:r>
          </w:p>
        </w:tc>
        <w:tc>
          <w:tcPr>
            <w:tcW w:w="0" w:type="auto"/>
            <w:vAlign w:val="bottom"/>
          </w:tcPr>
          <w:p w14:paraId="4128F16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361±3</w:t>
            </w:r>
          </w:p>
        </w:tc>
        <w:tc>
          <w:tcPr>
            <w:tcW w:w="0" w:type="auto"/>
            <w:vAlign w:val="bottom"/>
          </w:tcPr>
          <w:p w14:paraId="5AC1D10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359±4</w:t>
            </w:r>
          </w:p>
        </w:tc>
        <w:tc>
          <w:tcPr>
            <w:tcW w:w="0" w:type="auto"/>
            <w:vAlign w:val="bottom"/>
          </w:tcPr>
          <w:p w14:paraId="587DAC9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182±4</w:t>
            </w:r>
          </w:p>
        </w:tc>
        <w:tc>
          <w:tcPr>
            <w:tcW w:w="0" w:type="auto"/>
            <w:vAlign w:val="bottom"/>
          </w:tcPr>
          <w:p w14:paraId="6853515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180±2</w:t>
            </w:r>
          </w:p>
        </w:tc>
        <w:tc>
          <w:tcPr>
            <w:tcW w:w="0" w:type="auto"/>
            <w:vAlign w:val="bottom"/>
          </w:tcPr>
          <w:p w14:paraId="5F64FFD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40B8285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180±2</w:t>
            </w:r>
          </w:p>
        </w:tc>
        <w:tc>
          <w:tcPr>
            <w:tcW w:w="0" w:type="auto"/>
            <w:vAlign w:val="bottom"/>
          </w:tcPr>
          <w:p w14:paraId="73F0326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178±6</w:t>
            </w:r>
          </w:p>
        </w:tc>
        <w:tc>
          <w:tcPr>
            <w:tcW w:w="0" w:type="auto"/>
            <w:vAlign w:val="bottom"/>
          </w:tcPr>
          <w:p w14:paraId="60CB488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180±6</w:t>
            </w:r>
          </w:p>
        </w:tc>
        <w:tc>
          <w:tcPr>
            <w:tcW w:w="0" w:type="auto"/>
            <w:vAlign w:val="bottom"/>
          </w:tcPr>
          <w:p w14:paraId="71A94CA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4±5</w:t>
            </w:r>
          </w:p>
        </w:tc>
        <w:tc>
          <w:tcPr>
            <w:tcW w:w="0" w:type="auto"/>
            <w:vAlign w:val="bottom"/>
          </w:tcPr>
          <w:p w14:paraId="06EEDA6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183±4</w:t>
            </w:r>
          </w:p>
        </w:tc>
        <w:tc>
          <w:tcPr>
            <w:tcW w:w="0" w:type="auto"/>
            <w:vAlign w:val="bottom"/>
          </w:tcPr>
          <w:p w14:paraId="143D16D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179±3</w:t>
            </w:r>
          </w:p>
        </w:tc>
        <w:tc>
          <w:tcPr>
            <w:tcW w:w="0" w:type="auto"/>
            <w:vAlign w:val="bottom"/>
          </w:tcPr>
          <w:p w14:paraId="06A291F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360±3</w:t>
            </w:r>
          </w:p>
        </w:tc>
      </w:tr>
      <w:tr w:rsidR="00AD1121" w:rsidRPr="00FC4C29" w14:paraId="00AEEA4E" w14:textId="77777777" w:rsidTr="00AD1121">
        <w:trPr>
          <w:trHeight w:val="20"/>
          <w:jc w:val="center"/>
        </w:trPr>
        <w:tc>
          <w:tcPr>
            <w:tcW w:w="0" w:type="auto"/>
            <w:vAlign w:val="bottom"/>
          </w:tcPr>
          <w:p w14:paraId="2F9E642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-267</w:t>
            </w:r>
          </w:p>
        </w:tc>
        <w:tc>
          <w:tcPr>
            <w:tcW w:w="0" w:type="auto"/>
            <w:vAlign w:val="bottom"/>
          </w:tcPr>
          <w:p w14:paraId="6A762B2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360±3</w:t>
            </w:r>
          </w:p>
        </w:tc>
        <w:tc>
          <w:tcPr>
            <w:tcW w:w="0" w:type="auto"/>
            <w:vAlign w:val="bottom"/>
          </w:tcPr>
          <w:p w14:paraId="5261527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360±5</w:t>
            </w:r>
          </w:p>
        </w:tc>
        <w:tc>
          <w:tcPr>
            <w:tcW w:w="0" w:type="auto"/>
            <w:vAlign w:val="bottom"/>
          </w:tcPr>
          <w:p w14:paraId="7AA5E2B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360±5</w:t>
            </w:r>
          </w:p>
        </w:tc>
        <w:tc>
          <w:tcPr>
            <w:tcW w:w="0" w:type="auto"/>
            <w:vAlign w:val="bottom"/>
          </w:tcPr>
          <w:p w14:paraId="48F782D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180±2</w:t>
            </w:r>
          </w:p>
        </w:tc>
        <w:tc>
          <w:tcPr>
            <w:tcW w:w="0" w:type="auto"/>
            <w:vAlign w:val="bottom"/>
          </w:tcPr>
          <w:p w14:paraId="5A641FD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180±2</w:t>
            </w:r>
          </w:p>
        </w:tc>
        <w:tc>
          <w:tcPr>
            <w:tcW w:w="0" w:type="auto"/>
            <w:vAlign w:val="bottom"/>
          </w:tcPr>
          <w:p w14:paraId="4E2666D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180±2</w:t>
            </w:r>
          </w:p>
        </w:tc>
        <w:tc>
          <w:tcPr>
            <w:tcW w:w="0" w:type="auto"/>
            <w:vAlign w:val="bottom"/>
          </w:tcPr>
          <w:p w14:paraId="32449AA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179±3</w:t>
            </w:r>
          </w:p>
        </w:tc>
        <w:tc>
          <w:tcPr>
            <w:tcW w:w="0" w:type="auto"/>
            <w:vAlign w:val="bottom"/>
          </w:tcPr>
          <w:p w14:paraId="0CEEC4C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179±7</w:t>
            </w:r>
          </w:p>
        </w:tc>
        <w:tc>
          <w:tcPr>
            <w:tcW w:w="0" w:type="auto"/>
            <w:vAlign w:val="bottom"/>
          </w:tcPr>
          <w:p w14:paraId="3EFED4C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180±3</w:t>
            </w:r>
          </w:p>
        </w:tc>
        <w:tc>
          <w:tcPr>
            <w:tcW w:w="0" w:type="auto"/>
            <w:vAlign w:val="bottom"/>
          </w:tcPr>
          <w:p w14:paraId="5136177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3±4</w:t>
            </w:r>
          </w:p>
        </w:tc>
        <w:tc>
          <w:tcPr>
            <w:tcW w:w="0" w:type="auto"/>
            <w:vAlign w:val="bottom"/>
          </w:tcPr>
          <w:p w14:paraId="232EC7A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182±4</w:t>
            </w:r>
          </w:p>
        </w:tc>
        <w:tc>
          <w:tcPr>
            <w:tcW w:w="0" w:type="auto"/>
            <w:vAlign w:val="bottom"/>
          </w:tcPr>
          <w:p w14:paraId="54AF58C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180±3</w:t>
            </w:r>
          </w:p>
        </w:tc>
        <w:tc>
          <w:tcPr>
            <w:tcW w:w="0" w:type="auto"/>
            <w:vAlign w:val="bottom"/>
          </w:tcPr>
          <w:p w14:paraId="65EE43E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360±3</w:t>
            </w:r>
          </w:p>
        </w:tc>
      </w:tr>
      <w:tr w:rsidR="00AD1121" w:rsidRPr="00FC4C29" w14:paraId="596F83F4" w14:textId="77777777" w:rsidTr="00AD1121">
        <w:trPr>
          <w:trHeight w:val="20"/>
          <w:jc w:val="center"/>
        </w:trPr>
        <w:tc>
          <w:tcPr>
            <w:tcW w:w="0" w:type="auto"/>
            <w:vAlign w:val="bottom"/>
          </w:tcPr>
          <w:p w14:paraId="515F647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-200</w:t>
            </w:r>
          </w:p>
        </w:tc>
        <w:tc>
          <w:tcPr>
            <w:tcW w:w="0" w:type="auto"/>
            <w:vAlign w:val="bottom"/>
          </w:tcPr>
          <w:p w14:paraId="539DF09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360±8</w:t>
            </w:r>
          </w:p>
        </w:tc>
        <w:tc>
          <w:tcPr>
            <w:tcW w:w="0" w:type="auto"/>
            <w:vAlign w:val="bottom"/>
          </w:tcPr>
          <w:p w14:paraId="6D22A69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360±6</w:t>
            </w:r>
          </w:p>
        </w:tc>
        <w:tc>
          <w:tcPr>
            <w:tcW w:w="0" w:type="auto"/>
            <w:vAlign w:val="bottom"/>
          </w:tcPr>
          <w:p w14:paraId="655EE13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360±7</w:t>
            </w:r>
          </w:p>
        </w:tc>
        <w:tc>
          <w:tcPr>
            <w:tcW w:w="0" w:type="auto"/>
            <w:vAlign w:val="bottom"/>
          </w:tcPr>
          <w:p w14:paraId="03F3423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180±3</w:t>
            </w:r>
          </w:p>
        </w:tc>
        <w:tc>
          <w:tcPr>
            <w:tcW w:w="0" w:type="auto"/>
            <w:vAlign w:val="bottom"/>
          </w:tcPr>
          <w:p w14:paraId="2640112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180±7</w:t>
            </w:r>
          </w:p>
        </w:tc>
        <w:tc>
          <w:tcPr>
            <w:tcW w:w="0" w:type="auto"/>
            <w:vAlign w:val="bottom"/>
          </w:tcPr>
          <w:p w14:paraId="02DE982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179±7</w:t>
            </w:r>
          </w:p>
        </w:tc>
        <w:tc>
          <w:tcPr>
            <w:tcW w:w="0" w:type="auto"/>
            <w:vAlign w:val="bottom"/>
          </w:tcPr>
          <w:p w14:paraId="307EDBB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180±5</w:t>
            </w:r>
          </w:p>
        </w:tc>
        <w:tc>
          <w:tcPr>
            <w:tcW w:w="0" w:type="auto"/>
            <w:vAlign w:val="bottom"/>
          </w:tcPr>
          <w:p w14:paraId="0DC0D2E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178±15</w:t>
            </w:r>
          </w:p>
        </w:tc>
        <w:tc>
          <w:tcPr>
            <w:tcW w:w="0" w:type="auto"/>
            <w:vAlign w:val="bottom"/>
          </w:tcPr>
          <w:p w14:paraId="3966DDD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180±14</w:t>
            </w:r>
          </w:p>
        </w:tc>
        <w:tc>
          <w:tcPr>
            <w:tcW w:w="0" w:type="auto"/>
            <w:vAlign w:val="bottom"/>
          </w:tcPr>
          <w:p w14:paraId="3A58CA8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8±9</w:t>
            </w:r>
          </w:p>
        </w:tc>
        <w:tc>
          <w:tcPr>
            <w:tcW w:w="0" w:type="auto"/>
            <w:vAlign w:val="bottom"/>
          </w:tcPr>
          <w:p w14:paraId="7B5FA0C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183±3</w:t>
            </w:r>
          </w:p>
        </w:tc>
        <w:tc>
          <w:tcPr>
            <w:tcW w:w="0" w:type="auto"/>
            <w:vAlign w:val="bottom"/>
          </w:tcPr>
          <w:p w14:paraId="1EA88B9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172±29</w:t>
            </w:r>
          </w:p>
        </w:tc>
        <w:tc>
          <w:tcPr>
            <w:tcW w:w="0" w:type="auto"/>
            <w:vAlign w:val="bottom"/>
          </w:tcPr>
          <w:p w14:paraId="42FF5BB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360±8</w:t>
            </w:r>
          </w:p>
        </w:tc>
      </w:tr>
      <w:tr w:rsidR="00AD1121" w:rsidRPr="00FC4C29" w14:paraId="24B83269" w14:textId="77777777" w:rsidTr="00AD1121">
        <w:trPr>
          <w:trHeight w:val="20"/>
          <w:jc w:val="center"/>
        </w:trPr>
        <w:tc>
          <w:tcPr>
            <w:tcW w:w="0" w:type="auto"/>
            <w:vAlign w:val="bottom"/>
          </w:tcPr>
          <w:p w14:paraId="2626121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-133</w:t>
            </w:r>
          </w:p>
        </w:tc>
        <w:tc>
          <w:tcPr>
            <w:tcW w:w="0" w:type="auto"/>
            <w:vAlign w:val="bottom"/>
          </w:tcPr>
          <w:p w14:paraId="1D91C0A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355±8</w:t>
            </w:r>
          </w:p>
        </w:tc>
        <w:tc>
          <w:tcPr>
            <w:tcW w:w="0" w:type="auto"/>
            <w:vAlign w:val="bottom"/>
          </w:tcPr>
          <w:p w14:paraId="7B98592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359±4</w:t>
            </w:r>
          </w:p>
        </w:tc>
        <w:tc>
          <w:tcPr>
            <w:tcW w:w="0" w:type="auto"/>
            <w:vAlign w:val="bottom"/>
          </w:tcPr>
          <w:p w14:paraId="1EA1E80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365±9</w:t>
            </w:r>
          </w:p>
        </w:tc>
        <w:tc>
          <w:tcPr>
            <w:tcW w:w="0" w:type="auto"/>
            <w:vAlign w:val="bottom"/>
          </w:tcPr>
          <w:p w14:paraId="444EC52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178±5</w:t>
            </w:r>
          </w:p>
        </w:tc>
        <w:tc>
          <w:tcPr>
            <w:tcW w:w="0" w:type="auto"/>
            <w:vAlign w:val="bottom"/>
          </w:tcPr>
          <w:p w14:paraId="1CEF6CD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181±7</w:t>
            </w:r>
          </w:p>
        </w:tc>
        <w:tc>
          <w:tcPr>
            <w:tcW w:w="0" w:type="auto"/>
            <w:vAlign w:val="bottom"/>
          </w:tcPr>
          <w:p w14:paraId="282F935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177±8</w:t>
            </w:r>
          </w:p>
        </w:tc>
        <w:tc>
          <w:tcPr>
            <w:tcW w:w="0" w:type="auto"/>
            <w:vAlign w:val="bottom"/>
          </w:tcPr>
          <w:p w14:paraId="4433D6D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176±8</w:t>
            </w:r>
          </w:p>
        </w:tc>
        <w:tc>
          <w:tcPr>
            <w:tcW w:w="0" w:type="auto"/>
            <w:vAlign w:val="bottom"/>
          </w:tcPr>
          <w:p w14:paraId="13C570A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180±13</w:t>
            </w:r>
          </w:p>
        </w:tc>
        <w:tc>
          <w:tcPr>
            <w:tcW w:w="0" w:type="auto"/>
            <w:vAlign w:val="bottom"/>
          </w:tcPr>
          <w:p w14:paraId="187EED1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173±15</w:t>
            </w:r>
          </w:p>
        </w:tc>
        <w:tc>
          <w:tcPr>
            <w:tcW w:w="0" w:type="auto"/>
            <w:vAlign w:val="bottom"/>
          </w:tcPr>
          <w:p w14:paraId="585A56F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9±7</w:t>
            </w:r>
          </w:p>
        </w:tc>
        <w:tc>
          <w:tcPr>
            <w:tcW w:w="0" w:type="auto"/>
            <w:vAlign w:val="bottom"/>
          </w:tcPr>
          <w:p w14:paraId="1CC6D96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183±4</w:t>
            </w:r>
          </w:p>
        </w:tc>
        <w:tc>
          <w:tcPr>
            <w:tcW w:w="0" w:type="auto"/>
            <w:vAlign w:val="bottom"/>
          </w:tcPr>
          <w:p w14:paraId="138F53E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174±32</w:t>
            </w:r>
          </w:p>
        </w:tc>
        <w:tc>
          <w:tcPr>
            <w:tcW w:w="0" w:type="auto"/>
            <w:vAlign w:val="bottom"/>
          </w:tcPr>
          <w:p w14:paraId="7C92BF0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355±8</w:t>
            </w:r>
          </w:p>
        </w:tc>
      </w:tr>
      <w:tr w:rsidR="00AD1121" w:rsidRPr="00FC4C29" w14:paraId="22DF88D9" w14:textId="77777777" w:rsidTr="00AD1121">
        <w:trPr>
          <w:trHeight w:val="20"/>
          <w:jc w:val="center"/>
        </w:trPr>
        <w:tc>
          <w:tcPr>
            <w:tcW w:w="0" w:type="auto"/>
            <w:vAlign w:val="bottom"/>
          </w:tcPr>
          <w:p w14:paraId="4972B42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-67</w:t>
            </w:r>
          </w:p>
        </w:tc>
        <w:tc>
          <w:tcPr>
            <w:tcW w:w="0" w:type="auto"/>
            <w:vAlign w:val="bottom"/>
          </w:tcPr>
          <w:p w14:paraId="5075CCA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364±9</w:t>
            </w:r>
          </w:p>
        </w:tc>
        <w:tc>
          <w:tcPr>
            <w:tcW w:w="0" w:type="auto"/>
            <w:vAlign w:val="bottom"/>
          </w:tcPr>
          <w:p w14:paraId="5238FB0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361±10</w:t>
            </w:r>
          </w:p>
        </w:tc>
        <w:tc>
          <w:tcPr>
            <w:tcW w:w="0" w:type="auto"/>
            <w:vAlign w:val="bottom"/>
          </w:tcPr>
          <w:p w14:paraId="6F025B7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354±15</w:t>
            </w:r>
          </w:p>
        </w:tc>
        <w:tc>
          <w:tcPr>
            <w:tcW w:w="0" w:type="auto"/>
            <w:vAlign w:val="bottom"/>
          </w:tcPr>
          <w:p w14:paraId="487C832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176±8</w:t>
            </w:r>
          </w:p>
        </w:tc>
        <w:tc>
          <w:tcPr>
            <w:tcW w:w="0" w:type="auto"/>
            <w:vAlign w:val="bottom"/>
          </w:tcPr>
          <w:p w14:paraId="6BBF762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177±6</w:t>
            </w:r>
          </w:p>
        </w:tc>
        <w:tc>
          <w:tcPr>
            <w:tcW w:w="0" w:type="auto"/>
            <w:vAlign w:val="bottom"/>
          </w:tcPr>
          <w:p w14:paraId="2B24CF5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181±9</w:t>
            </w:r>
          </w:p>
        </w:tc>
        <w:tc>
          <w:tcPr>
            <w:tcW w:w="0" w:type="auto"/>
            <w:vAlign w:val="bottom"/>
          </w:tcPr>
          <w:p w14:paraId="3E32611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2DC49E0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178±11</w:t>
            </w:r>
          </w:p>
        </w:tc>
        <w:tc>
          <w:tcPr>
            <w:tcW w:w="0" w:type="auto"/>
            <w:vAlign w:val="bottom"/>
          </w:tcPr>
          <w:p w14:paraId="6AF056F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188±12</w:t>
            </w:r>
          </w:p>
        </w:tc>
        <w:tc>
          <w:tcPr>
            <w:tcW w:w="0" w:type="auto"/>
            <w:vAlign w:val="bottom"/>
          </w:tcPr>
          <w:p w14:paraId="2145912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23±11</w:t>
            </w:r>
          </w:p>
        </w:tc>
        <w:tc>
          <w:tcPr>
            <w:tcW w:w="0" w:type="auto"/>
            <w:vAlign w:val="bottom"/>
          </w:tcPr>
          <w:p w14:paraId="04DD96C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176±6</w:t>
            </w:r>
          </w:p>
        </w:tc>
        <w:tc>
          <w:tcPr>
            <w:tcW w:w="0" w:type="auto"/>
            <w:vAlign w:val="bottom"/>
          </w:tcPr>
          <w:p w14:paraId="43EEFAF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165±27</w:t>
            </w:r>
          </w:p>
        </w:tc>
        <w:tc>
          <w:tcPr>
            <w:tcW w:w="0" w:type="auto"/>
            <w:vAlign w:val="bottom"/>
          </w:tcPr>
          <w:p w14:paraId="421E639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364±9</w:t>
            </w:r>
          </w:p>
        </w:tc>
      </w:tr>
      <w:tr w:rsidR="00AD1121" w:rsidRPr="00FC4C29" w14:paraId="690527DD" w14:textId="77777777" w:rsidTr="00AD1121">
        <w:trPr>
          <w:trHeight w:val="20"/>
          <w:jc w:val="center"/>
        </w:trPr>
        <w:tc>
          <w:tcPr>
            <w:tcW w:w="0" w:type="auto"/>
            <w:vAlign w:val="bottom"/>
          </w:tcPr>
          <w:p w14:paraId="7491C35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0</w:t>
            </w:r>
          </w:p>
        </w:tc>
        <w:tc>
          <w:tcPr>
            <w:tcW w:w="0" w:type="auto"/>
            <w:vAlign w:val="bottom"/>
          </w:tcPr>
          <w:p w14:paraId="17010BD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367±9</w:t>
            </w:r>
          </w:p>
        </w:tc>
        <w:tc>
          <w:tcPr>
            <w:tcW w:w="0" w:type="auto"/>
            <w:vAlign w:val="bottom"/>
          </w:tcPr>
          <w:p w14:paraId="1E3052E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361±6</w:t>
            </w:r>
          </w:p>
        </w:tc>
        <w:tc>
          <w:tcPr>
            <w:tcW w:w="0" w:type="auto"/>
            <w:vAlign w:val="bottom"/>
          </w:tcPr>
          <w:p w14:paraId="3EE873C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348±10</w:t>
            </w:r>
          </w:p>
        </w:tc>
        <w:tc>
          <w:tcPr>
            <w:tcW w:w="0" w:type="auto"/>
            <w:vAlign w:val="bottom"/>
          </w:tcPr>
          <w:p w14:paraId="76AE84A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173±5</w:t>
            </w:r>
          </w:p>
        </w:tc>
        <w:tc>
          <w:tcPr>
            <w:tcW w:w="0" w:type="auto"/>
            <w:vAlign w:val="bottom"/>
          </w:tcPr>
          <w:p w14:paraId="202452C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178±8</w:t>
            </w:r>
          </w:p>
        </w:tc>
        <w:tc>
          <w:tcPr>
            <w:tcW w:w="0" w:type="auto"/>
            <w:vAlign w:val="bottom"/>
          </w:tcPr>
          <w:p w14:paraId="2C87D6F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187±5</w:t>
            </w:r>
          </w:p>
        </w:tc>
        <w:tc>
          <w:tcPr>
            <w:tcW w:w="0" w:type="auto"/>
            <w:vAlign w:val="bottom"/>
          </w:tcPr>
          <w:p w14:paraId="724F5AB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175±5</w:t>
            </w:r>
          </w:p>
        </w:tc>
        <w:tc>
          <w:tcPr>
            <w:tcW w:w="0" w:type="auto"/>
            <w:vAlign w:val="bottom"/>
          </w:tcPr>
          <w:p w14:paraId="6957D7C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175±7</w:t>
            </w:r>
          </w:p>
        </w:tc>
        <w:tc>
          <w:tcPr>
            <w:tcW w:w="0" w:type="auto"/>
            <w:vAlign w:val="bottom"/>
          </w:tcPr>
          <w:p w14:paraId="69FEABA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179±7</w:t>
            </w:r>
          </w:p>
        </w:tc>
        <w:tc>
          <w:tcPr>
            <w:tcW w:w="0" w:type="auto"/>
            <w:vAlign w:val="bottom"/>
          </w:tcPr>
          <w:p w14:paraId="6A0C6A9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27±18</w:t>
            </w:r>
          </w:p>
        </w:tc>
        <w:tc>
          <w:tcPr>
            <w:tcW w:w="0" w:type="auto"/>
            <w:vAlign w:val="bottom"/>
          </w:tcPr>
          <w:p w14:paraId="7961971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2FEE39B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206±31</w:t>
            </w:r>
          </w:p>
        </w:tc>
        <w:tc>
          <w:tcPr>
            <w:tcW w:w="0" w:type="auto"/>
            <w:vAlign w:val="bottom"/>
          </w:tcPr>
          <w:p w14:paraId="61287B0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367±9</w:t>
            </w:r>
          </w:p>
        </w:tc>
      </w:tr>
      <w:tr w:rsidR="00AD1121" w:rsidRPr="00FC4C29" w14:paraId="16168983" w14:textId="77777777" w:rsidTr="00AD1121">
        <w:trPr>
          <w:trHeight w:val="20"/>
          <w:jc w:val="center"/>
        </w:trPr>
        <w:tc>
          <w:tcPr>
            <w:tcW w:w="0" w:type="auto"/>
            <w:vAlign w:val="bottom"/>
          </w:tcPr>
          <w:p w14:paraId="05D7457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67</w:t>
            </w:r>
          </w:p>
        </w:tc>
        <w:tc>
          <w:tcPr>
            <w:tcW w:w="0" w:type="auto"/>
            <w:vAlign w:val="bottom"/>
          </w:tcPr>
          <w:p w14:paraId="2E8FD91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366±10</w:t>
            </w:r>
          </w:p>
        </w:tc>
        <w:tc>
          <w:tcPr>
            <w:tcW w:w="0" w:type="auto"/>
            <w:vAlign w:val="bottom"/>
          </w:tcPr>
          <w:p w14:paraId="5F8732E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359±8</w:t>
            </w:r>
          </w:p>
        </w:tc>
        <w:tc>
          <w:tcPr>
            <w:tcW w:w="0" w:type="auto"/>
            <w:vAlign w:val="bottom"/>
          </w:tcPr>
          <w:p w14:paraId="60B9681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354±10</w:t>
            </w:r>
          </w:p>
        </w:tc>
        <w:tc>
          <w:tcPr>
            <w:tcW w:w="0" w:type="auto"/>
            <w:vAlign w:val="bottom"/>
          </w:tcPr>
          <w:p w14:paraId="43DB2AD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175±5</w:t>
            </w:r>
          </w:p>
        </w:tc>
        <w:tc>
          <w:tcPr>
            <w:tcW w:w="0" w:type="auto"/>
            <w:vAlign w:val="bottom"/>
          </w:tcPr>
          <w:p w14:paraId="4A06ACC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178±7</w:t>
            </w:r>
          </w:p>
        </w:tc>
        <w:tc>
          <w:tcPr>
            <w:tcW w:w="0" w:type="auto"/>
            <w:vAlign w:val="bottom"/>
          </w:tcPr>
          <w:p w14:paraId="7D1F3D1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187±5</w:t>
            </w:r>
          </w:p>
        </w:tc>
        <w:tc>
          <w:tcPr>
            <w:tcW w:w="0" w:type="auto"/>
            <w:vAlign w:val="bottom"/>
          </w:tcPr>
          <w:p w14:paraId="32784DD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177±4</w:t>
            </w:r>
          </w:p>
        </w:tc>
        <w:tc>
          <w:tcPr>
            <w:tcW w:w="0" w:type="auto"/>
            <w:vAlign w:val="bottom"/>
          </w:tcPr>
          <w:p w14:paraId="4C4DFB1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178±9</w:t>
            </w:r>
          </w:p>
        </w:tc>
        <w:tc>
          <w:tcPr>
            <w:tcW w:w="0" w:type="auto"/>
            <w:vAlign w:val="bottom"/>
          </w:tcPr>
          <w:p w14:paraId="66A70CC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182±10</w:t>
            </w:r>
          </w:p>
        </w:tc>
        <w:tc>
          <w:tcPr>
            <w:tcW w:w="0" w:type="auto"/>
            <w:vAlign w:val="bottom"/>
          </w:tcPr>
          <w:p w14:paraId="31A2238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16±7</w:t>
            </w:r>
          </w:p>
        </w:tc>
        <w:tc>
          <w:tcPr>
            <w:tcW w:w="0" w:type="auto"/>
            <w:vAlign w:val="bottom"/>
          </w:tcPr>
          <w:p w14:paraId="343AE2B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52176D8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179±40</w:t>
            </w:r>
          </w:p>
        </w:tc>
        <w:tc>
          <w:tcPr>
            <w:tcW w:w="0" w:type="auto"/>
            <w:vAlign w:val="bottom"/>
          </w:tcPr>
          <w:p w14:paraId="67D29E7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366±10</w:t>
            </w:r>
          </w:p>
        </w:tc>
      </w:tr>
      <w:tr w:rsidR="00AD1121" w:rsidRPr="00FC4C29" w14:paraId="658F6133" w14:textId="77777777" w:rsidTr="00AD1121">
        <w:trPr>
          <w:trHeight w:val="20"/>
          <w:jc w:val="center"/>
        </w:trPr>
        <w:tc>
          <w:tcPr>
            <w:tcW w:w="0" w:type="auto"/>
            <w:vAlign w:val="bottom"/>
          </w:tcPr>
          <w:p w14:paraId="79A61C3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133</w:t>
            </w:r>
          </w:p>
        </w:tc>
        <w:tc>
          <w:tcPr>
            <w:tcW w:w="0" w:type="auto"/>
            <w:vAlign w:val="bottom"/>
          </w:tcPr>
          <w:p w14:paraId="74962C1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356±11</w:t>
            </w:r>
          </w:p>
        </w:tc>
        <w:tc>
          <w:tcPr>
            <w:tcW w:w="0" w:type="auto"/>
            <w:vAlign w:val="bottom"/>
          </w:tcPr>
          <w:p w14:paraId="4026902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360±9</w:t>
            </w:r>
          </w:p>
        </w:tc>
        <w:tc>
          <w:tcPr>
            <w:tcW w:w="0" w:type="auto"/>
            <w:vAlign w:val="bottom"/>
          </w:tcPr>
          <w:p w14:paraId="2273FBC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360±9</w:t>
            </w:r>
          </w:p>
        </w:tc>
        <w:tc>
          <w:tcPr>
            <w:tcW w:w="0" w:type="auto"/>
            <w:vAlign w:val="bottom"/>
          </w:tcPr>
          <w:p w14:paraId="568E1D0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178±6</w:t>
            </w:r>
          </w:p>
        </w:tc>
        <w:tc>
          <w:tcPr>
            <w:tcW w:w="0" w:type="auto"/>
            <w:vAlign w:val="bottom"/>
          </w:tcPr>
          <w:p w14:paraId="24FCE12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181±9</w:t>
            </w:r>
          </w:p>
        </w:tc>
        <w:tc>
          <w:tcPr>
            <w:tcW w:w="0" w:type="auto"/>
            <w:vAlign w:val="bottom"/>
          </w:tcPr>
          <w:p w14:paraId="14554FF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27E940D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178±7</w:t>
            </w:r>
          </w:p>
        </w:tc>
        <w:tc>
          <w:tcPr>
            <w:tcW w:w="0" w:type="auto"/>
            <w:vAlign w:val="bottom"/>
          </w:tcPr>
          <w:p w14:paraId="3A698C5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175±8</w:t>
            </w:r>
          </w:p>
        </w:tc>
        <w:tc>
          <w:tcPr>
            <w:tcW w:w="0" w:type="auto"/>
            <w:vAlign w:val="bottom"/>
          </w:tcPr>
          <w:p w14:paraId="7E38BDD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182±12</w:t>
            </w:r>
          </w:p>
        </w:tc>
        <w:tc>
          <w:tcPr>
            <w:tcW w:w="0" w:type="auto"/>
            <w:vAlign w:val="bottom"/>
          </w:tcPr>
          <w:p w14:paraId="61D7C6B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18±24</w:t>
            </w:r>
          </w:p>
        </w:tc>
        <w:tc>
          <w:tcPr>
            <w:tcW w:w="0" w:type="auto"/>
            <w:vAlign w:val="bottom"/>
          </w:tcPr>
          <w:p w14:paraId="2DEEF34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191±8</w:t>
            </w:r>
          </w:p>
        </w:tc>
        <w:tc>
          <w:tcPr>
            <w:tcW w:w="0" w:type="auto"/>
            <w:vAlign w:val="bottom"/>
          </w:tcPr>
          <w:p w14:paraId="42F7EFB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196±32</w:t>
            </w:r>
          </w:p>
        </w:tc>
        <w:tc>
          <w:tcPr>
            <w:tcW w:w="0" w:type="auto"/>
            <w:vAlign w:val="bottom"/>
          </w:tcPr>
          <w:p w14:paraId="3CB4222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356±11</w:t>
            </w:r>
          </w:p>
        </w:tc>
      </w:tr>
      <w:tr w:rsidR="00AD1121" w:rsidRPr="00FC4C29" w14:paraId="3197B62B" w14:textId="77777777" w:rsidTr="00AD1121">
        <w:trPr>
          <w:trHeight w:val="20"/>
          <w:jc w:val="center"/>
        </w:trPr>
        <w:tc>
          <w:tcPr>
            <w:tcW w:w="0" w:type="auto"/>
            <w:vAlign w:val="bottom"/>
          </w:tcPr>
          <w:p w14:paraId="4890C75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200</w:t>
            </w:r>
          </w:p>
        </w:tc>
        <w:tc>
          <w:tcPr>
            <w:tcW w:w="0" w:type="auto"/>
            <w:vAlign w:val="bottom"/>
          </w:tcPr>
          <w:p w14:paraId="753CC22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360±8</w:t>
            </w:r>
          </w:p>
        </w:tc>
        <w:tc>
          <w:tcPr>
            <w:tcW w:w="0" w:type="auto"/>
            <w:vAlign w:val="bottom"/>
          </w:tcPr>
          <w:p w14:paraId="36F03E2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360±6</w:t>
            </w:r>
          </w:p>
        </w:tc>
        <w:tc>
          <w:tcPr>
            <w:tcW w:w="0" w:type="auto"/>
            <w:vAlign w:val="bottom"/>
          </w:tcPr>
          <w:p w14:paraId="398E74F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359±10</w:t>
            </w:r>
          </w:p>
        </w:tc>
        <w:tc>
          <w:tcPr>
            <w:tcW w:w="0" w:type="auto"/>
            <w:vAlign w:val="bottom"/>
          </w:tcPr>
          <w:p w14:paraId="2929935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182±5</w:t>
            </w:r>
          </w:p>
        </w:tc>
        <w:tc>
          <w:tcPr>
            <w:tcW w:w="0" w:type="auto"/>
            <w:vAlign w:val="bottom"/>
          </w:tcPr>
          <w:p w14:paraId="3B06ADF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181±9</w:t>
            </w:r>
          </w:p>
        </w:tc>
        <w:tc>
          <w:tcPr>
            <w:tcW w:w="0" w:type="auto"/>
            <w:vAlign w:val="bottom"/>
          </w:tcPr>
          <w:p w14:paraId="0A4C1D5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180±5</w:t>
            </w:r>
          </w:p>
        </w:tc>
        <w:tc>
          <w:tcPr>
            <w:tcW w:w="0" w:type="auto"/>
            <w:vAlign w:val="bottom"/>
          </w:tcPr>
          <w:p w14:paraId="250E792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178±6</w:t>
            </w:r>
          </w:p>
        </w:tc>
        <w:tc>
          <w:tcPr>
            <w:tcW w:w="0" w:type="auto"/>
            <w:vAlign w:val="bottom"/>
          </w:tcPr>
          <w:p w14:paraId="374BCD1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72082DC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180±10</w:t>
            </w:r>
          </w:p>
        </w:tc>
        <w:tc>
          <w:tcPr>
            <w:tcW w:w="0" w:type="auto"/>
            <w:vAlign w:val="bottom"/>
          </w:tcPr>
          <w:p w14:paraId="3ED1AC4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14±9</w:t>
            </w:r>
          </w:p>
        </w:tc>
        <w:tc>
          <w:tcPr>
            <w:tcW w:w="0" w:type="auto"/>
            <w:vAlign w:val="bottom"/>
          </w:tcPr>
          <w:p w14:paraId="0CCBBAA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188±6</w:t>
            </w:r>
          </w:p>
        </w:tc>
        <w:tc>
          <w:tcPr>
            <w:tcW w:w="0" w:type="auto"/>
            <w:vAlign w:val="bottom"/>
          </w:tcPr>
          <w:p w14:paraId="7EC4406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197±29</w:t>
            </w:r>
          </w:p>
        </w:tc>
        <w:tc>
          <w:tcPr>
            <w:tcW w:w="0" w:type="auto"/>
            <w:vAlign w:val="bottom"/>
          </w:tcPr>
          <w:p w14:paraId="49E6AD6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360±8</w:t>
            </w:r>
          </w:p>
        </w:tc>
      </w:tr>
      <w:tr w:rsidR="00AD1121" w:rsidRPr="00FC4C29" w14:paraId="14B0CF03" w14:textId="77777777" w:rsidTr="00AD1121">
        <w:trPr>
          <w:trHeight w:val="20"/>
          <w:jc w:val="center"/>
        </w:trPr>
        <w:tc>
          <w:tcPr>
            <w:tcW w:w="0" w:type="auto"/>
            <w:vAlign w:val="bottom"/>
          </w:tcPr>
          <w:p w14:paraId="2434505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267</w:t>
            </w:r>
          </w:p>
        </w:tc>
        <w:tc>
          <w:tcPr>
            <w:tcW w:w="0" w:type="auto"/>
            <w:vAlign w:val="bottom"/>
          </w:tcPr>
          <w:p w14:paraId="05FBB0D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363±7</w:t>
            </w:r>
          </w:p>
        </w:tc>
        <w:tc>
          <w:tcPr>
            <w:tcW w:w="0" w:type="auto"/>
            <w:vAlign w:val="bottom"/>
          </w:tcPr>
          <w:p w14:paraId="23BCE72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359±5</w:t>
            </w:r>
          </w:p>
        </w:tc>
        <w:tc>
          <w:tcPr>
            <w:tcW w:w="0" w:type="auto"/>
            <w:vAlign w:val="bottom"/>
          </w:tcPr>
          <w:p w14:paraId="20FC86F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357±6</w:t>
            </w:r>
          </w:p>
        </w:tc>
        <w:tc>
          <w:tcPr>
            <w:tcW w:w="0" w:type="auto"/>
            <w:vAlign w:val="bottom"/>
          </w:tcPr>
          <w:p w14:paraId="12D30D6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186±4</w:t>
            </w:r>
          </w:p>
        </w:tc>
        <w:tc>
          <w:tcPr>
            <w:tcW w:w="0" w:type="auto"/>
            <w:vAlign w:val="bottom"/>
          </w:tcPr>
          <w:p w14:paraId="45B6B19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0CC7C10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174±5</w:t>
            </w:r>
          </w:p>
        </w:tc>
        <w:tc>
          <w:tcPr>
            <w:tcW w:w="0" w:type="auto"/>
            <w:vAlign w:val="bottom"/>
          </w:tcPr>
          <w:p w14:paraId="6644F4D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181±7</w:t>
            </w:r>
          </w:p>
        </w:tc>
        <w:tc>
          <w:tcPr>
            <w:tcW w:w="0" w:type="auto"/>
            <w:vAlign w:val="bottom"/>
          </w:tcPr>
          <w:p w14:paraId="7E71F15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177±17</w:t>
            </w:r>
          </w:p>
        </w:tc>
        <w:tc>
          <w:tcPr>
            <w:tcW w:w="0" w:type="auto"/>
            <w:vAlign w:val="bottom"/>
          </w:tcPr>
          <w:p w14:paraId="7445500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181±5</w:t>
            </w:r>
          </w:p>
        </w:tc>
        <w:tc>
          <w:tcPr>
            <w:tcW w:w="0" w:type="auto"/>
            <w:vAlign w:val="bottom"/>
          </w:tcPr>
          <w:p w14:paraId="221C154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21±8</w:t>
            </w:r>
          </w:p>
        </w:tc>
        <w:tc>
          <w:tcPr>
            <w:tcW w:w="0" w:type="auto"/>
            <w:vAlign w:val="bottom"/>
          </w:tcPr>
          <w:p w14:paraId="2A682A1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189±7</w:t>
            </w:r>
          </w:p>
        </w:tc>
        <w:tc>
          <w:tcPr>
            <w:tcW w:w="0" w:type="auto"/>
            <w:vAlign w:val="bottom"/>
          </w:tcPr>
          <w:p w14:paraId="7922A4A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163±18</w:t>
            </w:r>
          </w:p>
        </w:tc>
        <w:tc>
          <w:tcPr>
            <w:tcW w:w="0" w:type="auto"/>
            <w:vAlign w:val="bottom"/>
          </w:tcPr>
          <w:p w14:paraId="411318F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363±7</w:t>
            </w:r>
          </w:p>
        </w:tc>
      </w:tr>
      <w:tr w:rsidR="00AD1121" w:rsidRPr="00FC4C29" w14:paraId="1058BD10" w14:textId="77777777" w:rsidTr="00AD1121">
        <w:trPr>
          <w:trHeight w:val="20"/>
          <w:jc w:val="center"/>
        </w:trPr>
        <w:tc>
          <w:tcPr>
            <w:tcW w:w="0" w:type="auto"/>
            <w:vAlign w:val="bottom"/>
          </w:tcPr>
          <w:p w14:paraId="5E026A6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333</w:t>
            </w:r>
          </w:p>
        </w:tc>
        <w:tc>
          <w:tcPr>
            <w:tcW w:w="0" w:type="auto"/>
            <w:vAlign w:val="bottom"/>
          </w:tcPr>
          <w:p w14:paraId="1DB9A44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362±9</w:t>
            </w:r>
          </w:p>
        </w:tc>
        <w:tc>
          <w:tcPr>
            <w:tcW w:w="0" w:type="auto"/>
            <w:vAlign w:val="bottom"/>
          </w:tcPr>
          <w:p w14:paraId="75DEFE1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357±7</w:t>
            </w:r>
          </w:p>
        </w:tc>
        <w:tc>
          <w:tcPr>
            <w:tcW w:w="0" w:type="auto"/>
            <w:vAlign w:val="bottom"/>
          </w:tcPr>
          <w:p w14:paraId="06C7C10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356±11</w:t>
            </w:r>
          </w:p>
        </w:tc>
        <w:tc>
          <w:tcPr>
            <w:tcW w:w="0" w:type="auto"/>
            <w:vAlign w:val="bottom"/>
          </w:tcPr>
          <w:p w14:paraId="38460F2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184±7</w:t>
            </w:r>
          </w:p>
        </w:tc>
        <w:tc>
          <w:tcPr>
            <w:tcW w:w="0" w:type="auto"/>
            <w:vAlign w:val="bottom"/>
          </w:tcPr>
          <w:p w14:paraId="72C10A0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177±7</w:t>
            </w:r>
          </w:p>
        </w:tc>
        <w:tc>
          <w:tcPr>
            <w:tcW w:w="0" w:type="auto"/>
            <w:vAlign w:val="bottom"/>
          </w:tcPr>
          <w:p w14:paraId="72ABE40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177±6</w:t>
            </w:r>
          </w:p>
        </w:tc>
        <w:tc>
          <w:tcPr>
            <w:tcW w:w="0" w:type="auto"/>
            <w:vAlign w:val="bottom"/>
          </w:tcPr>
          <w:p w14:paraId="4758914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177±7</w:t>
            </w:r>
          </w:p>
        </w:tc>
        <w:tc>
          <w:tcPr>
            <w:tcW w:w="0" w:type="auto"/>
            <w:vAlign w:val="bottom"/>
          </w:tcPr>
          <w:p w14:paraId="2BCA207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183±19</w:t>
            </w:r>
          </w:p>
        </w:tc>
        <w:tc>
          <w:tcPr>
            <w:tcW w:w="0" w:type="auto"/>
            <w:vAlign w:val="bottom"/>
          </w:tcPr>
          <w:p w14:paraId="044B6C1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184±12</w:t>
            </w:r>
          </w:p>
        </w:tc>
        <w:tc>
          <w:tcPr>
            <w:tcW w:w="0" w:type="auto"/>
            <w:vAlign w:val="bottom"/>
          </w:tcPr>
          <w:p w14:paraId="5C7F5EF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19±12</w:t>
            </w:r>
          </w:p>
        </w:tc>
        <w:tc>
          <w:tcPr>
            <w:tcW w:w="0" w:type="auto"/>
            <w:vAlign w:val="bottom"/>
          </w:tcPr>
          <w:p w14:paraId="1D6A053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187±11</w:t>
            </w:r>
          </w:p>
        </w:tc>
        <w:tc>
          <w:tcPr>
            <w:tcW w:w="0" w:type="auto"/>
            <w:vAlign w:val="bottom"/>
          </w:tcPr>
          <w:p w14:paraId="0755E0C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162±27</w:t>
            </w:r>
          </w:p>
        </w:tc>
        <w:tc>
          <w:tcPr>
            <w:tcW w:w="0" w:type="auto"/>
            <w:vAlign w:val="bottom"/>
          </w:tcPr>
          <w:p w14:paraId="049CD9B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362±9</w:t>
            </w:r>
          </w:p>
        </w:tc>
      </w:tr>
      <w:tr w:rsidR="00AD1121" w:rsidRPr="00FC4C29" w14:paraId="7E49AA83" w14:textId="77777777" w:rsidTr="00AD1121">
        <w:trPr>
          <w:trHeight w:val="20"/>
          <w:jc w:val="center"/>
        </w:trPr>
        <w:tc>
          <w:tcPr>
            <w:tcW w:w="0" w:type="auto"/>
            <w:vAlign w:val="bottom"/>
          </w:tcPr>
          <w:p w14:paraId="3759CD2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400</w:t>
            </w:r>
          </w:p>
        </w:tc>
        <w:tc>
          <w:tcPr>
            <w:tcW w:w="0" w:type="auto"/>
            <w:vAlign w:val="bottom"/>
          </w:tcPr>
          <w:p w14:paraId="0B202FC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361±13</w:t>
            </w:r>
          </w:p>
        </w:tc>
        <w:tc>
          <w:tcPr>
            <w:tcW w:w="0" w:type="auto"/>
            <w:vAlign w:val="bottom"/>
          </w:tcPr>
          <w:p w14:paraId="6CD6B51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358±10</w:t>
            </w:r>
          </w:p>
        </w:tc>
        <w:tc>
          <w:tcPr>
            <w:tcW w:w="0" w:type="auto"/>
            <w:vAlign w:val="bottom"/>
          </w:tcPr>
          <w:p w14:paraId="03EF447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359±21</w:t>
            </w:r>
          </w:p>
        </w:tc>
        <w:tc>
          <w:tcPr>
            <w:tcW w:w="0" w:type="auto"/>
            <w:vAlign w:val="bottom"/>
          </w:tcPr>
          <w:p w14:paraId="0D21AFB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605DF0D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180±9</w:t>
            </w:r>
          </w:p>
        </w:tc>
        <w:tc>
          <w:tcPr>
            <w:tcW w:w="0" w:type="auto"/>
            <w:vAlign w:val="bottom"/>
          </w:tcPr>
          <w:p w14:paraId="0EEC61C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1D6F358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4E65650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178±14</w:t>
            </w:r>
          </w:p>
        </w:tc>
        <w:tc>
          <w:tcPr>
            <w:tcW w:w="0" w:type="auto"/>
            <w:vAlign w:val="bottom"/>
          </w:tcPr>
          <w:p w14:paraId="22E136A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185±21</w:t>
            </w:r>
          </w:p>
        </w:tc>
        <w:tc>
          <w:tcPr>
            <w:tcW w:w="0" w:type="auto"/>
            <w:vAlign w:val="bottom"/>
          </w:tcPr>
          <w:p w14:paraId="34FA633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21±28</w:t>
            </w:r>
          </w:p>
        </w:tc>
        <w:tc>
          <w:tcPr>
            <w:tcW w:w="0" w:type="auto"/>
            <w:vAlign w:val="bottom"/>
          </w:tcPr>
          <w:p w14:paraId="04BDC1F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184±16</w:t>
            </w:r>
          </w:p>
        </w:tc>
        <w:tc>
          <w:tcPr>
            <w:tcW w:w="0" w:type="auto"/>
            <w:vAlign w:val="bottom"/>
          </w:tcPr>
          <w:p w14:paraId="7EC74AB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171±20</w:t>
            </w:r>
          </w:p>
        </w:tc>
        <w:tc>
          <w:tcPr>
            <w:tcW w:w="0" w:type="auto"/>
            <w:vAlign w:val="bottom"/>
          </w:tcPr>
          <w:p w14:paraId="3E8B3A5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361±13</w:t>
            </w:r>
          </w:p>
        </w:tc>
      </w:tr>
      <w:tr w:rsidR="00AD1121" w:rsidRPr="00FC4C29" w14:paraId="1D83ED2D" w14:textId="77777777" w:rsidTr="00AD1121">
        <w:trPr>
          <w:trHeight w:val="20"/>
          <w:jc w:val="center"/>
        </w:trPr>
        <w:tc>
          <w:tcPr>
            <w:tcW w:w="0" w:type="auto"/>
            <w:vAlign w:val="bottom"/>
          </w:tcPr>
          <w:p w14:paraId="6B1F696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467</w:t>
            </w:r>
          </w:p>
        </w:tc>
        <w:tc>
          <w:tcPr>
            <w:tcW w:w="0" w:type="auto"/>
            <w:vAlign w:val="bottom"/>
          </w:tcPr>
          <w:p w14:paraId="2F1BCAD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360±9</w:t>
            </w:r>
          </w:p>
        </w:tc>
        <w:tc>
          <w:tcPr>
            <w:tcW w:w="0" w:type="auto"/>
            <w:vAlign w:val="bottom"/>
          </w:tcPr>
          <w:p w14:paraId="58428BE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362±12</w:t>
            </w:r>
          </w:p>
        </w:tc>
        <w:tc>
          <w:tcPr>
            <w:tcW w:w="0" w:type="auto"/>
            <w:vAlign w:val="bottom"/>
          </w:tcPr>
          <w:p w14:paraId="0BFCF96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360±22</w:t>
            </w:r>
          </w:p>
        </w:tc>
        <w:tc>
          <w:tcPr>
            <w:tcW w:w="0" w:type="auto"/>
            <w:vAlign w:val="bottom"/>
          </w:tcPr>
          <w:p w14:paraId="02F9976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3C3204D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178±9</w:t>
            </w:r>
          </w:p>
        </w:tc>
        <w:tc>
          <w:tcPr>
            <w:tcW w:w="0" w:type="auto"/>
            <w:vAlign w:val="bottom"/>
          </w:tcPr>
          <w:p w14:paraId="65F15FD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181±9</w:t>
            </w:r>
          </w:p>
        </w:tc>
        <w:tc>
          <w:tcPr>
            <w:tcW w:w="0" w:type="auto"/>
            <w:vAlign w:val="bottom"/>
          </w:tcPr>
          <w:p w14:paraId="77F6858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183±8</w:t>
            </w:r>
          </w:p>
        </w:tc>
        <w:tc>
          <w:tcPr>
            <w:tcW w:w="0" w:type="auto"/>
            <w:vAlign w:val="bottom"/>
          </w:tcPr>
          <w:p w14:paraId="476CB43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183±14</w:t>
            </w:r>
          </w:p>
        </w:tc>
        <w:tc>
          <w:tcPr>
            <w:tcW w:w="0" w:type="auto"/>
            <w:vAlign w:val="bottom"/>
          </w:tcPr>
          <w:p w14:paraId="304AF36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182±16</w:t>
            </w:r>
          </w:p>
        </w:tc>
        <w:tc>
          <w:tcPr>
            <w:tcW w:w="0" w:type="auto"/>
            <w:vAlign w:val="bottom"/>
          </w:tcPr>
          <w:p w14:paraId="4668AA8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25±42</w:t>
            </w:r>
          </w:p>
        </w:tc>
        <w:tc>
          <w:tcPr>
            <w:tcW w:w="0" w:type="auto"/>
            <w:vAlign w:val="bottom"/>
          </w:tcPr>
          <w:p w14:paraId="3863F84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181±12</w:t>
            </w:r>
          </w:p>
        </w:tc>
        <w:tc>
          <w:tcPr>
            <w:tcW w:w="0" w:type="auto"/>
            <w:vAlign w:val="bottom"/>
          </w:tcPr>
          <w:p w14:paraId="6E37BA5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178±23</w:t>
            </w:r>
          </w:p>
        </w:tc>
        <w:tc>
          <w:tcPr>
            <w:tcW w:w="0" w:type="auto"/>
            <w:vAlign w:val="bottom"/>
          </w:tcPr>
          <w:p w14:paraId="6AF3940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360±9</w:t>
            </w:r>
          </w:p>
        </w:tc>
      </w:tr>
      <w:tr w:rsidR="00AD1121" w:rsidRPr="00FC4C29" w14:paraId="459350F9" w14:textId="77777777" w:rsidTr="00AD1121">
        <w:trPr>
          <w:trHeight w:val="20"/>
          <w:jc w:val="center"/>
        </w:trPr>
        <w:tc>
          <w:tcPr>
            <w:tcW w:w="0" w:type="auto"/>
            <w:vAlign w:val="bottom"/>
          </w:tcPr>
          <w:p w14:paraId="692E963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533</w:t>
            </w:r>
          </w:p>
        </w:tc>
        <w:tc>
          <w:tcPr>
            <w:tcW w:w="0" w:type="auto"/>
            <w:vAlign w:val="bottom"/>
          </w:tcPr>
          <w:p w14:paraId="3B457EA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359±12</w:t>
            </w:r>
          </w:p>
        </w:tc>
        <w:tc>
          <w:tcPr>
            <w:tcW w:w="0" w:type="auto"/>
            <w:vAlign w:val="bottom"/>
          </w:tcPr>
          <w:p w14:paraId="741932E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359±15</w:t>
            </w:r>
          </w:p>
        </w:tc>
        <w:tc>
          <w:tcPr>
            <w:tcW w:w="0" w:type="auto"/>
            <w:vAlign w:val="bottom"/>
          </w:tcPr>
          <w:p w14:paraId="05C3688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366±20</w:t>
            </w:r>
          </w:p>
        </w:tc>
        <w:tc>
          <w:tcPr>
            <w:tcW w:w="0" w:type="auto"/>
            <w:vAlign w:val="bottom"/>
          </w:tcPr>
          <w:p w14:paraId="348E6A0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5687281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179±9</w:t>
            </w:r>
          </w:p>
        </w:tc>
        <w:tc>
          <w:tcPr>
            <w:tcW w:w="0" w:type="auto"/>
            <w:vAlign w:val="bottom"/>
          </w:tcPr>
          <w:p w14:paraId="1A1B1E5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1D675A0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180±9</w:t>
            </w:r>
          </w:p>
        </w:tc>
        <w:tc>
          <w:tcPr>
            <w:tcW w:w="0" w:type="auto"/>
            <w:vAlign w:val="bottom"/>
          </w:tcPr>
          <w:p w14:paraId="20F58C6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179±18</w:t>
            </w:r>
          </w:p>
        </w:tc>
        <w:tc>
          <w:tcPr>
            <w:tcW w:w="0" w:type="auto"/>
            <w:vAlign w:val="bottom"/>
          </w:tcPr>
          <w:p w14:paraId="0717CDF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185±26</w:t>
            </w:r>
          </w:p>
        </w:tc>
        <w:tc>
          <w:tcPr>
            <w:tcW w:w="0" w:type="auto"/>
            <w:vAlign w:val="bottom"/>
          </w:tcPr>
          <w:p w14:paraId="37455D5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45±69</w:t>
            </w:r>
          </w:p>
        </w:tc>
        <w:tc>
          <w:tcPr>
            <w:tcW w:w="0" w:type="auto"/>
            <w:vAlign w:val="bottom"/>
          </w:tcPr>
          <w:p w14:paraId="7B19A51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187±11</w:t>
            </w:r>
          </w:p>
        </w:tc>
        <w:tc>
          <w:tcPr>
            <w:tcW w:w="0" w:type="auto"/>
            <w:vAlign w:val="bottom"/>
          </w:tcPr>
          <w:p w14:paraId="21DE89A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181±42</w:t>
            </w:r>
          </w:p>
        </w:tc>
        <w:tc>
          <w:tcPr>
            <w:tcW w:w="0" w:type="auto"/>
            <w:vAlign w:val="bottom"/>
          </w:tcPr>
          <w:p w14:paraId="71542EC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359±12</w:t>
            </w:r>
          </w:p>
        </w:tc>
      </w:tr>
      <w:tr w:rsidR="00AD1121" w:rsidRPr="00FC4C29" w14:paraId="648FFFA0" w14:textId="77777777" w:rsidTr="00AD1121">
        <w:trPr>
          <w:trHeight w:val="20"/>
          <w:jc w:val="center"/>
        </w:trPr>
        <w:tc>
          <w:tcPr>
            <w:tcW w:w="0" w:type="auto"/>
            <w:vAlign w:val="bottom"/>
          </w:tcPr>
          <w:p w14:paraId="3F9641C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600</w:t>
            </w:r>
          </w:p>
        </w:tc>
        <w:tc>
          <w:tcPr>
            <w:tcW w:w="0" w:type="auto"/>
            <w:vAlign w:val="bottom"/>
          </w:tcPr>
          <w:p w14:paraId="0266BA5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357±18</w:t>
            </w:r>
          </w:p>
        </w:tc>
        <w:tc>
          <w:tcPr>
            <w:tcW w:w="0" w:type="auto"/>
            <w:vAlign w:val="bottom"/>
          </w:tcPr>
          <w:p w14:paraId="3A07CB9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359±17</w:t>
            </w:r>
          </w:p>
        </w:tc>
        <w:tc>
          <w:tcPr>
            <w:tcW w:w="0" w:type="auto"/>
            <w:vAlign w:val="bottom"/>
          </w:tcPr>
          <w:p w14:paraId="581B135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364±19</w:t>
            </w:r>
          </w:p>
        </w:tc>
        <w:tc>
          <w:tcPr>
            <w:tcW w:w="0" w:type="auto"/>
            <w:vAlign w:val="bottom"/>
          </w:tcPr>
          <w:p w14:paraId="21C2B2A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178±8</w:t>
            </w:r>
          </w:p>
        </w:tc>
        <w:tc>
          <w:tcPr>
            <w:tcW w:w="0" w:type="auto"/>
            <w:vAlign w:val="bottom"/>
          </w:tcPr>
          <w:p w14:paraId="454C584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1CE4858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05E4243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1C4D984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179±24</w:t>
            </w:r>
          </w:p>
        </w:tc>
        <w:tc>
          <w:tcPr>
            <w:tcW w:w="0" w:type="auto"/>
            <w:vAlign w:val="bottom"/>
          </w:tcPr>
          <w:p w14:paraId="67D8079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184±35</w:t>
            </w:r>
          </w:p>
        </w:tc>
        <w:tc>
          <w:tcPr>
            <w:tcW w:w="0" w:type="auto"/>
            <w:vAlign w:val="bottom"/>
          </w:tcPr>
          <w:p w14:paraId="65A88C0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158±92</w:t>
            </w:r>
          </w:p>
        </w:tc>
        <w:tc>
          <w:tcPr>
            <w:tcW w:w="0" w:type="auto"/>
            <w:vAlign w:val="bottom"/>
          </w:tcPr>
          <w:p w14:paraId="0E11477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185±19</w:t>
            </w:r>
          </w:p>
        </w:tc>
        <w:tc>
          <w:tcPr>
            <w:tcW w:w="0" w:type="auto"/>
            <w:vAlign w:val="bottom"/>
          </w:tcPr>
          <w:p w14:paraId="47EF159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175±101</w:t>
            </w:r>
          </w:p>
        </w:tc>
        <w:tc>
          <w:tcPr>
            <w:tcW w:w="0" w:type="auto"/>
            <w:vAlign w:val="bottom"/>
          </w:tcPr>
          <w:p w14:paraId="3A1C23A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357±18</w:t>
            </w:r>
          </w:p>
        </w:tc>
      </w:tr>
      <w:tr w:rsidR="00AD1121" w:rsidRPr="00FC4C29" w14:paraId="2756B374" w14:textId="77777777" w:rsidTr="00AD1121">
        <w:trPr>
          <w:trHeight w:val="20"/>
          <w:jc w:val="center"/>
        </w:trPr>
        <w:tc>
          <w:tcPr>
            <w:tcW w:w="0" w:type="auto"/>
            <w:vAlign w:val="bottom"/>
          </w:tcPr>
          <w:p w14:paraId="034E8E0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667</w:t>
            </w:r>
          </w:p>
        </w:tc>
        <w:tc>
          <w:tcPr>
            <w:tcW w:w="0" w:type="auto"/>
            <w:vAlign w:val="bottom"/>
          </w:tcPr>
          <w:p w14:paraId="77AC0B9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364±20</w:t>
            </w:r>
          </w:p>
        </w:tc>
        <w:tc>
          <w:tcPr>
            <w:tcW w:w="0" w:type="auto"/>
            <w:vAlign w:val="bottom"/>
          </w:tcPr>
          <w:p w14:paraId="1E44B62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359±19</w:t>
            </w:r>
          </w:p>
        </w:tc>
        <w:tc>
          <w:tcPr>
            <w:tcW w:w="0" w:type="auto"/>
            <w:vAlign w:val="bottom"/>
          </w:tcPr>
          <w:p w14:paraId="4D0C1BE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359±20</w:t>
            </w:r>
          </w:p>
        </w:tc>
        <w:tc>
          <w:tcPr>
            <w:tcW w:w="0" w:type="auto"/>
            <w:vAlign w:val="bottom"/>
          </w:tcPr>
          <w:p w14:paraId="6496654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78B8F74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6AF3B43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22547B4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180±7</w:t>
            </w:r>
          </w:p>
        </w:tc>
        <w:tc>
          <w:tcPr>
            <w:tcW w:w="0" w:type="auto"/>
            <w:vAlign w:val="bottom"/>
          </w:tcPr>
          <w:p w14:paraId="1E09B3D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178±22</w:t>
            </w:r>
          </w:p>
        </w:tc>
        <w:tc>
          <w:tcPr>
            <w:tcW w:w="0" w:type="auto"/>
            <w:vAlign w:val="bottom"/>
          </w:tcPr>
          <w:p w14:paraId="754564F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193±38</w:t>
            </w:r>
          </w:p>
        </w:tc>
        <w:tc>
          <w:tcPr>
            <w:tcW w:w="0" w:type="auto"/>
            <w:vAlign w:val="bottom"/>
          </w:tcPr>
          <w:p w14:paraId="02406A5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161±92</w:t>
            </w:r>
          </w:p>
        </w:tc>
        <w:tc>
          <w:tcPr>
            <w:tcW w:w="0" w:type="auto"/>
            <w:vAlign w:val="bottom"/>
          </w:tcPr>
          <w:p w14:paraId="7C3BA3F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183±19</w:t>
            </w:r>
          </w:p>
        </w:tc>
        <w:tc>
          <w:tcPr>
            <w:tcW w:w="0" w:type="auto"/>
            <w:vAlign w:val="bottom"/>
          </w:tcPr>
          <w:p w14:paraId="170EA60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188±66</w:t>
            </w:r>
          </w:p>
        </w:tc>
        <w:tc>
          <w:tcPr>
            <w:tcW w:w="0" w:type="auto"/>
            <w:vAlign w:val="bottom"/>
          </w:tcPr>
          <w:p w14:paraId="280372C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364±20</w:t>
            </w:r>
          </w:p>
        </w:tc>
      </w:tr>
      <w:tr w:rsidR="00AD1121" w:rsidRPr="00FC4C29" w14:paraId="5F717CDF" w14:textId="77777777" w:rsidTr="00AD1121">
        <w:trPr>
          <w:trHeight w:val="20"/>
          <w:jc w:val="center"/>
        </w:trPr>
        <w:tc>
          <w:tcPr>
            <w:tcW w:w="0" w:type="auto"/>
            <w:vAlign w:val="bottom"/>
          </w:tcPr>
          <w:p w14:paraId="442F325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733</w:t>
            </w:r>
          </w:p>
        </w:tc>
        <w:tc>
          <w:tcPr>
            <w:tcW w:w="0" w:type="auto"/>
            <w:vAlign w:val="bottom"/>
          </w:tcPr>
          <w:p w14:paraId="61AB459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362±20</w:t>
            </w:r>
          </w:p>
        </w:tc>
        <w:tc>
          <w:tcPr>
            <w:tcW w:w="0" w:type="auto"/>
            <w:vAlign w:val="bottom"/>
          </w:tcPr>
          <w:p w14:paraId="02989F3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360±24</w:t>
            </w:r>
          </w:p>
        </w:tc>
        <w:tc>
          <w:tcPr>
            <w:tcW w:w="0" w:type="auto"/>
            <w:vAlign w:val="bottom"/>
          </w:tcPr>
          <w:p w14:paraId="3421157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362±27</w:t>
            </w:r>
          </w:p>
        </w:tc>
        <w:tc>
          <w:tcPr>
            <w:tcW w:w="0" w:type="auto"/>
            <w:vAlign w:val="bottom"/>
          </w:tcPr>
          <w:p w14:paraId="744236B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2B395D2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52B758D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5ED8085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20C5FD4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177±31</w:t>
            </w:r>
          </w:p>
        </w:tc>
        <w:tc>
          <w:tcPr>
            <w:tcW w:w="0" w:type="auto"/>
            <w:vAlign w:val="bottom"/>
          </w:tcPr>
          <w:p w14:paraId="6693562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192±39</w:t>
            </w:r>
          </w:p>
        </w:tc>
        <w:tc>
          <w:tcPr>
            <w:tcW w:w="0" w:type="auto"/>
            <w:vAlign w:val="bottom"/>
          </w:tcPr>
          <w:p w14:paraId="3D5DE91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185±96</w:t>
            </w:r>
          </w:p>
        </w:tc>
        <w:tc>
          <w:tcPr>
            <w:tcW w:w="0" w:type="auto"/>
            <w:vAlign w:val="bottom"/>
          </w:tcPr>
          <w:p w14:paraId="56C3208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179±24</w:t>
            </w:r>
          </w:p>
        </w:tc>
        <w:tc>
          <w:tcPr>
            <w:tcW w:w="0" w:type="auto"/>
            <w:vAlign w:val="bottom"/>
          </w:tcPr>
          <w:p w14:paraId="16C3650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178±60</w:t>
            </w:r>
          </w:p>
        </w:tc>
        <w:tc>
          <w:tcPr>
            <w:tcW w:w="0" w:type="auto"/>
            <w:vAlign w:val="bottom"/>
          </w:tcPr>
          <w:p w14:paraId="6106DDA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362±20</w:t>
            </w:r>
          </w:p>
        </w:tc>
      </w:tr>
      <w:tr w:rsidR="00AD1121" w:rsidRPr="00FC4C29" w14:paraId="4C8CC29B" w14:textId="77777777" w:rsidTr="00AD1121">
        <w:trPr>
          <w:trHeight w:val="20"/>
          <w:jc w:val="center"/>
        </w:trPr>
        <w:tc>
          <w:tcPr>
            <w:tcW w:w="0" w:type="auto"/>
            <w:vAlign w:val="bottom"/>
          </w:tcPr>
          <w:p w14:paraId="1FD05BD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800</w:t>
            </w:r>
          </w:p>
        </w:tc>
        <w:tc>
          <w:tcPr>
            <w:tcW w:w="0" w:type="auto"/>
            <w:vAlign w:val="bottom"/>
          </w:tcPr>
          <w:p w14:paraId="176119D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361±19</w:t>
            </w:r>
          </w:p>
        </w:tc>
        <w:tc>
          <w:tcPr>
            <w:tcW w:w="0" w:type="auto"/>
            <w:vAlign w:val="bottom"/>
          </w:tcPr>
          <w:p w14:paraId="0329C7F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359±19</w:t>
            </w:r>
          </w:p>
        </w:tc>
        <w:tc>
          <w:tcPr>
            <w:tcW w:w="0" w:type="auto"/>
            <w:vAlign w:val="bottom"/>
          </w:tcPr>
          <w:p w14:paraId="74E92DA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359±23</w:t>
            </w:r>
          </w:p>
        </w:tc>
        <w:tc>
          <w:tcPr>
            <w:tcW w:w="0" w:type="auto"/>
            <w:vAlign w:val="bottom"/>
          </w:tcPr>
          <w:p w14:paraId="3089B1E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184±7</w:t>
            </w:r>
          </w:p>
        </w:tc>
        <w:tc>
          <w:tcPr>
            <w:tcW w:w="0" w:type="auto"/>
            <w:vAlign w:val="bottom"/>
          </w:tcPr>
          <w:p w14:paraId="2D7B692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182±9</w:t>
            </w:r>
          </w:p>
        </w:tc>
        <w:tc>
          <w:tcPr>
            <w:tcW w:w="0" w:type="auto"/>
            <w:vAlign w:val="bottom"/>
          </w:tcPr>
          <w:p w14:paraId="727DBC6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180±9</w:t>
            </w:r>
          </w:p>
        </w:tc>
        <w:tc>
          <w:tcPr>
            <w:tcW w:w="0" w:type="auto"/>
            <w:vAlign w:val="bottom"/>
          </w:tcPr>
          <w:p w14:paraId="5CB1C74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2B38005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184±29</w:t>
            </w:r>
          </w:p>
        </w:tc>
        <w:tc>
          <w:tcPr>
            <w:tcW w:w="0" w:type="auto"/>
            <w:vAlign w:val="bottom"/>
          </w:tcPr>
          <w:p w14:paraId="1E71A68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183±28</w:t>
            </w:r>
          </w:p>
        </w:tc>
        <w:tc>
          <w:tcPr>
            <w:tcW w:w="0" w:type="auto"/>
            <w:vAlign w:val="bottom"/>
          </w:tcPr>
          <w:p w14:paraId="090E673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156±74</w:t>
            </w:r>
          </w:p>
        </w:tc>
        <w:tc>
          <w:tcPr>
            <w:tcW w:w="0" w:type="auto"/>
            <w:vAlign w:val="bottom"/>
          </w:tcPr>
          <w:p w14:paraId="089B024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185±22</w:t>
            </w:r>
          </w:p>
        </w:tc>
        <w:tc>
          <w:tcPr>
            <w:tcW w:w="0" w:type="auto"/>
            <w:vAlign w:val="bottom"/>
          </w:tcPr>
          <w:p w14:paraId="3DB307F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181±60</w:t>
            </w:r>
          </w:p>
        </w:tc>
        <w:tc>
          <w:tcPr>
            <w:tcW w:w="0" w:type="auto"/>
            <w:vAlign w:val="bottom"/>
          </w:tcPr>
          <w:p w14:paraId="1845E5C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361±19</w:t>
            </w:r>
          </w:p>
        </w:tc>
      </w:tr>
      <w:tr w:rsidR="00AD1121" w:rsidRPr="00FC4C29" w14:paraId="3A0544E6" w14:textId="77777777" w:rsidTr="00AD1121">
        <w:trPr>
          <w:trHeight w:val="20"/>
          <w:jc w:val="center"/>
        </w:trPr>
        <w:tc>
          <w:tcPr>
            <w:tcW w:w="0" w:type="auto"/>
            <w:vAlign w:val="bottom"/>
          </w:tcPr>
          <w:p w14:paraId="4F12A0C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867</w:t>
            </w:r>
          </w:p>
        </w:tc>
        <w:tc>
          <w:tcPr>
            <w:tcW w:w="0" w:type="auto"/>
            <w:vAlign w:val="bottom"/>
          </w:tcPr>
          <w:p w14:paraId="18AFD94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359±21</w:t>
            </w:r>
          </w:p>
        </w:tc>
        <w:tc>
          <w:tcPr>
            <w:tcW w:w="0" w:type="auto"/>
            <w:vAlign w:val="bottom"/>
          </w:tcPr>
          <w:p w14:paraId="2D2F357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361±23</w:t>
            </w:r>
          </w:p>
        </w:tc>
        <w:tc>
          <w:tcPr>
            <w:tcW w:w="0" w:type="auto"/>
            <w:vAlign w:val="bottom"/>
          </w:tcPr>
          <w:p w14:paraId="0723B4D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359±19</w:t>
            </w:r>
          </w:p>
        </w:tc>
        <w:tc>
          <w:tcPr>
            <w:tcW w:w="0" w:type="auto"/>
            <w:vAlign w:val="bottom"/>
          </w:tcPr>
          <w:p w14:paraId="7FDD209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613889E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510EB07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180±9</w:t>
            </w:r>
          </w:p>
        </w:tc>
        <w:tc>
          <w:tcPr>
            <w:tcW w:w="0" w:type="auto"/>
            <w:vAlign w:val="bottom"/>
          </w:tcPr>
          <w:p w14:paraId="3B95A23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767E27D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182±29</w:t>
            </w:r>
          </w:p>
        </w:tc>
        <w:tc>
          <w:tcPr>
            <w:tcW w:w="0" w:type="auto"/>
            <w:vAlign w:val="bottom"/>
          </w:tcPr>
          <w:p w14:paraId="60CC7FC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178±27</w:t>
            </w:r>
          </w:p>
        </w:tc>
        <w:tc>
          <w:tcPr>
            <w:tcW w:w="0" w:type="auto"/>
            <w:vAlign w:val="bottom"/>
          </w:tcPr>
          <w:p w14:paraId="2050145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162±66</w:t>
            </w:r>
          </w:p>
        </w:tc>
        <w:tc>
          <w:tcPr>
            <w:tcW w:w="0" w:type="auto"/>
            <w:vAlign w:val="bottom"/>
          </w:tcPr>
          <w:p w14:paraId="3B286BC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181±23</w:t>
            </w:r>
          </w:p>
        </w:tc>
        <w:tc>
          <w:tcPr>
            <w:tcW w:w="0" w:type="auto"/>
            <w:vAlign w:val="bottom"/>
          </w:tcPr>
          <w:p w14:paraId="18BA760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171±50</w:t>
            </w:r>
          </w:p>
        </w:tc>
        <w:tc>
          <w:tcPr>
            <w:tcW w:w="0" w:type="auto"/>
            <w:vAlign w:val="bottom"/>
          </w:tcPr>
          <w:p w14:paraId="444F874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359±21</w:t>
            </w:r>
          </w:p>
        </w:tc>
      </w:tr>
      <w:tr w:rsidR="00AD1121" w:rsidRPr="00FC4C29" w14:paraId="1939FF92" w14:textId="77777777" w:rsidTr="00AD1121">
        <w:trPr>
          <w:trHeight w:val="20"/>
          <w:jc w:val="center"/>
        </w:trPr>
        <w:tc>
          <w:tcPr>
            <w:tcW w:w="0" w:type="auto"/>
            <w:vAlign w:val="bottom"/>
          </w:tcPr>
          <w:p w14:paraId="7730F56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933</w:t>
            </w:r>
          </w:p>
        </w:tc>
        <w:tc>
          <w:tcPr>
            <w:tcW w:w="0" w:type="auto"/>
            <w:vAlign w:val="bottom"/>
          </w:tcPr>
          <w:p w14:paraId="2C4480E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362±17</w:t>
            </w:r>
          </w:p>
        </w:tc>
        <w:tc>
          <w:tcPr>
            <w:tcW w:w="0" w:type="auto"/>
            <w:vAlign w:val="bottom"/>
          </w:tcPr>
          <w:p w14:paraId="5B123F8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358±14</w:t>
            </w:r>
          </w:p>
        </w:tc>
        <w:tc>
          <w:tcPr>
            <w:tcW w:w="0" w:type="auto"/>
            <w:vAlign w:val="bottom"/>
          </w:tcPr>
          <w:p w14:paraId="661C634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363±14</w:t>
            </w:r>
          </w:p>
        </w:tc>
        <w:tc>
          <w:tcPr>
            <w:tcW w:w="0" w:type="auto"/>
            <w:vAlign w:val="bottom"/>
          </w:tcPr>
          <w:p w14:paraId="6A18917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4B90C4A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0BD4959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757B2BF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1152EE2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180±21</w:t>
            </w:r>
          </w:p>
        </w:tc>
        <w:tc>
          <w:tcPr>
            <w:tcW w:w="0" w:type="auto"/>
            <w:vAlign w:val="bottom"/>
          </w:tcPr>
          <w:p w14:paraId="35877AB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183±22</w:t>
            </w:r>
          </w:p>
        </w:tc>
        <w:tc>
          <w:tcPr>
            <w:tcW w:w="0" w:type="auto"/>
            <w:vAlign w:val="bottom"/>
          </w:tcPr>
          <w:p w14:paraId="297C17A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171±78</w:t>
            </w:r>
          </w:p>
        </w:tc>
        <w:tc>
          <w:tcPr>
            <w:tcW w:w="0" w:type="auto"/>
            <w:vAlign w:val="bottom"/>
          </w:tcPr>
          <w:p w14:paraId="18A317B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177±19</w:t>
            </w:r>
          </w:p>
        </w:tc>
        <w:tc>
          <w:tcPr>
            <w:tcW w:w="0" w:type="auto"/>
            <w:vAlign w:val="bottom"/>
          </w:tcPr>
          <w:p w14:paraId="43D2737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179±84</w:t>
            </w:r>
          </w:p>
        </w:tc>
        <w:tc>
          <w:tcPr>
            <w:tcW w:w="0" w:type="auto"/>
            <w:vAlign w:val="bottom"/>
          </w:tcPr>
          <w:p w14:paraId="7BA58DB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362±17</w:t>
            </w:r>
          </w:p>
        </w:tc>
      </w:tr>
      <w:tr w:rsidR="00AD1121" w:rsidRPr="00FC4C29" w14:paraId="48641DCD" w14:textId="77777777" w:rsidTr="00AD1121">
        <w:trPr>
          <w:trHeight w:val="20"/>
          <w:jc w:val="center"/>
        </w:trPr>
        <w:tc>
          <w:tcPr>
            <w:tcW w:w="0" w:type="auto"/>
            <w:vAlign w:val="bottom"/>
          </w:tcPr>
          <w:p w14:paraId="610E3B1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1000</w:t>
            </w:r>
          </w:p>
        </w:tc>
        <w:tc>
          <w:tcPr>
            <w:tcW w:w="0" w:type="auto"/>
            <w:vAlign w:val="bottom"/>
          </w:tcPr>
          <w:p w14:paraId="79FE8E6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359±19</w:t>
            </w:r>
          </w:p>
        </w:tc>
        <w:tc>
          <w:tcPr>
            <w:tcW w:w="0" w:type="auto"/>
            <w:vAlign w:val="bottom"/>
          </w:tcPr>
          <w:p w14:paraId="35AA724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358±20</w:t>
            </w:r>
          </w:p>
        </w:tc>
        <w:tc>
          <w:tcPr>
            <w:tcW w:w="0" w:type="auto"/>
            <w:vAlign w:val="bottom"/>
          </w:tcPr>
          <w:p w14:paraId="66EE7AF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363±22</w:t>
            </w:r>
          </w:p>
        </w:tc>
        <w:tc>
          <w:tcPr>
            <w:tcW w:w="0" w:type="auto"/>
            <w:vAlign w:val="bottom"/>
          </w:tcPr>
          <w:p w14:paraId="65F0FF0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69753F9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52160BC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32CDBAE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198867A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178±22</w:t>
            </w:r>
          </w:p>
        </w:tc>
        <w:tc>
          <w:tcPr>
            <w:tcW w:w="0" w:type="auto"/>
            <w:vAlign w:val="bottom"/>
          </w:tcPr>
          <w:p w14:paraId="20FCE71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184±29</w:t>
            </w:r>
          </w:p>
        </w:tc>
        <w:tc>
          <w:tcPr>
            <w:tcW w:w="0" w:type="auto"/>
            <w:vAlign w:val="bottom"/>
          </w:tcPr>
          <w:p w14:paraId="213AB93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154±76</w:t>
            </w:r>
          </w:p>
        </w:tc>
        <w:tc>
          <w:tcPr>
            <w:tcW w:w="0" w:type="auto"/>
            <w:vAlign w:val="bottom"/>
          </w:tcPr>
          <w:p w14:paraId="64DF8A7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184±20</w:t>
            </w:r>
          </w:p>
        </w:tc>
        <w:tc>
          <w:tcPr>
            <w:tcW w:w="0" w:type="auto"/>
            <w:vAlign w:val="bottom"/>
          </w:tcPr>
          <w:p w14:paraId="6ECF756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188±52</w:t>
            </w:r>
          </w:p>
        </w:tc>
        <w:tc>
          <w:tcPr>
            <w:tcW w:w="0" w:type="auto"/>
            <w:vAlign w:val="bottom"/>
          </w:tcPr>
          <w:p w14:paraId="27D8EF6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359±19</w:t>
            </w:r>
          </w:p>
        </w:tc>
      </w:tr>
      <w:tr w:rsidR="00AD1121" w:rsidRPr="00FC4C29" w14:paraId="571D0F8A" w14:textId="77777777" w:rsidTr="00AD1121">
        <w:trPr>
          <w:trHeight w:val="20"/>
          <w:jc w:val="center"/>
        </w:trPr>
        <w:tc>
          <w:tcPr>
            <w:tcW w:w="0" w:type="auto"/>
            <w:vAlign w:val="bottom"/>
          </w:tcPr>
          <w:p w14:paraId="43D818D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1067</w:t>
            </w:r>
          </w:p>
        </w:tc>
        <w:tc>
          <w:tcPr>
            <w:tcW w:w="0" w:type="auto"/>
            <w:vAlign w:val="bottom"/>
          </w:tcPr>
          <w:p w14:paraId="543DC20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360±21</w:t>
            </w:r>
          </w:p>
        </w:tc>
        <w:tc>
          <w:tcPr>
            <w:tcW w:w="0" w:type="auto"/>
            <w:vAlign w:val="bottom"/>
          </w:tcPr>
          <w:p w14:paraId="6048684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359±27</w:t>
            </w:r>
          </w:p>
        </w:tc>
        <w:tc>
          <w:tcPr>
            <w:tcW w:w="0" w:type="auto"/>
            <w:vAlign w:val="bottom"/>
          </w:tcPr>
          <w:p w14:paraId="54D5ED7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365±23</w:t>
            </w:r>
          </w:p>
        </w:tc>
        <w:tc>
          <w:tcPr>
            <w:tcW w:w="0" w:type="auto"/>
            <w:vAlign w:val="bottom"/>
          </w:tcPr>
          <w:p w14:paraId="2E0407D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6BAD5E2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181±7</w:t>
            </w:r>
          </w:p>
        </w:tc>
        <w:tc>
          <w:tcPr>
            <w:tcW w:w="0" w:type="auto"/>
            <w:vAlign w:val="bottom"/>
          </w:tcPr>
          <w:p w14:paraId="7501EDF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6612D08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7AD5D27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183±26</w:t>
            </w:r>
          </w:p>
        </w:tc>
        <w:tc>
          <w:tcPr>
            <w:tcW w:w="0" w:type="auto"/>
            <w:vAlign w:val="bottom"/>
          </w:tcPr>
          <w:p w14:paraId="77F8AEE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181±33</w:t>
            </w:r>
          </w:p>
        </w:tc>
        <w:tc>
          <w:tcPr>
            <w:tcW w:w="0" w:type="auto"/>
            <w:vAlign w:val="bottom"/>
          </w:tcPr>
          <w:p w14:paraId="1A5B5F7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161±78</w:t>
            </w:r>
          </w:p>
        </w:tc>
        <w:tc>
          <w:tcPr>
            <w:tcW w:w="0" w:type="auto"/>
            <w:vAlign w:val="bottom"/>
          </w:tcPr>
          <w:p w14:paraId="3E6B0A7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186±20</w:t>
            </w:r>
          </w:p>
        </w:tc>
        <w:tc>
          <w:tcPr>
            <w:tcW w:w="0" w:type="auto"/>
            <w:vAlign w:val="bottom"/>
          </w:tcPr>
          <w:p w14:paraId="2B7D38B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196±46</w:t>
            </w:r>
          </w:p>
        </w:tc>
        <w:tc>
          <w:tcPr>
            <w:tcW w:w="0" w:type="auto"/>
            <w:vAlign w:val="bottom"/>
          </w:tcPr>
          <w:p w14:paraId="7DF5BB3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360±21</w:t>
            </w:r>
          </w:p>
        </w:tc>
      </w:tr>
      <w:tr w:rsidR="00AD1121" w:rsidRPr="00FC4C29" w14:paraId="2D508236" w14:textId="77777777" w:rsidTr="00AD1121">
        <w:trPr>
          <w:trHeight w:val="20"/>
          <w:jc w:val="center"/>
        </w:trPr>
        <w:tc>
          <w:tcPr>
            <w:tcW w:w="0" w:type="auto"/>
            <w:vAlign w:val="bottom"/>
          </w:tcPr>
          <w:p w14:paraId="10EA0F0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1133</w:t>
            </w:r>
          </w:p>
        </w:tc>
        <w:tc>
          <w:tcPr>
            <w:tcW w:w="0" w:type="auto"/>
            <w:vAlign w:val="bottom"/>
          </w:tcPr>
          <w:p w14:paraId="7E50517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360±23</w:t>
            </w:r>
          </w:p>
        </w:tc>
        <w:tc>
          <w:tcPr>
            <w:tcW w:w="0" w:type="auto"/>
            <w:vAlign w:val="bottom"/>
          </w:tcPr>
          <w:p w14:paraId="6A524A1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357±28</w:t>
            </w:r>
          </w:p>
        </w:tc>
        <w:tc>
          <w:tcPr>
            <w:tcW w:w="0" w:type="auto"/>
            <w:vAlign w:val="bottom"/>
          </w:tcPr>
          <w:p w14:paraId="71F0A0E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362±25</w:t>
            </w:r>
          </w:p>
        </w:tc>
        <w:tc>
          <w:tcPr>
            <w:tcW w:w="0" w:type="auto"/>
            <w:vAlign w:val="bottom"/>
          </w:tcPr>
          <w:p w14:paraId="3758B9B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61DA9E5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1AF9542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6A1E799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178±8</w:t>
            </w:r>
          </w:p>
        </w:tc>
        <w:tc>
          <w:tcPr>
            <w:tcW w:w="0" w:type="auto"/>
            <w:vAlign w:val="bottom"/>
          </w:tcPr>
          <w:p w14:paraId="2E2B87B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186±22</w:t>
            </w:r>
          </w:p>
        </w:tc>
        <w:tc>
          <w:tcPr>
            <w:tcW w:w="0" w:type="auto"/>
            <w:vAlign w:val="bottom"/>
          </w:tcPr>
          <w:p w14:paraId="570387D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184±36</w:t>
            </w:r>
          </w:p>
        </w:tc>
        <w:tc>
          <w:tcPr>
            <w:tcW w:w="0" w:type="auto"/>
            <w:vAlign w:val="bottom"/>
          </w:tcPr>
          <w:p w14:paraId="3D7E708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192±78</w:t>
            </w:r>
          </w:p>
        </w:tc>
        <w:tc>
          <w:tcPr>
            <w:tcW w:w="0" w:type="auto"/>
            <w:vAlign w:val="bottom"/>
          </w:tcPr>
          <w:p w14:paraId="36B00B2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183±25</w:t>
            </w:r>
          </w:p>
        </w:tc>
        <w:tc>
          <w:tcPr>
            <w:tcW w:w="0" w:type="auto"/>
            <w:vAlign w:val="bottom"/>
          </w:tcPr>
          <w:p w14:paraId="1AA92A7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188±93</w:t>
            </w:r>
          </w:p>
        </w:tc>
        <w:tc>
          <w:tcPr>
            <w:tcW w:w="0" w:type="auto"/>
            <w:vAlign w:val="bottom"/>
          </w:tcPr>
          <w:p w14:paraId="66CEF9C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360±23</w:t>
            </w:r>
          </w:p>
        </w:tc>
      </w:tr>
      <w:tr w:rsidR="00AD1121" w:rsidRPr="00FC4C29" w14:paraId="2C5CE2C0" w14:textId="77777777" w:rsidTr="00AD1121">
        <w:trPr>
          <w:trHeight w:val="20"/>
          <w:jc w:val="center"/>
        </w:trPr>
        <w:tc>
          <w:tcPr>
            <w:tcW w:w="0" w:type="auto"/>
            <w:vAlign w:val="bottom"/>
          </w:tcPr>
          <w:p w14:paraId="04A0195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1333</w:t>
            </w:r>
          </w:p>
        </w:tc>
        <w:tc>
          <w:tcPr>
            <w:tcW w:w="0" w:type="auto"/>
            <w:vAlign w:val="bottom"/>
          </w:tcPr>
          <w:p w14:paraId="0CF8587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362±26</w:t>
            </w:r>
          </w:p>
        </w:tc>
        <w:tc>
          <w:tcPr>
            <w:tcW w:w="0" w:type="auto"/>
            <w:vAlign w:val="bottom"/>
          </w:tcPr>
          <w:p w14:paraId="2E66F33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358±26</w:t>
            </w:r>
          </w:p>
        </w:tc>
        <w:tc>
          <w:tcPr>
            <w:tcW w:w="0" w:type="auto"/>
            <w:vAlign w:val="bottom"/>
          </w:tcPr>
          <w:p w14:paraId="3E8CABD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360±25</w:t>
            </w:r>
          </w:p>
        </w:tc>
        <w:tc>
          <w:tcPr>
            <w:tcW w:w="0" w:type="auto"/>
            <w:vAlign w:val="bottom"/>
          </w:tcPr>
          <w:p w14:paraId="35A844E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1368DCF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38F1B14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2B2B619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179±7</w:t>
            </w:r>
          </w:p>
        </w:tc>
        <w:tc>
          <w:tcPr>
            <w:tcW w:w="0" w:type="auto"/>
            <w:vAlign w:val="bottom"/>
          </w:tcPr>
          <w:p w14:paraId="3A4C95E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181±20</w:t>
            </w:r>
          </w:p>
        </w:tc>
        <w:tc>
          <w:tcPr>
            <w:tcW w:w="0" w:type="auto"/>
            <w:vAlign w:val="bottom"/>
          </w:tcPr>
          <w:p w14:paraId="2720B9C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173±59</w:t>
            </w:r>
          </w:p>
        </w:tc>
        <w:tc>
          <w:tcPr>
            <w:tcW w:w="0" w:type="auto"/>
            <w:vAlign w:val="bottom"/>
          </w:tcPr>
          <w:p w14:paraId="2D83095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190±77</w:t>
            </w:r>
          </w:p>
        </w:tc>
        <w:tc>
          <w:tcPr>
            <w:tcW w:w="0" w:type="auto"/>
            <w:vAlign w:val="bottom"/>
          </w:tcPr>
          <w:p w14:paraId="170A1B7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183±21</w:t>
            </w:r>
          </w:p>
        </w:tc>
        <w:tc>
          <w:tcPr>
            <w:tcW w:w="0" w:type="auto"/>
            <w:vAlign w:val="bottom"/>
          </w:tcPr>
          <w:p w14:paraId="79CD257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187±62</w:t>
            </w:r>
          </w:p>
        </w:tc>
        <w:tc>
          <w:tcPr>
            <w:tcW w:w="0" w:type="auto"/>
            <w:vAlign w:val="bottom"/>
          </w:tcPr>
          <w:p w14:paraId="4E22E94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362±26</w:t>
            </w:r>
          </w:p>
        </w:tc>
      </w:tr>
      <w:tr w:rsidR="00AD1121" w:rsidRPr="00FC4C29" w14:paraId="71D11335" w14:textId="77777777" w:rsidTr="00AD1121">
        <w:trPr>
          <w:trHeight w:val="20"/>
          <w:jc w:val="center"/>
        </w:trPr>
        <w:tc>
          <w:tcPr>
            <w:tcW w:w="0" w:type="auto"/>
            <w:vAlign w:val="bottom"/>
          </w:tcPr>
          <w:p w14:paraId="0273A6F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1533</w:t>
            </w:r>
          </w:p>
        </w:tc>
        <w:tc>
          <w:tcPr>
            <w:tcW w:w="0" w:type="auto"/>
            <w:vAlign w:val="bottom"/>
          </w:tcPr>
          <w:p w14:paraId="29D7E7B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365±24</w:t>
            </w:r>
          </w:p>
        </w:tc>
        <w:tc>
          <w:tcPr>
            <w:tcW w:w="0" w:type="auto"/>
            <w:vAlign w:val="bottom"/>
          </w:tcPr>
          <w:p w14:paraId="5AE1C0A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354±23</w:t>
            </w:r>
          </w:p>
        </w:tc>
        <w:tc>
          <w:tcPr>
            <w:tcW w:w="0" w:type="auto"/>
            <w:vAlign w:val="bottom"/>
          </w:tcPr>
          <w:p w14:paraId="21A8E81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363±27</w:t>
            </w:r>
          </w:p>
        </w:tc>
        <w:tc>
          <w:tcPr>
            <w:tcW w:w="0" w:type="auto"/>
            <w:vAlign w:val="bottom"/>
          </w:tcPr>
          <w:p w14:paraId="67DB916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6D65928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6CB31FC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2ED7144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0C327CF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177±26</w:t>
            </w:r>
          </w:p>
        </w:tc>
        <w:tc>
          <w:tcPr>
            <w:tcW w:w="0" w:type="auto"/>
            <w:vAlign w:val="bottom"/>
          </w:tcPr>
          <w:p w14:paraId="07F0723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183±37</w:t>
            </w:r>
          </w:p>
        </w:tc>
        <w:tc>
          <w:tcPr>
            <w:tcW w:w="0" w:type="auto"/>
            <w:vAlign w:val="bottom"/>
          </w:tcPr>
          <w:p w14:paraId="2E5A45B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180±77</w:t>
            </w:r>
          </w:p>
        </w:tc>
        <w:tc>
          <w:tcPr>
            <w:tcW w:w="0" w:type="auto"/>
            <w:vAlign w:val="bottom"/>
          </w:tcPr>
          <w:p w14:paraId="5831CEA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184±27</w:t>
            </w:r>
          </w:p>
        </w:tc>
        <w:tc>
          <w:tcPr>
            <w:tcW w:w="0" w:type="auto"/>
            <w:vAlign w:val="bottom"/>
          </w:tcPr>
          <w:p w14:paraId="09D2C87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190±120</w:t>
            </w:r>
          </w:p>
        </w:tc>
        <w:tc>
          <w:tcPr>
            <w:tcW w:w="0" w:type="auto"/>
            <w:vAlign w:val="bottom"/>
          </w:tcPr>
          <w:p w14:paraId="7660921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365±24</w:t>
            </w:r>
          </w:p>
        </w:tc>
      </w:tr>
      <w:tr w:rsidR="00AD1121" w:rsidRPr="00FC4C29" w14:paraId="41992BA2" w14:textId="77777777" w:rsidTr="00AD1121">
        <w:trPr>
          <w:trHeight w:val="20"/>
          <w:jc w:val="center"/>
        </w:trPr>
        <w:tc>
          <w:tcPr>
            <w:tcW w:w="0" w:type="auto"/>
            <w:vAlign w:val="bottom"/>
          </w:tcPr>
          <w:p w14:paraId="7CDAC18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1733</w:t>
            </w:r>
          </w:p>
        </w:tc>
        <w:tc>
          <w:tcPr>
            <w:tcW w:w="0" w:type="auto"/>
            <w:vAlign w:val="bottom"/>
          </w:tcPr>
          <w:p w14:paraId="6F3F39D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360±18</w:t>
            </w:r>
          </w:p>
        </w:tc>
        <w:tc>
          <w:tcPr>
            <w:tcW w:w="0" w:type="auto"/>
            <w:vAlign w:val="bottom"/>
          </w:tcPr>
          <w:p w14:paraId="679A2F2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363±20</w:t>
            </w:r>
          </w:p>
        </w:tc>
        <w:tc>
          <w:tcPr>
            <w:tcW w:w="0" w:type="auto"/>
            <w:vAlign w:val="bottom"/>
          </w:tcPr>
          <w:p w14:paraId="210F49A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355±23</w:t>
            </w:r>
          </w:p>
        </w:tc>
        <w:tc>
          <w:tcPr>
            <w:tcW w:w="0" w:type="auto"/>
            <w:vAlign w:val="bottom"/>
          </w:tcPr>
          <w:p w14:paraId="628A444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6D69DD6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115FF6E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298F321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75825F9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185±22</w:t>
            </w:r>
          </w:p>
        </w:tc>
        <w:tc>
          <w:tcPr>
            <w:tcW w:w="0" w:type="auto"/>
            <w:vAlign w:val="bottom"/>
          </w:tcPr>
          <w:p w14:paraId="259A3AF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178±36</w:t>
            </w:r>
          </w:p>
        </w:tc>
        <w:tc>
          <w:tcPr>
            <w:tcW w:w="0" w:type="auto"/>
            <w:vAlign w:val="bottom"/>
          </w:tcPr>
          <w:p w14:paraId="28D5BDA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173±91</w:t>
            </w:r>
          </w:p>
        </w:tc>
        <w:tc>
          <w:tcPr>
            <w:tcW w:w="0" w:type="auto"/>
            <w:vAlign w:val="bottom"/>
          </w:tcPr>
          <w:p w14:paraId="2AD8621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185±19</w:t>
            </w:r>
          </w:p>
        </w:tc>
        <w:tc>
          <w:tcPr>
            <w:tcW w:w="0" w:type="auto"/>
            <w:vAlign w:val="bottom"/>
          </w:tcPr>
          <w:p w14:paraId="4A36EFD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189±101</w:t>
            </w:r>
          </w:p>
        </w:tc>
        <w:tc>
          <w:tcPr>
            <w:tcW w:w="0" w:type="auto"/>
            <w:vAlign w:val="bottom"/>
          </w:tcPr>
          <w:p w14:paraId="389B870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360±18</w:t>
            </w:r>
          </w:p>
        </w:tc>
      </w:tr>
      <w:tr w:rsidR="00AD1121" w:rsidRPr="00FC4C29" w14:paraId="3194EAFE" w14:textId="77777777" w:rsidTr="00AD1121">
        <w:trPr>
          <w:trHeight w:val="20"/>
          <w:jc w:val="center"/>
        </w:trPr>
        <w:tc>
          <w:tcPr>
            <w:tcW w:w="0" w:type="auto"/>
            <w:vAlign w:val="bottom"/>
          </w:tcPr>
          <w:p w14:paraId="2C2BAFE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1933</w:t>
            </w:r>
          </w:p>
        </w:tc>
        <w:tc>
          <w:tcPr>
            <w:tcW w:w="0" w:type="auto"/>
            <w:vAlign w:val="bottom"/>
          </w:tcPr>
          <w:p w14:paraId="2307364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359±22</w:t>
            </w:r>
          </w:p>
        </w:tc>
        <w:tc>
          <w:tcPr>
            <w:tcW w:w="0" w:type="auto"/>
            <w:vAlign w:val="bottom"/>
          </w:tcPr>
          <w:p w14:paraId="66B974E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360±20</w:t>
            </w:r>
          </w:p>
        </w:tc>
        <w:tc>
          <w:tcPr>
            <w:tcW w:w="0" w:type="auto"/>
            <w:vAlign w:val="bottom"/>
          </w:tcPr>
          <w:p w14:paraId="73C7274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364±22</w:t>
            </w:r>
          </w:p>
        </w:tc>
        <w:tc>
          <w:tcPr>
            <w:tcW w:w="0" w:type="auto"/>
            <w:vAlign w:val="bottom"/>
          </w:tcPr>
          <w:p w14:paraId="3A3A825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71A7429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178±8</w:t>
            </w:r>
          </w:p>
        </w:tc>
        <w:tc>
          <w:tcPr>
            <w:tcW w:w="0" w:type="auto"/>
            <w:vAlign w:val="bottom"/>
          </w:tcPr>
          <w:p w14:paraId="38B32FF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4D42FF4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1E49032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181±25</w:t>
            </w:r>
          </w:p>
        </w:tc>
        <w:tc>
          <w:tcPr>
            <w:tcW w:w="0" w:type="auto"/>
            <w:vAlign w:val="bottom"/>
          </w:tcPr>
          <w:p w14:paraId="720A519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176±41</w:t>
            </w:r>
          </w:p>
        </w:tc>
        <w:tc>
          <w:tcPr>
            <w:tcW w:w="0" w:type="auto"/>
            <w:vAlign w:val="bottom"/>
          </w:tcPr>
          <w:p w14:paraId="10E8318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183±65</w:t>
            </w:r>
          </w:p>
        </w:tc>
        <w:tc>
          <w:tcPr>
            <w:tcW w:w="0" w:type="auto"/>
            <w:vAlign w:val="bottom"/>
          </w:tcPr>
          <w:p w14:paraId="36C183B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180±20</w:t>
            </w:r>
          </w:p>
        </w:tc>
        <w:tc>
          <w:tcPr>
            <w:tcW w:w="0" w:type="auto"/>
            <w:vAlign w:val="bottom"/>
          </w:tcPr>
          <w:p w14:paraId="38E7556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193±53</w:t>
            </w:r>
          </w:p>
        </w:tc>
        <w:tc>
          <w:tcPr>
            <w:tcW w:w="0" w:type="auto"/>
            <w:vAlign w:val="bottom"/>
          </w:tcPr>
          <w:p w14:paraId="1DC5352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359±22</w:t>
            </w:r>
          </w:p>
        </w:tc>
      </w:tr>
      <w:tr w:rsidR="00AD1121" w:rsidRPr="00FC4C29" w14:paraId="53BD591E" w14:textId="77777777" w:rsidTr="00AD1121">
        <w:trPr>
          <w:trHeight w:val="20"/>
          <w:jc w:val="center"/>
        </w:trPr>
        <w:tc>
          <w:tcPr>
            <w:tcW w:w="0" w:type="auto"/>
            <w:vAlign w:val="bottom"/>
          </w:tcPr>
          <w:p w14:paraId="3907D33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2133</w:t>
            </w:r>
          </w:p>
        </w:tc>
        <w:tc>
          <w:tcPr>
            <w:tcW w:w="0" w:type="auto"/>
            <w:vAlign w:val="bottom"/>
          </w:tcPr>
          <w:p w14:paraId="7C3F912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362±22</w:t>
            </w:r>
          </w:p>
        </w:tc>
        <w:tc>
          <w:tcPr>
            <w:tcW w:w="0" w:type="auto"/>
            <w:vAlign w:val="bottom"/>
          </w:tcPr>
          <w:p w14:paraId="2DB004F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358±21</w:t>
            </w:r>
          </w:p>
        </w:tc>
        <w:tc>
          <w:tcPr>
            <w:tcW w:w="0" w:type="auto"/>
            <w:vAlign w:val="bottom"/>
          </w:tcPr>
          <w:p w14:paraId="54BA7CE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362±20</w:t>
            </w:r>
          </w:p>
        </w:tc>
        <w:tc>
          <w:tcPr>
            <w:tcW w:w="0" w:type="auto"/>
            <w:vAlign w:val="bottom"/>
          </w:tcPr>
          <w:p w14:paraId="11574EB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5D747CC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181±7</w:t>
            </w:r>
          </w:p>
        </w:tc>
        <w:tc>
          <w:tcPr>
            <w:tcW w:w="0" w:type="auto"/>
            <w:vAlign w:val="bottom"/>
          </w:tcPr>
          <w:p w14:paraId="58E4C40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5B4013A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443FF8B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181±28</w:t>
            </w:r>
          </w:p>
        </w:tc>
        <w:tc>
          <w:tcPr>
            <w:tcW w:w="0" w:type="auto"/>
            <w:vAlign w:val="bottom"/>
          </w:tcPr>
          <w:p w14:paraId="6534692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183±33</w:t>
            </w:r>
          </w:p>
        </w:tc>
        <w:tc>
          <w:tcPr>
            <w:tcW w:w="0" w:type="auto"/>
            <w:vAlign w:val="bottom"/>
          </w:tcPr>
          <w:p w14:paraId="26B2E89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177±75</w:t>
            </w:r>
          </w:p>
        </w:tc>
        <w:tc>
          <w:tcPr>
            <w:tcW w:w="0" w:type="auto"/>
            <w:vAlign w:val="bottom"/>
          </w:tcPr>
          <w:p w14:paraId="3892BB0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182±22</w:t>
            </w:r>
          </w:p>
        </w:tc>
        <w:tc>
          <w:tcPr>
            <w:tcW w:w="0" w:type="auto"/>
            <w:vAlign w:val="bottom"/>
          </w:tcPr>
          <w:p w14:paraId="701D0BB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192±72</w:t>
            </w:r>
          </w:p>
        </w:tc>
        <w:tc>
          <w:tcPr>
            <w:tcW w:w="0" w:type="auto"/>
            <w:vAlign w:val="bottom"/>
          </w:tcPr>
          <w:p w14:paraId="25589E4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362±22</w:t>
            </w:r>
          </w:p>
        </w:tc>
      </w:tr>
      <w:tr w:rsidR="00AD1121" w:rsidRPr="00FC4C29" w14:paraId="0B601073" w14:textId="77777777" w:rsidTr="00AD1121">
        <w:trPr>
          <w:trHeight w:val="20"/>
          <w:jc w:val="center"/>
        </w:trPr>
        <w:tc>
          <w:tcPr>
            <w:tcW w:w="0" w:type="auto"/>
            <w:vAlign w:val="bottom"/>
          </w:tcPr>
          <w:p w14:paraId="2210C4B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2667</w:t>
            </w:r>
          </w:p>
        </w:tc>
        <w:tc>
          <w:tcPr>
            <w:tcW w:w="0" w:type="auto"/>
            <w:vAlign w:val="bottom"/>
          </w:tcPr>
          <w:p w14:paraId="785875A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359±19</w:t>
            </w:r>
          </w:p>
        </w:tc>
        <w:tc>
          <w:tcPr>
            <w:tcW w:w="0" w:type="auto"/>
            <w:vAlign w:val="bottom"/>
          </w:tcPr>
          <w:p w14:paraId="74A57BB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362±19</w:t>
            </w:r>
          </w:p>
        </w:tc>
        <w:tc>
          <w:tcPr>
            <w:tcW w:w="0" w:type="auto"/>
            <w:vAlign w:val="bottom"/>
          </w:tcPr>
          <w:p w14:paraId="0B87768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359±22</w:t>
            </w:r>
          </w:p>
        </w:tc>
        <w:tc>
          <w:tcPr>
            <w:tcW w:w="0" w:type="auto"/>
            <w:vAlign w:val="bottom"/>
          </w:tcPr>
          <w:p w14:paraId="66DB775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0C7EB52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73F7690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7584708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74DCEB9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182±32</w:t>
            </w:r>
          </w:p>
        </w:tc>
        <w:tc>
          <w:tcPr>
            <w:tcW w:w="0" w:type="auto"/>
            <w:vAlign w:val="bottom"/>
          </w:tcPr>
          <w:p w14:paraId="5A46DAE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173±43</w:t>
            </w:r>
          </w:p>
        </w:tc>
        <w:tc>
          <w:tcPr>
            <w:tcW w:w="0" w:type="auto"/>
            <w:vAlign w:val="bottom"/>
          </w:tcPr>
          <w:p w14:paraId="6B48515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192±78</w:t>
            </w:r>
          </w:p>
        </w:tc>
        <w:tc>
          <w:tcPr>
            <w:tcW w:w="0" w:type="auto"/>
            <w:vAlign w:val="bottom"/>
          </w:tcPr>
          <w:p w14:paraId="506561C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185±21</w:t>
            </w:r>
          </w:p>
        </w:tc>
        <w:tc>
          <w:tcPr>
            <w:tcW w:w="0" w:type="auto"/>
            <w:vAlign w:val="bottom"/>
          </w:tcPr>
          <w:p w14:paraId="5C63F95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168±134</w:t>
            </w:r>
          </w:p>
        </w:tc>
        <w:tc>
          <w:tcPr>
            <w:tcW w:w="0" w:type="auto"/>
            <w:vAlign w:val="bottom"/>
          </w:tcPr>
          <w:p w14:paraId="02622CD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359±19</w:t>
            </w:r>
          </w:p>
        </w:tc>
      </w:tr>
      <w:tr w:rsidR="00AD1121" w:rsidRPr="00FC4C29" w14:paraId="364DD9B4" w14:textId="77777777" w:rsidTr="00AD1121">
        <w:trPr>
          <w:trHeight w:val="20"/>
          <w:jc w:val="center"/>
        </w:trPr>
        <w:tc>
          <w:tcPr>
            <w:tcW w:w="0" w:type="auto"/>
            <w:vAlign w:val="bottom"/>
          </w:tcPr>
          <w:p w14:paraId="7F63D06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3667</w:t>
            </w:r>
          </w:p>
        </w:tc>
        <w:tc>
          <w:tcPr>
            <w:tcW w:w="0" w:type="auto"/>
            <w:vAlign w:val="bottom"/>
          </w:tcPr>
          <w:p w14:paraId="333F4BA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362±15</w:t>
            </w:r>
          </w:p>
        </w:tc>
        <w:tc>
          <w:tcPr>
            <w:tcW w:w="0" w:type="auto"/>
            <w:vAlign w:val="bottom"/>
          </w:tcPr>
          <w:p w14:paraId="1E46894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356±17</w:t>
            </w:r>
          </w:p>
        </w:tc>
        <w:tc>
          <w:tcPr>
            <w:tcW w:w="0" w:type="auto"/>
            <w:vAlign w:val="bottom"/>
          </w:tcPr>
          <w:p w14:paraId="130E594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361±16</w:t>
            </w:r>
          </w:p>
        </w:tc>
        <w:tc>
          <w:tcPr>
            <w:tcW w:w="0" w:type="auto"/>
            <w:vAlign w:val="bottom"/>
          </w:tcPr>
          <w:p w14:paraId="2884519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181±9</w:t>
            </w:r>
          </w:p>
        </w:tc>
        <w:tc>
          <w:tcPr>
            <w:tcW w:w="0" w:type="auto"/>
            <w:vAlign w:val="bottom"/>
          </w:tcPr>
          <w:p w14:paraId="7739C77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183±8</w:t>
            </w:r>
          </w:p>
        </w:tc>
        <w:tc>
          <w:tcPr>
            <w:tcW w:w="0" w:type="auto"/>
            <w:vAlign w:val="bottom"/>
          </w:tcPr>
          <w:p w14:paraId="7EA53AD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179±9</w:t>
            </w:r>
          </w:p>
        </w:tc>
        <w:tc>
          <w:tcPr>
            <w:tcW w:w="0" w:type="auto"/>
            <w:vAlign w:val="bottom"/>
          </w:tcPr>
          <w:p w14:paraId="23CFA05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6F4675F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185±28</w:t>
            </w:r>
          </w:p>
        </w:tc>
        <w:tc>
          <w:tcPr>
            <w:tcW w:w="0" w:type="auto"/>
            <w:vAlign w:val="bottom"/>
          </w:tcPr>
          <w:p w14:paraId="7D28F24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181±27</w:t>
            </w:r>
          </w:p>
        </w:tc>
        <w:tc>
          <w:tcPr>
            <w:tcW w:w="0" w:type="auto"/>
            <w:vAlign w:val="bottom"/>
          </w:tcPr>
          <w:p w14:paraId="26E279F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167±80</w:t>
            </w:r>
          </w:p>
        </w:tc>
        <w:tc>
          <w:tcPr>
            <w:tcW w:w="0" w:type="auto"/>
            <w:vAlign w:val="bottom"/>
          </w:tcPr>
          <w:p w14:paraId="596D9DD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183±20</w:t>
            </w:r>
          </w:p>
        </w:tc>
        <w:tc>
          <w:tcPr>
            <w:tcW w:w="0" w:type="auto"/>
            <w:vAlign w:val="bottom"/>
          </w:tcPr>
          <w:p w14:paraId="5D4C57C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185±45</w:t>
            </w:r>
          </w:p>
        </w:tc>
        <w:tc>
          <w:tcPr>
            <w:tcW w:w="0" w:type="auto"/>
            <w:vAlign w:val="bottom"/>
          </w:tcPr>
          <w:p w14:paraId="54CF787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362±15</w:t>
            </w:r>
          </w:p>
        </w:tc>
      </w:tr>
      <w:tr w:rsidR="00AD1121" w:rsidRPr="00FC4C29" w14:paraId="2D6281A5" w14:textId="77777777" w:rsidTr="00AD1121">
        <w:trPr>
          <w:trHeight w:val="20"/>
          <w:jc w:val="center"/>
        </w:trPr>
        <w:tc>
          <w:tcPr>
            <w:tcW w:w="0" w:type="auto"/>
            <w:vAlign w:val="bottom"/>
          </w:tcPr>
          <w:p w14:paraId="63A5B21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4667</w:t>
            </w:r>
          </w:p>
        </w:tc>
        <w:tc>
          <w:tcPr>
            <w:tcW w:w="0" w:type="auto"/>
            <w:vAlign w:val="bottom"/>
          </w:tcPr>
          <w:p w14:paraId="66AF200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355±25</w:t>
            </w:r>
          </w:p>
        </w:tc>
        <w:tc>
          <w:tcPr>
            <w:tcW w:w="0" w:type="auto"/>
            <w:vAlign w:val="bottom"/>
          </w:tcPr>
          <w:p w14:paraId="676CCBC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364±22</w:t>
            </w:r>
          </w:p>
        </w:tc>
        <w:tc>
          <w:tcPr>
            <w:tcW w:w="0" w:type="auto"/>
            <w:vAlign w:val="bottom"/>
          </w:tcPr>
          <w:p w14:paraId="53D1F78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363±23</w:t>
            </w:r>
          </w:p>
        </w:tc>
        <w:tc>
          <w:tcPr>
            <w:tcW w:w="0" w:type="auto"/>
            <w:vAlign w:val="bottom"/>
          </w:tcPr>
          <w:p w14:paraId="3911709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6D18874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610A7A6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6A06592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1097B6B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183±23</w:t>
            </w:r>
          </w:p>
        </w:tc>
        <w:tc>
          <w:tcPr>
            <w:tcW w:w="0" w:type="auto"/>
            <w:vAlign w:val="bottom"/>
          </w:tcPr>
          <w:p w14:paraId="27495A2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173±31</w:t>
            </w:r>
          </w:p>
        </w:tc>
        <w:tc>
          <w:tcPr>
            <w:tcW w:w="0" w:type="auto"/>
            <w:vAlign w:val="bottom"/>
          </w:tcPr>
          <w:p w14:paraId="4413810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184±93</w:t>
            </w:r>
          </w:p>
        </w:tc>
        <w:tc>
          <w:tcPr>
            <w:tcW w:w="0" w:type="auto"/>
            <w:vAlign w:val="bottom"/>
          </w:tcPr>
          <w:p w14:paraId="3B4A9A2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175±24</w:t>
            </w:r>
          </w:p>
        </w:tc>
        <w:tc>
          <w:tcPr>
            <w:tcW w:w="0" w:type="auto"/>
            <w:vAlign w:val="bottom"/>
          </w:tcPr>
          <w:p w14:paraId="3807A5A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196±109</w:t>
            </w:r>
          </w:p>
        </w:tc>
        <w:tc>
          <w:tcPr>
            <w:tcW w:w="0" w:type="auto"/>
            <w:vAlign w:val="bottom"/>
          </w:tcPr>
          <w:p w14:paraId="1869C97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355±25</w:t>
            </w:r>
          </w:p>
        </w:tc>
      </w:tr>
      <w:tr w:rsidR="00AD1121" w:rsidRPr="00FC4C29" w14:paraId="78CA40A9" w14:textId="77777777" w:rsidTr="00AD1121">
        <w:trPr>
          <w:trHeight w:val="20"/>
          <w:jc w:val="center"/>
        </w:trPr>
        <w:tc>
          <w:tcPr>
            <w:tcW w:w="0" w:type="auto"/>
            <w:vAlign w:val="bottom"/>
          </w:tcPr>
          <w:p w14:paraId="37145F4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5667</w:t>
            </w:r>
          </w:p>
        </w:tc>
        <w:tc>
          <w:tcPr>
            <w:tcW w:w="0" w:type="auto"/>
            <w:vAlign w:val="bottom"/>
          </w:tcPr>
          <w:p w14:paraId="2396D89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358±16</w:t>
            </w:r>
          </w:p>
        </w:tc>
        <w:tc>
          <w:tcPr>
            <w:tcW w:w="0" w:type="auto"/>
            <w:vAlign w:val="bottom"/>
          </w:tcPr>
          <w:p w14:paraId="6CFFF77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362±21</w:t>
            </w:r>
          </w:p>
        </w:tc>
        <w:tc>
          <w:tcPr>
            <w:tcW w:w="0" w:type="auto"/>
            <w:vAlign w:val="bottom"/>
          </w:tcPr>
          <w:p w14:paraId="32C6600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361±20</w:t>
            </w:r>
          </w:p>
        </w:tc>
        <w:tc>
          <w:tcPr>
            <w:tcW w:w="0" w:type="auto"/>
            <w:vAlign w:val="bottom"/>
          </w:tcPr>
          <w:p w14:paraId="7F5FFDC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2097D5C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180±9</w:t>
            </w:r>
          </w:p>
        </w:tc>
        <w:tc>
          <w:tcPr>
            <w:tcW w:w="0" w:type="auto"/>
            <w:vAlign w:val="bottom"/>
          </w:tcPr>
          <w:p w14:paraId="7BF1BB9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03B575F5"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180±9</w:t>
            </w:r>
          </w:p>
        </w:tc>
        <w:tc>
          <w:tcPr>
            <w:tcW w:w="0" w:type="auto"/>
            <w:vAlign w:val="bottom"/>
          </w:tcPr>
          <w:p w14:paraId="637AE82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177±29</w:t>
            </w:r>
          </w:p>
        </w:tc>
        <w:tc>
          <w:tcPr>
            <w:tcW w:w="0" w:type="auto"/>
            <w:vAlign w:val="bottom"/>
          </w:tcPr>
          <w:p w14:paraId="7D2A250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178±28</w:t>
            </w:r>
          </w:p>
        </w:tc>
        <w:tc>
          <w:tcPr>
            <w:tcW w:w="0" w:type="auto"/>
            <w:vAlign w:val="bottom"/>
          </w:tcPr>
          <w:p w14:paraId="54DC0C4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181±89</w:t>
            </w:r>
          </w:p>
        </w:tc>
        <w:tc>
          <w:tcPr>
            <w:tcW w:w="0" w:type="auto"/>
            <w:vAlign w:val="bottom"/>
          </w:tcPr>
          <w:p w14:paraId="18CF2429"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182±25</w:t>
            </w:r>
          </w:p>
        </w:tc>
        <w:tc>
          <w:tcPr>
            <w:tcW w:w="0" w:type="auto"/>
            <w:vAlign w:val="bottom"/>
          </w:tcPr>
          <w:p w14:paraId="5DAAE6C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182±60</w:t>
            </w:r>
          </w:p>
        </w:tc>
        <w:tc>
          <w:tcPr>
            <w:tcW w:w="0" w:type="auto"/>
            <w:vAlign w:val="bottom"/>
          </w:tcPr>
          <w:p w14:paraId="006333E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358±16</w:t>
            </w:r>
          </w:p>
        </w:tc>
      </w:tr>
      <w:tr w:rsidR="00AD1121" w:rsidRPr="00FC4C29" w14:paraId="10E9F109" w14:textId="77777777" w:rsidTr="00AD1121">
        <w:trPr>
          <w:trHeight w:val="20"/>
          <w:jc w:val="center"/>
        </w:trPr>
        <w:tc>
          <w:tcPr>
            <w:tcW w:w="0" w:type="auto"/>
            <w:vAlign w:val="bottom"/>
          </w:tcPr>
          <w:p w14:paraId="021F924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10133</w:t>
            </w:r>
          </w:p>
        </w:tc>
        <w:tc>
          <w:tcPr>
            <w:tcW w:w="0" w:type="auto"/>
            <w:vAlign w:val="bottom"/>
          </w:tcPr>
          <w:p w14:paraId="103A770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359±23</w:t>
            </w:r>
          </w:p>
        </w:tc>
        <w:tc>
          <w:tcPr>
            <w:tcW w:w="0" w:type="auto"/>
            <w:vAlign w:val="bottom"/>
          </w:tcPr>
          <w:p w14:paraId="2DF5BA04"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362±18</w:t>
            </w:r>
          </w:p>
        </w:tc>
        <w:tc>
          <w:tcPr>
            <w:tcW w:w="0" w:type="auto"/>
            <w:vAlign w:val="bottom"/>
          </w:tcPr>
          <w:p w14:paraId="46EDEDD7"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358±15</w:t>
            </w:r>
          </w:p>
        </w:tc>
        <w:tc>
          <w:tcPr>
            <w:tcW w:w="0" w:type="auto"/>
            <w:vAlign w:val="bottom"/>
          </w:tcPr>
          <w:p w14:paraId="30CA286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181±7</w:t>
            </w:r>
          </w:p>
        </w:tc>
        <w:tc>
          <w:tcPr>
            <w:tcW w:w="0" w:type="auto"/>
            <w:vAlign w:val="bottom"/>
          </w:tcPr>
          <w:p w14:paraId="567C9BF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177±7</w:t>
            </w:r>
          </w:p>
        </w:tc>
        <w:tc>
          <w:tcPr>
            <w:tcW w:w="0" w:type="auto"/>
            <w:vAlign w:val="bottom"/>
          </w:tcPr>
          <w:p w14:paraId="0578DE9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178±7</w:t>
            </w:r>
          </w:p>
        </w:tc>
        <w:tc>
          <w:tcPr>
            <w:tcW w:w="0" w:type="auto"/>
            <w:vAlign w:val="bottom"/>
          </w:tcPr>
          <w:p w14:paraId="09007B7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728C21B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186±22</w:t>
            </w:r>
          </w:p>
        </w:tc>
        <w:tc>
          <w:tcPr>
            <w:tcW w:w="0" w:type="auto"/>
            <w:vAlign w:val="bottom"/>
          </w:tcPr>
          <w:p w14:paraId="04F68C3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175±42</w:t>
            </w:r>
          </w:p>
        </w:tc>
        <w:tc>
          <w:tcPr>
            <w:tcW w:w="0" w:type="auto"/>
            <w:vAlign w:val="bottom"/>
          </w:tcPr>
          <w:p w14:paraId="016E54A2"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160±85</w:t>
            </w:r>
          </w:p>
        </w:tc>
        <w:tc>
          <w:tcPr>
            <w:tcW w:w="0" w:type="auto"/>
            <w:vAlign w:val="bottom"/>
          </w:tcPr>
          <w:p w14:paraId="00B169E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180±21</w:t>
            </w:r>
          </w:p>
        </w:tc>
        <w:tc>
          <w:tcPr>
            <w:tcW w:w="0" w:type="auto"/>
            <w:vAlign w:val="bottom"/>
          </w:tcPr>
          <w:p w14:paraId="3137717F"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162±107</w:t>
            </w:r>
          </w:p>
        </w:tc>
        <w:tc>
          <w:tcPr>
            <w:tcW w:w="0" w:type="auto"/>
            <w:vAlign w:val="bottom"/>
          </w:tcPr>
          <w:p w14:paraId="3709E02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359±23</w:t>
            </w:r>
          </w:p>
        </w:tc>
      </w:tr>
      <w:tr w:rsidR="00AD1121" w:rsidRPr="00FC4C29" w14:paraId="21A4E54D" w14:textId="77777777" w:rsidTr="00AD1121">
        <w:trPr>
          <w:trHeight w:val="20"/>
          <w:jc w:val="center"/>
        </w:trPr>
        <w:tc>
          <w:tcPr>
            <w:tcW w:w="0" w:type="auto"/>
            <w:vAlign w:val="bottom"/>
          </w:tcPr>
          <w:p w14:paraId="79D0976B"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20133</w:t>
            </w:r>
          </w:p>
        </w:tc>
        <w:tc>
          <w:tcPr>
            <w:tcW w:w="0" w:type="auto"/>
            <w:vAlign w:val="bottom"/>
          </w:tcPr>
          <w:p w14:paraId="524DEA1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365±23</w:t>
            </w:r>
          </w:p>
        </w:tc>
        <w:tc>
          <w:tcPr>
            <w:tcW w:w="0" w:type="auto"/>
            <w:vAlign w:val="bottom"/>
          </w:tcPr>
          <w:p w14:paraId="1219744E"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355±23</w:t>
            </w:r>
          </w:p>
        </w:tc>
        <w:tc>
          <w:tcPr>
            <w:tcW w:w="0" w:type="auto"/>
            <w:vAlign w:val="bottom"/>
          </w:tcPr>
          <w:p w14:paraId="758F9DE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363±17</w:t>
            </w:r>
          </w:p>
        </w:tc>
        <w:tc>
          <w:tcPr>
            <w:tcW w:w="0" w:type="auto"/>
            <w:vAlign w:val="bottom"/>
          </w:tcPr>
          <w:p w14:paraId="21AA0216"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181±8</w:t>
            </w:r>
          </w:p>
        </w:tc>
        <w:tc>
          <w:tcPr>
            <w:tcW w:w="0" w:type="auto"/>
            <w:vAlign w:val="bottom"/>
          </w:tcPr>
          <w:p w14:paraId="121EC503"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180±8</w:t>
            </w:r>
          </w:p>
        </w:tc>
        <w:tc>
          <w:tcPr>
            <w:tcW w:w="0" w:type="auto"/>
            <w:vAlign w:val="bottom"/>
          </w:tcPr>
          <w:p w14:paraId="4178AE5A"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182±8</w:t>
            </w:r>
          </w:p>
        </w:tc>
        <w:tc>
          <w:tcPr>
            <w:tcW w:w="0" w:type="auto"/>
            <w:vAlign w:val="bottom"/>
          </w:tcPr>
          <w:p w14:paraId="4DC5774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179±8</w:t>
            </w:r>
          </w:p>
        </w:tc>
        <w:tc>
          <w:tcPr>
            <w:tcW w:w="0" w:type="auto"/>
            <w:vAlign w:val="bottom"/>
          </w:tcPr>
          <w:p w14:paraId="2B7CDA2C"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177±20</w:t>
            </w:r>
          </w:p>
        </w:tc>
        <w:tc>
          <w:tcPr>
            <w:tcW w:w="0" w:type="auto"/>
            <w:vAlign w:val="bottom"/>
          </w:tcPr>
          <w:p w14:paraId="6FCA907D"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187±20</w:t>
            </w:r>
          </w:p>
        </w:tc>
        <w:tc>
          <w:tcPr>
            <w:tcW w:w="0" w:type="auto"/>
            <w:vAlign w:val="bottom"/>
          </w:tcPr>
          <w:p w14:paraId="491608B1"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175±88</w:t>
            </w:r>
          </w:p>
        </w:tc>
        <w:tc>
          <w:tcPr>
            <w:tcW w:w="0" w:type="auto"/>
            <w:vAlign w:val="bottom"/>
          </w:tcPr>
          <w:p w14:paraId="6D583CC0"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182±21</w:t>
            </w:r>
          </w:p>
        </w:tc>
        <w:tc>
          <w:tcPr>
            <w:tcW w:w="0" w:type="auto"/>
            <w:vAlign w:val="bottom"/>
          </w:tcPr>
          <w:p w14:paraId="6D1F726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186±106</w:t>
            </w:r>
          </w:p>
        </w:tc>
        <w:tc>
          <w:tcPr>
            <w:tcW w:w="0" w:type="auto"/>
            <w:vAlign w:val="bottom"/>
          </w:tcPr>
          <w:p w14:paraId="6A74E5E8" w14:textId="77777777" w:rsidR="00AD1121" w:rsidRPr="00FC4C29" w:rsidRDefault="00AD1121" w:rsidP="00FC4C29">
            <w:pPr>
              <w:spacing w:after="100" w:afterAutospacing="1" w:line="276" w:lineRule="auto"/>
              <w:contextualSpacing/>
              <w:jc w:val="center"/>
              <w:rPr>
                <w:rFonts w:ascii="Calibri" w:hAnsi="Calibri" w:cs="Times New Roman"/>
                <w:color w:val="000000"/>
                <w:sz w:val="15"/>
                <w:szCs w:val="8"/>
              </w:rPr>
            </w:pPr>
            <w:r w:rsidRPr="00FC4C29">
              <w:rPr>
                <w:rFonts w:ascii="Calibri" w:hAnsi="Calibri" w:cs="Times New Roman"/>
                <w:color w:val="000000"/>
                <w:sz w:val="15"/>
                <w:szCs w:val="8"/>
              </w:rPr>
              <w:t>365±23</w:t>
            </w:r>
          </w:p>
        </w:tc>
      </w:tr>
    </w:tbl>
    <w:p w14:paraId="4DFD83A7" w14:textId="7B01E436" w:rsidR="00AD1121" w:rsidRDefault="00AD1121" w:rsidP="00AD1121">
      <w:pPr>
        <w:pStyle w:val="SMcaption"/>
        <w:rPr>
          <w:rFonts w:ascii="Calibri" w:hAnsi="Calibri"/>
        </w:rPr>
      </w:pPr>
    </w:p>
    <w:p w14:paraId="7819CB86" w14:textId="77777777" w:rsidR="00143F1B" w:rsidRDefault="00143F1B" w:rsidP="00AD1121">
      <w:pPr>
        <w:pStyle w:val="SMcaption"/>
        <w:rPr>
          <w:rFonts w:ascii="Calibri" w:hAnsi="Calibri"/>
        </w:rPr>
        <w:sectPr w:rsidR="00143F1B" w:rsidSect="00143F1B">
          <w:pgSz w:w="15840" w:h="12240" w:orient="landscape"/>
          <w:pgMar w:top="1440" w:right="1440" w:bottom="1440" w:left="1440" w:header="720" w:footer="720" w:gutter="0"/>
          <w:cols w:space="720"/>
          <w:docGrid w:linePitch="360"/>
        </w:sectPr>
      </w:pPr>
    </w:p>
    <w:p w14:paraId="3AFF3B3A" w14:textId="0B3AC29F" w:rsidR="00AD1121" w:rsidRDefault="00FC4C29" w:rsidP="00AD1121">
      <w:pPr>
        <w:rPr>
          <w:rFonts w:ascii="Calibri" w:hAnsi="Calibri"/>
        </w:rPr>
      </w:pPr>
      <w:r w:rsidRPr="00FC4C29">
        <w:rPr>
          <w:rFonts w:ascii="Calibri" w:hAnsi="Calibri"/>
          <w:b/>
        </w:rPr>
        <w:lastRenderedPageBreak/>
        <w:t>Supplementary Table 5:</w:t>
      </w:r>
      <w:r w:rsidR="00AD1121" w:rsidRPr="00FC4C29">
        <w:rPr>
          <w:rFonts w:ascii="Calibri" w:hAnsi="Calibri"/>
          <w:b/>
        </w:rPr>
        <w:t xml:space="preserve"> </w:t>
      </w:r>
      <w:r w:rsidR="00AD1121" w:rsidRPr="00FC4C29">
        <w:rPr>
          <w:rFonts w:ascii="Calibri" w:hAnsi="Calibri"/>
        </w:rPr>
        <w:t>Table of S</w:t>
      </w:r>
      <w:r w:rsidR="00AD1121" w:rsidRPr="00FC4C29">
        <w:rPr>
          <w:rFonts w:ascii="Calibri" w:hAnsi="Calibri"/>
          <w:vertAlign w:val="subscript"/>
        </w:rPr>
        <w:t>0</w:t>
      </w:r>
      <w:r w:rsidR="00AD1121" w:rsidRPr="00FC4C29">
        <w:rPr>
          <w:rFonts w:ascii="Calibri" w:hAnsi="Calibri"/>
        </w:rPr>
        <w:t xml:space="preserve"> and S</w:t>
      </w:r>
      <w:r w:rsidR="00AD1121" w:rsidRPr="00FC4C29">
        <w:rPr>
          <w:rFonts w:ascii="Calibri" w:hAnsi="Calibri"/>
          <w:vertAlign w:val="subscript"/>
        </w:rPr>
        <w:t>1</w:t>
      </w:r>
      <w:r w:rsidR="00AD1121" w:rsidRPr="00FC4C29">
        <w:rPr>
          <w:rFonts w:ascii="Calibri" w:hAnsi="Calibri"/>
        </w:rPr>
        <w:t xml:space="preserve"> energies for the S</w:t>
      </w:r>
      <w:r w:rsidR="00AD1121" w:rsidRPr="00FC4C29">
        <w:rPr>
          <w:rFonts w:ascii="Calibri" w:hAnsi="Calibri"/>
          <w:vertAlign w:val="subscript"/>
        </w:rPr>
        <w:t>0</w:t>
      </w:r>
      <w:r w:rsidR="00AD1121" w:rsidRPr="00FC4C29">
        <w:rPr>
          <w:rFonts w:ascii="Calibri" w:hAnsi="Calibri"/>
        </w:rPr>
        <w:t xml:space="preserve"> minima and the S</w:t>
      </w:r>
      <w:r w:rsidR="00AD1121" w:rsidRPr="00FC4C29">
        <w:rPr>
          <w:rFonts w:ascii="Calibri" w:hAnsi="Calibri"/>
          <w:vertAlign w:val="subscript"/>
        </w:rPr>
        <w:t>0</w:t>
      </w:r>
      <w:r w:rsidR="00AD1121" w:rsidRPr="00FC4C29">
        <w:rPr>
          <w:rFonts w:ascii="Calibri" w:hAnsi="Calibri"/>
        </w:rPr>
        <w:t>/S</w:t>
      </w:r>
      <w:r w:rsidR="00AD1121" w:rsidRPr="00FC4C29">
        <w:rPr>
          <w:rFonts w:ascii="Calibri" w:hAnsi="Calibri"/>
          <w:vertAlign w:val="subscript"/>
        </w:rPr>
        <w:t>1</w:t>
      </w:r>
      <w:r w:rsidR="00AD1121" w:rsidRPr="00FC4C29">
        <w:rPr>
          <w:rFonts w:ascii="Calibri" w:hAnsi="Calibri"/>
        </w:rPr>
        <w:t xml:space="preserve"> MECI as calculated at the FOMO(0.2)-CASPT2(2,2)/6-31g** level of theory.</w:t>
      </w:r>
    </w:p>
    <w:p w14:paraId="684912EB" w14:textId="77777777" w:rsidR="00FC4C29" w:rsidRPr="00FC4C29" w:rsidRDefault="00FC4C29" w:rsidP="00AD1121">
      <w:pPr>
        <w:rPr>
          <w:rFonts w:ascii="Calibri" w:hAnsi="Calibri"/>
          <w:b/>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7"/>
        <w:gridCol w:w="3243"/>
        <w:gridCol w:w="2338"/>
      </w:tblGrid>
      <w:tr w:rsidR="00FC4C29" w:rsidRPr="00FC4C29" w14:paraId="7030B702" w14:textId="77777777" w:rsidTr="00FC4C29">
        <w:trPr>
          <w:jc w:val="center"/>
        </w:trPr>
        <w:tc>
          <w:tcPr>
            <w:tcW w:w="2337" w:type="dxa"/>
          </w:tcPr>
          <w:p w14:paraId="6C8FE53A" w14:textId="77777777" w:rsidR="00FC4C29" w:rsidRPr="00FC4C29" w:rsidRDefault="00FC4C29" w:rsidP="00AD1121">
            <w:pPr>
              <w:jc w:val="center"/>
              <w:rPr>
                <w:rFonts w:ascii="Calibri" w:hAnsi="Calibri" w:cs="Times New Roman"/>
                <w:b/>
              </w:rPr>
            </w:pPr>
            <w:r w:rsidRPr="00FC4C29">
              <w:rPr>
                <w:rFonts w:ascii="Calibri" w:hAnsi="Calibri" w:cs="Times New Roman"/>
                <w:b/>
              </w:rPr>
              <w:t>State / Geometry</w:t>
            </w:r>
          </w:p>
        </w:tc>
        <w:tc>
          <w:tcPr>
            <w:tcW w:w="3243" w:type="dxa"/>
          </w:tcPr>
          <w:p w14:paraId="6759D502" w14:textId="231EA63E" w:rsidR="00FC4C29" w:rsidRPr="00FC4C29" w:rsidRDefault="00FC4C29" w:rsidP="00AD1121">
            <w:pPr>
              <w:jc w:val="center"/>
              <w:rPr>
                <w:rFonts w:ascii="Calibri" w:hAnsi="Calibri" w:cs="Times New Roman"/>
                <w:b/>
              </w:rPr>
            </w:pPr>
            <w:r w:rsidRPr="00FC4C29">
              <w:rPr>
                <w:rFonts w:ascii="Calibri" w:hAnsi="Calibri" w:cs="Times New Roman"/>
                <w:b/>
              </w:rPr>
              <w:t>S</w:t>
            </w:r>
            <w:r w:rsidRPr="00FC4C29">
              <w:rPr>
                <w:rFonts w:ascii="Calibri" w:hAnsi="Calibri" w:cs="Times New Roman"/>
                <w:b/>
                <w:vertAlign w:val="subscript"/>
              </w:rPr>
              <w:t xml:space="preserve">0 </w:t>
            </w:r>
            <w:r w:rsidRPr="00FC4C29">
              <w:rPr>
                <w:rFonts w:ascii="Calibri" w:hAnsi="Calibri" w:cs="Times New Roman"/>
                <w:b/>
              </w:rPr>
              <w:t>minimum / Franck-Condon</w:t>
            </w:r>
          </w:p>
        </w:tc>
        <w:tc>
          <w:tcPr>
            <w:tcW w:w="2338" w:type="dxa"/>
          </w:tcPr>
          <w:p w14:paraId="7C4DA024" w14:textId="77777777" w:rsidR="00FC4C29" w:rsidRPr="00FC4C29" w:rsidRDefault="00FC4C29" w:rsidP="00AD1121">
            <w:pPr>
              <w:jc w:val="center"/>
              <w:rPr>
                <w:rFonts w:ascii="Calibri" w:hAnsi="Calibri" w:cs="Times New Roman"/>
                <w:b/>
              </w:rPr>
            </w:pPr>
            <w:r w:rsidRPr="00FC4C29">
              <w:rPr>
                <w:rFonts w:ascii="Calibri" w:hAnsi="Calibri" w:cs="Times New Roman"/>
                <w:b/>
              </w:rPr>
              <w:t>S</w:t>
            </w:r>
            <w:r w:rsidRPr="00FC4C29">
              <w:rPr>
                <w:rFonts w:ascii="Calibri" w:hAnsi="Calibri" w:cs="Times New Roman"/>
                <w:b/>
                <w:vertAlign w:val="subscript"/>
              </w:rPr>
              <w:t>0</w:t>
            </w:r>
            <w:r w:rsidRPr="00FC4C29">
              <w:rPr>
                <w:rFonts w:ascii="Calibri" w:hAnsi="Calibri" w:cs="Times New Roman"/>
                <w:b/>
              </w:rPr>
              <w:t>/S</w:t>
            </w:r>
            <w:r w:rsidRPr="00FC4C29">
              <w:rPr>
                <w:rFonts w:ascii="Calibri" w:hAnsi="Calibri" w:cs="Times New Roman"/>
                <w:b/>
                <w:vertAlign w:val="subscript"/>
              </w:rPr>
              <w:t>1</w:t>
            </w:r>
            <w:r w:rsidRPr="00FC4C29">
              <w:rPr>
                <w:rFonts w:ascii="Calibri" w:hAnsi="Calibri" w:cs="Times New Roman"/>
                <w:b/>
              </w:rPr>
              <w:t xml:space="preserve"> MECI</w:t>
            </w:r>
          </w:p>
        </w:tc>
      </w:tr>
      <w:tr w:rsidR="00FC4C29" w:rsidRPr="00FC4C29" w14:paraId="3E22800A" w14:textId="77777777" w:rsidTr="00FC4C29">
        <w:trPr>
          <w:jc w:val="center"/>
        </w:trPr>
        <w:tc>
          <w:tcPr>
            <w:tcW w:w="2337" w:type="dxa"/>
          </w:tcPr>
          <w:p w14:paraId="17E9ABAF" w14:textId="77777777" w:rsidR="00FC4C29" w:rsidRPr="00FC4C29" w:rsidRDefault="00FC4C29" w:rsidP="00AD1121">
            <w:pPr>
              <w:jc w:val="center"/>
              <w:rPr>
                <w:rFonts w:ascii="Calibri" w:hAnsi="Calibri" w:cs="Times New Roman"/>
              </w:rPr>
            </w:pPr>
            <w:r w:rsidRPr="00FC4C29">
              <w:rPr>
                <w:rFonts w:ascii="Calibri" w:hAnsi="Calibri" w:cs="Times New Roman"/>
              </w:rPr>
              <w:t>S0</w:t>
            </w:r>
          </w:p>
        </w:tc>
        <w:tc>
          <w:tcPr>
            <w:tcW w:w="3243" w:type="dxa"/>
          </w:tcPr>
          <w:p w14:paraId="7A6C1809" w14:textId="77777777" w:rsidR="00FC4C29" w:rsidRPr="00FC4C29" w:rsidRDefault="00FC4C29" w:rsidP="00AD1121">
            <w:pPr>
              <w:jc w:val="center"/>
              <w:rPr>
                <w:rFonts w:ascii="Calibri" w:hAnsi="Calibri" w:cs="Times New Roman"/>
              </w:rPr>
            </w:pPr>
            <w:r w:rsidRPr="00FC4C29">
              <w:rPr>
                <w:rFonts w:ascii="Calibri" w:hAnsi="Calibri" w:cs="Times New Roman"/>
              </w:rPr>
              <w:t>-509.04727384</w:t>
            </w:r>
          </w:p>
        </w:tc>
        <w:tc>
          <w:tcPr>
            <w:tcW w:w="2338" w:type="dxa"/>
          </w:tcPr>
          <w:p w14:paraId="1FE30BB4" w14:textId="77777777" w:rsidR="00FC4C29" w:rsidRPr="00FC4C29" w:rsidRDefault="00FC4C29" w:rsidP="00AD1121">
            <w:pPr>
              <w:jc w:val="center"/>
              <w:rPr>
                <w:rFonts w:ascii="Calibri" w:hAnsi="Calibri" w:cs="Times New Roman"/>
              </w:rPr>
            </w:pPr>
            <w:r w:rsidRPr="00FC4C29">
              <w:rPr>
                <w:rFonts w:ascii="Calibri" w:hAnsi="Calibri" w:cs="Times New Roman"/>
              </w:rPr>
              <w:t>-508.90976736</w:t>
            </w:r>
          </w:p>
        </w:tc>
      </w:tr>
      <w:tr w:rsidR="00FC4C29" w:rsidRPr="00FC4C29" w14:paraId="09E77091" w14:textId="77777777" w:rsidTr="00FC4C29">
        <w:trPr>
          <w:jc w:val="center"/>
        </w:trPr>
        <w:tc>
          <w:tcPr>
            <w:tcW w:w="2337" w:type="dxa"/>
          </w:tcPr>
          <w:p w14:paraId="4C96CF22" w14:textId="77777777" w:rsidR="00FC4C29" w:rsidRPr="00FC4C29" w:rsidRDefault="00FC4C29" w:rsidP="00AD1121">
            <w:pPr>
              <w:jc w:val="center"/>
              <w:rPr>
                <w:rFonts w:ascii="Calibri" w:hAnsi="Calibri" w:cs="Times New Roman"/>
              </w:rPr>
            </w:pPr>
            <w:r w:rsidRPr="00FC4C29">
              <w:rPr>
                <w:rFonts w:ascii="Calibri" w:hAnsi="Calibri" w:cs="Times New Roman"/>
              </w:rPr>
              <w:t>S1</w:t>
            </w:r>
          </w:p>
        </w:tc>
        <w:tc>
          <w:tcPr>
            <w:tcW w:w="3243" w:type="dxa"/>
          </w:tcPr>
          <w:p w14:paraId="50951A7A" w14:textId="77777777" w:rsidR="00FC4C29" w:rsidRPr="00FC4C29" w:rsidRDefault="00FC4C29" w:rsidP="00AD1121">
            <w:pPr>
              <w:jc w:val="center"/>
              <w:rPr>
                <w:rFonts w:ascii="Calibri" w:hAnsi="Calibri" w:cs="Times New Roman"/>
              </w:rPr>
            </w:pPr>
            <w:r w:rsidRPr="00FC4C29">
              <w:rPr>
                <w:rFonts w:ascii="Calibri" w:hAnsi="Calibri" w:cs="Times New Roman"/>
              </w:rPr>
              <w:t>-508.82844840</w:t>
            </w:r>
          </w:p>
        </w:tc>
        <w:tc>
          <w:tcPr>
            <w:tcW w:w="2338" w:type="dxa"/>
          </w:tcPr>
          <w:p w14:paraId="03258CF8" w14:textId="77777777" w:rsidR="00FC4C29" w:rsidRPr="00FC4C29" w:rsidRDefault="00FC4C29" w:rsidP="00AD1121">
            <w:pPr>
              <w:jc w:val="center"/>
              <w:rPr>
                <w:rFonts w:ascii="Calibri" w:hAnsi="Calibri" w:cs="Times New Roman"/>
              </w:rPr>
            </w:pPr>
            <w:r w:rsidRPr="00FC4C29">
              <w:rPr>
                <w:rFonts w:ascii="Calibri" w:hAnsi="Calibri" w:cs="Times New Roman"/>
              </w:rPr>
              <w:t>-508.90976733</w:t>
            </w:r>
          </w:p>
        </w:tc>
      </w:tr>
    </w:tbl>
    <w:p w14:paraId="0ED62BF1" w14:textId="77777777" w:rsidR="00AD1121" w:rsidRPr="00FC4C29" w:rsidRDefault="00AD1121" w:rsidP="00AD1121">
      <w:pPr>
        <w:jc w:val="center"/>
        <w:rPr>
          <w:rFonts w:ascii="Calibri" w:hAnsi="Calibri"/>
        </w:rPr>
      </w:pPr>
    </w:p>
    <w:p w14:paraId="4960780B" w14:textId="5A031C24" w:rsidR="00AD1121" w:rsidRDefault="00AD1121" w:rsidP="00AD1121">
      <w:pPr>
        <w:jc w:val="center"/>
        <w:rPr>
          <w:rFonts w:ascii="Calibri" w:hAnsi="Calibri"/>
        </w:rPr>
      </w:pPr>
    </w:p>
    <w:p w14:paraId="445B82E6" w14:textId="77777777" w:rsidR="00FC4C29" w:rsidRPr="00FC4C29" w:rsidRDefault="00FC4C29" w:rsidP="00AD1121">
      <w:pPr>
        <w:jc w:val="center"/>
        <w:rPr>
          <w:rFonts w:ascii="Calibri" w:hAnsi="Calibri"/>
        </w:rPr>
      </w:pPr>
    </w:p>
    <w:p w14:paraId="14EA2061" w14:textId="5E339E64" w:rsidR="00AD1121" w:rsidRDefault="00FC4C29" w:rsidP="00AD1121">
      <w:pPr>
        <w:rPr>
          <w:rFonts w:ascii="Calibri" w:hAnsi="Calibri"/>
        </w:rPr>
      </w:pPr>
      <w:r w:rsidRPr="00FC4C29">
        <w:rPr>
          <w:rFonts w:ascii="Calibri" w:hAnsi="Calibri"/>
          <w:b/>
        </w:rPr>
        <w:t xml:space="preserve">Supplementary Table 6: </w:t>
      </w:r>
      <w:r w:rsidR="00AD1121" w:rsidRPr="00FC4C29">
        <w:rPr>
          <w:rFonts w:ascii="Calibri" w:hAnsi="Calibri"/>
        </w:rPr>
        <w:t>Table of S</w:t>
      </w:r>
      <w:r w:rsidR="00AD1121" w:rsidRPr="00FC4C29">
        <w:rPr>
          <w:rFonts w:ascii="Calibri" w:hAnsi="Calibri"/>
          <w:vertAlign w:val="subscript"/>
        </w:rPr>
        <w:t>0</w:t>
      </w:r>
      <w:r w:rsidR="00AD1121" w:rsidRPr="00FC4C29">
        <w:rPr>
          <w:rFonts w:ascii="Calibri" w:hAnsi="Calibri"/>
        </w:rPr>
        <w:t xml:space="preserve"> and S</w:t>
      </w:r>
      <w:r w:rsidR="00AD1121" w:rsidRPr="00FC4C29">
        <w:rPr>
          <w:rFonts w:ascii="Calibri" w:hAnsi="Calibri"/>
          <w:vertAlign w:val="subscript"/>
        </w:rPr>
        <w:t>1</w:t>
      </w:r>
      <w:r w:rsidR="00AD1121" w:rsidRPr="00FC4C29">
        <w:rPr>
          <w:rFonts w:ascii="Calibri" w:hAnsi="Calibri"/>
        </w:rPr>
        <w:t xml:space="preserve"> energies for the S</w:t>
      </w:r>
      <w:r w:rsidR="00AD1121" w:rsidRPr="00FC4C29">
        <w:rPr>
          <w:rFonts w:ascii="Calibri" w:hAnsi="Calibri"/>
          <w:vertAlign w:val="subscript"/>
        </w:rPr>
        <w:t>0</w:t>
      </w:r>
      <w:r w:rsidR="00AD1121" w:rsidRPr="00FC4C29">
        <w:rPr>
          <w:rFonts w:ascii="Calibri" w:hAnsi="Calibri"/>
        </w:rPr>
        <w:t xml:space="preserve"> minima and the S</w:t>
      </w:r>
      <w:r w:rsidR="00AD1121" w:rsidRPr="00FC4C29">
        <w:rPr>
          <w:rFonts w:ascii="Calibri" w:hAnsi="Calibri"/>
          <w:vertAlign w:val="subscript"/>
        </w:rPr>
        <w:t>0</w:t>
      </w:r>
      <w:r w:rsidR="00AD1121" w:rsidRPr="00FC4C29">
        <w:rPr>
          <w:rFonts w:ascii="Calibri" w:hAnsi="Calibri"/>
        </w:rPr>
        <w:t>/S</w:t>
      </w:r>
      <w:r w:rsidR="00AD1121" w:rsidRPr="00FC4C29">
        <w:rPr>
          <w:rFonts w:ascii="Calibri" w:hAnsi="Calibri"/>
          <w:vertAlign w:val="subscript"/>
        </w:rPr>
        <w:t>1</w:t>
      </w:r>
      <w:r w:rsidR="00AD1121" w:rsidRPr="00FC4C29">
        <w:rPr>
          <w:rFonts w:ascii="Calibri" w:hAnsi="Calibri"/>
        </w:rPr>
        <w:t xml:space="preserve"> MECI as calculated at the SA-2-XMS(0.2)-MR-CASPT2(2, 2) / 6-31g* level of theory.</w:t>
      </w:r>
    </w:p>
    <w:p w14:paraId="7D504382" w14:textId="77777777" w:rsidR="00FC4C29" w:rsidRPr="00FC4C29" w:rsidRDefault="00FC4C29" w:rsidP="00AD1121">
      <w:pPr>
        <w:rPr>
          <w:rFonts w:ascii="Calibri" w:hAnsi="Calibri"/>
          <w:b/>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7"/>
        <w:gridCol w:w="3243"/>
        <w:gridCol w:w="2338"/>
      </w:tblGrid>
      <w:tr w:rsidR="00FC4C29" w:rsidRPr="00FC4C29" w14:paraId="58D96358" w14:textId="77777777" w:rsidTr="00FC4C29">
        <w:trPr>
          <w:jc w:val="center"/>
        </w:trPr>
        <w:tc>
          <w:tcPr>
            <w:tcW w:w="2337" w:type="dxa"/>
          </w:tcPr>
          <w:p w14:paraId="74E8EFAB" w14:textId="77777777" w:rsidR="00FC4C29" w:rsidRPr="00FC4C29" w:rsidRDefault="00FC4C29" w:rsidP="00AD1121">
            <w:pPr>
              <w:jc w:val="center"/>
              <w:rPr>
                <w:rFonts w:ascii="Calibri" w:hAnsi="Calibri" w:cs="Times New Roman"/>
                <w:b/>
              </w:rPr>
            </w:pPr>
            <w:r w:rsidRPr="00FC4C29">
              <w:rPr>
                <w:rFonts w:ascii="Calibri" w:hAnsi="Calibri" w:cs="Times New Roman"/>
                <w:b/>
              </w:rPr>
              <w:t>State / Geometry</w:t>
            </w:r>
          </w:p>
        </w:tc>
        <w:tc>
          <w:tcPr>
            <w:tcW w:w="3243" w:type="dxa"/>
          </w:tcPr>
          <w:p w14:paraId="273F696F" w14:textId="5787FA12" w:rsidR="00FC4C29" w:rsidRPr="00FC4C29" w:rsidRDefault="00FC4C29" w:rsidP="00AD1121">
            <w:pPr>
              <w:jc w:val="center"/>
              <w:rPr>
                <w:rFonts w:ascii="Calibri" w:hAnsi="Calibri" w:cs="Times New Roman"/>
                <w:b/>
              </w:rPr>
            </w:pPr>
            <w:r w:rsidRPr="00FC4C29">
              <w:rPr>
                <w:rFonts w:ascii="Calibri" w:hAnsi="Calibri" w:cs="Times New Roman"/>
                <w:b/>
              </w:rPr>
              <w:t>S</w:t>
            </w:r>
            <w:r w:rsidRPr="00FC4C29">
              <w:rPr>
                <w:rFonts w:ascii="Calibri" w:hAnsi="Calibri" w:cs="Times New Roman"/>
                <w:b/>
                <w:vertAlign w:val="subscript"/>
              </w:rPr>
              <w:t xml:space="preserve">0 </w:t>
            </w:r>
            <w:r w:rsidRPr="00FC4C29">
              <w:rPr>
                <w:rFonts w:ascii="Calibri" w:hAnsi="Calibri" w:cs="Times New Roman"/>
                <w:b/>
              </w:rPr>
              <w:t>minimum / Franck-Condon</w:t>
            </w:r>
          </w:p>
        </w:tc>
        <w:tc>
          <w:tcPr>
            <w:tcW w:w="2338" w:type="dxa"/>
          </w:tcPr>
          <w:p w14:paraId="46BC99F8" w14:textId="77777777" w:rsidR="00FC4C29" w:rsidRPr="00FC4C29" w:rsidRDefault="00FC4C29" w:rsidP="00AD1121">
            <w:pPr>
              <w:jc w:val="center"/>
              <w:rPr>
                <w:rFonts w:ascii="Calibri" w:hAnsi="Calibri" w:cs="Times New Roman"/>
                <w:b/>
              </w:rPr>
            </w:pPr>
            <w:r w:rsidRPr="00FC4C29">
              <w:rPr>
                <w:rFonts w:ascii="Calibri" w:hAnsi="Calibri" w:cs="Times New Roman"/>
                <w:b/>
              </w:rPr>
              <w:t>S</w:t>
            </w:r>
            <w:r w:rsidRPr="00FC4C29">
              <w:rPr>
                <w:rFonts w:ascii="Calibri" w:hAnsi="Calibri" w:cs="Times New Roman"/>
                <w:b/>
                <w:vertAlign w:val="subscript"/>
              </w:rPr>
              <w:t>0</w:t>
            </w:r>
            <w:r w:rsidRPr="00FC4C29">
              <w:rPr>
                <w:rFonts w:ascii="Calibri" w:hAnsi="Calibri" w:cs="Times New Roman"/>
                <w:b/>
              </w:rPr>
              <w:t xml:space="preserve"> / S</w:t>
            </w:r>
            <w:r w:rsidRPr="00FC4C29">
              <w:rPr>
                <w:rFonts w:ascii="Calibri" w:hAnsi="Calibri" w:cs="Times New Roman"/>
                <w:b/>
                <w:vertAlign w:val="subscript"/>
              </w:rPr>
              <w:t>1</w:t>
            </w:r>
            <w:r w:rsidRPr="00FC4C29">
              <w:rPr>
                <w:rFonts w:ascii="Calibri" w:hAnsi="Calibri" w:cs="Times New Roman"/>
                <w:b/>
              </w:rPr>
              <w:t xml:space="preserve"> MECI</w:t>
            </w:r>
          </w:p>
        </w:tc>
      </w:tr>
      <w:tr w:rsidR="00FC4C29" w:rsidRPr="00FC4C29" w14:paraId="064A430E" w14:textId="77777777" w:rsidTr="00FC4C29">
        <w:trPr>
          <w:jc w:val="center"/>
        </w:trPr>
        <w:tc>
          <w:tcPr>
            <w:tcW w:w="2337" w:type="dxa"/>
          </w:tcPr>
          <w:p w14:paraId="26C51DF5" w14:textId="77777777" w:rsidR="00FC4C29" w:rsidRPr="00FC4C29" w:rsidRDefault="00FC4C29" w:rsidP="00AD1121">
            <w:pPr>
              <w:jc w:val="center"/>
              <w:rPr>
                <w:rFonts w:ascii="Calibri" w:hAnsi="Calibri" w:cs="Times New Roman"/>
              </w:rPr>
            </w:pPr>
            <w:r w:rsidRPr="00FC4C29">
              <w:rPr>
                <w:rFonts w:ascii="Calibri" w:hAnsi="Calibri" w:cs="Times New Roman"/>
              </w:rPr>
              <w:t>S0</w:t>
            </w:r>
          </w:p>
        </w:tc>
        <w:tc>
          <w:tcPr>
            <w:tcW w:w="3243" w:type="dxa"/>
          </w:tcPr>
          <w:p w14:paraId="731B048F" w14:textId="77777777" w:rsidR="00FC4C29" w:rsidRPr="00FC4C29" w:rsidRDefault="00FC4C29" w:rsidP="00AD1121">
            <w:pPr>
              <w:jc w:val="center"/>
              <w:rPr>
                <w:rFonts w:ascii="Calibri" w:hAnsi="Calibri" w:cs="Times New Roman"/>
              </w:rPr>
            </w:pPr>
            <w:r w:rsidRPr="00FC4C29">
              <w:rPr>
                <w:rFonts w:ascii="Calibri" w:hAnsi="Calibri" w:cs="Times New Roman"/>
              </w:rPr>
              <w:t>-510.209491888592</w:t>
            </w:r>
          </w:p>
        </w:tc>
        <w:tc>
          <w:tcPr>
            <w:tcW w:w="2338" w:type="dxa"/>
          </w:tcPr>
          <w:p w14:paraId="6E8AE9DE" w14:textId="77777777" w:rsidR="00FC4C29" w:rsidRPr="00FC4C29" w:rsidRDefault="00FC4C29" w:rsidP="00AD1121">
            <w:pPr>
              <w:jc w:val="center"/>
              <w:rPr>
                <w:rFonts w:ascii="Calibri" w:hAnsi="Calibri" w:cs="Times New Roman"/>
              </w:rPr>
            </w:pPr>
            <w:r w:rsidRPr="00FC4C29">
              <w:rPr>
                <w:rFonts w:ascii="Calibri" w:hAnsi="Calibri" w:cs="Times New Roman"/>
              </w:rPr>
              <w:t>-510.09518010</w:t>
            </w:r>
          </w:p>
        </w:tc>
      </w:tr>
      <w:tr w:rsidR="00FC4C29" w:rsidRPr="00FC4C29" w14:paraId="0B7D19E8" w14:textId="77777777" w:rsidTr="00FC4C29">
        <w:trPr>
          <w:jc w:val="center"/>
        </w:trPr>
        <w:tc>
          <w:tcPr>
            <w:tcW w:w="2337" w:type="dxa"/>
          </w:tcPr>
          <w:p w14:paraId="69FB16E6" w14:textId="77777777" w:rsidR="00FC4C29" w:rsidRPr="00FC4C29" w:rsidRDefault="00FC4C29" w:rsidP="00AD1121">
            <w:pPr>
              <w:jc w:val="center"/>
              <w:rPr>
                <w:rFonts w:ascii="Calibri" w:hAnsi="Calibri" w:cs="Times New Roman"/>
              </w:rPr>
            </w:pPr>
            <w:r w:rsidRPr="00FC4C29">
              <w:rPr>
                <w:rFonts w:ascii="Calibri" w:hAnsi="Calibri" w:cs="Times New Roman"/>
              </w:rPr>
              <w:t>S1</w:t>
            </w:r>
          </w:p>
        </w:tc>
        <w:tc>
          <w:tcPr>
            <w:tcW w:w="3243" w:type="dxa"/>
          </w:tcPr>
          <w:p w14:paraId="60AA52D7" w14:textId="77777777" w:rsidR="00FC4C29" w:rsidRPr="00FC4C29" w:rsidRDefault="00FC4C29" w:rsidP="00AD1121">
            <w:pPr>
              <w:jc w:val="center"/>
              <w:rPr>
                <w:rFonts w:ascii="Calibri" w:hAnsi="Calibri" w:cs="Times New Roman"/>
              </w:rPr>
            </w:pPr>
            <w:r w:rsidRPr="00FC4C29">
              <w:rPr>
                <w:rFonts w:ascii="Calibri" w:hAnsi="Calibri" w:cs="Times New Roman"/>
              </w:rPr>
              <w:t>-510.050822529609</w:t>
            </w:r>
          </w:p>
        </w:tc>
        <w:tc>
          <w:tcPr>
            <w:tcW w:w="2338" w:type="dxa"/>
          </w:tcPr>
          <w:p w14:paraId="0138E16B" w14:textId="77777777" w:rsidR="00FC4C29" w:rsidRPr="00FC4C29" w:rsidRDefault="00FC4C29" w:rsidP="00AD1121">
            <w:pPr>
              <w:jc w:val="center"/>
              <w:rPr>
                <w:rFonts w:ascii="Calibri" w:hAnsi="Calibri" w:cs="Times New Roman"/>
              </w:rPr>
            </w:pPr>
            <w:r w:rsidRPr="00FC4C29">
              <w:rPr>
                <w:rFonts w:ascii="Calibri" w:hAnsi="Calibri" w:cs="Times New Roman"/>
              </w:rPr>
              <w:t>-510.09482200</w:t>
            </w:r>
          </w:p>
        </w:tc>
      </w:tr>
    </w:tbl>
    <w:p w14:paraId="595781AB" w14:textId="77777777" w:rsidR="00AD1121" w:rsidRPr="00FC4C29" w:rsidRDefault="00AD1121" w:rsidP="00AD1121">
      <w:pPr>
        <w:spacing w:after="100" w:afterAutospacing="1"/>
        <w:contextualSpacing/>
        <w:rPr>
          <w:rFonts w:ascii="Calibri" w:hAnsi="Calibri"/>
        </w:rPr>
      </w:pPr>
    </w:p>
    <w:p w14:paraId="0D16534B" w14:textId="05B978AA" w:rsidR="00AD1121" w:rsidRDefault="00AD1121" w:rsidP="00AD1121">
      <w:pPr>
        <w:spacing w:after="100" w:afterAutospacing="1"/>
        <w:contextualSpacing/>
        <w:rPr>
          <w:rFonts w:ascii="Calibri" w:hAnsi="Calibri"/>
        </w:rPr>
      </w:pPr>
    </w:p>
    <w:p w14:paraId="3756D3B2" w14:textId="77777777" w:rsidR="00FC4C29" w:rsidRPr="00FC4C29" w:rsidRDefault="00FC4C29" w:rsidP="00AD1121">
      <w:pPr>
        <w:spacing w:after="100" w:afterAutospacing="1"/>
        <w:contextualSpacing/>
        <w:rPr>
          <w:rFonts w:ascii="Calibri" w:hAnsi="Calibri"/>
        </w:rPr>
      </w:pPr>
    </w:p>
    <w:p w14:paraId="2C861361" w14:textId="03E16ABB" w:rsidR="00AD1121" w:rsidRDefault="00FC4C29" w:rsidP="00AD1121">
      <w:pPr>
        <w:rPr>
          <w:rFonts w:ascii="Calibri" w:hAnsi="Calibri"/>
        </w:rPr>
      </w:pPr>
      <w:r w:rsidRPr="00FC4C29">
        <w:rPr>
          <w:rFonts w:ascii="Calibri" w:hAnsi="Calibri"/>
          <w:b/>
        </w:rPr>
        <w:t xml:space="preserve">Supplementary Table 7: </w:t>
      </w:r>
      <w:r w:rsidR="00AD1121" w:rsidRPr="00FC4C29">
        <w:rPr>
          <w:rFonts w:ascii="Calibri" w:hAnsi="Calibri"/>
        </w:rPr>
        <w:t>Table of S</w:t>
      </w:r>
      <w:r w:rsidR="00AD1121" w:rsidRPr="00FC4C29">
        <w:rPr>
          <w:rFonts w:ascii="Calibri" w:hAnsi="Calibri"/>
          <w:vertAlign w:val="subscript"/>
        </w:rPr>
        <w:t>0</w:t>
      </w:r>
      <w:r w:rsidR="00AD1121" w:rsidRPr="00FC4C29">
        <w:rPr>
          <w:rFonts w:ascii="Calibri" w:hAnsi="Calibri"/>
        </w:rPr>
        <w:t xml:space="preserve"> and S</w:t>
      </w:r>
      <w:r w:rsidR="00AD1121" w:rsidRPr="00FC4C29">
        <w:rPr>
          <w:rFonts w:ascii="Calibri" w:hAnsi="Calibri"/>
          <w:vertAlign w:val="subscript"/>
        </w:rPr>
        <w:t>1</w:t>
      </w:r>
      <w:r w:rsidR="00AD1121" w:rsidRPr="00FC4C29">
        <w:rPr>
          <w:rFonts w:ascii="Calibri" w:hAnsi="Calibri"/>
        </w:rPr>
        <w:t xml:space="preserve"> energies for the S</w:t>
      </w:r>
      <w:r w:rsidR="00AD1121" w:rsidRPr="00FC4C29">
        <w:rPr>
          <w:rFonts w:ascii="Calibri" w:hAnsi="Calibri"/>
          <w:vertAlign w:val="subscript"/>
        </w:rPr>
        <w:t>0</w:t>
      </w:r>
      <w:r w:rsidR="00AD1121" w:rsidRPr="00FC4C29">
        <w:rPr>
          <w:rFonts w:ascii="Calibri" w:hAnsi="Calibri"/>
        </w:rPr>
        <w:t xml:space="preserve"> minima and the S</w:t>
      </w:r>
      <w:r w:rsidR="00AD1121" w:rsidRPr="00FC4C29">
        <w:rPr>
          <w:rFonts w:ascii="Calibri" w:hAnsi="Calibri"/>
          <w:vertAlign w:val="subscript"/>
        </w:rPr>
        <w:t>0</w:t>
      </w:r>
      <w:r w:rsidR="00AD1121" w:rsidRPr="00FC4C29">
        <w:rPr>
          <w:rFonts w:ascii="Calibri" w:hAnsi="Calibri"/>
        </w:rPr>
        <w:t>/S</w:t>
      </w:r>
      <w:r w:rsidR="00AD1121" w:rsidRPr="00FC4C29">
        <w:rPr>
          <w:rFonts w:ascii="Calibri" w:hAnsi="Calibri"/>
          <w:vertAlign w:val="subscript"/>
        </w:rPr>
        <w:t>1</w:t>
      </w:r>
      <w:r w:rsidR="00AD1121" w:rsidRPr="00FC4C29">
        <w:rPr>
          <w:rFonts w:ascii="Calibri" w:hAnsi="Calibri"/>
        </w:rPr>
        <w:t xml:space="preserve"> MECI as calculated at the EOM-CCSD / cc-PVDZ level of theory.</w:t>
      </w:r>
    </w:p>
    <w:p w14:paraId="79C83EA1" w14:textId="77777777" w:rsidR="00FC4C29" w:rsidRPr="00FC4C29" w:rsidRDefault="00FC4C29" w:rsidP="00AD1121">
      <w:pPr>
        <w:rPr>
          <w:rFonts w:ascii="Calibri" w:hAnsi="Calibri"/>
          <w:b/>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7"/>
        <w:gridCol w:w="3243"/>
        <w:gridCol w:w="2338"/>
      </w:tblGrid>
      <w:tr w:rsidR="00FC4C29" w:rsidRPr="00FC4C29" w14:paraId="407E9EC7" w14:textId="77777777" w:rsidTr="00FC4C29">
        <w:trPr>
          <w:jc w:val="center"/>
        </w:trPr>
        <w:tc>
          <w:tcPr>
            <w:tcW w:w="2337" w:type="dxa"/>
          </w:tcPr>
          <w:p w14:paraId="2EA22D62" w14:textId="77777777" w:rsidR="00FC4C29" w:rsidRPr="00FC4C29" w:rsidRDefault="00FC4C29" w:rsidP="00AD1121">
            <w:pPr>
              <w:jc w:val="center"/>
              <w:rPr>
                <w:rFonts w:ascii="Calibri" w:hAnsi="Calibri" w:cs="Times New Roman"/>
                <w:b/>
              </w:rPr>
            </w:pPr>
            <w:r w:rsidRPr="00FC4C29">
              <w:rPr>
                <w:rFonts w:ascii="Calibri" w:hAnsi="Calibri" w:cs="Times New Roman"/>
                <w:b/>
              </w:rPr>
              <w:t>State / Geometry</w:t>
            </w:r>
          </w:p>
        </w:tc>
        <w:tc>
          <w:tcPr>
            <w:tcW w:w="3243" w:type="dxa"/>
          </w:tcPr>
          <w:p w14:paraId="1EB3C479" w14:textId="37DE0E81" w:rsidR="00FC4C29" w:rsidRPr="00FC4C29" w:rsidRDefault="00FC4C29" w:rsidP="00AD1121">
            <w:pPr>
              <w:jc w:val="center"/>
              <w:rPr>
                <w:rFonts w:ascii="Calibri" w:hAnsi="Calibri" w:cs="Times New Roman"/>
                <w:b/>
              </w:rPr>
            </w:pPr>
            <w:r w:rsidRPr="00FC4C29">
              <w:rPr>
                <w:rFonts w:ascii="Calibri" w:hAnsi="Calibri" w:cs="Times New Roman"/>
                <w:b/>
              </w:rPr>
              <w:t>S</w:t>
            </w:r>
            <w:r w:rsidRPr="00FC4C29">
              <w:rPr>
                <w:rFonts w:ascii="Calibri" w:hAnsi="Calibri" w:cs="Times New Roman"/>
                <w:b/>
                <w:vertAlign w:val="subscript"/>
              </w:rPr>
              <w:t xml:space="preserve">0 </w:t>
            </w:r>
            <w:r w:rsidRPr="00FC4C29">
              <w:rPr>
                <w:rFonts w:ascii="Calibri" w:hAnsi="Calibri" w:cs="Times New Roman"/>
                <w:b/>
              </w:rPr>
              <w:t>minimum / Franck-Condon</w:t>
            </w:r>
          </w:p>
        </w:tc>
        <w:tc>
          <w:tcPr>
            <w:tcW w:w="2338" w:type="dxa"/>
          </w:tcPr>
          <w:p w14:paraId="71850E73" w14:textId="77777777" w:rsidR="00FC4C29" w:rsidRPr="00FC4C29" w:rsidRDefault="00FC4C29" w:rsidP="00AD1121">
            <w:pPr>
              <w:jc w:val="center"/>
              <w:rPr>
                <w:rFonts w:ascii="Calibri" w:hAnsi="Calibri" w:cs="Times New Roman"/>
                <w:b/>
              </w:rPr>
            </w:pPr>
            <w:r w:rsidRPr="00FC4C29">
              <w:rPr>
                <w:rFonts w:ascii="Calibri" w:hAnsi="Calibri" w:cs="Times New Roman"/>
                <w:b/>
              </w:rPr>
              <w:t>S</w:t>
            </w:r>
            <w:r w:rsidRPr="00FC4C29">
              <w:rPr>
                <w:rFonts w:ascii="Calibri" w:hAnsi="Calibri" w:cs="Times New Roman"/>
                <w:b/>
                <w:vertAlign w:val="subscript"/>
              </w:rPr>
              <w:t>0</w:t>
            </w:r>
            <w:r w:rsidRPr="00FC4C29">
              <w:rPr>
                <w:rFonts w:ascii="Calibri" w:hAnsi="Calibri" w:cs="Times New Roman"/>
                <w:b/>
              </w:rPr>
              <w:t xml:space="preserve"> / S</w:t>
            </w:r>
            <w:r w:rsidRPr="00FC4C29">
              <w:rPr>
                <w:rFonts w:ascii="Calibri" w:hAnsi="Calibri" w:cs="Times New Roman"/>
                <w:b/>
                <w:vertAlign w:val="subscript"/>
              </w:rPr>
              <w:t>1</w:t>
            </w:r>
            <w:r w:rsidRPr="00FC4C29">
              <w:rPr>
                <w:rFonts w:ascii="Calibri" w:hAnsi="Calibri" w:cs="Times New Roman"/>
                <w:b/>
              </w:rPr>
              <w:t xml:space="preserve"> MECI</w:t>
            </w:r>
          </w:p>
        </w:tc>
      </w:tr>
      <w:tr w:rsidR="00FC4C29" w:rsidRPr="00FC4C29" w14:paraId="23C3B945" w14:textId="77777777" w:rsidTr="00FC4C29">
        <w:trPr>
          <w:jc w:val="center"/>
        </w:trPr>
        <w:tc>
          <w:tcPr>
            <w:tcW w:w="2337" w:type="dxa"/>
          </w:tcPr>
          <w:p w14:paraId="549E0039" w14:textId="77777777" w:rsidR="00FC4C29" w:rsidRPr="00FC4C29" w:rsidRDefault="00FC4C29" w:rsidP="00AD1121">
            <w:pPr>
              <w:jc w:val="center"/>
              <w:rPr>
                <w:rFonts w:ascii="Calibri" w:hAnsi="Calibri" w:cs="Times New Roman"/>
              </w:rPr>
            </w:pPr>
            <w:r w:rsidRPr="00FC4C29">
              <w:rPr>
                <w:rFonts w:ascii="Calibri" w:hAnsi="Calibri" w:cs="Times New Roman"/>
              </w:rPr>
              <w:t>S0</w:t>
            </w:r>
          </w:p>
        </w:tc>
        <w:tc>
          <w:tcPr>
            <w:tcW w:w="3243" w:type="dxa"/>
          </w:tcPr>
          <w:p w14:paraId="4C7B72EF" w14:textId="77777777" w:rsidR="00FC4C29" w:rsidRPr="00FC4C29" w:rsidRDefault="00FC4C29" w:rsidP="00AD1121">
            <w:pPr>
              <w:jc w:val="center"/>
              <w:rPr>
                <w:rFonts w:ascii="Calibri" w:hAnsi="Calibri" w:cs="Times New Roman"/>
              </w:rPr>
            </w:pPr>
            <w:r w:rsidRPr="00FC4C29">
              <w:rPr>
                <w:rFonts w:ascii="Calibri" w:hAnsi="Calibri" w:cs="Times New Roman"/>
              </w:rPr>
              <w:t>-510.60215626</w:t>
            </w:r>
          </w:p>
        </w:tc>
        <w:tc>
          <w:tcPr>
            <w:tcW w:w="2338" w:type="dxa"/>
          </w:tcPr>
          <w:p w14:paraId="36F507B4" w14:textId="77777777" w:rsidR="00FC4C29" w:rsidRPr="00FC4C29" w:rsidRDefault="00FC4C29" w:rsidP="00AD1121">
            <w:pPr>
              <w:jc w:val="center"/>
              <w:rPr>
                <w:rFonts w:ascii="Calibri" w:hAnsi="Calibri" w:cs="Times New Roman"/>
              </w:rPr>
            </w:pPr>
            <w:r w:rsidRPr="00FC4C29">
              <w:rPr>
                <w:rFonts w:ascii="Calibri" w:hAnsi="Calibri" w:cs="Times New Roman"/>
              </w:rPr>
              <w:t>-510.50527406</w:t>
            </w:r>
          </w:p>
        </w:tc>
      </w:tr>
      <w:tr w:rsidR="00FC4C29" w:rsidRPr="00143F1B" w14:paraId="52D65987" w14:textId="77777777" w:rsidTr="00FC4C29">
        <w:trPr>
          <w:jc w:val="center"/>
        </w:trPr>
        <w:tc>
          <w:tcPr>
            <w:tcW w:w="2337" w:type="dxa"/>
          </w:tcPr>
          <w:p w14:paraId="26A73FD8" w14:textId="77777777" w:rsidR="00FC4C29" w:rsidRPr="00FC4C29" w:rsidRDefault="00FC4C29" w:rsidP="00AD1121">
            <w:pPr>
              <w:jc w:val="center"/>
              <w:rPr>
                <w:rFonts w:ascii="Calibri" w:hAnsi="Calibri" w:cs="Times New Roman"/>
              </w:rPr>
            </w:pPr>
            <w:r w:rsidRPr="00FC4C29">
              <w:rPr>
                <w:rFonts w:ascii="Calibri" w:hAnsi="Calibri" w:cs="Times New Roman"/>
              </w:rPr>
              <w:t>S1</w:t>
            </w:r>
          </w:p>
        </w:tc>
        <w:tc>
          <w:tcPr>
            <w:tcW w:w="3243" w:type="dxa"/>
          </w:tcPr>
          <w:p w14:paraId="794908A6" w14:textId="77777777" w:rsidR="00FC4C29" w:rsidRPr="00FC4C29" w:rsidRDefault="00FC4C29" w:rsidP="00AD1121">
            <w:pPr>
              <w:jc w:val="center"/>
              <w:rPr>
                <w:rFonts w:ascii="Calibri" w:hAnsi="Calibri" w:cs="Times New Roman"/>
              </w:rPr>
            </w:pPr>
            <w:r w:rsidRPr="00FC4C29">
              <w:rPr>
                <w:rFonts w:ascii="Calibri" w:hAnsi="Calibri" w:cs="Times New Roman"/>
              </w:rPr>
              <w:t>-510.43204238</w:t>
            </w:r>
          </w:p>
        </w:tc>
        <w:tc>
          <w:tcPr>
            <w:tcW w:w="2338" w:type="dxa"/>
          </w:tcPr>
          <w:p w14:paraId="01DDB794" w14:textId="77777777" w:rsidR="00FC4C29" w:rsidRPr="00FC4C29" w:rsidRDefault="00FC4C29" w:rsidP="00AD1121">
            <w:pPr>
              <w:tabs>
                <w:tab w:val="left" w:pos="600"/>
              </w:tabs>
              <w:jc w:val="center"/>
              <w:rPr>
                <w:rFonts w:ascii="Calibri" w:hAnsi="Calibri" w:cs="Times New Roman"/>
              </w:rPr>
            </w:pPr>
            <w:r w:rsidRPr="00FC4C29">
              <w:rPr>
                <w:rFonts w:ascii="Calibri" w:hAnsi="Calibri" w:cs="Times New Roman"/>
              </w:rPr>
              <w:t>-510.45619804</w:t>
            </w:r>
          </w:p>
        </w:tc>
      </w:tr>
    </w:tbl>
    <w:p w14:paraId="04356936" w14:textId="19042783" w:rsidR="00AD1121" w:rsidRDefault="00AD1121" w:rsidP="00AD1121">
      <w:pPr>
        <w:pStyle w:val="SMcaption"/>
        <w:rPr>
          <w:rFonts w:ascii="Calibri" w:hAnsi="Calibri"/>
          <w:szCs w:val="24"/>
        </w:rPr>
      </w:pPr>
    </w:p>
    <w:p w14:paraId="4F6C89E1" w14:textId="15442EA6" w:rsidR="00FC4C29" w:rsidRDefault="00FC4C29" w:rsidP="00AD1121">
      <w:pPr>
        <w:pStyle w:val="SMcaption"/>
        <w:rPr>
          <w:rFonts w:ascii="Calibri" w:hAnsi="Calibri"/>
          <w:szCs w:val="24"/>
        </w:rPr>
      </w:pPr>
    </w:p>
    <w:p w14:paraId="69D5E4A6" w14:textId="449EB82D" w:rsidR="00D55892" w:rsidRDefault="00D55892" w:rsidP="00D55892">
      <w:pPr>
        <w:rPr>
          <w:rFonts w:ascii="Calibri" w:hAnsi="Calibri"/>
        </w:rPr>
      </w:pPr>
      <w:r w:rsidRPr="00FC4C29">
        <w:rPr>
          <w:rFonts w:ascii="Calibri" w:hAnsi="Calibri"/>
          <w:b/>
        </w:rPr>
        <w:t xml:space="preserve">Supplementary Table </w:t>
      </w:r>
      <w:r>
        <w:rPr>
          <w:rFonts w:ascii="Calibri" w:hAnsi="Calibri"/>
          <w:b/>
        </w:rPr>
        <w:t>8</w:t>
      </w:r>
      <w:r w:rsidRPr="00FC4C29">
        <w:rPr>
          <w:rFonts w:ascii="Calibri" w:hAnsi="Calibri"/>
          <w:b/>
        </w:rPr>
        <w:t xml:space="preserve">: </w:t>
      </w:r>
      <w:r>
        <w:t>Aci-nitro S</w:t>
      </w:r>
      <w:r w:rsidRPr="00B47E35">
        <w:rPr>
          <w:vertAlign w:val="subscript"/>
        </w:rPr>
        <w:t>1</w:t>
      </w:r>
      <w:r>
        <w:t>(ππ*)-state</w:t>
      </w:r>
      <w:r w:rsidRPr="00E50604">
        <w:t xml:space="preserve"> local minim</w:t>
      </w:r>
      <w:r>
        <w:t xml:space="preserve">um-energy geometry optimized at the </w:t>
      </w:r>
      <w:r w:rsidRPr="00D5099D">
        <w:rPr>
          <w:rFonts w:ascii="Calibri" w:hAnsi="Calibri"/>
        </w:rPr>
        <w:t>SA2-CASSCF(2,2) level</w:t>
      </w:r>
      <w:r>
        <w:rPr>
          <w:rFonts w:ascii="Calibri" w:hAnsi="Calibri"/>
        </w:rPr>
        <w:t xml:space="preserve"> of theory.</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2515"/>
        <w:gridCol w:w="3870"/>
      </w:tblGrid>
      <w:tr w:rsidR="00D55892" w:rsidRPr="00D55892" w14:paraId="16223EDF" w14:textId="77777777" w:rsidTr="00D55892">
        <w:trPr>
          <w:jc w:val="center"/>
        </w:trPr>
        <w:tc>
          <w:tcPr>
            <w:tcW w:w="2515" w:type="dxa"/>
          </w:tcPr>
          <w:p w14:paraId="613E6F90" w14:textId="77777777" w:rsidR="00D55892" w:rsidRPr="00D55892" w:rsidRDefault="00D55892" w:rsidP="0056137C">
            <w:pPr>
              <w:rPr>
                <w:sz w:val="21"/>
              </w:rPr>
            </w:pPr>
            <w:r w:rsidRPr="00D55892">
              <w:rPr>
                <w:sz w:val="21"/>
              </w:rPr>
              <w:t>Cartesian coordinates / Å</w:t>
            </w:r>
          </w:p>
        </w:tc>
        <w:tc>
          <w:tcPr>
            <w:tcW w:w="3870" w:type="dxa"/>
          </w:tcPr>
          <w:p w14:paraId="334ABEC1" w14:textId="43B2ED06" w:rsidR="00D55892" w:rsidRPr="00D55892" w:rsidRDefault="00D55892" w:rsidP="005613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15</w:t>
            </w:r>
          </w:p>
          <w:p w14:paraId="0EDBD482"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C          0.00000        0.00000        0.00000</w:t>
            </w:r>
          </w:p>
          <w:p w14:paraId="22744596"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C          1.40310        0.00000        0.00000</w:t>
            </w:r>
          </w:p>
          <w:p w14:paraId="619E5478"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C          2.10732        0.00000        1.18935</w:t>
            </w:r>
          </w:p>
          <w:p w14:paraId="121B7CA7"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C          1.41070       -0.00276        2.39934</w:t>
            </w:r>
          </w:p>
          <w:p w14:paraId="4389CC37"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C          0.01768       -0.00489        2.42731</w:t>
            </w:r>
          </w:p>
          <w:p w14:paraId="186C20A4"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C         -0.70996       -0.00280        1.23196</w:t>
            </w:r>
          </w:p>
          <w:p w14:paraId="072CF212"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N         -0.67562        0.00085       -1.22288</w:t>
            </w:r>
          </w:p>
          <w:p w14:paraId="624F62BF"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O         -0.11002        0.01921       -2.30493</w:t>
            </w:r>
          </w:p>
          <w:p w14:paraId="1A8C1ACC"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O         -2.02932       -0.01492       -1.27258</w:t>
            </w:r>
          </w:p>
          <w:p w14:paraId="0BECBCAF"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O         -2.02103       -0.00041        1.18527</w:t>
            </w:r>
          </w:p>
          <w:p w14:paraId="140F3E5F"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H          1.89575       -0.00221       -0.97444</w:t>
            </w:r>
          </w:p>
          <w:p w14:paraId="27D89037"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H          3.19874        0.00033        1.17640</w:t>
            </w:r>
          </w:p>
          <w:p w14:paraId="3A214F52"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H          1.95500       -0.00444        3.34706</w:t>
            </w:r>
          </w:p>
          <w:p w14:paraId="2AECBF41" w14:textId="77777777" w:rsidR="00D55892" w:rsidRPr="00D55892" w:rsidRDefault="00D55892" w:rsidP="00D558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1"/>
                <w:lang w:val="pt-PT"/>
              </w:rPr>
            </w:pPr>
            <w:r w:rsidRPr="00D55892">
              <w:rPr>
                <w:rFonts w:cs="Times New Roman"/>
                <w:sz w:val="21"/>
                <w:lang w:val="pt-PT"/>
              </w:rPr>
              <w:t>H         -0.53644       -0.00543        3.36653</w:t>
            </w:r>
          </w:p>
          <w:p w14:paraId="3CE0C63F" w14:textId="5771D882" w:rsidR="00D55892" w:rsidRPr="00D55892" w:rsidRDefault="00D55892" w:rsidP="00D55892">
            <w:pPr>
              <w:rPr>
                <w:rFonts w:cs="Times New Roman"/>
                <w:sz w:val="21"/>
              </w:rPr>
            </w:pPr>
            <w:r w:rsidRPr="00D55892">
              <w:rPr>
                <w:rFonts w:cs="Times New Roman"/>
                <w:sz w:val="21"/>
                <w:lang w:val="pt-PT"/>
              </w:rPr>
              <w:t>H         -2.38270       -0.02569       -0.34850</w:t>
            </w:r>
          </w:p>
        </w:tc>
      </w:tr>
    </w:tbl>
    <w:p w14:paraId="1C48D6E7" w14:textId="77777777" w:rsidR="00FC4C29" w:rsidRPr="00143F1B" w:rsidRDefault="00FC4C29" w:rsidP="00AD1121">
      <w:pPr>
        <w:pStyle w:val="SMcaption"/>
        <w:rPr>
          <w:rFonts w:ascii="Calibri" w:hAnsi="Calibri"/>
          <w:szCs w:val="24"/>
        </w:rPr>
      </w:pPr>
    </w:p>
    <w:p w14:paraId="1011F5F1" w14:textId="77777777" w:rsidR="00AD1121" w:rsidRPr="00143F1B" w:rsidRDefault="00AD1121" w:rsidP="00AD1121">
      <w:pPr>
        <w:pStyle w:val="SMHeading"/>
        <w:rPr>
          <w:rFonts w:ascii="Calibri" w:hAnsi="Calibri"/>
        </w:rPr>
      </w:pPr>
      <w:bookmarkStart w:id="16" w:name="_Toc105687694"/>
      <w:r w:rsidRPr="00143F1B">
        <w:rPr>
          <w:rFonts w:ascii="Calibri" w:hAnsi="Calibri"/>
        </w:rPr>
        <w:lastRenderedPageBreak/>
        <w:t>Supplementary Movies</w:t>
      </w:r>
      <w:bookmarkEnd w:id="16"/>
    </w:p>
    <w:p w14:paraId="1C14D04E" w14:textId="34A015AF" w:rsidR="00AD1121" w:rsidRPr="00FC4C29" w:rsidRDefault="00FC4C29" w:rsidP="00FC4C29">
      <w:pPr>
        <w:pStyle w:val="Heading2"/>
        <w:numPr>
          <w:ilvl w:val="0"/>
          <w:numId w:val="38"/>
        </w:numPr>
        <w:spacing w:line="240" w:lineRule="auto"/>
        <w:rPr>
          <w:rFonts w:asciiTheme="minorHAnsi" w:hAnsiTheme="minorHAnsi"/>
          <w:color w:val="000000" w:themeColor="text1"/>
          <w:szCs w:val="24"/>
        </w:rPr>
      </w:pPr>
      <w:bookmarkStart w:id="17" w:name="_Toc105687695"/>
      <w:r w:rsidRPr="00FC4C29">
        <w:rPr>
          <w:rFonts w:asciiTheme="minorHAnsi" w:hAnsiTheme="minorHAnsi"/>
          <w:color w:val="000000" w:themeColor="text1"/>
          <w:szCs w:val="24"/>
        </w:rPr>
        <w:t xml:space="preserve">Supplementary </w:t>
      </w:r>
      <w:r w:rsidR="00AD1121" w:rsidRPr="00FC4C29">
        <w:rPr>
          <w:rFonts w:asciiTheme="minorHAnsi" w:hAnsiTheme="minorHAnsi"/>
          <w:color w:val="000000" w:themeColor="text1"/>
          <w:szCs w:val="24"/>
        </w:rPr>
        <w:t>Movie 1.</w:t>
      </w:r>
      <w:bookmarkEnd w:id="17"/>
    </w:p>
    <w:p w14:paraId="65880B30" w14:textId="77777777" w:rsidR="00AD1121" w:rsidRPr="00143F1B" w:rsidRDefault="00AD1121" w:rsidP="00AD1121">
      <w:pPr>
        <w:pStyle w:val="SMcaption"/>
        <w:jc w:val="both"/>
        <w:rPr>
          <w:rFonts w:ascii="Calibri" w:hAnsi="Calibri"/>
        </w:rPr>
      </w:pPr>
      <w:r w:rsidRPr="00143F1B">
        <w:rPr>
          <w:rFonts w:ascii="Calibri" w:hAnsi="Calibri"/>
        </w:rPr>
        <w:t>This movie shows the photo-induced dynamics of o-nitrophenol between −25 and 1000 fs illustrated using a combination of experimentally-retrieved and interpolated structures. The upper right-hand-side corner shows the time delay and text clarifying if the structure shown is retrieved or interpolated. The top and bottom text describes the electronic and nuclear dynamics, respectively.</w:t>
      </w:r>
    </w:p>
    <w:p w14:paraId="07DFACC4" w14:textId="67B3713A" w:rsidR="00AD1121" w:rsidRDefault="00AD1121" w:rsidP="00E31CF4">
      <w:pPr>
        <w:jc w:val="both"/>
        <w:rPr>
          <w:rFonts w:ascii="Calibri" w:hAnsi="Calibri"/>
        </w:rPr>
      </w:pPr>
    </w:p>
    <w:p w14:paraId="36FDC8B0" w14:textId="77777777" w:rsidR="0021463B" w:rsidRDefault="0021463B">
      <w:pPr>
        <w:rPr>
          <w:rFonts w:ascii="Calibri" w:eastAsia="Times New Roman" w:hAnsi="Calibri" w:cs="Times New Roman"/>
          <w:b/>
          <w:bCs/>
          <w:kern w:val="32"/>
        </w:rPr>
      </w:pPr>
      <w:r>
        <w:rPr>
          <w:rFonts w:ascii="Calibri" w:hAnsi="Calibri"/>
        </w:rPr>
        <w:br w:type="page"/>
      </w:r>
    </w:p>
    <w:p w14:paraId="6A0BAC5D" w14:textId="6635BF6E" w:rsidR="0021463B" w:rsidRPr="00143F1B" w:rsidRDefault="0021463B" w:rsidP="0021463B">
      <w:pPr>
        <w:pStyle w:val="SMHeading"/>
        <w:rPr>
          <w:rFonts w:ascii="Calibri" w:hAnsi="Calibri"/>
        </w:rPr>
      </w:pPr>
      <w:bookmarkStart w:id="18" w:name="_Toc105687696"/>
      <w:r>
        <w:rPr>
          <w:rFonts w:ascii="Calibri" w:hAnsi="Calibri"/>
        </w:rPr>
        <w:lastRenderedPageBreak/>
        <w:t>References</w:t>
      </w:r>
      <w:bookmarkEnd w:id="18"/>
    </w:p>
    <w:p w14:paraId="0534386C" w14:textId="502153E7" w:rsidR="008E2D92" w:rsidRPr="008E2D92" w:rsidRDefault="008E2D92" w:rsidP="008E2D92">
      <w:pPr>
        <w:widowControl w:val="0"/>
        <w:autoSpaceDE w:val="0"/>
        <w:autoSpaceDN w:val="0"/>
        <w:adjustRightInd w:val="0"/>
        <w:ind w:left="640" w:hanging="640"/>
        <w:rPr>
          <w:rFonts w:ascii="Calibri" w:hAnsi="Calibri"/>
          <w:noProof/>
        </w:rPr>
      </w:pPr>
      <w:r>
        <w:rPr>
          <w:rFonts w:ascii="Calibri" w:hAnsi="Calibri"/>
        </w:rPr>
        <w:fldChar w:fldCharType="begin" w:fldLock="1"/>
      </w:r>
      <w:r>
        <w:rPr>
          <w:rFonts w:ascii="Calibri" w:hAnsi="Calibri"/>
        </w:rPr>
        <w:instrText xml:space="preserve">ADDIN Mendeley Bibliography CSL_BIBLIOGRAPHY </w:instrText>
      </w:r>
      <w:r>
        <w:rPr>
          <w:rFonts w:ascii="Calibri" w:hAnsi="Calibri"/>
        </w:rPr>
        <w:fldChar w:fldCharType="separate"/>
      </w:r>
      <w:r w:rsidRPr="008E2D92">
        <w:rPr>
          <w:rFonts w:ascii="Calibri" w:hAnsi="Calibri"/>
          <w:noProof/>
        </w:rPr>
        <w:t>1.</w:t>
      </w:r>
      <w:r w:rsidRPr="008E2D92">
        <w:rPr>
          <w:rFonts w:ascii="Calibri" w:hAnsi="Calibri"/>
          <w:noProof/>
        </w:rPr>
        <w:tab/>
        <w:t xml:space="preserve">Baskin, J. S. &amp; Zewail, A. H. Ultrafast electron diffraction: Oriented molecular structures in space and time. </w:t>
      </w:r>
      <w:r w:rsidRPr="008E2D92">
        <w:rPr>
          <w:rFonts w:ascii="Calibri" w:hAnsi="Calibri"/>
          <w:i/>
          <w:iCs/>
          <w:noProof/>
        </w:rPr>
        <w:t>ChemPhysChem</w:t>
      </w:r>
      <w:r w:rsidRPr="008E2D92">
        <w:rPr>
          <w:rFonts w:ascii="Calibri" w:hAnsi="Calibri"/>
          <w:noProof/>
        </w:rPr>
        <w:t xml:space="preserve"> </w:t>
      </w:r>
      <w:r w:rsidRPr="008E2D92">
        <w:rPr>
          <w:rFonts w:ascii="Calibri" w:hAnsi="Calibri"/>
          <w:b/>
          <w:bCs/>
          <w:noProof/>
        </w:rPr>
        <w:t>6</w:t>
      </w:r>
      <w:r w:rsidRPr="008E2D92">
        <w:rPr>
          <w:rFonts w:ascii="Calibri" w:hAnsi="Calibri"/>
          <w:noProof/>
        </w:rPr>
        <w:t>, 2261–2276 (2005).</w:t>
      </w:r>
    </w:p>
    <w:p w14:paraId="3F6535FE"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2.</w:t>
      </w:r>
      <w:r w:rsidRPr="008E2D92">
        <w:rPr>
          <w:rFonts w:ascii="Calibri" w:hAnsi="Calibri"/>
          <w:noProof/>
        </w:rPr>
        <w:tab/>
        <w:t xml:space="preserve">Salvat, F., Jablonski, A. &amp; Powell, C. J. Elsepa - Dirac partial-wave calculation of elastic scattering of electrons and positrons by atoms, positive ions and molecules. </w:t>
      </w:r>
      <w:r w:rsidRPr="008E2D92">
        <w:rPr>
          <w:rFonts w:ascii="Calibri" w:hAnsi="Calibri"/>
          <w:i/>
          <w:iCs/>
          <w:noProof/>
        </w:rPr>
        <w:t>Comput. Phys. Commun.</w:t>
      </w:r>
      <w:r w:rsidRPr="008E2D92">
        <w:rPr>
          <w:rFonts w:ascii="Calibri" w:hAnsi="Calibri"/>
          <w:noProof/>
        </w:rPr>
        <w:t xml:space="preserve"> </w:t>
      </w:r>
      <w:r w:rsidRPr="008E2D92">
        <w:rPr>
          <w:rFonts w:ascii="Calibri" w:hAnsi="Calibri"/>
          <w:b/>
          <w:bCs/>
          <w:noProof/>
        </w:rPr>
        <w:t>165</w:t>
      </w:r>
      <w:r w:rsidRPr="008E2D92">
        <w:rPr>
          <w:rFonts w:ascii="Calibri" w:hAnsi="Calibri"/>
          <w:noProof/>
        </w:rPr>
        <w:t>, 157–190 (2005).</w:t>
      </w:r>
    </w:p>
    <w:p w14:paraId="28D528EF"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3.</w:t>
      </w:r>
      <w:r w:rsidRPr="008E2D92">
        <w:rPr>
          <w:rFonts w:ascii="Calibri" w:hAnsi="Calibri"/>
          <w:noProof/>
        </w:rPr>
        <w:tab/>
        <w:t xml:space="preserve">Ihee, H., Goodson, B. M., Srinivasan, R., Lobastov, V. A. &amp; Zewail, A. H. Ultrafast electron diffraction and structural dynamics: Transient intermediates in the elimination reaction of C2F4I2. </w:t>
      </w:r>
      <w:r w:rsidRPr="008E2D92">
        <w:rPr>
          <w:rFonts w:ascii="Calibri" w:hAnsi="Calibri"/>
          <w:i/>
          <w:iCs/>
          <w:noProof/>
        </w:rPr>
        <w:t>J. Phys. Chem. A</w:t>
      </w:r>
      <w:r w:rsidRPr="008E2D92">
        <w:rPr>
          <w:rFonts w:ascii="Calibri" w:hAnsi="Calibri"/>
          <w:noProof/>
        </w:rPr>
        <w:t xml:space="preserve"> </w:t>
      </w:r>
      <w:r w:rsidRPr="008E2D92">
        <w:rPr>
          <w:rFonts w:ascii="Calibri" w:hAnsi="Calibri"/>
          <w:b/>
          <w:bCs/>
          <w:noProof/>
        </w:rPr>
        <w:t>106</w:t>
      </w:r>
      <w:r w:rsidRPr="008E2D92">
        <w:rPr>
          <w:rFonts w:ascii="Calibri" w:hAnsi="Calibri"/>
          <w:noProof/>
        </w:rPr>
        <w:t>, 4087–4103 (2002).</w:t>
      </w:r>
    </w:p>
    <w:p w14:paraId="149010F3"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4.</w:t>
      </w:r>
      <w:r w:rsidRPr="008E2D92">
        <w:rPr>
          <w:rFonts w:ascii="Calibri" w:hAnsi="Calibri"/>
          <w:noProof/>
        </w:rPr>
        <w:tab/>
        <w:t xml:space="preserve">Ihee, H., Cao, J. &amp; Zewail, A. H. Ultrafast electron diffraction: Structures in dissociation dynamics of Fe(CO)5. </w:t>
      </w:r>
      <w:r w:rsidRPr="008E2D92">
        <w:rPr>
          <w:rFonts w:ascii="Calibri" w:hAnsi="Calibri"/>
          <w:i/>
          <w:iCs/>
          <w:noProof/>
        </w:rPr>
        <w:t>Chem. Phys. Lett.</w:t>
      </w:r>
      <w:r w:rsidRPr="008E2D92">
        <w:rPr>
          <w:rFonts w:ascii="Calibri" w:hAnsi="Calibri"/>
          <w:noProof/>
        </w:rPr>
        <w:t xml:space="preserve"> </w:t>
      </w:r>
      <w:r w:rsidRPr="008E2D92">
        <w:rPr>
          <w:rFonts w:ascii="Calibri" w:hAnsi="Calibri"/>
          <w:b/>
          <w:bCs/>
          <w:noProof/>
        </w:rPr>
        <w:t>281</w:t>
      </w:r>
      <w:r w:rsidRPr="008E2D92">
        <w:rPr>
          <w:rFonts w:ascii="Calibri" w:hAnsi="Calibri"/>
          <w:noProof/>
        </w:rPr>
        <w:t>, 10–19 (1997).</w:t>
      </w:r>
    </w:p>
    <w:p w14:paraId="75E6EFA0"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5.</w:t>
      </w:r>
      <w:r w:rsidRPr="008E2D92">
        <w:rPr>
          <w:rFonts w:ascii="Calibri" w:hAnsi="Calibri"/>
          <w:noProof/>
        </w:rPr>
        <w:tab/>
        <w:t xml:space="preserve">Habershon, S. &amp; Zewail, A. H. Determining Molecular Structures and Conformations Directly from Electron Diffraction using a Genetic Algorithm. </w:t>
      </w:r>
      <w:r w:rsidRPr="008E2D92">
        <w:rPr>
          <w:rFonts w:ascii="Calibri" w:hAnsi="Calibri"/>
          <w:i/>
          <w:iCs/>
          <w:noProof/>
        </w:rPr>
        <w:t>ChemPhysChem</w:t>
      </w:r>
      <w:r w:rsidRPr="008E2D92">
        <w:rPr>
          <w:rFonts w:ascii="Calibri" w:hAnsi="Calibri"/>
          <w:noProof/>
        </w:rPr>
        <w:t xml:space="preserve"> </w:t>
      </w:r>
      <w:r w:rsidRPr="008E2D92">
        <w:rPr>
          <w:rFonts w:ascii="Calibri" w:hAnsi="Calibri"/>
          <w:b/>
          <w:bCs/>
          <w:noProof/>
        </w:rPr>
        <w:t>7</w:t>
      </w:r>
      <w:r w:rsidRPr="008E2D92">
        <w:rPr>
          <w:rFonts w:ascii="Calibri" w:hAnsi="Calibri"/>
          <w:noProof/>
        </w:rPr>
        <w:t>, 353–362 (2006).</w:t>
      </w:r>
    </w:p>
    <w:p w14:paraId="3783B38E"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6.</w:t>
      </w:r>
      <w:r w:rsidRPr="008E2D92">
        <w:rPr>
          <w:rFonts w:ascii="Calibri" w:hAnsi="Calibri"/>
          <w:noProof/>
        </w:rPr>
        <w:tab/>
        <w:t xml:space="preserve">Yang, J. </w:t>
      </w:r>
      <w:r w:rsidRPr="008E2D92">
        <w:rPr>
          <w:rFonts w:ascii="Calibri" w:hAnsi="Calibri"/>
          <w:i/>
          <w:iCs/>
          <w:noProof/>
        </w:rPr>
        <w:t>et al.</w:t>
      </w:r>
      <w:r w:rsidRPr="008E2D92">
        <w:rPr>
          <w:rFonts w:ascii="Calibri" w:hAnsi="Calibri"/>
          <w:noProof/>
        </w:rPr>
        <w:t xml:space="preserve"> Simultaneous observation of nuclear and electronic dynamics by ultrafast electron diffraction. </w:t>
      </w:r>
      <w:r w:rsidRPr="008E2D92">
        <w:rPr>
          <w:rFonts w:ascii="Calibri" w:hAnsi="Calibri"/>
          <w:i/>
          <w:iCs/>
          <w:noProof/>
        </w:rPr>
        <w:t>Science (80-. ).</w:t>
      </w:r>
      <w:r w:rsidRPr="008E2D92">
        <w:rPr>
          <w:rFonts w:ascii="Calibri" w:hAnsi="Calibri"/>
          <w:noProof/>
        </w:rPr>
        <w:t xml:space="preserve"> </w:t>
      </w:r>
      <w:r w:rsidRPr="008E2D92">
        <w:rPr>
          <w:rFonts w:ascii="Calibri" w:hAnsi="Calibri"/>
          <w:b/>
          <w:bCs/>
          <w:noProof/>
        </w:rPr>
        <w:t>368</w:t>
      </w:r>
      <w:r w:rsidRPr="008E2D92">
        <w:rPr>
          <w:rFonts w:ascii="Calibri" w:hAnsi="Calibri"/>
          <w:noProof/>
        </w:rPr>
        <w:t>, 885–889 (2020).</w:t>
      </w:r>
    </w:p>
    <w:p w14:paraId="528C0DC0"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7.</w:t>
      </w:r>
      <w:r w:rsidRPr="008E2D92">
        <w:rPr>
          <w:rFonts w:ascii="Calibri" w:hAnsi="Calibri"/>
          <w:noProof/>
        </w:rPr>
        <w:tab/>
        <w:t xml:space="preserve">Slavíček, P. &amp; Martínez, T. J. Ab initio floating occupation molecular orbital-complete active space configuration interaction: An efficient approximation to CASSCF. </w:t>
      </w:r>
      <w:r w:rsidRPr="008E2D92">
        <w:rPr>
          <w:rFonts w:ascii="Calibri" w:hAnsi="Calibri"/>
          <w:i/>
          <w:iCs/>
          <w:noProof/>
        </w:rPr>
        <w:t>J. Chem. Phys.</w:t>
      </w:r>
      <w:r w:rsidRPr="008E2D92">
        <w:rPr>
          <w:rFonts w:ascii="Calibri" w:hAnsi="Calibri"/>
          <w:noProof/>
        </w:rPr>
        <w:t xml:space="preserve"> </w:t>
      </w:r>
      <w:r w:rsidRPr="008E2D92">
        <w:rPr>
          <w:rFonts w:ascii="Calibri" w:hAnsi="Calibri"/>
          <w:b/>
          <w:bCs/>
          <w:noProof/>
        </w:rPr>
        <w:t>132</w:t>
      </w:r>
      <w:r w:rsidRPr="008E2D92">
        <w:rPr>
          <w:rFonts w:ascii="Calibri" w:hAnsi="Calibri"/>
          <w:noProof/>
        </w:rPr>
        <w:t>, 234102 (2010).</w:t>
      </w:r>
    </w:p>
    <w:p w14:paraId="61F85D4F"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8.</w:t>
      </w:r>
      <w:r w:rsidRPr="008E2D92">
        <w:rPr>
          <w:rFonts w:ascii="Calibri" w:hAnsi="Calibri"/>
          <w:noProof/>
        </w:rPr>
        <w:tab/>
        <w:t xml:space="preserve">Finley, J., Malmqvist, P.-Å., Roos, B. O. &amp; Serrano-Andrés, L. The multi-state CASPT2 method. </w:t>
      </w:r>
      <w:r w:rsidRPr="008E2D92">
        <w:rPr>
          <w:rFonts w:ascii="Calibri" w:hAnsi="Calibri"/>
          <w:i/>
          <w:iCs/>
          <w:noProof/>
        </w:rPr>
        <w:t>Chem. Phys. Lett.</w:t>
      </w:r>
      <w:r w:rsidRPr="008E2D92">
        <w:rPr>
          <w:rFonts w:ascii="Calibri" w:hAnsi="Calibri"/>
          <w:noProof/>
        </w:rPr>
        <w:t xml:space="preserve"> </w:t>
      </w:r>
      <w:r w:rsidRPr="008E2D92">
        <w:rPr>
          <w:rFonts w:ascii="Calibri" w:hAnsi="Calibri"/>
          <w:b/>
          <w:bCs/>
          <w:noProof/>
        </w:rPr>
        <w:t>288</w:t>
      </w:r>
      <w:r w:rsidRPr="008E2D92">
        <w:rPr>
          <w:rFonts w:ascii="Calibri" w:hAnsi="Calibri"/>
          <w:noProof/>
        </w:rPr>
        <w:t>, 299–306 (1998).</w:t>
      </w:r>
    </w:p>
    <w:p w14:paraId="10208262"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9.</w:t>
      </w:r>
      <w:r w:rsidRPr="008E2D92">
        <w:rPr>
          <w:rFonts w:ascii="Calibri" w:hAnsi="Calibri"/>
          <w:noProof/>
        </w:rPr>
        <w:tab/>
        <w:t xml:space="preserve">Korona, T. &amp; Werner, H.-J. Local treatment of electron excitations in the EOM-CCSD method. </w:t>
      </w:r>
      <w:r w:rsidRPr="008E2D92">
        <w:rPr>
          <w:rFonts w:ascii="Calibri" w:hAnsi="Calibri"/>
          <w:i/>
          <w:iCs/>
          <w:noProof/>
        </w:rPr>
        <w:t>J. Chem. Phys.</w:t>
      </w:r>
      <w:r w:rsidRPr="008E2D92">
        <w:rPr>
          <w:rFonts w:ascii="Calibri" w:hAnsi="Calibri"/>
          <w:noProof/>
        </w:rPr>
        <w:t xml:space="preserve"> </w:t>
      </w:r>
      <w:r w:rsidRPr="008E2D92">
        <w:rPr>
          <w:rFonts w:ascii="Calibri" w:hAnsi="Calibri"/>
          <w:b/>
          <w:bCs/>
          <w:noProof/>
        </w:rPr>
        <w:t>118</w:t>
      </w:r>
      <w:r w:rsidRPr="008E2D92">
        <w:rPr>
          <w:rFonts w:ascii="Calibri" w:hAnsi="Calibri"/>
          <w:noProof/>
        </w:rPr>
        <w:t>, 3006–3019 (2003).</w:t>
      </w:r>
    </w:p>
    <w:p w14:paraId="4A36A58B"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10.</w:t>
      </w:r>
      <w:r w:rsidRPr="008E2D92">
        <w:rPr>
          <w:rFonts w:ascii="Calibri" w:hAnsi="Calibri"/>
          <w:noProof/>
        </w:rPr>
        <w:tab/>
        <w:t xml:space="preserve">Neese, F. The ORCA program system. </w:t>
      </w:r>
      <w:r w:rsidRPr="008E2D92">
        <w:rPr>
          <w:rFonts w:ascii="Calibri" w:hAnsi="Calibri"/>
          <w:i/>
          <w:iCs/>
          <w:noProof/>
        </w:rPr>
        <w:t>Wiley Interdiscip. Rev. Comput. Mol. Sci.</w:t>
      </w:r>
      <w:r w:rsidRPr="008E2D92">
        <w:rPr>
          <w:rFonts w:ascii="Calibri" w:hAnsi="Calibri"/>
          <w:noProof/>
        </w:rPr>
        <w:t xml:space="preserve"> </w:t>
      </w:r>
      <w:r w:rsidRPr="008E2D92">
        <w:rPr>
          <w:rFonts w:ascii="Calibri" w:hAnsi="Calibri"/>
          <w:b/>
          <w:bCs/>
          <w:noProof/>
        </w:rPr>
        <w:t>2</w:t>
      </w:r>
      <w:r w:rsidRPr="008E2D92">
        <w:rPr>
          <w:rFonts w:ascii="Calibri" w:hAnsi="Calibri"/>
          <w:noProof/>
        </w:rPr>
        <w:t>, 73–78 (2012).</w:t>
      </w:r>
    </w:p>
    <w:p w14:paraId="2D79AB53" w14:textId="77777777" w:rsidR="008E2D92" w:rsidRPr="008E2D92" w:rsidRDefault="008E2D92" w:rsidP="008E2D92">
      <w:pPr>
        <w:widowControl w:val="0"/>
        <w:autoSpaceDE w:val="0"/>
        <w:autoSpaceDN w:val="0"/>
        <w:adjustRightInd w:val="0"/>
        <w:ind w:left="640" w:hanging="640"/>
        <w:rPr>
          <w:rFonts w:ascii="Calibri" w:hAnsi="Calibri"/>
          <w:noProof/>
        </w:rPr>
      </w:pPr>
      <w:r w:rsidRPr="008E2D92">
        <w:rPr>
          <w:rFonts w:ascii="Calibri" w:hAnsi="Calibri"/>
          <w:noProof/>
        </w:rPr>
        <w:t>11.</w:t>
      </w:r>
      <w:r w:rsidRPr="008E2D92">
        <w:rPr>
          <w:rFonts w:ascii="Calibri" w:hAnsi="Calibri"/>
          <w:noProof/>
        </w:rPr>
        <w:tab/>
        <w:t xml:space="preserve">Levine, B. G., Coe, J. D. &amp; Martínez, T. J. Optimizing conical intersections without derivative coupling vectors: Application to multistate multireference second-order perturbation theory (MS-CASPT2). </w:t>
      </w:r>
      <w:r w:rsidRPr="008E2D92">
        <w:rPr>
          <w:rFonts w:ascii="Calibri" w:hAnsi="Calibri"/>
          <w:i/>
          <w:iCs/>
          <w:noProof/>
        </w:rPr>
        <w:t>J. Phys. Chem. B</w:t>
      </w:r>
      <w:r w:rsidRPr="008E2D92">
        <w:rPr>
          <w:rFonts w:ascii="Calibri" w:hAnsi="Calibri"/>
          <w:noProof/>
        </w:rPr>
        <w:t xml:space="preserve"> </w:t>
      </w:r>
      <w:r w:rsidRPr="008E2D92">
        <w:rPr>
          <w:rFonts w:ascii="Calibri" w:hAnsi="Calibri"/>
          <w:b/>
          <w:bCs/>
          <w:noProof/>
        </w:rPr>
        <w:t>112</w:t>
      </w:r>
      <w:r w:rsidRPr="008E2D92">
        <w:rPr>
          <w:rFonts w:ascii="Calibri" w:hAnsi="Calibri"/>
          <w:noProof/>
        </w:rPr>
        <w:t>, 405–413 (2008).</w:t>
      </w:r>
    </w:p>
    <w:p w14:paraId="5AD2909C" w14:textId="26E8CFFB" w:rsidR="00AD1121" w:rsidRPr="00143F1B" w:rsidRDefault="008E2D92" w:rsidP="00E31CF4">
      <w:pPr>
        <w:jc w:val="both"/>
        <w:rPr>
          <w:rFonts w:ascii="Calibri" w:hAnsi="Calibri"/>
        </w:rPr>
      </w:pPr>
      <w:r>
        <w:rPr>
          <w:rFonts w:ascii="Calibri" w:hAnsi="Calibri"/>
        </w:rPr>
        <w:fldChar w:fldCharType="end"/>
      </w:r>
    </w:p>
    <w:sectPr w:rsidR="00AD1121" w:rsidRPr="00143F1B" w:rsidSect="00ED7A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95BCE" w14:textId="77777777" w:rsidR="003D272C" w:rsidRDefault="003D272C" w:rsidP="00DC2D39">
      <w:r>
        <w:separator/>
      </w:r>
    </w:p>
  </w:endnote>
  <w:endnote w:type="continuationSeparator" w:id="0">
    <w:p w14:paraId="0BC9F4A9" w14:textId="77777777" w:rsidR="003D272C" w:rsidRDefault="003D272C" w:rsidP="00DC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altName w:val="Cambria"/>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B8B6F" w14:textId="77777777" w:rsidR="003D272C" w:rsidRDefault="003D272C" w:rsidP="00DC2D39">
      <w:r>
        <w:separator/>
      </w:r>
    </w:p>
  </w:footnote>
  <w:footnote w:type="continuationSeparator" w:id="0">
    <w:p w14:paraId="7DABCFBC" w14:textId="77777777" w:rsidR="003D272C" w:rsidRDefault="003D272C" w:rsidP="00DC2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FC52F5E"/>
    <w:multiLevelType w:val="hybridMultilevel"/>
    <w:tmpl w:val="D746410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5719F6"/>
    <w:multiLevelType w:val="hybridMultilevel"/>
    <w:tmpl w:val="47CCEB90"/>
    <w:lvl w:ilvl="0" w:tplc="7DDA9C8A">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F55BF6"/>
    <w:multiLevelType w:val="hybridMultilevel"/>
    <w:tmpl w:val="F022EA10"/>
    <w:lvl w:ilvl="0" w:tplc="7DDA9C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B40F0F"/>
    <w:multiLevelType w:val="hybridMultilevel"/>
    <w:tmpl w:val="EEAC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F41DC2"/>
    <w:multiLevelType w:val="hybridMultilevel"/>
    <w:tmpl w:val="27DEB42C"/>
    <w:lvl w:ilvl="0" w:tplc="7B805890">
      <w:start w:val="1"/>
      <w:numFmt w:val="decimal"/>
      <w:pStyle w:val="Heading2"/>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37433D5D"/>
    <w:multiLevelType w:val="hybridMultilevel"/>
    <w:tmpl w:val="9C18F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370AD6"/>
    <w:multiLevelType w:val="hybridMultilevel"/>
    <w:tmpl w:val="C3400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004373"/>
    <w:multiLevelType w:val="hybridMultilevel"/>
    <w:tmpl w:val="CE321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8E5FBC"/>
    <w:multiLevelType w:val="hybridMultilevel"/>
    <w:tmpl w:val="F6F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C06E3"/>
    <w:multiLevelType w:val="hybridMultilevel"/>
    <w:tmpl w:val="E1B6B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0E4AFA"/>
    <w:multiLevelType w:val="hybridMultilevel"/>
    <w:tmpl w:val="37E8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9051E"/>
    <w:multiLevelType w:val="hybridMultilevel"/>
    <w:tmpl w:val="FD1A7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20"/>
  </w:num>
  <w:num w:numId="4">
    <w:abstractNumId w:val="24"/>
  </w:num>
  <w:num w:numId="5">
    <w:abstractNumId w:val="16"/>
  </w:num>
  <w:num w:numId="6">
    <w:abstractNumId w:val="16"/>
  </w:num>
  <w:num w:numId="7">
    <w:abstractNumId w:val="21"/>
  </w:num>
  <w:num w:numId="8">
    <w:abstractNumId w:val="14"/>
  </w:num>
  <w:num w:numId="9">
    <w:abstractNumId w:val="13"/>
  </w:num>
  <w:num w:numId="10">
    <w:abstractNumId w:val="11"/>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16"/>
    <w:lvlOverride w:ilvl="0">
      <w:startOverride w:val="1"/>
    </w:lvlOverride>
  </w:num>
  <w:num w:numId="21">
    <w:abstractNumId w:val="12"/>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3">
    <w:abstractNumId w:val="17"/>
  </w:num>
  <w:num w:numId="34">
    <w:abstractNumId w:val="18"/>
  </w:num>
  <w:num w:numId="35">
    <w:abstractNumId w:val="19"/>
  </w:num>
  <w:num w:numId="36">
    <w:abstractNumId w:val="22"/>
  </w:num>
  <w:num w:numId="37">
    <w:abstractNumId w:val="16"/>
  </w:num>
  <w:num w:numId="38">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AB"/>
    <w:rsid w:val="000034FF"/>
    <w:rsid w:val="00006401"/>
    <w:rsid w:val="0003338D"/>
    <w:rsid w:val="0003492E"/>
    <w:rsid w:val="00042A62"/>
    <w:rsid w:val="00042D13"/>
    <w:rsid w:val="0005230C"/>
    <w:rsid w:val="00052475"/>
    <w:rsid w:val="00053DE5"/>
    <w:rsid w:val="00065EFE"/>
    <w:rsid w:val="00070695"/>
    <w:rsid w:val="000730E7"/>
    <w:rsid w:val="000769A3"/>
    <w:rsid w:val="00082373"/>
    <w:rsid w:val="00082EED"/>
    <w:rsid w:val="00084422"/>
    <w:rsid w:val="00084702"/>
    <w:rsid w:val="000A59C7"/>
    <w:rsid w:val="000A785E"/>
    <w:rsid w:val="000B6E86"/>
    <w:rsid w:val="000C38A1"/>
    <w:rsid w:val="000C62DB"/>
    <w:rsid w:val="000D6D8B"/>
    <w:rsid w:val="001025C2"/>
    <w:rsid w:val="001025DE"/>
    <w:rsid w:val="00112583"/>
    <w:rsid w:val="00120D50"/>
    <w:rsid w:val="00143F1B"/>
    <w:rsid w:val="001501D7"/>
    <w:rsid w:val="00161CCC"/>
    <w:rsid w:val="00172B46"/>
    <w:rsid w:val="001748F5"/>
    <w:rsid w:val="00182AEE"/>
    <w:rsid w:val="00182BD4"/>
    <w:rsid w:val="0019506B"/>
    <w:rsid w:val="001971B3"/>
    <w:rsid w:val="001A029D"/>
    <w:rsid w:val="001B017B"/>
    <w:rsid w:val="001B026F"/>
    <w:rsid w:val="001B082B"/>
    <w:rsid w:val="00200BAF"/>
    <w:rsid w:val="00206E5C"/>
    <w:rsid w:val="0021463B"/>
    <w:rsid w:val="00235E64"/>
    <w:rsid w:val="00244FB1"/>
    <w:rsid w:val="00246E21"/>
    <w:rsid w:val="00253A87"/>
    <w:rsid w:val="002608B3"/>
    <w:rsid w:val="00281C93"/>
    <w:rsid w:val="002824B3"/>
    <w:rsid w:val="0029360E"/>
    <w:rsid w:val="002C4AC0"/>
    <w:rsid w:val="002C5AB2"/>
    <w:rsid w:val="002C7434"/>
    <w:rsid w:val="002E40E6"/>
    <w:rsid w:val="002F6BAB"/>
    <w:rsid w:val="00306924"/>
    <w:rsid w:val="00310847"/>
    <w:rsid w:val="003224E4"/>
    <w:rsid w:val="00334A9C"/>
    <w:rsid w:val="0033683B"/>
    <w:rsid w:val="003426BF"/>
    <w:rsid w:val="00355160"/>
    <w:rsid w:val="00362BA2"/>
    <w:rsid w:val="003653E5"/>
    <w:rsid w:val="00383743"/>
    <w:rsid w:val="00390D5B"/>
    <w:rsid w:val="00392779"/>
    <w:rsid w:val="003A7098"/>
    <w:rsid w:val="003D272C"/>
    <w:rsid w:val="003D7DE4"/>
    <w:rsid w:val="003E0F0F"/>
    <w:rsid w:val="003F4A26"/>
    <w:rsid w:val="00403930"/>
    <w:rsid w:val="0041042F"/>
    <w:rsid w:val="00413086"/>
    <w:rsid w:val="004249BA"/>
    <w:rsid w:val="00430E1D"/>
    <w:rsid w:val="004419FF"/>
    <w:rsid w:val="004572B2"/>
    <w:rsid w:val="004805FE"/>
    <w:rsid w:val="00482FC1"/>
    <w:rsid w:val="004926EE"/>
    <w:rsid w:val="0049725F"/>
    <w:rsid w:val="004A42E4"/>
    <w:rsid w:val="004C1C46"/>
    <w:rsid w:val="004C2337"/>
    <w:rsid w:val="00501D5B"/>
    <w:rsid w:val="00503333"/>
    <w:rsid w:val="00512B23"/>
    <w:rsid w:val="005152DE"/>
    <w:rsid w:val="00520D35"/>
    <w:rsid w:val="0053514A"/>
    <w:rsid w:val="00554535"/>
    <w:rsid w:val="00554DF2"/>
    <w:rsid w:val="005557E9"/>
    <w:rsid w:val="0055748D"/>
    <w:rsid w:val="0056137C"/>
    <w:rsid w:val="005615CF"/>
    <w:rsid w:val="00563EF3"/>
    <w:rsid w:val="00584217"/>
    <w:rsid w:val="0058445E"/>
    <w:rsid w:val="00585B3A"/>
    <w:rsid w:val="005925DC"/>
    <w:rsid w:val="00597D3B"/>
    <w:rsid w:val="005A0E33"/>
    <w:rsid w:val="005B4E0D"/>
    <w:rsid w:val="005C08D8"/>
    <w:rsid w:val="005C3C84"/>
    <w:rsid w:val="005D0068"/>
    <w:rsid w:val="005E45F6"/>
    <w:rsid w:val="005E64F7"/>
    <w:rsid w:val="006159BF"/>
    <w:rsid w:val="006176ED"/>
    <w:rsid w:val="006204E1"/>
    <w:rsid w:val="00623868"/>
    <w:rsid w:val="00624DA1"/>
    <w:rsid w:val="00647636"/>
    <w:rsid w:val="0064783F"/>
    <w:rsid w:val="00650DBE"/>
    <w:rsid w:val="00664098"/>
    <w:rsid w:val="006663D9"/>
    <w:rsid w:val="006811C0"/>
    <w:rsid w:val="0068199A"/>
    <w:rsid w:val="00681A6E"/>
    <w:rsid w:val="006A178E"/>
    <w:rsid w:val="006B16C0"/>
    <w:rsid w:val="006B3D7A"/>
    <w:rsid w:val="006C6DDC"/>
    <w:rsid w:val="006C76BB"/>
    <w:rsid w:val="006D228F"/>
    <w:rsid w:val="006F0B2C"/>
    <w:rsid w:val="006F1808"/>
    <w:rsid w:val="0070350C"/>
    <w:rsid w:val="00714735"/>
    <w:rsid w:val="00723342"/>
    <w:rsid w:val="00731DE0"/>
    <w:rsid w:val="00747B17"/>
    <w:rsid w:val="0075460B"/>
    <w:rsid w:val="00793BCC"/>
    <w:rsid w:val="007B68A2"/>
    <w:rsid w:val="007C3F04"/>
    <w:rsid w:val="007E1566"/>
    <w:rsid w:val="007F165B"/>
    <w:rsid w:val="007F3DE1"/>
    <w:rsid w:val="00823028"/>
    <w:rsid w:val="0082475E"/>
    <w:rsid w:val="008334E1"/>
    <w:rsid w:val="00841965"/>
    <w:rsid w:val="00856915"/>
    <w:rsid w:val="00856FEA"/>
    <w:rsid w:val="008674EA"/>
    <w:rsid w:val="008712FA"/>
    <w:rsid w:val="00874C91"/>
    <w:rsid w:val="00893D71"/>
    <w:rsid w:val="008B3AF4"/>
    <w:rsid w:val="008B65D7"/>
    <w:rsid w:val="008B6C2C"/>
    <w:rsid w:val="008E2D92"/>
    <w:rsid w:val="008F1D70"/>
    <w:rsid w:val="008F21D6"/>
    <w:rsid w:val="009028F6"/>
    <w:rsid w:val="00907C1E"/>
    <w:rsid w:val="00921A30"/>
    <w:rsid w:val="00947C5D"/>
    <w:rsid w:val="00953992"/>
    <w:rsid w:val="00955B51"/>
    <w:rsid w:val="009662B7"/>
    <w:rsid w:val="00980B25"/>
    <w:rsid w:val="00985409"/>
    <w:rsid w:val="009A43AF"/>
    <w:rsid w:val="009B118D"/>
    <w:rsid w:val="009C560B"/>
    <w:rsid w:val="009E45D5"/>
    <w:rsid w:val="00A16B69"/>
    <w:rsid w:val="00A31074"/>
    <w:rsid w:val="00A7333E"/>
    <w:rsid w:val="00A73991"/>
    <w:rsid w:val="00A84914"/>
    <w:rsid w:val="00A915A0"/>
    <w:rsid w:val="00A97121"/>
    <w:rsid w:val="00A97B12"/>
    <w:rsid w:val="00AA02CA"/>
    <w:rsid w:val="00AB1CE1"/>
    <w:rsid w:val="00AB7D47"/>
    <w:rsid w:val="00AC74C1"/>
    <w:rsid w:val="00AD1121"/>
    <w:rsid w:val="00AD56E0"/>
    <w:rsid w:val="00AF1129"/>
    <w:rsid w:val="00B1133B"/>
    <w:rsid w:val="00B1374F"/>
    <w:rsid w:val="00B15C2E"/>
    <w:rsid w:val="00B2176D"/>
    <w:rsid w:val="00B22EFB"/>
    <w:rsid w:val="00B2443F"/>
    <w:rsid w:val="00B27857"/>
    <w:rsid w:val="00B3697D"/>
    <w:rsid w:val="00B405CB"/>
    <w:rsid w:val="00B434B9"/>
    <w:rsid w:val="00B64E19"/>
    <w:rsid w:val="00B72E49"/>
    <w:rsid w:val="00B8250A"/>
    <w:rsid w:val="00B845F4"/>
    <w:rsid w:val="00BA506F"/>
    <w:rsid w:val="00BA5966"/>
    <w:rsid w:val="00BA6C92"/>
    <w:rsid w:val="00BC09AC"/>
    <w:rsid w:val="00BC0D89"/>
    <w:rsid w:val="00BC42C4"/>
    <w:rsid w:val="00BC5788"/>
    <w:rsid w:val="00C018BA"/>
    <w:rsid w:val="00C30877"/>
    <w:rsid w:val="00C36685"/>
    <w:rsid w:val="00C401A5"/>
    <w:rsid w:val="00C411CC"/>
    <w:rsid w:val="00C42E3B"/>
    <w:rsid w:val="00C51F73"/>
    <w:rsid w:val="00C52B8D"/>
    <w:rsid w:val="00C53543"/>
    <w:rsid w:val="00C54143"/>
    <w:rsid w:val="00C67BB5"/>
    <w:rsid w:val="00C91D43"/>
    <w:rsid w:val="00C97391"/>
    <w:rsid w:val="00CB2E4F"/>
    <w:rsid w:val="00CB2FA6"/>
    <w:rsid w:val="00CE7AD4"/>
    <w:rsid w:val="00D0425F"/>
    <w:rsid w:val="00D07AFD"/>
    <w:rsid w:val="00D07EB0"/>
    <w:rsid w:val="00D278AC"/>
    <w:rsid w:val="00D33A39"/>
    <w:rsid w:val="00D5099D"/>
    <w:rsid w:val="00D52E5A"/>
    <w:rsid w:val="00D55892"/>
    <w:rsid w:val="00D56DDF"/>
    <w:rsid w:val="00D57AB2"/>
    <w:rsid w:val="00D84BE2"/>
    <w:rsid w:val="00D84E0C"/>
    <w:rsid w:val="00D975DE"/>
    <w:rsid w:val="00DB3372"/>
    <w:rsid w:val="00DC2D39"/>
    <w:rsid w:val="00DF2508"/>
    <w:rsid w:val="00DF7310"/>
    <w:rsid w:val="00E06733"/>
    <w:rsid w:val="00E31CF4"/>
    <w:rsid w:val="00E40A46"/>
    <w:rsid w:val="00E4219E"/>
    <w:rsid w:val="00E767DF"/>
    <w:rsid w:val="00E7702E"/>
    <w:rsid w:val="00EA729B"/>
    <w:rsid w:val="00EB1A7C"/>
    <w:rsid w:val="00ED0CA2"/>
    <w:rsid w:val="00ED7A61"/>
    <w:rsid w:val="00EE1F4F"/>
    <w:rsid w:val="00EE395F"/>
    <w:rsid w:val="00F01500"/>
    <w:rsid w:val="00F07F56"/>
    <w:rsid w:val="00F26922"/>
    <w:rsid w:val="00F47D2D"/>
    <w:rsid w:val="00F51523"/>
    <w:rsid w:val="00F548E7"/>
    <w:rsid w:val="00F7002B"/>
    <w:rsid w:val="00F8176D"/>
    <w:rsid w:val="00F94466"/>
    <w:rsid w:val="00FB450D"/>
    <w:rsid w:val="00FC4C29"/>
    <w:rsid w:val="00FE5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DFAC8"/>
  <w14:defaultImageDpi w14:val="32767"/>
  <w15:chartTrackingRefBased/>
  <w15:docId w15:val="{A8DD312C-6BC1-493B-8F23-1DA0A3552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D13"/>
    <w:pPr>
      <w:spacing w:after="160" w:line="480" w:lineRule="auto"/>
      <w:outlineLvl w:val="0"/>
    </w:pPr>
    <w:rPr>
      <w:rFonts w:ascii="Times New Roman" w:hAnsi="Times New Roman"/>
      <w:b/>
      <w:sz w:val="28"/>
      <w:szCs w:val="22"/>
    </w:rPr>
  </w:style>
  <w:style w:type="paragraph" w:styleId="Heading2">
    <w:name w:val="heading 2"/>
    <w:basedOn w:val="ListParagraph"/>
    <w:next w:val="Normal"/>
    <w:link w:val="Heading2Char"/>
    <w:uiPriority w:val="9"/>
    <w:unhideWhenUsed/>
    <w:qFormat/>
    <w:rsid w:val="00042D13"/>
    <w:pPr>
      <w:numPr>
        <w:numId w:val="5"/>
      </w:numPr>
      <w:spacing w:after="160" w:line="480" w:lineRule="auto"/>
      <w:jc w:val="both"/>
      <w:outlineLvl w:val="1"/>
    </w:pPr>
    <w:rPr>
      <w:rFonts w:ascii="Times New Roman" w:hAnsi="Times New Roman"/>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2D39"/>
    <w:pPr>
      <w:tabs>
        <w:tab w:val="center" w:pos="4513"/>
        <w:tab w:val="right" w:pos="9026"/>
      </w:tabs>
    </w:pPr>
  </w:style>
  <w:style w:type="character" w:customStyle="1" w:styleId="HeaderChar">
    <w:name w:val="Header Char"/>
    <w:basedOn w:val="DefaultParagraphFont"/>
    <w:link w:val="Header"/>
    <w:rsid w:val="00DC2D39"/>
  </w:style>
  <w:style w:type="paragraph" w:styleId="Footer">
    <w:name w:val="footer"/>
    <w:basedOn w:val="Normal"/>
    <w:link w:val="FooterChar"/>
    <w:unhideWhenUsed/>
    <w:rsid w:val="00DC2D39"/>
    <w:pPr>
      <w:tabs>
        <w:tab w:val="center" w:pos="4513"/>
        <w:tab w:val="right" w:pos="9026"/>
      </w:tabs>
    </w:pPr>
  </w:style>
  <w:style w:type="character" w:customStyle="1" w:styleId="FooterChar">
    <w:name w:val="Footer Char"/>
    <w:basedOn w:val="DefaultParagraphFont"/>
    <w:link w:val="Footer"/>
    <w:rsid w:val="00DC2D39"/>
  </w:style>
  <w:style w:type="character" w:styleId="Hyperlink">
    <w:name w:val="Hyperlink"/>
    <w:basedOn w:val="DefaultParagraphFont"/>
    <w:uiPriority w:val="99"/>
    <w:unhideWhenUsed/>
    <w:rsid w:val="00DC2D39"/>
    <w:rPr>
      <w:color w:val="0563C1" w:themeColor="hyperlink"/>
      <w:u w:val="single"/>
    </w:rPr>
  </w:style>
  <w:style w:type="character" w:styleId="UnresolvedMention">
    <w:name w:val="Unresolved Mention"/>
    <w:basedOn w:val="DefaultParagraphFont"/>
    <w:uiPriority w:val="99"/>
    <w:rsid w:val="00DC2D39"/>
    <w:rPr>
      <w:color w:val="605E5C"/>
      <w:shd w:val="clear" w:color="auto" w:fill="E1DFDD"/>
    </w:rPr>
  </w:style>
  <w:style w:type="character" w:styleId="CommentReference">
    <w:name w:val="annotation reference"/>
    <w:basedOn w:val="DefaultParagraphFont"/>
    <w:uiPriority w:val="99"/>
    <w:unhideWhenUsed/>
    <w:rsid w:val="00F94466"/>
    <w:rPr>
      <w:sz w:val="16"/>
      <w:szCs w:val="16"/>
    </w:rPr>
  </w:style>
  <w:style w:type="paragraph" w:styleId="CommentText">
    <w:name w:val="annotation text"/>
    <w:basedOn w:val="Normal"/>
    <w:link w:val="CommentTextChar"/>
    <w:uiPriority w:val="99"/>
    <w:unhideWhenUsed/>
    <w:rsid w:val="00F94466"/>
    <w:rPr>
      <w:sz w:val="20"/>
      <w:szCs w:val="20"/>
    </w:rPr>
  </w:style>
  <w:style w:type="character" w:customStyle="1" w:styleId="CommentTextChar">
    <w:name w:val="Comment Text Char"/>
    <w:basedOn w:val="DefaultParagraphFont"/>
    <w:link w:val="CommentText"/>
    <w:uiPriority w:val="99"/>
    <w:rsid w:val="00F94466"/>
    <w:rPr>
      <w:sz w:val="20"/>
      <w:szCs w:val="20"/>
    </w:rPr>
  </w:style>
  <w:style w:type="paragraph" w:styleId="CommentSubject">
    <w:name w:val="annotation subject"/>
    <w:basedOn w:val="CommentText"/>
    <w:next w:val="CommentText"/>
    <w:link w:val="CommentSubjectChar"/>
    <w:uiPriority w:val="99"/>
    <w:semiHidden/>
    <w:unhideWhenUsed/>
    <w:rsid w:val="00F94466"/>
    <w:rPr>
      <w:b/>
      <w:bCs/>
    </w:rPr>
  </w:style>
  <w:style w:type="character" w:customStyle="1" w:styleId="CommentSubjectChar">
    <w:name w:val="Comment Subject Char"/>
    <w:basedOn w:val="CommentTextChar"/>
    <w:link w:val="CommentSubject"/>
    <w:uiPriority w:val="99"/>
    <w:semiHidden/>
    <w:rsid w:val="00F94466"/>
    <w:rPr>
      <w:b/>
      <w:bCs/>
      <w:sz w:val="20"/>
      <w:szCs w:val="20"/>
    </w:rPr>
  </w:style>
  <w:style w:type="paragraph" w:customStyle="1" w:styleId="Teaser">
    <w:name w:val="Teaser"/>
    <w:basedOn w:val="Normal"/>
    <w:rsid w:val="00A97B12"/>
    <w:pPr>
      <w:spacing w:before="120"/>
    </w:pPr>
    <w:rPr>
      <w:rFonts w:ascii="Times New Roman" w:eastAsia="Times New Roman" w:hAnsi="Times New Roman" w:cs="Times New Roman"/>
    </w:rPr>
  </w:style>
  <w:style w:type="paragraph" w:styleId="BalloonText">
    <w:name w:val="Balloon Text"/>
    <w:basedOn w:val="Normal"/>
    <w:link w:val="BalloonTextChar"/>
    <w:semiHidden/>
    <w:unhideWhenUsed/>
    <w:rsid w:val="00EA729B"/>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EA729B"/>
    <w:rPr>
      <w:rFonts w:ascii="Times New Roman" w:hAnsi="Times New Roman" w:cs="Times New Roman"/>
      <w:sz w:val="18"/>
      <w:szCs w:val="18"/>
    </w:rPr>
  </w:style>
  <w:style w:type="paragraph" w:styleId="ListParagraph">
    <w:name w:val="List Paragraph"/>
    <w:basedOn w:val="Normal"/>
    <w:uiPriority w:val="34"/>
    <w:qFormat/>
    <w:rsid w:val="00082373"/>
    <w:pPr>
      <w:ind w:left="720"/>
      <w:contextualSpacing/>
    </w:pPr>
  </w:style>
  <w:style w:type="paragraph" w:styleId="NormalWeb">
    <w:name w:val="Normal (Web)"/>
    <w:basedOn w:val="Normal"/>
    <w:uiPriority w:val="99"/>
    <w:semiHidden/>
    <w:unhideWhenUsed/>
    <w:rsid w:val="00F47D2D"/>
    <w:pPr>
      <w:spacing w:before="100" w:beforeAutospacing="1" w:after="100" w:afterAutospacing="1"/>
    </w:pPr>
    <w:rPr>
      <w:rFonts w:ascii="Times New Roman" w:eastAsia="Times New Roman" w:hAnsi="Times New Roman" w:cs="Times New Roman"/>
    </w:rPr>
  </w:style>
  <w:style w:type="paragraph" w:styleId="Revision">
    <w:name w:val="Revision"/>
    <w:hidden/>
    <w:uiPriority w:val="71"/>
    <w:rsid w:val="00647636"/>
  </w:style>
  <w:style w:type="character" w:customStyle="1" w:styleId="Heading1Char">
    <w:name w:val="Heading 1 Char"/>
    <w:basedOn w:val="DefaultParagraphFont"/>
    <w:link w:val="Heading1"/>
    <w:uiPriority w:val="9"/>
    <w:rsid w:val="00042D13"/>
    <w:rPr>
      <w:rFonts w:ascii="Times New Roman" w:hAnsi="Times New Roman"/>
      <w:b/>
      <w:sz w:val="28"/>
      <w:szCs w:val="22"/>
    </w:rPr>
  </w:style>
  <w:style w:type="character" w:customStyle="1" w:styleId="Heading2Char">
    <w:name w:val="Heading 2 Char"/>
    <w:basedOn w:val="DefaultParagraphFont"/>
    <w:link w:val="Heading2"/>
    <w:uiPriority w:val="9"/>
    <w:rsid w:val="00042D13"/>
    <w:rPr>
      <w:rFonts w:ascii="Times New Roman" w:hAnsi="Times New Roman"/>
      <w:b/>
      <w:szCs w:val="22"/>
    </w:rPr>
  </w:style>
  <w:style w:type="paragraph" w:styleId="TOCHeading">
    <w:name w:val="TOC Heading"/>
    <w:basedOn w:val="Heading1"/>
    <w:next w:val="Normal"/>
    <w:uiPriority w:val="39"/>
    <w:unhideWhenUsed/>
    <w:qFormat/>
    <w:rsid w:val="00042D13"/>
    <w:pPr>
      <w:keepNext/>
      <w:keepLines/>
      <w:spacing w:before="480" w:after="0" w:line="276" w:lineRule="auto"/>
      <w:outlineLvl w:val="9"/>
    </w:pPr>
    <w:rPr>
      <w:rFonts w:asciiTheme="majorHAnsi" w:eastAsiaTheme="majorEastAsia" w:hAnsiTheme="majorHAnsi" w:cstheme="majorBidi"/>
      <w:bCs/>
      <w:color w:val="2F5496" w:themeColor="accent1" w:themeShade="BF"/>
      <w:szCs w:val="28"/>
    </w:rPr>
  </w:style>
  <w:style w:type="paragraph" w:styleId="TOC1">
    <w:name w:val="toc 1"/>
    <w:basedOn w:val="Normal"/>
    <w:next w:val="Normal"/>
    <w:autoRedefine/>
    <w:uiPriority w:val="39"/>
    <w:unhideWhenUsed/>
    <w:rsid w:val="00042D13"/>
    <w:pPr>
      <w:spacing w:before="120"/>
    </w:pPr>
    <w:rPr>
      <w:b/>
      <w:bCs/>
      <w:i/>
      <w:iCs/>
    </w:rPr>
  </w:style>
  <w:style w:type="paragraph" w:styleId="TOC2">
    <w:name w:val="toc 2"/>
    <w:basedOn w:val="Normal"/>
    <w:next w:val="Normal"/>
    <w:autoRedefine/>
    <w:uiPriority w:val="39"/>
    <w:unhideWhenUsed/>
    <w:rsid w:val="00042D13"/>
    <w:pPr>
      <w:spacing w:before="120"/>
      <w:ind w:left="240"/>
    </w:pPr>
    <w:rPr>
      <w:b/>
      <w:bCs/>
      <w:sz w:val="22"/>
      <w:szCs w:val="22"/>
    </w:rPr>
  </w:style>
  <w:style w:type="paragraph" w:styleId="TOC3">
    <w:name w:val="toc 3"/>
    <w:basedOn w:val="Normal"/>
    <w:next w:val="Normal"/>
    <w:autoRedefine/>
    <w:uiPriority w:val="39"/>
    <w:semiHidden/>
    <w:unhideWhenUsed/>
    <w:rsid w:val="00042D13"/>
    <w:pPr>
      <w:ind w:left="480"/>
    </w:pPr>
    <w:rPr>
      <w:sz w:val="20"/>
      <w:szCs w:val="20"/>
    </w:rPr>
  </w:style>
  <w:style w:type="paragraph" w:styleId="TOC4">
    <w:name w:val="toc 4"/>
    <w:basedOn w:val="Normal"/>
    <w:next w:val="Normal"/>
    <w:autoRedefine/>
    <w:uiPriority w:val="39"/>
    <w:semiHidden/>
    <w:unhideWhenUsed/>
    <w:rsid w:val="00042D13"/>
    <w:pPr>
      <w:ind w:left="720"/>
    </w:pPr>
    <w:rPr>
      <w:sz w:val="20"/>
      <w:szCs w:val="20"/>
    </w:rPr>
  </w:style>
  <w:style w:type="paragraph" w:styleId="TOC5">
    <w:name w:val="toc 5"/>
    <w:basedOn w:val="Normal"/>
    <w:next w:val="Normal"/>
    <w:autoRedefine/>
    <w:uiPriority w:val="39"/>
    <w:semiHidden/>
    <w:unhideWhenUsed/>
    <w:rsid w:val="00042D13"/>
    <w:pPr>
      <w:ind w:left="960"/>
    </w:pPr>
    <w:rPr>
      <w:sz w:val="20"/>
      <w:szCs w:val="20"/>
    </w:rPr>
  </w:style>
  <w:style w:type="paragraph" w:styleId="TOC6">
    <w:name w:val="toc 6"/>
    <w:basedOn w:val="Normal"/>
    <w:next w:val="Normal"/>
    <w:autoRedefine/>
    <w:uiPriority w:val="39"/>
    <w:semiHidden/>
    <w:unhideWhenUsed/>
    <w:rsid w:val="00042D13"/>
    <w:pPr>
      <w:ind w:left="1200"/>
    </w:pPr>
    <w:rPr>
      <w:sz w:val="20"/>
      <w:szCs w:val="20"/>
    </w:rPr>
  </w:style>
  <w:style w:type="paragraph" w:styleId="TOC7">
    <w:name w:val="toc 7"/>
    <w:basedOn w:val="Normal"/>
    <w:next w:val="Normal"/>
    <w:autoRedefine/>
    <w:uiPriority w:val="39"/>
    <w:semiHidden/>
    <w:unhideWhenUsed/>
    <w:rsid w:val="00042D13"/>
    <w:pPr>
      <w:ind w:left="1440"/>
    </w:pPr>
    <w:rPr>
      <w:sz w:val="20"/>
      <w:szCs w:val="20"/>
    </w:rPr>
  </w:style>
  <w:style w:type="paragraph" w:styleId="TOC8">
    <w:name w:val="toc 8"/>
    <w:basedOn w:val="Normal"/>
    <w:next w:val="Normal"/>
    <w:autoRedefine/>
    <w:uiPriority w:val="39"/>
    <w:semiHidden/>
    <w:unhideWhenUsed/>
    <w:rsid w:val="00042D13"/>
    <w:pPr>
      <w:ind w:left="1680"/>
    </w:pPr>
    <w:rPr>
      <w:sz w:val="20"/>
      <w:szCs w:val="20"/>
    </w:rPr>
  </w:style>
  <w:style w:type="paragraph" w:styleId="TOC9">
    <w:name w:val="toc 9"/>
    <w:basedOn w:val="Normal"/>
    <w:next w:val="Normal"/>
    <w:autoRedefine/>
    <w:uiPriority w:val="39"/>
    <w:semiHidden/>
    <w:unhideWhenUsed/>
    <w:rsid w:val="00042D13"/>
    <w:pPr>
      <w:ind w:left="1920"/>
    </w:pPr>
    <w:rPr>
      <w:sz w:val="20"/>
      <w:szCs w:val="20"/>
    </w:rPr>
  </w:style>
  <w:style w:type="paragraph" w:customStyle="1" w:styleId="SMSubheading">
    <w:name w:val="SM Subheading"/>
    <w:basedOn w:val="Normal"/>
    <w:qFormat/>
    <w:rsid w:val="00042D13"/>
    <w:rPr>
      <w:rFonts w:ascii="Times New Roman" w:eastAsia="Times New Roman" w:hAnsi="Times New Roman" w:cs="Times New Roman"/>
      <w:szCs w:val="20"/>
      <w:u w:val="words"/>
    </w:rPr>
  </w:style>
  <w:style w:type="paragraph" w:customStyle="1" w:styleId="SMText">
    <w:name w:val="SM Text"/>
    <w:basedOn w:val="Normal"/>
    <w:qFormat/>
    <w:rsid w:val="00042D13"/>
    <w:pPr>
      <w:ind w:firstLine="480"/>
    </w:pPr>
    <w:rPr>
      <w:rFonts w:ascii="Times New Roman" w:eastAsia="Times New Roman" w:hAnsi="Times New Roman" w:cs="Times New Roman"/>
      <w:szCs w:val="20"/>
    </w:rPr>
  </w:style>
  <w:style w:type="paragraph" w:customStyle="1" w:styleId="SMcaption">
    <w:name w:val="SM caption"/>
    <w:basedOn w:val="SMText"/>
    <w:qFormat/>
    <w:rsid w:val="0003492E"/>
    <w:pPr>
      <w:ind w:firstLine="0"/>
    </w:pPr>
  </w:style>
  <w:style w:type="paragraph" w:customStyle="1" w:styleId="BaseText">
    <w:name w:val="Base_Text"/>
    <w:rsid w:val="00AD1121"/>
    <w:pPr>
      <w:spacing w:before="120"/>
    </w:pPr>
    <w:rPr>
      <w:rFonts w:ascii="Times New Roman" w:eastAsia="Times New Roman" w:hAnsi="Times New Roman" w:cs="Times New Roman"/>
    </w:rPr>
  </w:style>
  <w:style w:type="paragraph" w:customStyle="1" w:styleId="1stparatext">
    <w:name w:val="1st para text"/>
    <w:basedOn w:val="BaseText"/>
    <w:rsid w:val="00AD1121"/>
  </w:style>
  <w:style w:type="paragraph" w:customStyle="1" w:styleId="BaseHeading">
    <w:name w:val="Base_Heading"/>
    <w:rsid w:val="00AD1121"/>
    <w:pPr>
      <w:keepNext/>
      <w:spacing w:before="240"/>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AD1121"/>
  </w:style>
  <w:style w:type="paragraph" w:customStyle="1" w:styleId="AbstractSummary">
    <w:name w:val="Abstract/Summary"/>
    <w:basedOn w:val="BaseText"/>
    <w:rsid w:val="00AD1121"/>
  </w:style>
  <w:style w:type="paragraph" w:customStyle="1" w:styleId="Referencesandnotes">
    <w:name w:val="References and notes"/>
    <w:basedOn w:val="BaseText"/>
    <w:rsid w:val="00AD1121"/>
    <w:pPr>
      <w:ind w:left="720" w:hanging="720"/>
    </w:pPr>
  </w:style>
  <w:style w:type="paragraph" w:customStyle="1" w:styleId="Acknowledgement">
    <w:name w:val="Acknowledgement"/>
    <w:basedOn w:val="Referencesandnotes"/>
    <w:rsid w:val="00AD1121"/>
  </w:style>
  <w:style w:type="paragraph" w:customStyle="1" w:styleId="Subhead">
    <w:name w:val="Subhead"/>
    <w:basedOn w:val="BaseHeading"/>
    <w:rsid w:val="00AD1121"/>
    <w:rPr>
      <w:b/>
      <w:bCs/>
      <w:sz w:val="24"/>
      <w:szCs w:val="24"/>
    </w:rPr>
  </w:style>
  <w:style w:type="paragraph" w:customStyle="1" w:styleId="AppendixHead">
    <w:name w:val="AppendixHead"/>
    <w:basedOn w:val="Subhead"/>
    <w:rsid w:val="00AD1121"/>
  </w:style>
  <w:style w:type="paragraph" w:customStyle="1" w:styleId="AppendixSubhead">
    <w:name w:val="AppendixSubhead"/>
    <w:basedOn w:val="Subhead"/>
    <w:rsid w:val="00AD1121"/>
  </w:style>
  <w:style w:type="paragraph" w:customStyle="1" w:styleId="Articletype">
    <w:name w:val="Article type"/>
    <w:basedOn w:val="BaseText"/>
    <w:rsid w:val="00AD1121"/>
  </w:style>
  <w:style w:type="character" w:customStyle="1" w:styleId="aubase">
    <w:name w:val="au_base"/>
    <w:rsid w:val="00AD1121"/>
    <w:rPr>
      <w:sz w:val="24"/>
    </w:rPr>
  </w:style>
  <w:style w:type="character" w:customStyle="1" w:styleId="aucollab">
    <w:name w:val="au_collab"/>
    <w:basedOn w:val="aubase"/>
    <w:rsid w:val="00AD1121"/>
    <w:rPr>
      <w:sz w:val="24"/>
      <w:bdr w:val="none" w:sz="0" w:space="0" w:color="auto"/>
      <w:shd w:val="clear" w:color="auto" w:fill="C0C0C0"/>
    </w:rPr>
  </w:style>
  <w:style w:type="character" w:customStyle="1" w:styleId="audeg">
    <w:name w:val="au_deg"/>
    <w:basedOn w:val="DefaultParagraphFont"/>
    <w:rsid w:val="00AD1121"/>
    <w:rPr>
      <w:sz w:val="24"/>
      <w:bdr w:val="none" w:sz="0" w:space="0" w:color="auto"/>
      <w:shd w:val="clear" w:color="auto" w:fill="FFFF00"/>
    </w:rPr>
  </w:style>
  <w:style w:type="character" w:customStyle="1" w:styleId="aufname">
    <w:name w:val="au_fname"/>
    <w:basedOn w:val="aubase"/>
    <w:rsid w:val="00AD1121"/>
    <w:rPr>
      <w:sz w:val="24"/>
      <w:bdr w:val="none" w:sz="0" w:space="0" w:color="auto"/>
      <w:shd w:val="clear" w:color="auto" w:fill="00FFFF"/>
    </w:rPr>
  </w:style>
  <w:style w:type="character" w:customStyle="1" w:styleId="aurole">
    <w:name w:val="au_role"/>
    <w:basedOn w:val="aubase"/>
    <w:rsid w:val="00AD1121"/>
    <w:rPr>
      <w:sz w:val="24"/>
      <w:bdr w:val="none" w:sz="0" w:space="0" w:color="auto"/>
      <w:shd w:val="clear" w:color="auto" w:fill="808000"/>
    </w:rPr>
  </w:style>
  <w:style w:type="character" w:customStyle="1" w:styleId="ausuffix">
    <w:name w:val="au_suffix"/>
    <w:basedOn w:val="aubase"/>
    <w:rsid w:val="00AD1121"/>
    <w:rPr>
      <w:sz w:val="24"/>
      <w:bdr w:val="none" w:sz="0" w:space="0" w:color="auto"/>
      <w:shd w:val="clear" w:color="auto" w:fill="FF00FF"/>
    </w:rPr>
  </w:style>
  <w:style w:type="character" w:customStyle="1" w:styleId="ausurname">
    <w:name w:val="au_surname"/>
    <w:basedOn w:val="aubase"/>
    <w:rsid w:val="00AD1121"/>
    <w:rPr>
      <w:sz w:val="24"/>
      <w:bdr w:val="none" w:sz="0" w:space="0" w:color="auto"/>
      <w:shd w:val="clear" w:color="auto" w:fill="00FF00"/>
    </w:rPr>
  </w:style>
  <w:style w:type="paragraph" w:customStyle="1" w:styleId="AuthorAttribute">
    <w:name w:val="Author Attribute"/>
    <w:basedOn w:val="BaseText"/>
    <w:rsid w:val="00AD1121"/>
    <w:pPr>
      <w:spacing w:before="480"/>
    </w:pPr>
  </w:style>
  <w:style w:type="paragraph" w:customStyle="1" w:styleId="Footnote">
    <w:name w:val="Footnote"/>
    <w:basedOn w:val="BaseText"/>
    <w:rsid w:val="00AD1121"/>
  </w:style>
  <w:style w:type="paragraph" w:customStyle="1" w:styleId="AuthorFootnote">
    <w:name w:val="AuthorFootnote"/>
    <w:basedOn w:val="Footnote"/>
    <w:rsid w:val="00AD1121"/>
    <w:pPr>
      <w:autoSpaceDE w:val="0"/>
      <w:autoSpaceDN w:val="0"/>
      <w:adjustRightInd w:val="0"/>
    </w:pPr>
    <w:rPr>
      <w:lang w:bidi="he-IL"/>
    </w:rPr>
  </w:style>
  <w:style w:type="paragraph" w:customStyle="1" w:styleId="Authors">
    <w:name w:val="Authors"/>
    <w:basedOn w:val="BaseText"/>
    <w:rsid w:val="00AD1121"/>
    <w:pPr>
      <w:spacing w:after="360"/>
      <w:jc w:val="center"/>
    </w:pPr>
  </w:style>
  <w:style w:type="character" w:customStyle="1" w:styleId="bibarticle">
    <w:name w:val="bib_article"/>
    <w:basedOn w:val="DefaultParagraphFont"/>
    <w:rsid w:val="00AD1121"/>
    <w:rPr>
      <w:sz w:val="24"/>
      <w:bdr w:val="none" w:sz="0" w:space="0" w:color="auto"/>
      <w:shd w:val="clear" w:color="auto" w:fill="00FFFF"/>
    </w:rPr>
  </w:style>
  <w:style w:type="character" w:customStyle="1" w:styleId="bibbase">
    <w:name w:val="bib_base"/>
    <w:rsid w:val="00AD1121"/>
    <w:rPr>
      <w:sz w:val="24"/>
    </w:rPr>
  </w:style>
  <w:style w:type="character" w:customStyle="1" w:styleId="bibcomment">
    <w:name w:val="bib_comment"/>
    <w:basedOn w:val="bibbase"/>
    <w:rsid w:val="00AD1121"/>
    <w:rPr>
      <w:sz w:val="24"/>
    </w:rPr>
  </w:style>
  <w:style w:type="character" w:customStyle="1" w:styleId="bibdeg">
    <w:name w:val="bib_deg"/>
    <w:basedOn w:val="bibbase"/>
    <w:rsid w:val="00AD1121"/>
    <w:rPr>
      <w:sz w:val="24"/>
    </w:rPr>
  </w:style>
  <w:style w:type="character" w:customStyle="1" w:styleId="bibdoi">
    <w:name w:val="bib_doi"/>
    <w:basedOn w:val="bibbase"/>
    <w:rsid w:val="00AD1121"/>
    <w:rPr>
      <w:sz w:val="24"/>
      <w:bdr w:val="none" w:sz="0" w:space="0" w:color="auto"/>
      <w:shd w:val="clear" w:color="auto" w:fill="00FF00"/>
    </w:rPr>
  </w:style>
  <w:style w:type="character" w:customStyle="1" w:styleId="bibetal">
    <w:name w:val="bib_etal"/>
    <w:basedOn w:val="bibbase"/>
    <w:rsid w:val="00AD1121"/>
    <w:rPr>
      <w:sz w:val="24"/>
      <w:bdr w:val="none" w:sz="0" w:space="0" w:color="auto"/>
      <w:shd w:val="clear" w:color="auto" w:fill="008080"/>
    </w:rPr>
  </w:style>
  <w:style w:type="character" w:customStyle="1" w:styleId="bibfname">
    <w:name w:val="bib_fname"/>
    <w:basedOn w:val="bibbase"/>
    <w:rsid w:val="00AD1121"/>
    <w:rPr>
      <w:sz w:val="24"/>
      <w:bdr w:val="none" w:sz="0" w:space="0" w:color="auto"/>
      <w:shd w:val="clear" w:color="auto" w:fill="FFFF00"/>
    </w:rPr>
  </w:style>
  <w:style w:type="character" w:customStyle="1" w:styleId="bibfpage">
    <w:name w:val="bib_fpage"/>
    <w:basedOn w:val="bibbase"/>
    <w:rsid w:val="00AD1121"/>
    <w:rPr>
      <w:sz w:val="24"/>
      <w:bdr w:val="none" w:sz="0" w:space="0" w:color="auto"/>
      <w:shd w:val="clear" w:color="auto" w:fill="808080"/>
    </w:rPr>
  </w:style>
  <w:style w:type="character" w:customStyle="1" w:styleId="bibissue">
    <w:name w:val="bib_issue"/>
    <w:basedOn w:val="bibbase"/>
    <w:rsid w:val="00AD1121"/>
    <w:rPr>
      <w:sz w:val="24"/>
      <w:bdr w:val="none" w:sz="0" w:space="0" w:color="auto"/>
      <w:shd w:val="clear" w:color="auto" w:fill="FFFF00"/>
    </w:rPr>
  </w:style>
  <w:style w:type="character" w:customStyle="1" w:styleId="bibjournal">
    <w:name w:val="bib_journal"/>
    <w:basedOn w:val="bibbase"/>
    <w:rsid w:val="00AD1121"/>
    <w:rPr>
      <w:sz w:val="24"/>
      <w:bdr w:val="none" w:sz="0" w:space="0" w:color="auto"/>
      <w:shd w:val="clear" w:color="auto" w:fill="808000"/>
    </w:rPr>
  </w:style>
  <w:style w:type="character" w:customStyle="1" w:styleId="biblpage">
    <w:name w:val="bib_lpage"/>
    <w:basedOn w:val="bibbase"/>
    <w:rsid w:val="00AD1121"/>
    <w:rPr>
      <w:sz w:val="24"/>
      <w:bdr w:val="none" w:sz="0" w:space="0" w:color="auto"/>
      <w:shd w:val="clear" w:color="auto" w:fill="808080"/>
    </w:rPr>
  </w:style>
  <w:style w:type="character" w:customStyle="1" w:styleId="bibmedline">
    <w:name w:val="bib_medline"/>
    <w:basedOn w:val="bibbase"/>
    <w:rsid w:val="00AD1121"/>
    <w:rPr>
      <w:sz w:val="24"/>
    </w:rPr>
  </w:style>
  <w:style w:type="character" w:customStyle="1" w:styleId="bibnumber">
    <w:name w:val="bib_number"/>
    <w:basedOn w:val="bibbase"/>
    <w:rsid w:val="00AD1121"/>
    <w:rPr>
      <w:sz w:val="24"/>
    </w:rPr>
  </w:style>
  <w:style w:type="character" w:customStyle="1" w:styleId="biborganization">
    <w:name w:val="bib_organization"/>
    <w:basedOn w:val="bibbase"/>
    <w:rsid w:val="00AD1121"/>
    <w:rPr>
      <w:sz w:val="24"/>
      <w:bdr w:val="none" w:sz="0" w:space="0" w:color="auto"/>
      <w:shd w:val="clear" w:color="auto" w:fill="808000"/>
    </w:rPr>
  </w:style>
  <w:style w:type="character" w:customStyle="1" w:styleId="bibsuffix">
    <w:name w:val="bib_suffix"/>
    <w:basedOn w:val="bibbase"/>
    <w:rsid w:val="00AD1121"/>
    <w:rPr>
      <w:sz w:val="24"/>
    </w:rPr>
  </w:style>
  <w:style w:type="character" w:customStyle="1" w:styleId="bibsuppl">
    <w:name w:val="bib_suppl"/>
    <w:basedOn w:val="bibbase"/>
    <w:rsid w:val="00AD1121"/>
    <w:rPr>
      <w:sz w:val="24"/>
      <w:bdr w:val="none" w:sz="0" w:space="0" w:color="auto"/>
      <w:shd w:val="clear" w:color="auto" w:fill="FFFF00"/>
    </w:rPr>
  </w:style>
  <w:style w:type="character" w:customStyle="1" w:styleId="bibsurname">
    <w:name w:val="bib_surname"/>
    <w:basedOn w:val="bibbase"/>
    <w:rsid w:val="00AD1121"/>
    <w:rPr>
      <w:sz w:val="24"/>
      <w:bdr w:val="none" w:sz="0" w:space="0" w:color="auto"/>
      <w:shd w:val="clear" w:color="auto" w:fill="FFFF00"/>
    </w:rPr>
  </w:style>
  <w:style w:type="character" w:customStyle="1" w:styleId="bibunpubl">
    <w:name w:val="bib_unpubl"/>
    <w:basedOn w:val="bibbase"/>
    <w:rsid w:val="00AD1121"/>
    <w:rPr>
      <w:sz w:val="24"/>
    </w:rPr>
  </w:style>
  <w:style w:type="character" w:customStyle="1" w:styleId="biburl">
    <w:name w:val="bib_url"/>
    <w:basedOn w:val="bibbase"/>
    <w:rsid w:val="00AD1121"/>
    <w:rPr>
      <w:sz w:val="24"/>
      <w:bdr w:val="none" w:sz="0" w:space="0" w:color="auto"/>
      <w:shd w:val="clear" w:color="auto" w:fill="00FF00"/>
    </w:rPr>
  </w:style>
  <w:style w:type="character" w:customStyle="1" w:styleId="bibvolume">
    <w:name w:val="bib_volume"/>
    <w:basedOn w:val="bibbase"/>
    <w:rsid w:val="00AD1121"/>
    <w:rPr>
      <w:sz w:val="24"/>
      <w:bdr w:val="none" w:sz="0" w:space="0" w:color="auto"/>
      <w:shd w:val="clear" w:color="auto" w:fill="00FF00"/>
    </w:rPr>
  </w:style>
  <w:style w:type="character" w:customStyle="1" w:styleId="bibyear">
    <w:name w:val="bib_year"/>
    <w:basedOn w:val="bibbase"/>
    <w:rsid w:val="00AD1121"/>
    <w:rPr>
      <w:sz w:val="24"/>
      <w:bdr w:val="none" w:sz="0" w:space="0" w:color="auto"/>
      <w:shd w:val="clear" w:color="auto" w:fill="FF00FF"/>
    </w:rPr>
  </w:style>
  <w:style w:type="paragraph" w:customStyle="1" w:styleId="BookorMeetingInformation">
    <w:name w:val="Book or Meeting Information"/>
    <w:basedOn w:val="BaseText"/>
    <w:rsid w:val="00AD1121"/>
  </w:style>
  <w:style w:type="paragraph" w:customStyle="1" w:styleId="BookInformation">
    <w:name w:val="BookInformation"/>
    <w:basedOn w:val="BaseText"/>
    <w:rsid w:val="00AD1121"/>
  </w:style>
  <w:style w:type="paragraph" w:customStyle="1" w:styleId="Level2Head">
    <w:name w:val="Level 2 Head"/>
    <w:basedOn w:val="BaseHeading"/>
    <w:rsid w:val="00AD1121"/>
    <w:pPr>
      <w:outlineLvl w:val="1"/>
    </w:pPr>
    <w:rPr>
      <w:i/>
      <w:iCs/>
      <w:sz w:val="24"/>
      <w:szCs w:val="24"/>
    </w:rPr>
  </w:style>
  <w:style w:type="paragraph" w:customStyle="1" w:styleId="BoxLevel2Head">
    <w:name w:val="BoxLevel 2 Head"/>
    <w:basedOn w:val="Level2Head"/>
    <w:rsid w:val="00AD1121"/>
    <w:pPr>
      <w:shd w:val="clear" w:color="auto" w:fill="E6E6E6"/>
    </w:pPr>
  </w:style>
  <w:style w:type="paragraph" w:customStyle="1" w:styleId="BoxListUnnumbered">
    <w:name w:val="BoxListUnnumbered"/>
    <w:basedOn w:val="BaseText"/>
    <w:rsid w:val="00AD1121"/>
    <w:pPr>
      <w:shd w:val="clear" w:color="auto" w:fill="E6E6E6"/>
      <w:ind w:left="1080" w:hanging="360"/>
    </w:pPr>
  </w:style>
  <w:style w:type="paragraph" w:customStyle="1" w:styleId="BoxList">
    <w:name w:val="BoxList"/>
    <w:basedOn w:val="BoxListUnnumbered"/>
    <w:rsid w:val="00AD1121"/>
  </w:style>
  <w:style w:type="paragraph" w:customStyle="1" w:styleId="BoxSubhead">
    <w:name w:val="BoxSubhead"/>
    <w:basedOn w:val="Subhead"/>
    <w:rsid w:val="00AD1121"/>
    <w:pPr>
      <w:shd w:val="clear" w:color="auto" w:fill="E6E6E6"/>
    </w:pPr>
  </w:style>
  <w:style w:type="paragraph" w:customStyle="1" w:styleId="Paragraph">
    <w:name w:val="Paragraph"/>
    <w:basedOn w:val="BaseText"/>
    <w:rsid w:val="00AD1121"/>
    <w:pPr>
      <w:ind w:firstLine="720"/>
    </w:pPr>
  </w:style>
  <w:style w:type="paragraph" w:customStyle="1" w:styleId="BoxText">
    <w:name w:val="BoxText"/>
    <w:basedOn w:val="Paragraph"/>
    <w:rsid w:val="00AD1121"/>
    <w:pPr>
      <w:shd w:val="clear" w:color="auto" w:fill="E6E6E6"/>
    </w:pPr>
  </w:style>
  <w:style w:type="paragraph" w:customStyle="1" w:styleId="BoxTitle">
    <w:name w:val="BoxTitle"/>
    <w:basedOn w:val="BaseHeading"/>
    <w:rsid w:val="00AD1121"/>
    <w:pPr>
      <w:shd w:val="clear" w:color="auto" w:fill="E6E6E6"/>
    </w:pPr>
    <w:rPr>
      <w:b/>
      <w:sz w:val="24"/>
      <w:szCs w:val="24"/>
    </w:rPr>
  </w:style>
  <w:style w:type="paragraph" w:customStyle="1" w:styleId="BulletedText">
    <w:name w:val="Bulleted Text"/>
    <w:basedOn w:val="BaseText"/>
    <w:rsid w:val="00AD1121"/>
    <w:pPr>
      <w:ind w:left="720" w:hanging="720"/>
    </w:pPr>
  </w:style>
  <w:style w:type="paragraph" w:customStyle="1" w:styleId="career-magazine">
    <w:name w:val="career-magazine"/>
    <w:basedOn w:val="BaseText"/>
    <w:rsid w:val="00AD1121"/>
    <w:pPr>
      <w:jc w:val="right"/>
    </w:pPr>
    <w:rPr>
      <w:color w:val="FF0000"/>
    </w:rPr>
  </w:style>
  <w:style w:type="paragraph" w:customStyle="1" w:styleId="career-stage">
    <w:name w:val="career-stage"/>
    <w:basedOn w:val="BaseText"/>
    <w:rsid w:val="00AD1121"/>
    <w:pPr>
      <w:jc w:val="right"/>
    </w:pPr>
    <w:rPr>
      <w:color w:val="339966"/>
    </w:rPr>
  </w:style>
  <w:style w:type="character" w:customStyle="1" w:styleId="citebase">
    <w:name w:val="cite_base"/>
    <w:rsid w:val="00AD1121"/>
    <w:rPr>
      <w:sz w:val="24"/>
    </w:rPr>
  </w:style>
  <w:style w:type="character" w:customStyle="1" w:styleId="citebib">
    <w:name w:val="cite_bib"/>
    <w:basedOn w:val="DefaultParagraphFont"/>
    <w:rsid w:val="00AD1121"/>
    <w:rPr>
      <w:sz w:val="24"/>
      <w:bdr w:val="none" w:sz="0" w:space="0" w:color="auto"/>
      <w:shd w:val="clear" w:color="auto" w:fill="00FFFF"/>
    </w:rPr>
  </w:style>
  <w:style w:type="character" w:customStyle="1" w:styleId="citebox">
    <w:name w:val="cite_box"/>
    <w:basedOn w:val="citebase"/>
    <w:rsid w:val="00AD1121"/>
    <w:rPr>
      <w:sz w:val="24"/>
    </w:rPr>
  </w:style>
  <w:style w:type="character" w:customStyle="1" w:styleId="citeen">
    <w:name w:val="cite_en"/>
    <w:basedOn w:val="citebase"/>
    <w:rsid w:val="00AD1121"/>
    <w:rPr>
      <w:sz w:val="24"/>
      <w:shd w:val="clear" w:color="auto" w:fill="FFFF00"/>
      <w:vertAlign w:val="superscript"/>
    </w:rPr>
  </w:style>
  <w:style w:type="character" w:customStyle="1" w:styleId="citeeq">
    <w:name w:val="cite_eq"/>
    <w:basedOn w:val="citebase"/>
    <w:rsid w:val="00AD1121"/>
    <w:rPr>
      <w:sz w:val="24"/>
      <w:bdr w:val="none" w:sz="0" w:space="0" w:color="auto"/>
      <w:shd w:val="clear" w:color="auto" w:fill="FF99CC"/>
    </w:rPr>
  </w:style>
  <w:style w:type="character" w:customStyle="1" w:styleId="citefig">
    <w:name w:val="cite_fig"/>
    <w:basedOn w:val="citebase"/>
    <w:rsid w:val="00AD1121"/>
    <w:rPr>
      <w:color w:val="000000"/>
      <w:sz w:val="24"/>
      <w:bdr w:val="none" w:sz="0" w:space="0" w:color="auto"/>
      <w:shd w:val="clear" w:color="auto" w:fill="00FF00"/>
    </w:rPr>
  </w:style>
  <w:style w:type="character" w:customStyle="1" w:styleId="citefn">
    <w:name w:val="cite_fn"/>
    <w:basedOn w:val="citebase"/>
    <w:rsid w:val="00AD1121"/>
    <w:rPr>
      <w:sz w:val="24"/>
      <w:bdr w:val="none" w:sz="0" w:space="0" w:color="auto"/>
      <w:shd w:val="clear" w:color="auto" w:fill="FF0000"/>
    </w:rPr>
  </w:style>
  <w:style w:type="character" w:customStyle="1" w:styleId="citetbl">
    <w:name w:val="cite_tbl"/>
    <w:basedOn w:val="citebase"/>
    <w:rsid w:val="00AD1121"/>
    <w:rPr>
      <w:color w:val="000000"/>
      <w:sz w:val="24"/>
      <w:bdr w:val="none" w:sz="0" w:space="0" w:color="auto"/>
      <w:shd w:val="clear" w:color="auto" w:fill="FF00FF"/>
    </w:rPr>
  </w:style>
  <w:style w:type="paragraph" w:customStyle="1" w:styleId="ContinuedParagraph">
    <w:name w:val="ContinuedParagraph"/>
    <w:basedOn w:val="Paragraph"/>
    <w:rsid w:val="00AD1121"/>
    <w:pPr>
      <w:ind w:firstLine="0"/>
    </w:pPr>
  </w:style>
  <w:style w:type="character" w:customStyle="1" w:styleId="ContractNumber">
    <w:name w:val="Contract Number"/>
    <w:basedOn w:val="DefaultParagraphFont"/>
    <w:rsid w:val="00AD1121"/>
    <w:rPr>
      <w:sz w:val="24"/>
      <w:szCs w:val="24"/>
      <w:bdr w:val="none" w:sz="0" w:space="0" w:color="auto"/>
      <w:shd w:val="clear" w:color="auto" w:fill="CCFFCC"/>
    </w:rPr>
  </w:style>
  <w:style w:type="character" w:customStyle="1" w:styleId="ContractSponsor">
    <w:name w:val="Contract Sponsor"/>
    <w:basedOn w:val="DefaultParagraphFont"/>
    <w:rsid w:val="00AD1121"/>
    <w:rPr>
      <w:sz w:val="24"/>
      <w:szCs w:val="24"/>
      <w:bdr w:val="none" w:sz="0" w:space="0" w:color="auto"/>
      <w:shd w:val="clear" w:color="auto" w:fill="FFCC99"/>
    </w:rPr>
  </w:style>
  <w:style w:type="paragraph" w:customStyle="1" w:styleId="Correspondence">
    <w:name w:val="Correspondence"/>
    <w:basedOn w:val="BaseText"/>
    <w:rsid w:val="00AD1121"/>
    <w:pPr>
      <w:spacing w:before="0" w:after="240"/>
    </w:pPr>
  </w:style>
  <w:style w:type="paragraph" w:customStyle="1" w:styleId="DateAccepted">
    <w:name w:val="Date Accepted"/>
    <w:basedOn w:val="BaseText"/>
    <w:rsid w:val="00AD1121"/>
    <w:pPr>
      <w:spacing w:before="360"/>
    </w:pPr>
  </w:style>
  <w:style w:type="paragraph" w:customStyle="1" w:styleId="Deck">
    <w:name w:val="Deck"/>
    <w:basedOn w:val="BaseHeading"/>
    <w:rsid w:val="00AD1121"/>
    <w:pPr>
      <w:outlineLvl w:val="1"/>
    </w:pPr>
  </w:style>
  <w:style w:type="paragraph" w:customStyle="1" w:styleId="DefTerm">
    <w:name w:val="DefTerm"/>
    <w:basedOn w:val="BaseText"/>
    <w:rsid w:val="00AD1121"/>
    <w:pPr>
      <w:ind w:left="720"/>
    </w:pPr>
  </w:style>
  <w:style w:type="paragraph" w:customStyle="1" w:styleId="Definition">
    <w:name w:val="Definition"/>
    <w:basedOn w:val="DefTerm"/>
    <w:rsid w:val="00AD1121"/>
    <w:pPr>
      <w:ind w:left="1080" w:hanging="360"/>
    </w:pPr>
  </w:style>
  <w:style w:type="paragraph" w:customStyle="1" w:styleId="DefListTitle">
    <w:name w:val="DefListTitle"/>
    <w:basedOn w:val="BaseHeading"/>
    <w:rsid w:val="00AD1121"/>
  </w:style>
  <w:style w:type="paragraph" w:customStyle="1" w:styleId="discipline">
    <w:name w:val="discipline"/>
    <w:basedOn w:val="BaseText"/>
    <w:rsid w:val="00AD1121"/>
    <w:pPr>
      <w:jc w:val="right"/>
    </w:pPr>
    <w:rPr>
      <w:color w:val="993366"/>
    </w:rPr>
  </w:style>
  <w:style w:type="paragraph" w:customStyle="1" w:styleId="Editors">
    <w:name w:val="Editors"/>
    <w:basedOn w:val="Authors"/>
    <w:rsid w:val="00AD1121"/>
  </w:style>
  <w:style w:type="character" w:styleId="Emphasis">
    <w:name w:val="Emphasis"/>
    <w:basedOn w:val="DefaultParagraphFont"/>
    <w:uiPriority w:val="20"/>
    <w:qFormat/>
    <w:rsid w:val="00AD1121"/>
    <w:rPr>
      <w:i/>
      <w:iCs/>
    </w:rPr>
  </w:style>
  <w:style w:type="character" w:styleId="EndnoteReference">
    <w:name w:val="endnote reference"/>
    <w:basedOn w:val="DefaultParagraphFont"/>
    <w:semiHidden/>
    <w:rsid w:val="00AD1121"/>
    <w:rPr>
      <w:vertAlign w:val="superscript"/>
    </w:rPr>
  </w:style>
  <w:style w:type="paragraph" w:styleId="EndnoteText">
    <w:name w:val="endnote text"/>
    <w:basedOn w:val="Normal"/>
    <w:link w:val="EndnoteTextChar"/>
    <w:semiHidden/>
    <w:rsid w:val="00AD1121"/>
    <w:rPr>
      <w:rFonts w:ascii="Cambria" w:eastAsia="Cambria" w:hAnsi="Cambria" w:cs="Times New Roman"/>
      <w:sz w:val="20"/>
      <w:szCs w:val="20"/>
    </w:rPr>
  </w:style>
  <w:style w:type="character" w:customStyle="1" w:styleId="EndnoteTextChar">
    <w:name w:val="Endnote Text Char"/>
    <w:basedOn w:val="DefaultParagraphFont"/>
    <w:link w:val="EndnoteText"/>
    <w:semiHidden/>
    <w:rsid w:val="00AD1121"/>
    <w:rPr>
      <w:rFonts w:ascii="Cambria" w:eastAsia="Cambria" w:hAnsi="Cambria" w:cs="Times New Roman"/>
      <w:sz w:val="20"/>
      <w:szCs w:val="20"/>
    </w:rPr>
  </w:style>
  <w:style w:type="character" w:customStyle="1" w:styleId="eqno">
    <w:name w:val="eq_no"/>
    <w:basedOn w:val="citebase"/>
    <w:rsid w:val="00AD1121"/>
    <w:rPr>
      <w:sz w:val="24"/>
    </w:rPr>
  </w:style>
  <w:style w:type="paragraph" w:customStyle="1" w:styleId="Equation">
    <w:name w:val="Equation"/>
    <w:basedOn w:val="BaseText"/>
    <w:rsid w:val="00AD1121"/>
    <w:pPr>
      <w:jc w:val="center"/>
    </w:pPr>
  </w:style>
  <w:style w:type="paragraph" w:customStyle="1" w:styleId="FieldCodes">
    <w:name w:val="FieldCodes"/>
    <w:basedOn w:val="BaseText"/>
    <w:rsid w:val="00AD1121"/>
  </w:style>
  <w:style w:type="paragraph" w:customStyle="1" w:styleId="Legend">
    <w:name w:val="Legend"/>
    <w:basedOn w:val="BaseHeading"/>
    <w:rsid w:val="00AD1121"/>
    <w:rPr>
      <w:sz w:val="24"/>
      <w:szCs w:val="24"/>
    </w:rPr>
  </w:style>
  <w:style w:type="paragraph" w:customStyle="1" w:styleId="FigureCopyright">
    <w:name w:val="FigureCopyright"/>
    <w:basedOn w:val="Legend"/>
    <w:rsid w:val="00AD1121"/>
    <w:pPr>
      <w:autoSpaceDE w:val="0"/>
      <w:autoSpaceDN w:val="0"/>
      <w:adjustRightInd w:val="0"/>
      <w:spacing w:before="80"/>
    </w:pPr>
    <w:rPr>
      <w:lang w:bidi="he-IL"/>
    </w:rPr>
  </w:style>
  <w:style w:type="paragraph" w:customStyle="1" w:styleId="FigureCredit">
    <w:name w:val="FigureCredit"/>
    <w:basedOn w:val="FigureCopyright"/>
    <w:rsid w:val="00AD1121"/>
  </w:style>
  <w:style w:type="character" w:styleId="FollowedHyperlink">
    <w:name w:val="FollowedHyperlink"/>
    <w:basedOn w:val="DefaultParagraphFont"/>
    <w:rsid w:val="00AD1121"/>
    <w:rPr>
      <w:color w:val="800080"/>
      <w:u w:val="single"/>
    </w:rPr>
  </w:style>
  <w:style w:type="character" w:styleId="FootnoteReference">
    <w:name w:val="footnote reference"/>
    <w:basedOn w:val="DefaultParagraphFont"/>
    <w:uiPriority w:val="99"/>
    <w:semiHidden/>
    <w:rsid w:val="00AD1121"/>
    <w:rPr>
      <w:vertAlign w:val="superscript"/>
    </w:rPr>
  </w:style>
  <w:style w:type="paragraph" w:customStyle="1" w:styleId="Gloss">
    <w:name w:val="Gloss"/>
    <w:basedOn w:val="AbstractSummary"/>
    <w:rsid w:val="00AD1121"/>
  </w:style>
  <w:style w:type="paragraph" w:customStyle="1" w:styleId="Glossary">
    <w:name w:val="Glossary"/>
    <w:basedOn w:val="BaseText"/>
    <w:rsid w:val="00AD1121"/>
  </w:style>
  <w:style w:type="paragraph" w:customStyle="1" w:styleId="GlossHead">
    <w:name w:val="GlossHead"/>
    <w:basedOn w:val="AbstractHead"/>
    <w:rsid w:val="00AD1121"/>
  </w:style>
  <w:style w:type="paragraph" w:customStyle="1" w:styleId="GraphicAltText">
    <w:name w:val="GraphicAltText"/>
    <w:basedOn w:val="Legend"/>
    <w:rsid w:val="00AD1121"/>
    <w:pPr>
      <w:autoSpaceDE w:val="0"/>
      <w:autoSpaceDN w:val="0"/>
      <w:adjustRightInd w:val="0"/>
    </w:pPr>
  </w:style>
  <w:style w:type="paragraph" w:customStyle="1" w:styleId="GraphicCredit">
    <w:name w:val="GraphicCredit"/>
    <w:basedOn w:val="FigureCredit"/>
    <w:rsid w:val="00AD1121"/>
  </w:style>
  <w:style w:type="paragraph" w:customStyle="1" w:styleId="Head">
    <w:name w:val="Head"/>
    <w:basedOn w:val="BaseHeading"/>
    <w:rsid w:val="00AD1121"/>
    <w:pPr>
      <w:spacing w:before="120" w:after="120"/>
      <w:jc w:val="center"/>
    </w:pPr>
    <w:rPr>
      <w:b/>
      <w:bCs/>
    </w:rPr>
  </w:style>
  <w:style w:type="character" w:styleId="HTMLAcronym">
    <w:name w:val="HTML Acronym"/>
    <w:basedOn w:val="DefaultParagraphFont"/>
    <w:rsid w:val="00AD1121"/>
  </w:style>
  <w:style w:type="character" w:styleId="HTMLCite">
    <w:name w:val="HTML Cite"/>
    <w:basedOn w:val="DefaultParagraphFont"/>
    <w:rsid w:val="00AD1121"/>
    <w:rPr>
      <w:i/>
      <w:iCs/>
    </w:rPr>
  </w:style>
  <w:style w:type="character" w:styleId="HTMLCode">
    <w:name w:val="HTML Code"/>
    <w:basedOn w:val="DefaultParagraphFont"/>
    <w:rsid w:val="00AD1121"/>
    <w:rPr>
      <w:rFonts w:ascii="Courier New" w:hAnsi="Courier New" w:cs="Courier New"/>
      <w:sz w:val="20"/>
      <w:szCs w:val="20"/>
    </w:rPr>
  </w:style>
  <w:style w:type="character" w:styleId="HTMLDefinition">
    <w:name w:val="HTML Definition"/>
    <w:basedOn w:val="DefaultParagraphFont"/>
    <w:rsid w:val="00AD1121"/>
    <w:rPr>
      <w:i/>
      <w:iCs/>
    </w:rPr>
  </w:style>
  <w:style w:type="character" w:styleId="HTMLKeyboard">
    <w:name w:val="HTML Keyboard"/>
    <w:basedOn w:val="DefaultParagraphFont"/>
    <w:rsid w:val="00AD1121"/>
    <w:rPr>
      <w:rFonts w:ascii="Courier New" w:hAnsi="Courier New" w:cs="Courier New"/>
      <w:sz w:val="20"/>
      <w:szCs w:val="20"/>
    </w:rPr>
  </w:style>
  <w:style w:type="paragraph" w:styleId="HTMLPreformatted">
    <w:name w:val="HTML Preformatted"/>
    <w:basedOn w:val="Normal"/>
    <w:link w:val="HTMLPreformattedChar"/>
    <w:rsid w:val="00AD1121"/>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rsid w:val="00AD1121"/>
    <w:rPr>
      <w:rFonts w:ascii="Consolas" w:eastAsia="Times New Roman" w:hAnsi="Consolas" w:cs="Times New Roman"/>
      <w:sz w:val="20"/>
      <w:szCs w:val="20"/>
    </w:rPr>
  </w:style>
  <w:style w:type="character" w:styleId="HTMLSample">
    <w:name w:val="HTML Sample"/>
    <w:basedOn w:val="DefaultParagraphFont"/>
    <w:rsid w:val="00AD1121"/>
    <w:rPr>
      <w:rFonts w:ascii="Courier New" w:hAnsi="Courier New" w:cs="Courier New"/>
    </w:rPr>
  </w:style>
  <w:style w:type="character" w:styleId="HTMLTypewriter">
    <w:name w:val="HTML Typewriter"/>
    <w:basedOn w:val="DefaultParagraphFont"/>
    <w:rsid w:val="00AD1121"/>
    <w:rPr>
      <w:rFonts w:ascii="Courier New" w:hAnsi="Courier New" w:cs="Courier New"/>
      <w:sz w:val="20"/>
      <w:szCs w:val="20"/>
    </w:rPr>
  </w:style>
  <w:style w:type="character" w:styleId="HTMLVariable">
    <w:name w:val="HTML Variable"/>
    <w:basedOn w:val="DefaultParagraphFont"/>
    <w:rsid w:val="00AD1121"/>
    <w:rPr>
      <w:i/>
      <w:iCs/>
    </w:rPr>
  </w:style>
  <w:style w:type="paragraph" w:customStyle="1" w:styleId="InstructionsText">
    <w:name w:val="Instructions Text"/>
    <w:basedOn w:val="BaseText"/>
    <w:rsid w:val="00AD1121"/>
  </w:style>
  <w:style w:type="paragraph" w:customStyle="1" w:styleId="Overline">
    <w:name w:val="Overline"/>
    <w:basedOn w:val="BaseText"/>
    <w:rsid w:val="00AD1121"/>
  </w:style>
  <w:style w:type="paragraph" w:customStyle="1" w:styleId="IssueName">
    <w:name w:val="IssueName"/>
    <w:basedOn w:val="Overline"/>
    <w:rsid w:val="00AD1121"/>
  </w:style>
  <w:style w:type="paragraph" w:customStyle="1" w:styleId="Keywords">
    <w:name w:val="Keywords"/>
    <w:basedOn w:val="BaseText"/>
    <w:rsid w:val="00AD1121"/>
  </w:style>
  <w:style w:type="paragraph" w:customStyle="1" w:styleId="Level3Head">
    <w:name w:val="Level 3 Head"/>
    <w:basedOn w:val="BaseHeading"/>
    <w:rsid w:val="00AD1121"/>
    <w:pPr>
      <w:outlineLvl w:val="2"/>
    </w:pPr>
    <w:rPr>
      <w:sz w:val="24"/>
      <w:szCs w:val="24"/>
      <w:u w:val="single"/>
    </w:rPr>
  </w:style>
  <w:style w:type="paragraph" w:customStyle="1" w:styleId="Level4Head">
    <w:name w:val="Level 4 Head"/>
    <w:basedOn w:val="BaseHeading"/>
    <w:rsid w:val="00AD1121"/>
    <w:pPr>
      <w:ind w:left="346"/>
    </w:pPr>
    <w:rPr>
      <w:sz w:val="24"/>
      <w:szCs w:val="24"/>
    </w:rPr>
  </w:style>
  <w:style w:type="character" w:styleId="LineNumber">
    <w:name w:val="line number"/>
    <w:basedOn w:val="DefaultParagraphFont"/>
    <w:rsid w:val="00AD1121"/>
  </w:style>
  <w:style w:type="paragraph" w:customStyle="1" w:styleId="Literaryquote">
    <w:name w:val="Literary quote"/>
    <w:basedOn w:val="BaseText"/>
    <w:rsid w:val="00AD1121"/>
    <w:pPr>
      <w:ind w:left="1440" w:right="1440"/>
    </w:pPr>
  </w:style>
  <w:style w:type="paragraph" w:customStyle="1" w:styleId="MaterialsText">
    <w:name w:val="Materials Text"/>
    <w:basedOn w:val="BaseText"/>
    <w:rsid w:val="00AD1121"/>
  </w:style>
  <w:style w:type="paragraph" w:customStyle="1" w:styleId="NoteInProof">
    <w:name w:val="NoteInProof"/>
    <w:basedOn w:val="BaseText"/>
    <w:rsid w:val="00AD1121"/>
  </w:style>
  <w:style w:type="paragraph" w:customStyle="1" w:styleId="Notes">
    <w:name w:val="Notes"/>
    <w:basedOn w:val="BaseText"/>
    <w:rsid w:val="00AD1121"/>
    <w:rPr>
      <w:i/>
    </w:rPr>
  </w:style>
  <w:style w:type="paragraph" w:customStyle="1" w:styleId="Notes-Helvetica">
    <w:name w:val="Notes-Helvetica"/>
    <w:basedOn w:val="BaseText"/>
    <w:rsid w:val="00AD1121"/>
    <w:rPr>
      <w:i/>
    </w:rPr>
  </w:style>
  <w:style w:type="paragraph" w:customStyle="1" w:styleId="NumberedInstructions">
    <w:name w:val="Numbered Instructions"/>
    <w:basedOn w:val="BaseText"/>
    <w:rsid w:val="00AD1121"/>
  </w:style>
  <w:style w:type="paragraph" w:customStyle="1" w:styleId="OutlineLevel1">
    <w:name w:val="OutlineLevel1"/>
    <w:basedOn w:val="BaseHeading"/>
    <w:rsid w:val="00AD1121"/>
    <w:rPr>
      <w:b/>
      <w:bCs/>
    </w:rPr>
  </w:style>
  <w:style w:type="paragraph" w:customStyle="1" w:styleId="OutlineLevel2">
    <w:name w:val="OutlineLevel2"/>
    <w:basedOn w:val="BaseHeading"/>
    <w:rsid w:val="00AD1121"/>
    <w:pPr>
      <w:ind w:left="360"/>
      <w:outlineLvl w:val="1"/>
    </w:pPr>
    <w:rPr>
      <w:b/>
      <w:bCs/>
      <w:sz w:val="24"/>
      <w:szCs w:val="24"/>
    </w:rPr>
  </w:style>
  <w:style w:type="paragraph" w:customStyle="1" w:styleId="OutlineLevel3">
    <w:name w:val="OutlineLevel3"/>
    <w:basedOn w:val="BaseHeading"/>
    <w:rsid w:val="00AD1121"/>
    <w:pPr>
      <w:ind w:left="720"/>
      <w:outlineLvl w:val="2"/>
    </w:pPr>
    <w:rPr>
      <w:b/>
      <w:bCs/>
      <w:sz w:val="24"/>
      <w:szCs w:val="24"/>
    </w:rPr>
  </w:style>
  <w:style w:type="character" w:styleId="PageNumber">
    <w:name w:val="page number"/>
    <w:basedOn w:val="DefaultParagraphFont"/>
    <w:rsid w:val="00AD1121"/>
  </w:style>
  <w:style w:type="paragraph" w:customStyle="1" w:styleId="Preformat">
    <w:name w:val="Preformat"/>
    <w:basedOn w:val="BaseText"/>
    <w:rsid w:val="00AD1121"/>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AD1121"/>
  </w:style>
  <w:style w:type="paragraph" w:customStyle="1" w:styleId="ProductInformation">
    <w:name w:val="ProductInformation"/>
    <w:basedOn w:val="BaseText"/>
    <w:rsid w:val="00AD1121"/>
  </w:style>
  <w:style w:type="paragraph" w:customStyle="1" w:styleId="ProductTitle">
    <w:name w:val="ProductTitle"/>
    <w:basedOn w:val="BaseText"/>
    <w:rsid w:val="00AD1121"/>
    <w:rPr>
      <w:b/>
      <w:bCs/>
    </w:rPr>
  </w:style>
  <w:style w:type="paragraph" w:customStyle="1" w:styleId="PublishedOnline">
    <w:name w:val="Published Online"/>
    <w:basedOn w:val="DateAccepted"/>
    <w:rsid w:val="00AD1121"/>
  </w:style>
  <w:style w:type="paragraph" w:customStyle="1" w:styleId="RecipeMaterials">
    <w:name w:val="Recipe Materials"/>
    <w:basedOn w:val="BaseText"/>
    <w:rsid w:val="00AD1121"/>
  </w:style>
  <w:style w:type="paragraph" w:customStyle="1" w:styleId="Refhead">
    <w:name w:val="Ref head"/>
    <w:basedOn w:val="BaseHeading"/>
    <w:rsid w:val="00AD1121"/>
    <w:pPr>
      <w:spacing w:before="120" w:after="120"/>
    </w:pPr>
    <w:rPr>
      <w:b/>
      <w:bCs/>
      <w:sz w:val="24"/>
      <w:szCs w:val="24"/>
    </w:rPr>
  </w:style>
  <w:style w:type="paragraph" w:customStyle="1" w:styleId="ReferenceNote">
    <w:name w:val="Reference Note"/>
    <w:basedOn w:val="Referencesandnotes"/>
    <w:rsid w:val="00AD1121"/>
  </w:style>
  <w:style w:type="paragraph" w:customStyle="1" w:styleId="ReferencesandnotesLong">
    <w:name w:val="References and notes Long"/>
    <w:basedOn w:val="BaseText"/>
    <w:rsid w:val="00AD1121"/>
    <w:pPr>
      <w:ind w:left="720" w:hanging="720"/>
    </w:pPr>
  </w:style>
  <w:style w:type="paragraph" w:customStyle="1" w:styleId="region">
    <w:name w:val="region"/>
    <w:basedOn w:val="BaseText"/>
    <w:rsid w:val="00AD1121"/>
    <w:pPr>
      <w:jc w:val="right"/>
    </w:pPr>
    <w:rPr>
      <w:color w:val="0000FF"/>
    </w:rPr>
  </w:style>
  <w:style w:type="paragraph" w:customStyle="1" w:styleId="RelatedArticle">
    <w:name w:val="RelatedArticle"/>
    <w:basedOn w:val="Referencesandnotes"/>
    <w:rsid w:val="00AD1121"/>
  </w:style>
  <w:style w:type="paragraph" w:customStyle="1" w:styleId="RunHead">
    <w:name w:val="RunHead"/>
    <w:basedOn w:val="BaseText"/>
    <w:rsid w:val="00AD1121"/>
  </w:style>
  <w:style w:type="paragraph" w:customStyle="1" w:styleId="SOMContent">
    <w:name w:val="SOMContent"/>
    <w:basedOn w:val="1stparatext"/>
    <w:rsid w:val="00AD1121"/>
  </w:style>
  <w:style w:type="paragraph" w:customStyle="1" w:styleId="SOMHead">
    <w:name w:val="SOMHead"/>
    <w:basedOn w:val="BaseHeading"/>
    <w:rsid w:val="00AD1121"/>
    <w:rPr>
      <w:b/>
      <w:sz w:val="24"/>
      <w:szCs w:val="24"/>
    </w:rPr>
  </w:style>
  <w:style w:type="paragraph" w:customStyle="1" w:styleId="Speaker">
    <w:name w:val="Speaker"/>
    <w:basedOn w:val="Paragraph"/>
    <w:rsid w:val="00AD1121"/>
    <w:pPr>
      <w:autoSpaceDE w:val="0"/>
      <w:autoSpaceDN w:val="0"/>
      <w:adjustRightInd w:val="0"/>
    </w:pPr>
    <w:rPr>
      <w:b/>
      <w:lang w:bidi="he-IL"/>
    </w:rPr>
  </w:style>
  <w:style w:type="paragraph" w:customStyle="1" w:styleId="Speech">
    <w:name w:val="Speech"/>
    <w:basedOn w:val="Paragraph"/>
    <w:rsid w:val="00AD1121"/>
    <w:pPr>
      <w:autoSpaceDE w:val="0"/>
      <w:autoSpaceDN w:val="0"/>
      <w:adjustRightInd w:val="0"/>
    </w:pPr>
    <w:rPr>
      <w:lang w:bidi="he-IL"/>
    </w:rPr>
  </w:style>
  <w:style w:type="character" w:styleId="Strong">
    <w:name w:val="Strong"/>
    <w:basedOn w:val="DefaultParagraphFont"/>
    <w:uiPriority w:val="22"/>
    <w:qFormat/>
    <w:rsid w:val="00AD1121"/>
    <w:rPr>
      <w:b/>
      <w:bCs/>
    </w:rPr>
  </w:style>
  <w:style w:type="paragraph" w:customStyle="1" w:styleId="SX-Abstract">
    <w:name w:val="SX-Abstract"/>
    <w:basedOn w:val="Normal"/>
    <w:qFormat/>
    <w:rsid w:val="00AD1121"/>
    <w:pPr>
      <w:widowControl w:val="0"/>
      <w:spacing w:before="120" w:after="240" w:line="210" w:lineRule="exact"/>
      <w:ind w:left="700" w:right="700"/>
      <w:jc w:val="both"/>
    </w:pPr>
    <w:rPr>
      <w:rFonts w:ascii="BlissRegular" w:eastAsia="Times New Roman" w:hAnsi="BlissRegular" w:cs="Times New Roman"/>
      <w:b/>
      <w:sz w:val="20"/>
      <w:szCs w:val="20"/>
    </w:rPr>
  </w:style>
  <w:style w:type="paragraph" w:customStyle="1" w:styleId="SX-Affiliation">
    <w:name w:val="SX-Affiliation"/>
    <w:basedOn w:val="Normal"/>
    <w:next w:val="Normal"/>
    <w:qFormat/>
    <w:rsid w:val="00AD1121"/>
    <w:pPr>
      <w:spacing w:after="160" w:line="190" w:lineRule="exact"/>
    </w:pPr>
    <w:rPr>
      <w:rFonts w:ascii="BlissRegular" w:eastAsia="Times New Roman" w:hAnsi="BlissRegular" w:cs="Times New Roman"/>
      <w:sz w:val="16"/>
      <w:szCs w:val="20"/>
    </w:rPr>
  </w:style>
  <w:style w:type="paragraph" w:customStyle="1" w:styleId="SX-Articlehead">
    <w:name w:val="SX-Article head"/>
    <w:basedOn w:val="Normal"/>
    <w:qFormat/>
    <w:rsid w:val="00AD1121"/>
    <w:pPr>
      <w:spacing w:before="210" w:line="210" w:lineRule="exact"/>
      <w:ind w:firstLine="288"/>
      <w:jc w:val="both"/>
    </w:pPr>
    <w:rPr>
      <w:rFonts w:ascii="Times New Roman" w:eastAsia="Times New Roman" w:hAnsi="Times New Roman" w:cs="Times New Roman"/>
      <w:b/>
      <w:sz w:val="18"/>
      <w:szCs w:val="20"/>
    </w:rPr>
  </w:style>
  <w:style w:type="paragraph" w:customStyle="1" w:styleId="SX-Authornames">
    <w:name w:val="SX-Author names"/>
    <w:basedOn w:val="Normal"/>
    <w:rsid w:val="00AD1121"/>
    <w:pPr>
      <w:spacing w:after="120" w:line="210" w:lineRule="exact"/>
    </w:pPr>
    <w:rPr>
      <w:rFonts w:ascii="BlissMedium" w:eastAsia="Times New Roman" w:hAnsi="BlissMedium" w:cs="Times New Roman"/>
      <w:sz w:val="20"/>
      <w:szCs w:val="20"/>
    </w:rPr>
  </w:style>
  <w:style w:type="paragraph" w:customStyle="1" w:styleId="SX-Bodytext">
    <w:name w:val="SX-Body text"/>
    <w:basedOn w:val="Normal"/>
    <w:next w:val="Normal"/>
    <w:rsid w:val="00AD1121"/>
    <w:pPr>
      <w:spacing w:line="210" w:lineRule="exact"/>
      <w:ind w:firstLine="288"/>
      <w:jc w:val="both"/>
    </w:pPr>
    <w:rPr>
      <w:rFonts w:ascii="Times New Roman" w:eastAsia="Times New Roman" w:hAnsi="Times New Roman" w:cs="Times New Roman"/>
      <w:sz w:val="18"/>
      <w:szCs w:val="20"/>
    </w:rPr>
  </w:style>
  <w:style w:type="paragraph" w:customStyle="1" w:styleId="SX-Bodytextflush">
    <w:name w:val="SX-Body text flush"/>
    <w:basedOn w:val="SX-Bodytext"/>
    <w:next w:val="SX-Bodytext"/>
    <w:rsid w:val="00AD1121"/>
    <w:pPr>
      <w:ind w:firstLine="0"/>
    </w:pPr>
  </w:style>
  <w:style w:type="paragraph" w:customStyle="1" w:styleId="SX-Correspondence">
    <w:name w:val="SX-Correspondence"/>
    <w:basedOn w:val="SX-Affiliation"/>
    <w:qFormat/>
    <w:rsid w:val="00AD1121"/>
    <w:pPr>
      <w:spacing w:after="80"/>
    </w:pPr>
  </w:style>
  <w:style w:type="paragraph" w:customStyle="1" w:styleId="SX-Date">
    <w:name w:val="SX-Date"/>
    <w:basedOn w:val="Normal"/>
    <w:qFormat/>
    <w:rsid w:val="00AD1121"/>
    <w:pPr>
      <w:spacing w:before="180" w:line="190" w:lineRule="exact"/>
      <w:ind w:left="245" w:hanging="245"/>
      <w:jc w:val="both"/>
    </w:pPr>
    <w:rPr>
      <w:rFonts w:ascii="Times New Roman" w:eastAsia="Times New Roman" w:hAnsi="Times New Roman" w:cs="Times New Roman"/>
      <w:sz w:val="16"/>
      <w:szCs w:val="20"/>
    </w:rPr>
  </w:style>
  <w:style w:type="paragraph" w:customStyle="1" w:styleId="SX-Equation">
    <w:name w:val="SX-Equation"/>
    <w:basedOn w:val="SX-Bodytextflush"/>
    <w:next w:val="SX-Bodytext"/>
    <w:rsid w:val="00AD1121"/>
    <w:pPr>
      <w:autoSpaceDE w:val="0"/>
      <w:autoSpaceDN w:val="0"/>
      <w:adjustRightInd w:val="0"/>
      <w:spacing w:line="240" w:lineRule="auto"/>
      <w:jc w:val="center"/>
    </w:pPr>
  </w:style>
  <w:style w:type="paragraph" w:customStyle="1" w:styleId="SX-Legend">
    <w:name w:val="SX-Legend"/>
    <w:basedOn w:val="SX-Authornames"/>
    <w:rsid w:val="00AD1121"/>
    <w:pPr>
      <w:jc w:val="both"/>
    </w:pPr>
    <w:rPr>
      <w:sz w:val="18"/>
    </w:rPr>
  </w:style>
  <w:style w:type="paragraph" w:customStyle="1" w:styleId="SX-References">
    <w:name w:val="SX-References"/>
    <w:basedOn w:val="Normal"/>
    <w:rsid w:val="00AD1121"/>
    <w:pPr>
      <w:spacing w:line="190" w:lineRule="exact"/>
      <w:ind w:left="245" w:hanging="245"/>
      <w:jc w:val="both"/>
    </w:pPr>
    <w:rPr>
      <w:rFonts w:ascii="Times New Roman" w:eastAsia="Times New Roman" w:hAnsi="Times New Roman" w:cs="Times New Roman"/>
      <w:sz w:val="16"/>
      <w:szCs w:val="20"/>
    </w:rPr>
  </w:style>
  <w:style w:type="paragraph" w:customStyle="1" w:styleId="SX-RefHead">
    <w:name w:val="SX-RefHead"/>
    <w:basedOn w:val="Normal"/>
    <w:rsid w:val="00AD1121"/>
    <w:pPr>
      <w:spacing w:before="200" w:line="190" w:lineRule="exact"/>
    </w:pPr>
    <w:rPr>
      <w:rFonts w:ascii="Times New Roman" w:eastAsia="Times New Roman" w:hAnsi="Times New Roman" w:cs="Times New Roman"/>
      <w:b/>
      <w:sz w:val="16"/>
      <w:szCs w:val="20"/>
    </w:rPr>
  </w:style>
  <w:style w:type="character" w:customStyle="1" w:styleId="SX-reflink">
    <w:name w:val="SX-reflink"/>
    <w:basedOn w:val="DefaultParagraphFont"/>
    <w:uiPriority w:val="1"/>
    <w:qFormat/>
    <w:rsid w:val="00AD1121"/>
    <w:rPr>
      <w:color w:val="0000FF"/>
      <w:sz w:val="16"/>
      <w:u w:val="words"/>
      <w:bdr w:val="none" w:sz="0" w:space="0" w:color="auto"/>
      <w:shd w:val="clear" w:color="auto" w:fill="FFFFFF"/>
    </w:rPr>
  </w:style>
  <w:style w:type="paragraph" w:customStyle="1" w:styleId="SX-SOMHead">
    <w:name w:val="SX-SOMHead"/>
    <w:basedOn w:val="SX-RefHead"/>
    <w:rsid w:val="00AD1121"/>
  </w:style>
  <w:style w:type="paragraph" w:customStyle="1" w:styleId="SX-Tablehead">
    <w:name w:val="SX-Tablehead"/>
    <w:basedOn w:val="Normal"/>
    <w:qFormat/>
    <w:rsid w:val="00AD1121"/>
    <w:rPr>
      <w:rFonts w:ascii="Times New Roman" w:eastAsia="Times New Roman" w:hAnsi="Times New Roman" w:cs="Times New Roman"/>
      <w:sz w:val="20"/>
    </w:rPr>
  </w:style>
  <w:style w:type="paragraph" w:customStyle="1" w:styleId="SX-Tablelegend">
    <w:name w:val="SX-Tablelegend"/>
    <w:basedOn w:val="Normal"/>
    <w:qFormat/>
    <w:rsid w:val="00AD1121"/>
    <w:pPr>
      <w:spacing w:line="190" w:lineRule="exact"/>
      <w:ind w:left="245" w:hanging="245"/>
      <w:jc w:val="both"/>
    </w:pPr>
    <w:rPr>
      <w:rFonts w:ascii="Times New Roman" w:eastAsia="Times New Roman" w:hAnsi="Times New Roman" w:cs="Times New Roman"/>
      <w:sz w:val="16"/>
      <w:szCs w:val="20"/>
    </w:rPr>
  </w:style>
  <w:style w:type="paragraph" w:customStyle="1" w:styleId="SX-Tabletext">
    <w:name w:val="SX-Tabletext"/>
    <w:basedOn w:val="Normal"/>
    <w:qFormat/>
    <w:rsid w:val="00AD1121"/>
    <w:pPr>
      <w:spacing w:line="210" w:lineRule="exact"/>
      <w:jc w:val="center"/>
    </w:pPr>
    <w:rPr>
      <w:rFonts w:ascii="Times New Roman" w:eastAsia="Times New Roman" w:hAnsi="Times New Roman" w:cs="Times New Roman"/>
      <w:sz w:val="18"/>
      <w:szCs w:val="20"/>
    </w:rPr>
  </w:style>
  <w:style w:type="paragraph" w:customStyle="1" w:styleId="SX-Tabletitle">
    <w:name w:val="SX-Tabletitle"/>
    <w:basedOn w:val="Normal"/>
    <w:qFormat/>
    <w:rsid w:val="00AD1121"/>
    <w:pPr>
      <w:spacing w:after="120" w:line="210" w:lineRule="exact"/>
      <w:jc w:val="both"/>
    </w:pPr>
    <w:rPr>
      <w:rFonts w:ascii="BlissMedium" w:eastAsia="Times New Roman" w:hAnsi="BlissMedium" w:cs="Times New Roman"/>
      <w:sz w:val="18"/>
      <w:szCs w:val="20"/>
    </w:rPr>
  </w:style>
  <w:style w:type="paragraph" w:customStyle="1" w:styleId="SX-Title">
    <w:name w:val="SX-Title"/>
    <w:basedOn w:val="Normal"/>
    <w:rsid w:val="00AD1121"/>
    <w:pPr>
      <w:spacing w:after="240" w:line="500" w:lineRule="exact"/>
    </w:pPr>
    <w:rPr>
      <w:rFonts w:ascii="BlissBold" w:eastAsia="Times New Roman" w:hAnsi="BlissBold" w:cs="Times New Roman"/>
      <w:b/>
      <w:sz w:val="44"/>
      <w:szCs w:val="20"/>
    </w:rPr>
  </w:style>
  <w:style w:type="paragraph" w:customStyle="1" w:styleId="Tablecolumnhead">
    <w:name w:val="Table column head"/>
    <w:basedOn w:val="BaseText"/>
    <w:rsid w:val="00AD1121"/>
    <w:pPr>
      <w:spacing w:before="0"/>
    </w:pPr>
  </w:style>
  <w:style w:type="paragraph" w:customStyle="1" w:styleId="Tabletext">
    <w:name w:val="Table text"/>
    <w:basedOn w:val="BaseText"/>
    <w:rsid w:val="00AD1121"/>
    <w:pPr>
      <w:spacing w:before="0"/>
    </w:pPr>
  </w:style>
  <w:style w:type="paragraph" w:customStyle="1" w:styleId="TableLegend">
    <w:name w:val="TableLegend"/>
    <w:basedOn w:val="BaseText"/>
    <w:rsid w:val="00AD1121"/>
    <w:pPr>
      <w:spacing w:before="0"/>
    </w:pPr>
  </w:style>
  <w:style w:type="paragraph" w:customStyle="1" w:styleId="TableTitle">
    <w:name w:val="TableTitle"/>
    <w:basedOn w:val="BaseHeading"/>
    <w:rsid w:val="00AD1121"/>
  </w:style>
  <w:style w:type="paragraph" w:customStyle="1" w:styleId="TWIS">
    <w:name w:val="TWIS"/>
    <w:basedOn w:val="AbstractSummary"/>
    <w:rsid w:val="00AD1121"/>
    <w:pPr>
      <w:autoSpaceDE w:val="0"/>
      <w:autoSpaceDN w:val="0"/>
      <w:adjustRightInd w:val="0"/>
    </w:pPr>
  </w:style>
  <w:style w:type="paragraph" w:customStyle="1" w:styleId="TWISorEC">
    <w:name w:val="TWIS or EC"/>
    <w:basedOn w:val="Normal"/>
    <w:rsid w:val="00AD1121"/>
    <w:pPr>
      <w:spacing w:line="210" w:lineRule="exact"/>
    </w:pPr>
    <w:rPr>
      <w:rFonts w:ascii="BlissRegular" w:eastAsia="Times New Roman" w:hAnsi="BlissRegular" w:cs="Times New Roman"/>
      <w:sz w:val="19"/>
      <w:szCs w:val="20"/>
    </w:rPr>
  </w:style>
  <w:style w:type="paragraph" w:customStyle="1" w:styleId="work-sector">
    <w:name w:val="work-sector"/>
    <w:basedOn w:val="BaseText"/>
    <w:rsid w:val="00AD1121"/>
    <w:pPr>
      <w:jc w:val="right"/>
    </w:pPr>
    <w:rPr>
      <w:color w:val="003300"/>
    </w:rPr>
  </w:style>
  <w:style w:type="paragraph" w:customStyle="1" w:styleId="DOI">
    <w:name w:val="DOI"/>
    <w:basedOn w:val="DateAccepted"/>
    <w:qFormat/>
    <w:rsid w:val="00AD1121"/>
  </w:style>
  <w:style w:type="character" w:customStyle="1" w:styleId="UnresolvedMention1">
    <w:name w:val="Unresolved Mention1"/>
    <w:basedOn w:val="DefaultParagraphFont"/>
    <w:uiPriority w:val="99"/>
    <w:semiHidden/>
    <w:unhideWhenUsed/>
    <w:rsid w:val="00AD1121"/>
    <w:rPr>
      <w:color w:val="808080"/>
      <w:shd w:val="clear" w:color="auto" w:fill="E6E6E6"/>
    </w:rPr>
  </w:style>
  <w:style w:type="paragraph" w:customStyle="1" w:styleId="acknowledgement0">
    <w:name w:val="acknowledgement"/>
    <w:basedOn w:val="Normal"/>
    <w:rsid w:val="00AD112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D1121"/>
  </w:style>
  <w:style w:type="paragraph" w:styleId="FootnoteText">
    <w:name w:val="footnote text"/>
    <w:basedOn w:val="Normal"/>
    <w:link w:val="FootnoteTextChar"/>
    <w:uiPriority w:val="99"/>
    <w:semiHidden/>
    <w:unhideWhenUsed/>
    <w:rsid w:val="00AD1121"/>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AD1121"/>
    <w:rPr>
      <w:rFonts w:ascii="Times New Roman" w:eastAsia="Calibri" w:hAnsi="Times New Roman" w:cs="Times New Roman"/>
      <w:sz w:val="20"/>
      <w:szCs w:val="20"/>
    </w:rPr>
  </w:style>
  <w:style w:type="paragraph" w:customStyle="1" w:styleId="SMHeading">
    <w:name w:val="SM Heading"/>
    <w:basedOn w:val="Heading1"/>
    <w:qFormat/>
    <w:rsid w:val="00AD1121"/>
    <w:pPr>
      <w:keepNext/>
      <w:spacing w:before="240" w:after="60" w:line="240" w:lineRule="auto"/>
    </w:pPr>
    <w:rPr>
      <w:rFonts w:eastAsia="Times New Roman" w:cs="Times New Roman"/>
      <w:bCs/>
      <w:kern w:val="32"/>
      <w:sz w:val="24"/>
      <w:szCs w:val="24"/>
    </w:rPr>
  </w:style>
  <w:style w:type="table" w:styleId="TableGrid">
    <w:name w:val="Table Grid"/>
    <w:basedOn w:val="TableNormal"/>
    <w:uiPriority w:val="39"/>
    <w:rsid w:val="00AD1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D1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365798">
      <w:bodyDiv w:val="1"/>
      <w:marLeft w:val="0"/>
      <w:marRight w:val="0"/>
      <w:marTop w:val="0"/>
      <w:marBottom w:val="0"/>
      <w:divBdr>
        <w:top w:val="none" w:sz="0" w:space="0" w:color="auto"/>
        <w:left w:val="none" w:sz="0" w:space="0" w:color="auto"/>
        <w:bottom w:val="none" w:sz="0" w:space="0" w:color="auto"/>
        <w:right w:val="none" w:sz="0" w:space="0" w:color="auto"/>
      </w:divBdr>
      <w:divsChild>
        <w:div w:id="1664507432">
          <w:marLeft w:val="0"/>
          <w:marRight w:val="0"/>
          <w:marTop w:val="0"/>
          <w:marBottom w:val="0"/>
          <w:divBdr>
            <w:top w:val="none" w:sz="0" w:space="0" w:color="auto"/>
            <w:left w:val="none" w:sz="0" w:space="0" w:color="auto"/>
            <w:bottom w:val="none" w:sz="0" w:space="0" w:color="auto"/>
            <w:right w:val="none" w:sz="0" w:space="0" w:color="auto"/>
          </w:divBdr>
          <w:divsChild>
            <w:div w:id="1669475657">
              <w:marLeft w:val="0"/>
              <w:marRight w:val="0"/>
              <w:marTop w:val="0"/>
              <w:marBottom w:val="0"/>
              <w:divBdr>
                <w:top w:val="none" w:sz="0" w:space="0" w:color="auto"/>
                <w:left w:val="none" w:sz="0" w:space="0" w:color="auto"/>
                <w:bottom w:val="none" w:sz="0" w:space="0" w:color="auto"/>
                <w:right w:val="none" w:sz="0" w:space="0" w:color="auto"/>
              </w:divBdr>
              <w:divsChild>
                <w:div w:id="93652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961989">
      <w:bodyDiv w:val="1"/>
      <w:marLeft w:val="0"/>
      <w:marRight w:val="0"/>
      <w:marTop w:val="0"/>
      <w:marBottom w:val="0"/>
      <w:divBdr>
        <w:top w:val="none" w:sz="0" w:space="0" w:color="auto"/>
        <w:left w:val="none" w:sz="0" w:space="0" w:color="auto"/>
        <w:bottom w:val="none" w:sz="0" w:space="0" w:color="auto"/>
        <w:right w:val="none" w:sz="0" w:space="0" w:color="auto"/>
      </w:divBdr>
      <w:divsChild>
        <w:div w:id="2140760811">
          <w:marLeft w:val="0"/>
          <w:marRight w:val="0"/>
          <w:marTop w:val="0"/>
          <w:marBottom w:val="0"/>
          <w:divBdr>
            <w:top w:val="none" w:sz="0" w:space="0" w:color="auto"/>
            <w:left w:val="none" w:sz="0" w:space="0" w:color="auto"/>
            <w:bottom w:val="none" w:sz="0" w:space="0" w:color="auto"/>
            <w:right w:val="none" w:sz="0" w:space="0" w:color="auto"/>
          </w:divBdr>
          <w:divsChild>
            <w:div w:id="1897425797">
              <w:marLeft w:val="0"/>
              <w:marRight w:val="0"/>
              <w:marTop w:val="0"/>
              <w:marBottom w:val="0"/>
              <w:divBdr>
                <w:top w:val="none" w:sz="0" w:space="0" w:color="auto"/>
                <w:left w:val="none" w:sz="0" w:space="0" w:color="auto"/>
                <w:bottom w:val="none" w:sz="0" w:space="0" w:color="auto"/>
                <w:right w:val="none" w:sz="0" w:space="0" w:color="auto"/>
              </w:divBdr>
              <w:divsChild>
                <w:div w:id="13862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35BC1-5D1F-7247-BD03-BB21185A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1129</TotalTime>
  <Pages>20</Pages>
  <Words>10180</Words>
  <Characters>58031</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Nunes</dc:creator>
  <cp:keywords/>
  <dc:description/>
  <cp:lastModifiedBy>Pedro Nunes</cp:lastModifiedBy>
  <cp:revision>220</cp:revision>
  <dcterms:created xsi:type="dcterms:W3CDTF">2022-05-18T09:21:00Z</dcterms:created>
  <dcterms:modified xsi:type="dcterms:W3CDTF">2022-07-02T10:10:00Z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http://csl.mendeley.com/styles/154016201/elsevier-harvard2-2</vt:lpwstr>
  </property>
  <property fmtid="{D5CDD505-2E9C-101B-9397-08002B2CF9AE}" pid="15" name="Mendeley Recent Style Name 6_1">
    <vt:lpwstr>Elsevier - Harvard 2 - Joao Pedro Figueira Nunes, PhD</vt:lpwstr>
  </property>
  <property fmtid="{D5CDD505-2E9C-101B-9397-08002B2CF9AE}" pid="16" name="Mendeley Recent Style Id 7_1">
    <vt:lpwstr>http://www.zotero.org/styles/nature-chemistry</vt:lpwstr>
  </property>
  <property fmtid="{D5CDD505-2E9C-101B-9397-08002B2CF9AE}" pid="17" name="Mendeley Recent Style Name 7_1">
    <vt:lpwstr>Nature Chemistry</vt:lpwstr>
  </property>
  <property fmtid="{D5CDD505-2E9C-101B-9397-08002B2CF9AE}" pid="18" name="Mendeley Recent Style Id 8_1">
    <vt:lpwstr>http://www.zotero.org/styles/royal-society-of-chemistry</vt:lpwstr>
  </property>
  <property fmtid="{D5CDD505-2E9C-101B-9397-08002B2CF9AE}" pid="19" name="Mendeley Recent Style Name 8_1">
    <vt:lpwstr>Royal Society of Chemistry</vt:lpwstr>
  </property>
  <property fmtid="{D5CDD505-2E9C-101B-9397-08002B2CF9AE}" pid="20" name="Mendeley Recent Style Id 9_1">
    <vt:lpwstr>http://csl.mendeley.com/styles/154016201/science-2</vt:lpwstr>
  </property>
  <property fmtid="{D5CDD505-2E9C-101B-9397-08002B2CF9AE}" pid="21" name="Mendeley Recent Style Name 9_1">
    <vt:lpwstr>Science - et al mod - Pedro Nunes</vt:lpwstr>
  </property>
  <property fmtid="{D5CDD505-2E9C-101B-9397-08002B2CF9AE}" pid="22" name="Mendeley Document_1">
    <vt:lpwstr>True</vt:lpwstr>
  </property>
  <property fmtid="{D5CDD505-2E9C-101B-9397-08002B2CF9AE}" pid="23" name="Mendeley Unique User Id_1">
    <vt:lpwstr>7b726469-4bba-3d80-be7f-c730c6b3f539</vt:lpwstr>
  </property>
  <property fmtid="{D5CDD505-2E9C-101B-9397-08002B2CF9AE}" pid="24" name="Mendeley Citation Style_1">
    <vt:lpwstr>http://www.zotero.org/styles/nature-chemistry</vt:lpwstr>
  </property>
</Properties>
</file>