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A3" w:rsidRDefault="002066A3" w:rsidP="002066A3">
      <w:pPr>
        <w:spacing w:line="480" w:lineRule="auto"/>
        <w:rPr>
          <w:rFonts w:cs="Times New Roman"/>
          <w:szCs w:val="24"/>
        </w:rPr>
      </w:pPr>
      <w:r w:rsidRPr="002018C3">
        <w:rPr>
          <w:rFonts w:cs="Times New Roman"/>
          <w:noProof/>
          <w:szCs w:val="24"/>
          <w:lang w:eastAsia="zh-CN"/>
        </w:rPr>
        <w:drawing>
          <wp:inline distT="0" distB="0" distL="0" distR="0" wp14:anchorId="344693BA" wp14:editId="129E06DD">
            <wp:extent cx="6208395" cy="5854712"/>
            <wp:effectExtent l="0" t="0" r="1905" b="0"/>
            <wp:docPr id="9" name="图片 9" descr="E:\文章\文章m6A RNA Methylation Regulator-Based Signature for Prognostic Prediction and its Potential Immunological Role in Uterine Corpus Endometrial Carcinoma\新建文件夹\Supplement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文章\文章m6A RNA Methylation Regulator-Based Signature for Prognostic Prediction and its Potential Immunological Role in Uterine Corpus Endometrial Carcinoma\新建文件夹\Supplemental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8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6A3" w:rsidRPr="006E1807" w:rsidRDefault="002066A3" w:rsidP="002066A3">
      <w:pPr>
        <w:spacing w:line="480" w:lineRule="auto"/>
        <w:rPr>
          <w:rFonts w:cs="Times New Roman"/>
          <w:szCs w:val="24"/>
        </w:rPr>
      </w:pPr>
      <w:bookmarkStart w:id="0" w:name="_GoBack"/>
      <w:r>
        <w:rPr>
          <w:rFonts w:cs="Times New Roman"/>
          <w:b/>
          <w:bCs/>
          <w:szCs w:val="24"/>
        </w:rPr>
        <w:t xml:space="preserve">Supplementary </w:t>
      </w:r>
      <w:r w:rsidRPr="006E1807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1</w:t>
      </w:r>
      <w:bookmarkEnd w:id="0"/>
      <w:r w:rsidRPr="006E1807">
        <w:rPr>
          <w:rFonts w:cs="Times New Roman"/>
          <w:bCs/>
          <w:szCs w:val="24"/>
        </w:rPr>
        <w:t xml:space="preserve"> </w:t>
      </w:r>
      <w:r w:rsidRPr="006E1807">
        <w:rPr>
          <w:rFonts w:cs="Times New Roman"/>
          <w:szCs w:val="24"/>
        </w:rPr>
        <w:t>m</w:t>
      </w:r>
      <w:r w:rsidRPr="006E1807">
        <w:rPr>
          <w:rFonts w:cs="Times New Roman"/>
          <w:szCs w:val="24"/>
          <w:vertAlign w:val="superscript"/>
        </w:rPr>
        <w:t>6</w:t>
      </w:r>
      <w:r w:rsidRPr="006E1807">
        <w:rPr>
          <w:rFonts w:cs="Times New Roman"/>
          <w:szCs w:val="24"/>
        </w:rPr>
        <w:t>A gene expression between UCEC patients with or without mutations in m</w:t>
      </w:r>
      <w:r w:rsidRPr="006E1807">
        <w:rPr>
          <w:rFonts w:cs="Times New Roman"/>
          <w:szCs w:val="24"/>
          <w:vertAlign w:val="superscript"/>
        </w:rPr>
        <w:t>6</w:t>
      </w:r>
      <w:r w:rsidRPr="006E1807">
        <w:rPr>
          <w:rFonts w:cs="Times New Roman"/>
          <w:szCs w:val="24"/>
        </w:rPr>
        <w:t xml:space="preserve">A regulators. *, </w:t>
      </w:r>
      <w:r w:rsidRPr="006E1807">
        <w:rPr>
          <w:rFonts w:cs="Times New Roman"/>
          <w:i/>
          <w:iCs/>
          <w:szCs w:val="24"/>
        </w:rPr>
        <w:t>P</w:t>
      </w:r>
      <w:r w:rsidRPr="006E1807">
        <w:rPr>
          <w:rFonts w:cs="Times New Roman"/>
          <w:szCs w:val="24"/>
        </w:rPr>
        <w:t xml:space="preserve"> &lt; 0.05; **, </w:t>
      </w:r>
      <w:r w:rsidRPr="006E1807">
        <w:rPr>
          <w:rFonts w:cs="Times New Roman"/>
          <w:i/>
          <w:iCs/>
          <w:szCs w:val="24"/>
        </w:rPr>
        <w:t>P</w:t>
      </w:r>
      <w:r w:rsidRPr="006E1807">
        <w:rPr>
          <w:rFonts w:cs="Times New Roman"/>
          <w:szCs w:val="24"/>
        </w:rPr>
        <w:t xml:space="preserve"> &lt; 0.01.</w:t>
      </w: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ADDIN </w:instrText>
      </w:r>
      <w:r>
        <w:rPr>
          <w:rFonts w:cs="Times New Roman"/>
          <w:szCs w:val="24"/>
        </w:rPr>
        <w:fldChar w:fldCharType="end"/>
      </w:r>
    </w:p>
    <w:p w:rsidR="00F934A9" w:rsidRDefault="00F934A9"/>
    <w:sectPr w:rsidR="00F934A9" w:rsidSect="00906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791" w:rsidRDefault="00537791" w:rsidP="002066A3">
      <w:pPr>
        <w:spacing w:line="240" w:lineRule="auto"/>
      </w:pPr>
      <w:r>
        <w:separator/>
      </w:r>
    </w:p>
  </w:endnote>
  <w:endnote w:type="continuationSeparator" w:id="0">
    <w:p w:rsidR="00537791" w:rsidRDefault="00537791" w:rsidP="00206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1309011"/>
      <w:docPartObj>
        <w:docPartGallery w:val="Page Numbers (Bottom of Page)"/>
        <w:docPartUnique/>
      </w:docPartObj>
    </w:sdtPr>
    <w:sdtEndPr/>
    <w:sdtContent>
      <w:p w:rsidR="005D5B36" w:rsidRDefault="0053779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10092">
          <w:rPr>
            <w:noProof/>
            <w:lang w:val="zh-CN"/>
          </w:rPr>
          <w:t>30</w:t>
        </w:r>
        <w:r>
          <w:fldChar w:fldCharType="end"/>
        </w:r>
      </w:p>
    </w:sdtContent>
  </w:sdt>
  <w:p w:rsidR="005D5B36" w:rsidRPr="00577C4C" w:rsidRDefault="00537791">
    <w:pPr>
      <w:pStyle w:val="a4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B36" w:rsidRPr="00577C4C" w:rsidRDefault="00537791">
    <w:pPr>
      <w:pStyle w:val="a4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91D979" wp14:editId="5850D9A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5B36" w:rsidRPr="00577C4C" w:rsidRDefault="00537791">
                          <w:pPr>
                            <w:pStyle w:val="a4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010092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91D979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:rsidR="005D5B36" w:rsidRPr="00577C4C" w:rsidRDefault="00537791">
                    <w:pPr>
                      <w:pStyle w:val="a4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010092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B36" w:rsidRDefault="00537791" w:rsidP="00107FD1">
    <w:pPr>
      <w:pStyle w:val="a4"/>
      <w:jc w:val="right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791" w:rsidRDefault="00537791" w:rsidP="002066A3">
      <w:pPr>
        <w:spacing w:line="240" w:lineRule="auto"/>
      </w:pPr>
      <w:r>
        <w:separator/>
      </w:r>
    </w:p>
  </w:footnote>
  <w:footnote w:type="continuationSeparator" w:id="0">
    <w:p w:rsidR="00537791" w:rsidRDefault="00537791" w:rsidP="00206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B36" w:rsidRPr="007E3148" w:rsidRDefault="00537791" w:rsidP="00A53000">
    <w:pPr>
      <w:pStyle w:val="a3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B36" w:rsidRPr="00A53000" w:rsidRDefault="00537791" w:rsidP="00A53000">
    <w:pPr>
      <w:pStyle w:val="a3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B36" w:rsidRDefault="00537791" w:rsidP="00A53000">
    <w:pPr>
      <w:pStyle w:val="a3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7F"/>
    <w:rsid w:val="002066A3"/>
    <w:rsid w:val="0030207F"/>
    <w:rsid w:val="003A3A1D"/>
    <w:rsid w:val="00537791"/>
    <w:rsid w:val="006B01CB"/>
    <w:rsid w:val="00C356F5"/>
    <w:rsid w:val="00F9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2EDD79-D75B-4AC2-BFF5-B50974E9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6A3"/>
    <w:pPr>
      <w:spacing w:line="360" w:lineRule="auto"/>
      <w:jc w:val="both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66A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066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66A3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066A3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206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china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ezoffice</dc:creator>
  <cp:keywords/>
  <dc:description/>
  <cp:lastModifiedBy>ezoffice</cp:lastModifiedBy>
  <cp:revision>2</cp:revision>
  <dcterms:created xsi:type="dcterms:W3CDTF">2022-07-14T13:39:00Z</dcterms:created>
  <dcterms:modified xsi:type="dcterms:W3CDTF">2022-07-14T13:39:00Z</dcterms:modified>
</cp:coreProperties>
</file>