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09E08" w14:textId="77777777" w:rsidR="00712D77" w:rsidRDefault="00712D77" w:rsidP="00712D77">
      <w:pPr>
        <w:spacing w:line="360" w:lineRule="auto"/>
        <w:jc w:val="both"/>
        <w:rPr>
          <w:lang w:val="en-US"/>
        </w:rPr>
      </w:pPr>
      <w:r>
        <w:rPr>
          <w:lang w:val="en-US"/>
        </w:rPr>
        <w:t>Appendix 2: Fitting the demand equation: estimation results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</w:tblGrid>
      <w:tr w:rsidR="00712D77" w14:paraId="64F4E02C" w14:textId="77777777" w:rsidTr="00460FD3">
        <w:tc>
          <w:tcPr>
            <w:tcW w:w="5409" w:type="dxa"/>
            <w:gridSpan w:val="3"/>
          </w:tcPr>
          <w:p w14:paraId="2EBB5D3E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Linear regression 1: outcome: ln(WTP) for CCT</w:t>
            </w:r>
          </w:p>
        </w:tc>
      </w:tr>
      <w:tr w:rsidR="00712D77" w14:paraId="1B5671AF" w14:textId="77777777" w:rsidTr="00460FD3">
        <w:tc>
          <w:tcPr>
            <w:tcW w:w="1803" w:type="dxa"/>
          </w:tcPr>
          <w:p w14:paraId="2148F138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</w:p>
        </w:tc>
        <w:tc>
          <w:tcPr>
            <w:tcW w:w="1803" w:type="dxa"/>
          </w:tcPr>
          <w:p w14:paraId="065AC724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Coefficient</w:t>
            </w:r>
          </w:p>
        </w:tc>
        <w:tc>
          <w:tcPr>
            <w:tcW w:w="1803" w:type="dxa"/>
          </w:tcPr>
          <w:p w14:paraId="639662BA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Standard error</w:t>
            </w:r>
          </w:p>
        </w:tc>
      </w:tr>
      <w:tr w:rsidR="00712D77" w14:paraId="1CD1877F" w14:textId="77777777" w:rsidTr="00460FD3">
        <w:tc>
          <w:tcPr>
            <w:tcW w:w="1803" w:type="dxa"/>
          </w:tcPr>
          <w:p w14:paraId="5E540091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Ln(x)</w:t>
            </w:r>
          </w:p>
        </w:tc>
        <w:tc>
          <w:tcPr>
            <w:tcW w:w="1803" w:type="dxa"/>
          </w:tcPr>
          <w:p w14:paraId="57A6AB24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-0.81***</w:t>
            </w:r>
          </w:p>
        </w:tc>
        <w:tc>
          <w:tcPr>
            <w:tcW w:w="1803" w:type="dxa"/>
          </w:tcPr>
          <w:p w14:paraId="30007692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0.02</w:t>
            </w:r>
          </w:p>
        </w:tc>
      </w:tr>
      <w:tr w:rsidR="00712D77" w14:paraId="1ED177C9" w14:textId="77777777" w:rsidTr="00460FD3">
        <w:tc>
          <w:tcPr>
            <w:tcW w:w="1803" w:type="dxa"/>
          </w:tcPr>
          <w:p w14:paraId="2D47DF6A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Constant</w:t>
            </w:r>
          </w:p>
        </w:tc>
        <w:tc>
          <w:tcPr>
            <w:tcW w:w="1803" w:type="dxa"/>
          </w:tcPr>
          <w:p w14:paraId="3952BBE7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0.60***</w:t>
            </w:r>
          </w:p>
        </w:tc>
        <w:tc>
          <w:tcPr>
            <w:tcW w:w="1803" w:type="dxa"/>
          </w:tcPr>
          <w:p w14:paraId="35FF50F4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0.04</w:t>
            </w:r>
          </w:p>
        </w:tc>
      </w:tr>
      <w:tr w:rsidR="00712D77" w14:paraId="37E280D5" w14:textId="77777777" w:rsidTr="00460FD3">
        <w:trPr>
          <w:trHeight w:val="816"/>
        </w:trPr>
        <w:tc>
          <w:tcPr>
            <w:tcW w:w="5409" w:type="dxa"/>
            <w:gridSpan w:val="3"/>
          </w:tcPr>
          <w:p w14:paraId="64ED1702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N=385</w:t>
            </w:r>
          </w:p>
          <w:p w14:paraId="7698A262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R2=0.855</w:t>
            </w:r>
          </w:p>
          <w:p w14:paraId="589A70B4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Note: x is rank of respondents from high WTP to low, normalized to [0,1], see figure 2. Sign. *=5%, **=1%, ***=0.1%</w:t>
            </w:r>
          </w:p>
        </w:tc>
      </w:tr>
    </w:tbl>
    <w:p w14:paraId="0775443F" w14:textId="77777777" w:rsidR="00712D77" w:rsidRDefault="00712D77" w:rsidP="00712D77">
      <w:pPr>
        <w:spacing w:line="360" w:lineRule="auto"/>
        <w:jc w:val="both"/>
        <w:rPr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</w:tblGrid>
      <w:tr w:rsidR="00712D77" w14:paraId="6836DD43" w14:textId="77777777" w:rsidTr="00460FD3">
        <w:tc>
          <w:tcPr>
            <w:tcW w:w="5409" w:type="dxa"/>
            <w:gridSpan w:val="3"/>
          </w:tcPr>
          <w:p w14:paraId="38C7E8B3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Linear regression 2: outcome: ln(WTP) for DGT</w:t>
            </w:r>
          </w:p>
        </w:tc>
      </w:tr>
      <w:tr w:rsidR="00712D77" w14:paraId="048E88B6" w14:textId="77777777" w:rsidTr="00460FD3">
        <w:tc>
          <w:tcPr>
            <w:tcW w:w="1803" w:type="dxa"/>
          </w:tcPr>
          <w:p w14:paraId="1BD3430F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</w:p>
        </w:tc>
        <w:tc>
          <w:tcPr>
            <w:tcW w:w="1803" w:type="dxa"/>
          </w:tcPr>
          <w:p w14:paraId="12C0699F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Coefficient</w:t>
            </w:r>
          </w:p>
        </w:tc>
        <w:tc>
          <w:tcPr>
            <w:tcW w:w="1803" w:type="dxa"/>
          </w:tcPr>
          <w:p w14:paraId="7AA0C410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Standard error</w:t>
            </w:r>
          </w:p>
        </w:tc>
      </w:tr>
      <w:tr w:rsidR="00712D77" w14:paraId="601B1177" w14:textId="77777777" w:rsidTr="00460FD3">
        <w:tc>
          <w:tcPr>
            <w:tcW w:w="1803" w:type="dxa"/>
          </w:tcPr>
          <w:p w14:paraId="6B1F5AFF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Ln(x)</w:t>
            </w:r>
          </w:p>
        </w:tc>
        <w:tc>
          <w:tcPr>
            <w:tcW w:w="1803" w:type="dxa"/>
          </w:tcPr>
          <w:p w14:paraId="2CF2E146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-1.21***</w:t>
            </w:r>
          </w:p>
        </w:tc>
        <w:tc>
          <w:tcPr>
            <w:tcW w:w="1803" w:type="dxa"/>
          </w:tcPr>
          <w:p w14:paraId="7CB8FEFC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0.02</w:t>
            </w:r>
          </w:p>
        </w:tc>
      </w:tr>
      <w:tr w:rsidR="00712D77" w14:paraId="40A2CBDC" w14:textId="77777777" w:rsidTr="00460FD3">
        <w:tc>
          <w:tcPr>
            <w:tcW w:w="1803" w:type="dxa"/>
          </w:tcPr>
          <w:p w14:paraId="0979EF41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Constant</w:t>
            </w:r>
          </w:p>
        </w:tc>
        <w:tc>
          <w:tcPr>
            <w:tcW w:w="1803" w:type="dxa"/>
          </w:tcPr>
          <w:p w14:paraId="25DC4F1B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0.99***</w:t>
            </w:r>
          </w:p>
        </w:tc>
        <w:tc>
          <w:tcPr>
            <w:tcW w:w="1803" w:type="dxa"/>
          </w:tcPr>
          <w:p w14:paraId="0FD38505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0.05</w:t>
            </w:r>
          </w:p>
        </w:tc>
      </w:tr>
      <w:tr w:rsidR="00712D77" w14:paraId="3685B533" w14:textId="77777777" w:rsidTr="00460FD3">
        <w:trPr>
          <w:trHeight w:val="816"/>
        </w:trPr>
        <w:tc>
          <w:tcPr>
            <w:tcW w:w="5409" w:type="dxa"/>
            <w:gridSpan w:val="3"/>
          </w:tcPr>
          <w:p w14:paraId="407395DB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N=226</w:t>
            </w:r>
          </w:p>
          <w:p w14:paraId="2D48D1B8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R2=0.935</w:t>
            </w:r>
          </w:p>
          <w:p w14:paraId="5DA24D8B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Note: x is rank of respondents from high WTP to low, normalized to [0,1], see figure 2. Sign. *=5%, **=1%, ***=0.1%</w:t>
            </w:r>
          </w:p>
        </w:tc>
      </w:tr>
    </w:tbl>
    <w:p w14:paraId="428527FD" w14:textId="77777777" w:rsidR="00712D77" w:rsidRDefault="00712D77" w:rsidP="00712D77">
      <w:pPr>
        <w:spacing w:line="360" w:lineRule="auto"/>
        <w:jc w:val="both"/>
        <w:rPr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</w:tblGrid>
      <w:tr w:rsidR="00712D77" w14:paraId="278CA5CB" w14:textId="77777777" w:rsidTr="00460FD3">
        <w:tc>
          <w:tcPr>
            <w:tcW w:w="5409" w:type="dxa"/>
            <w:gridSpan w:val="3"/>
          </w:tcPr>
          <w:p w14:paraId="095BF32C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Linear regression 3: outcome: ln(WTP) for TBS</w:t>
            </w:r>
          </w:p>
        </w:tc>
      </w:tr>
      <w:tr w:rsidR="00712D77" w14:paraId="40DE683C" w14:textId="77777777" w:rsidTr="00460FD3">
        <w:tc>
          <w:tcPr>
            <w:tcW w:w="1803" w:type="dxa"/>
          </w:tcPr>
          <w:p w14:paraId="59C1292C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</w:p>
        </w:tc>
        <w:tc>
          <w:tcPr>
            <w:tcW w:w="1803" w:type="dxa"/>
          </w:tcPr>
          <w:p w14:paraId="62556150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Coefficient</w:t>
            </w:r>
          </w:p>
        </w:tc>
        <w:tc>
          <w:tcPr>
            <w:tcW w:w="1803" w:type="dxa"/>
          </w:tcPr>
          <w:p w14:paraId="00831C39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Standard error</w:t>
            </w:r>
          </w:p>
        </w:tc>
      </w:tr>
      <w:tr w:rsidR="00712D77" w14:paraId="13C151C0" w14:textId="77777777" w:rsidTr="00460FD3">
        <w:tc>
          <w:tcPr>
            <w:tcW w:w="1803" w:type="dxa"/>
          </w:tcPr>
          <w:p w14:paraId="2F51A21C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Ln(x)</w:t>
            </w:r>
          </w:p>
        </w:tc>
        <w:tc>
          <w:tcPr>
            <w:tcW w:w="1803" w:type="dxa"/>
          </w:tcPr>
          <w:p w14:paraId="69C4E915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-1.03***</w:t>
            </w:r>
          </w:p>
        </w:tc>
        <w:tc>
          <w:tcPr>
            <w:tcW w:w="1803" w:type="dxa"/>
          </w:tcPr>
          <w:p w14:paraId="422EAD76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0.02</w:t>
            </w:r>
          </w:p>
        </w:tc>
      </w:tr>
      <w:tr w:rsidR="00712D77" w14:paraId="14D1B4E0" w14:textId="77777777" w:rsidTr="00460FD3">
        <w:tc>
          <w:tcPr>
            <w:tcW w:w="1803" w:type="dxa"/>
          </w:tcPr>
          <w:p w14:paraId="7A69E9F8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Constant</w:t>
            </w:r>
          </w:p>
        </w:tc>
        <w:tc>
          <w:tcPr>
            <w:tcW w:w="1803" w:type="dxa"/>
          </w:tcPr>
          <w:p w14:paraId="4C41CA47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2.78***</w:t>
            </w:r>
          </w:p>
        </w:tc>
        <w:tc>
          <w:tcPr>
            <w:tcW w:w="1803" w:type="dxa"/>
          </w:tcPr>
          <w:p w14:paraId="12F9D0F3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0.05</w:t>
            </w:r>
          </w:p>
        </w:tc>
      </w:tr>
      <w:tr w:rsidR="00712D77" w14:paraId="22BBBC52" w14:textId="77777777" w:rsidTr="00460FD3">
        <w:trPr>
          <w:trHeight w:val="816"/>
        </w:trPr>
        <w:tc>
          <w:tcPr>
            <w:tcW w:w="5409" w:type="dxa"/>
            <w:gridSpan w:val="3"/>
          </w:tcPr>
          <w:p w14:paraId="4C14AA80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N=325</w:t>
            </w:r>
          </w:p>
          <w:p w14:paraId="4FDDC205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R2=0.875</w:t>
            </w:r>
          </w:p>
          <w:p w14:paraId="09692BA3" w14:textId="77777777" w:rsidR="00712D77" w:rsidRDefault="00712D77" w:rsidP="00460FD3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Note: x is rank of respondents from high WTP to low, normalized to [0,1], see figure 2. Sign. *=5%, **=1%, ***=0.1%</w:t>
            </w:r>
          </w:p>
        </w:tc>
      </w:tr>
    </w:tbl>
    <w:p w14:paraId="33DE460B" w14:textId="77777777" w:rsidR="00CA42C4" w:rsidRDefault="00CA42C4"/>
    <w:sectPr w:rsidR="00CA42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D77"/>
    <w:rsid w:val="004C5C1F"/>
    <w:rsid w:val="00712D77"/>
    <w:rsid w:val="00CA42C4"/>
    <w:rsid w:val="00CD5F3A"/>
    <w:rsid w:val="00F46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58850"/>
  <w15:chartTrackingRefBased/>
  <w15:docId w15:val="{EEE4FA38-516E-4470-9B1C-E0059090B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12D7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712D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693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Stadhouders, Niek</dc:creator>
  <cp:keywords/>
  <dc:description/>
  <cp:lastModifiedBy>Stadhouders, Niek</cp:lastModifiedBy>
  <cp:revision>1</cp:revision>
  <dcterms:created xsi:type="dcterms:W3CDTF">2022-05-06T13:03:00Z</dcterms:created>
  <dcterms:modified xsi:type="dcterms:W3CDTF">2022-05-06T13:03:00Z</dcterms:modified>
</cp:coreProperties>
</file>