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1B409C" w14:textId="03967631" w:rsidR="00FC5BAD" w:rsidRPr="00DC724E" w:rsidRDefault="002E512C">
      <w:pPr>
        <w:rPr>
          <w:rFonts w:ascii="Times New Roman" w:hAnsi="Times New Roman" w:cs="Times New Roman"/>
        </w:rPr>
      </w:pPr>
      <w:bookmarkStart w:id="0" w:name="_GoBack"/>
      <w:bookmarkEnd w:id="0"/>
      <w:r w:rsidRPr="004B0340">
        <w:rPr>
          <w:rFonts w:ascii="Times New Roman" w:hAnsi="Times New Roman" w:cs="Times New Roman"/>
          <w:b/>
        </w:rPr>
        <w:t>Supplementa</w:t>
      </w:r>
      <w:r w:rsidRPr="00B54A68">
        <w:rPr>
          <w:rFonts w:ascii="Times New Roman" w:hAnsi="Times New Roman" w:cs="Times New Roman"/>
          <w:b/>
        </w:rPr>
        <w:t xml:space="preserve">ry Table </w:t>
      </w:r>
      <w:r w:rsidR="00D87F3F" w:rsidRPr="00B54A68">
        <w:rPr>
          <w:rFonts w:ascii="Times New Roman" w:hAnsi="Times New Roman" w:cs="Times New Roman"/>
          <w:b/>
        </w:rPr>
        <w:t>1</w:t>
      </w:r>
      <w:r w:rsidR="00DC724E" w:rsidRPr="00B54A68">
        <w:rPr>
          <w:rFonts w:ascii="Times New Roman" w:hAnsi="Times New Roman" w:cs="Times New Roman"/>
          <w:b/>
        </w:rPr>
        <w:t>.</w:t>
      </w:r>
      <w:r w:rsidR="00DC724E" w:rsidRPr="00B54A68">
        <w:rPr>
          <w:rFonts w:ascii="Times New Roman" w:hAnsi="Times New Roman" w:cs="Times New Roman"/>
        </w:rPr>
        <w:t xml:space="preserve"> Number</w:t>
      </w:r>
      <w:r w:rsidR="00DC724E" w:rsidRPr="00DC724E">
        <w:rPr>
          <w:rFonts w:ascii="Times New Roman" w:hAnsi="Times New Roman" w:cs="Times New Roman"/>
        </w:rPr>
        <w:t xml:space="preserve"> of sequence reads in RNA-Seq</w:t>
      </w:r>
      <w:r w:rsidR="004B0340">
        <w:rPr>
          <w:rFonts w:ascii="Times New Roman" w:hAnsi="Times New Roman" w:cs="Times New Roman"/>
        </w:rPr>
        <w:t>.</w:t>
      </w:r>
    </w:p>
    <w:p w14:paraId="39966E37" w14:textId="77777777" w:rsidR="00DC724E" w:rsidRPr="00F451A0" w:rsidRDefault="00DC724E"/>
    <w:tbl>
      <w:tblPr>
        <w:tblW w:w="5000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01"/>
        <w:gridCol w:w="1135"/>
        <w:gridCol w:w="2267"/>
        <w:gridCol w:w="1901"/>
        <w:gridCol w:w="2022"/>
      </w:tblGrid>
      <w:tr w:rsidR="00FD238B" w:rsidRPr="00DC724E" w14:paraId="286B901A" w14:textId="50A74BCD" w:rsidTr="00FD238B">
        <w:trPr>
          <w:trHeight w:val="330"/>
        </w:trPr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A01B5D" w14:textId="77777777" w:rsidR="00FD238B" w:rsidRPr="00DC724E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C724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46B912" w14:textId="77777777" w:rsidR="00FD238B" w:rsidRPr="00DC724E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C724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Control</w:t>
            </w:r>
          </w:p>
        </w:tc>
        <w:tc>
          <w:tcPr>
            <w:tcW w:w="12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699D29" w14:textId="77777777" w:rsidR="00FD238B" w:rsidRPr="00DC724E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C724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15 mg/l Chloramphenicol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BEDE87" w14:textId="77777777" w:rsidR="00FD238B" w:rsidRPr="00DC724E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C724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5 ml/l Erythromycin</w:t>
            </w:r>
          </w:p>
        </w:tc>
        <w:tc>
          <w:tcPr>
            <w:tcW w:w="11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0F284C" w14:textId="62414162" w:rsidR="00FD238B" w:rsidRPr="00DC724E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C724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30 mg/l Lincomycin</w:t>
            </w:r>
          </w:p>
        </w:tc>
      </w:tr>
      <w:tr w:rsidR="00FD238B" w:rsidRPr="00DC724E" w14:paraId="3C97BA03" w14:textId="3EB1B06B" w:rsidTr="00FD238B">
        <w:trPr>
          <w:trHeight w:val="330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3EB9E" w14:textId="77777777" w:rsidR="00FD238B" w:rsidRPr="00DC724E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C724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rRNA reads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2F2BF" w14:textId="77777777" w:rsidR="00FD238B" w:rsidRPr="00DC724E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DC724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199,382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86F96" w14:textId="77777777" w:rsidR="00FD238B" w:rsidRPr="00DC724E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DC724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408,586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D9486" w14:textId="77777777" w:rsidR="00FD238B" w:rsidRPr="00DC724E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DC724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713,181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4D48E" w14:textId="7C764070" w:rsidR="00FD238B" w:rsidRPr="00DC724E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DC724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150,726</w:t>
            </w:r>
          </w:p>
        </w:tc>
      </w:tr>
      <w:tr w:rsidR="00FD238B" w:rsidRPr="00DC724E" w14:paraId="26E396AE" w14:textId="78B649FD" w:rsidTr="00FD238B">
        <w:trPr>
          <w:trHeight w:val="330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7DD0F" w14:textId="77777777" w:rsidR="00FD238B" w:rsidRPr="00DC724E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C724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(%)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8455E" w14:textId="77777777" w:rsidR="00FD238B" w:rsidRPr="00DC724E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DC724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4B12E" w14:textId="77777777" w:rsidR="00FD238B" w:rsidRPr="00DC724E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DC724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1.17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E08C7" w14:textId="77777777" w:rsidR="00FD238B" w:rsidRPr="00DC724E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DC724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1.56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56C99" w14:textId="5F9301D8" w:rsidR="00FD238B" w:rsidRPr="00DC724E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DC724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0.38</w:t>
            </w:r>
          </w:p>
        </w:tc>
      </w:tr>
      <w:tr w:rsidR="00FD238B" w:rsidRPr="00A94432" w14:paraId="46D3A4D1" w14:textId="5E982E8A" w:rsidTr="00FD238B">
        <w:trPr>
          <w:trHeight w:val="330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869A1" w14:textId="77777777" w:rsidR="00FD238B" w:rsidRPr="00975420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75420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mRNA reads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905DA" w14:textId="77777777" w:rsidR="00FD238B" w:rsidRPr="00975420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7542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</w:rPr>
              <w:t>24,701,434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68701" w14:textId="77777777" w:rsidR="00FD238B" w:rsidRPr="00975420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7542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</w:rPr>
              <w:t>28,965,916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5F34C" w14:textId="77777777" w:rsidR="00FD238B" w:rsidRPr="00975420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7542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</w:rPr>
              <w:t>37,661,928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F52D3" w14:textId="25BAB0BC" w:rsidR="00FD238B" w:rsidRPr="00975420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7542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</w:rPr>
              <w:t>32,409,376</w:t>
            </w:r>
          </w:p>
        </w:tc>
      </w:tr>
      <w:tr w:rsidR="00FD238B" w:rsidRPr="00A94432" w14:paraId="6141ED1B" w14:textId="616C302C" w:rsidTr="00FD238B">
        <w:trPr>
          <w:trHeight w:val="330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6C9A8" w14:textId="77777777" w:rsidR="00FD238B" w:rsidRPr="00975420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75420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(%)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302CE" w14:textId="77777777" w:rsidR="00FD238B" w:rsidRPr="00975420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7542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</w:rPr>
              <w:t>83.01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57531" w14:textId="77777777" w:rsidR="00FD238B" w:rsidRPr="00975420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7542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</w:rPr>
              <w:t>82.89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DC66C" w14:textId="77777777" w:rsidR="00FD238B" w:rsidRPr="00975420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7542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</w:rPr>
              <w:t>82.63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16E2A" w14:textId="061ADA0B" w:rsidR="00FD238B" w:rsidRPr="00975420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7542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</w:rPr>
              <w:t>82.40</w:t>
            </w:r>
          </w:p>
        </w:tc>
      </w:tr>
      <w:tr w:rsidR="00FD238B" w:rsidRPr="00A94432" w14:paraId="531AC48F" w14:textId="0269C18F" w:rsidTr="00FD238B">
        <w:trPr>
          <w:trHeight w:val="330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216C6" w14:textId="77777777" w:rsidR="00FD238B" w:rsidRPr="00975420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75420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Intergenic reads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08E55" w14:textId="77777777" w:rsidR="00FD238B" w:rsidRPr="00975420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7542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</w:rPr>
              <w:t>3,854,652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7C622" w14:textId="77777777" w:rsidR="00FD238B" w:rsidRPr="00975420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7542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</w:rPr>
              <w:t>4,542,236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8E309" w14:textId="77777777" w:rsidR="00FD238B" w:rsidRPr="00975420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7542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</w:rPr>
              <w:t>5,735,230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F94A1" w14:textId="4F2B7EE2" w:rsidR="00FD238B" w:rsidRPr="00975420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7542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</w:rPr>
              <w:t>4,956,787</w:t>
            </w:r>
          </w:p>
        </w:tc>
      </w:tr>
      <w:tr w:rsidR="00FD238B" w:rsidRPr="00A94432" w14:paraId="5BCD5B80" w14:textId="0027FF2E" w:rsidTr="00FD238B">
        <w:trPr>
          <w:trHeight w:val="330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37831" w14:textId="77777777" w:rsidR="00FD238B" w:rsidRPr="00975420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75420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(%)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6CC43" w14:textId="77777777" w:rsidR="00FD238B" w:rsidRPr="00975420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7542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</w:rPr>
              <w:t>12.95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36CD0" w14:textId="77777777" w:rsidR="00FD238B" w:rsidRPr="00975420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7542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</w:rPr>
              <w:t>13.00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242E6" w14:textId="77777777" w:rsidR="00FD238B" w:rsidRPr="00975420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7542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</w:rPr>
              <w:t>12.58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33C9A" w14:textId="52AF885B" w:rsidR="00FD238B" w:rsidRPr="00975420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75420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</w:rPr>
              <w:t>12.60</w:t>
            </w:r>
          </w:p>
        </w:tc>
      </w:tr>
      <w:tr w:rsidR="00FD238B" w:rsidRPr="00DC724E" w14:paraId="0D6CFC8A" w14:textId="40BA3A21" w:rsidTr="00FD238B">
        <w:trPr>
          <w:trHeight w:val="330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C37B5" w14:textId="77777777" w:rsidR="00FD238B" w:rsidRPr="00DC724E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C724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Unmapped reads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1FE68" w14:textId="77777777" w:rsidR="00FD238B" w:rsidRPr="00DC724E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DC724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838,262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7BFA2" w14:textId="77777777" w:rsidR="00FD238B" w:rsidRPr="00DC724E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DC724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913,698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FA0EA" w14:textId="77777777" w:rsidR="00FD238B" w:rsidRPr="00DC724E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DC724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1,345,032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92ADD" w14:textId="330EE63F" w:rsidR="00FD238B" w:rsidRPr="00DC724E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DC724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1,287,556</w:t>
            </w:r>
          </w:p>
        </w:tc>
      </w:tr>
      <w:tr w:rsidR="00FD238B" w:rsidRPr="00DC724E" w14:paraId="3CD453B3" w14:textId="29F0A630" w:rsidTr="00FD238B">
        <w:trPr>
          <w:trHeight w:val="330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0F135" w14:textId="77777777" w:rsidR="00FD238B" w:rsidRPr="00DC724E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C724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(%)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24522" w14:textId="77777777" w:rsidR="00FD238B" w:rsidRPr="00DC724E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DC724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2.82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6C975" w14:textId="77777777" w:rsidR="00FD238B" w:rsidRPr="00DC724E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DC724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2.61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B50B7" w14:textId="77777777" w:rsidR="00FD238B" w:rsidRPr="00DC724E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DC724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2.95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C5C6B" w14:textId="5DA3DAE6" w:rsidR="00FD238B" w:rsidRPr="00DC724E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DC724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3.27</w:t>
            </w:r>
          </w:p>
        </w:tc>
      </w:tr>
      <w:tr w:rsidR="00FD238B" w:rsidRPr="00DC724E" w14:paraId="7F75D0EB" w14:textId="5C317998" w:rsidTr="00FD238B">
        <w:trPr>
          <w:trHeight w:val="330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BBDFD" w14:textId="77777777" w:rsidR="00FD238B" w:rsidRPr="00DC724E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C724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QC dropped reads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46315" w14:textId="77777777" w:rsidR="00FD238B" w:rsidRPr="00DC724E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DC724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164,029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C53BA" w14:textId="77777777" w:rsidR="00FD238B" w:rsidRPr="00DC724E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DC724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115,989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4F132" w14:textId="77777777" w:rsidR="00FD238B" w:rsidRPr="00DC724E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DC724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125,818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31BD5" w14:textId="7211857D" w:rsidR="00FD238B" w:rsidRPr="00DC724E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DC724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528,920</w:t>
            </w:r>
          </w:p>
        </w:tc>
      </w:tr>
      <w:tr w:rsidR="00FD238B" w:rsidRPr="00DC724E" w14:paraId="6174BAAF" w14:textId="7446CA43" w:rsidTr="00FD238B">
        <w:trPr>
          <w:trHeight w:val="330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CCBB1" w14:textId="77777777" w:rsidR="00FD238B" w:rsidRPr="00DC724E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C724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(%)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F3D1C" w14:textId="77777777" w:rsidR="00FD238B" w:rsidRPr="00DC724E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DC724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0.55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30868" w14:textId="77777777" w:rsidR="00FD238B" w:rsidRPr="00DC724E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DC724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0.33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6486A" w14:textId="77777777" w:rsidR="00FD238B" w:rsidRPr="00DC724E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DC724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0.28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96CF9" w14:textId="253B07BE" w:rsidR="00FD238B" w:rsidRPr="00DC724E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DC724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1.34</w:t>
            </w:r>
          </w:p>
        </w:tc>
      </w:tr>
      <w:tr w:rsidR="00FD238B" w:rsidRPr="00DC724E" w14:paraId="66F14F0F" w14:textId="1F1B0BA1" w:rsidTr="00FD238B">
        <w:trPr>
          <w:trHeight w:val="330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AC3E8" w14:textId="77777777" w:rsidR="00FD238B" w:rsidRPr="00DC724E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C724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Total reads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A908B" w14:textId="77777777" w:rsidR="00FD238B" w:rsidRPr="00DC724E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DC724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29,757,759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EC932" w14:textId="77777777" w:rsidR="00FD238B" w:rsidRPr="00DC724E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DC724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34,946,425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9676A" w14:textId="77777777" w:rsidR="00FD238B" w:rsidRPr="00DC724E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DC724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45,581,189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B70CF" w14:textId="64A4DD43" w:rsidR="00FD238B" w:rsidRPr="00DC724E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DC724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39,333,365</w:t>
            </w:r>
          </w:p>
        </w:tc>
      </w:tr>
      <w:tr w:rsidR="00FD238B" w:rsidRPr="00DC724E" w14:paraId="1FF144B5" w14:textId="0A611B53" w:rsidTr="00FD238B">
        <w:trPr>
          <w:trHeight w:val="330"/>
        </w:trPr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72CE89" w14:textId="77777777" w:rsidR="00FD238B" w:rsidRPr="00DC724E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C724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(%)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6A40AD" w14:textId="77777777" w:rsidR="00FD238B" w:rsidRPr="00DC724E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DC724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96.6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F46F20" w14:textId="77777777" w:rsidR="00FD238B" w:rsidRPr="00DC724E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DC724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97.1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581A30" w14:textId="77777777" w:rsidR="00FD238B" w:rsidRPr="00DC724E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DC724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96.8</w:t>
            </w:r>
          </w:p>
        </w:tc>
        <w:tc>
          <w:tcPr>
            <w:tcW w:w="112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DE53B7" w14:textId="23C939FE" w:rsidR="00FD238B" w:rsidRPr="00DC724E" w:rsidRDefault="00FD238B" w:rsidP="00FD238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DC724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95.4</w:t>
            </w:r>
          </w:p>
        </w:tc>
      </w:tr>
    </w:tbl>
    <w:p w14:paraId="6DD12AD7" w14:textId="77777777" w:rsidR="00A94432" w:rsidRDefault="00A94432"/>
    <w:p w14:paraId="0C656E66" w14:textId="77777777" w:rsidR="00A94432" w:rsidRDefault="00A94432">
      <w:pPr>
        <w:widowControl/>
        <w:wordWrap/>
        <w:autoSpaceDE/>
        <w:autoSpaceDN/>
      </w:pPr>
      <w:r>
        <w:br w:type="page"/>
      </w:r>
    </w:p>
    <w:p w14:paraId="2A48EEEF" w14:textId="0239EF1A" w:rsidR="00DC724E" w:rsidRDefault="002E512C" w:rsidP="00A94432">
      <w:pPr>
        <w:rPr>
          <w:rFonts w:ascii="Times New Roman" w:hAnsi="Times New Roman" w:cs="Times New Roman"/>
        </w:rPr>
      </w:pPr>
      <w:r w:rsidRPr="004B0340">
        <w:rPr>
          <w:rFonts w:ascii="Times New Roman" w:hAnsi="Times New Roman" w:cs="Times New Roman"/>
          <w:b/>
        </w:rPr>
        <w:lastRenderedPageBreak/>
        <w:t xml:space="preserve">Supplementary </w:t>
      </w:r>
      <w:r w:rsidR="00A94432" w:rsidRPr="00B54A68">
        <w:rPr>
          <w:rFonts w:ascii="Times New Roman" w:hAnsi="Times New Roman" w:cs="Times New Roman"/>
          <w:b/>
        </w:rPr>
        <w:t xml:space="preserve">Table </w:t>
      </w:r>
      <w:r w:rsidR="006257AC" w:rsidRPr="00B54A68">
        <w:rPr>
          <w:rFonts w:ascii="Times New Roman" w:hAnsi="Times New Roman" w:cs="Times New Roman"/>
          <w:b/>
        </w:rPr>
        <w:t>3</w:t>
      </w:r>
      <w:r w:rsidR="00A94432" w:rsidRPr="00B54A68">
        <w:rPr>
          <w:rFonts w:ascii="Times New Roman" w:hAnsi="Times New Roman" w:cs="Times New Roman"/>
        </w:rPr>
        <w:t>. Comp</w:t>
      </w:r>
      <w:r w:rsidR="00A94432" w:rsidRPr="00A94432">
        <w:rPr>
          <w:rFonts w:ascii="Times New Roman" w:hAnsi="Times New Roman" w:cs="Times New Roman"/>
        </w:rPr>
        <w:t>arison of normalization methods for RNA-Seq</w:t>
      </w:r>
      <w:r w:rsidR="004B0340">
        <w:rPr>
          <w:rFonts w:ascii="Times New Roman" w:hAnsi="Times New Roman" w:cs="Times New Roman"/>
        </w:rPr>
        <w:t>.</w:t>
      </w:r>
    </w:p>
    <w:tbl>
      <w:tblPr>
        <w:tblW w:w="5000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94"/>
        <w:gridCol w:w="2110"/>
        <w:gridCol w:w="2110"/>
        <w:gridCol w:w="2112"/>
      </w:tblGrid>
      <w:tr w:rsidR="00A94432" w:rsidRPr="00A94432" w14:paraId="526D86E7" w14:textId="77777777" w:rsidTr="00A94432">
        <w:trPr>
          <w:trHeight w:val="330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032349" w14:textId="77777777" w:rsidR="00A94432" w:rsidRPr="00A94432" w:rsidRDefault="00A94432" w:rsidP="00A944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9443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Normalization method</w:t>
            </w:r>
          </w:p>
        </w:tc>
      </w:tr>
      <w:tr w:rsidR="00A94432" w:rsidRPr="00A94432" w14:paraId="4DD39E41" w14:textId="77777777" w:rsidTr="00A94432">
        <w:trPr>
          <w:trHeight w:val="330"/>
        </w:trPr>
        <w:tc>
          <w:tcPr>
            <w:tcW w:w="149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EDD2E86" w14:textId="77777777" w:rsidR="00A94432" w:rsidRPr="00A94432" w:rsidRDefault="00A94432" w:rsidP="00A944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9443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Coefficients of variation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A9443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(CV)</w:t>
            </w:r>
          </w:p>
        </w:tc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EA605" w14:textId="77777777" w:rsidR="00A94432" w:rsidRPr="00A94432" w:rsidRDefault="00A94432" w:rsidP="00A944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9443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RPKM</w:t>
            </w:r>
          </w:p>
        </w:tc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3D166" w14:textId="77777777" w:rsidR="00A94432" w:rsidRPr="00A94432" w:rsidRDefault="00A94432" w:rsidP="00A944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9443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RLE</w:t>
            </w:r>
          </w:p>
        </w:tc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5301C" w14:textId="77777777" w:rsidR="00A94432" w:rsidRPr="00A94432" w:rsidRDefault="00A94432" w:rsidP="00A944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9443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TMM</w:t>
            </w:r>
          </w:p>
        </w:tc>
      </w:tr>
      <w:tr w:rsidR="00A94432" w:rsidRPr="00A94432" w14:paraId="04CF6808" w14:textId="77777777" w:rsidTr="00A94432">
        <w:trPr>
          <w:trHeight w:val="330"/>
        </w:trPr>
        <w:tc>
          <w:tcPr>
            <w:tcW w:w="149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6AF5A9" w14:textId="77777777" w:rsidR="00A94432" w:rsidRPr="00A94432" w:rsidRDefault="00A94432" w:rsidP="00A9443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F2A44" w14:textId="77777777" w:rsidR="00A94432" w:rsidRPr="00A94432" w:rsidRDefault="00A94432" w:rsidP="00A944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A9443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0.6576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E52C52" w14:textId="77777777" w:rsidR="00A94432" w:rsidRPr="00A94432" w:rsidRDefault="00A94432" w:rsidP="00A944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A9443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0.4976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E239C7" w14:textId="77777777" w:rsidR="00A94432" w:rsidRPr="00A94432" w:rsidRDefault="00A94432" w:rsidP="00A944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A94432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0.4982</w:t>
            </w:r>
          </w:p>
        </w:tc>
      </w:tr>
    </w:tbl>
    <w:p w14:paraId="23D69B21" w14:textId="67440935" w:rsidR="00B64D1E" w:rsidRDefault="00B64D1E" w:rsidP="00A94432"/>
    <w:p w14:paraId="548B35ED" w14:textId="77777777" w:rsidR="003860D5" w:rsidRDefault="003860D5">
      <w:pPr>
        <w:widowControl/>
        <w:wordWrap/>
        <w:autoSpaceDE/>
        <w:autoSpaceDN/>
      </w:pPr>
      <w:r>
        <w:br w:type="page"/>
      </w:r>
    </w:p>
    <w:p w14:paraId="10963238" w14:textId="08CED7D0" w:rsidR="002E512C" w:rsidRDefault="002E512C" w:rsidP="002E512C">
      <w:pPr>
        <w:rPr>
          <w:rFonts w:ascii="Times New Roman" w:hAnsi="Times New Roman" w:cs="Times New Roman"/>
        </w:rPr>
      </w:pPr>
      <w:r w:rsidRPr="004B0340">
        <w:rPr>
          <w:rFonts w:ascii="Times New Roman" w:hAnsi="Times New Roman" w:cs="Times New Roman"/>
          <w:b/>
        </w:rPr>
        <w:lastRenderedPageBreak/>
        <w:t>Supplem</w:t>
      </w:r>
      <w:r w:rsidRPr="00B77588">
        <w:rPr>
          <w:rFonts w:ascii="Times New Roman" w:hAnsi="Times New Roman" w:cs="Times New Roman"/>
          <w:b/>
        </w:rPr>
        <w:t>entary Table 4.</w:t>
      </w:r>
      <w:r w:rsidRPr="00B77588">
        <w:rPr>
          <w:rFonts w:ascii="Times New Roman" w:hAnsi="Times New Roman" w:cs="Times New Roman"/>
        </w:rPr>
        <w:t xml:space="preserve"> Prim</w:t>
      </w:r>
      <w:r>
        <w:rPr>
          <w:rFonts w:ascii="Times New Roman" w:hAnsi="Times New Roman" w:cs="Times New Roman"/>
        </w:rPr>
        <w:t>ers for quantitative real-time PCR</w:t>
      </w:r>
      <w:r w:rsidR="004B0340">
        <w:rPr>
          <w:rFonts w:ascii="Times New Roman" w:hAnsi="Times New Roman" w:cs="Times New Roman"/>
        </w:rPr>
        <w:t>.</w:t>
      </w:r>
    </w:p>
    <w:tbl>
      <w:tblPr>
        <w:tblStyle w:val="a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1277"/>
        <w:gridCol w:w="2655"/>
        <w:gridCol w:w="2656"/>
        <w:gridCol w:w="550"/>
        <w:gridCol w:w="1038"/>
      </w:tblGrid>
      <w:tr w:rsidR="002E512C" w14:paraId="62D05B38" w14:textId="77777777" w:rsidTr="002A7DA6">
        <w:trPr>
          <w:trHeight w:val="283"/>
        </w:trPr>
        <w:tc>
          <w:tcPr>
            <w:tcW w:w="850" w:type="dxa"/>
            <w:tcBorders>
              <w:top w:val="single" w:sz="4" w:space="0" w:color="auto"/>
            </w:tcBorders>
            <w:vAlign w:val="center"/>
            <w:hideMark/>
          </w:tcPr>
          <w:p w14:paraId="4DA33E18" w14:textId="77777777" w:rsidR="002E512C" w:rsidRDefault="002E512C" w:rsidP="001E1986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Gene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vAlign w:val="center"/>
            <w:hideMark/>
          </w:tcPr>
          <w:p w14:paraId="0A91FA5C" w14:textId="77777777" w:rsidR="002E512C" w:rsidRDefault="002E512C" w:rsidP="001E1986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Locus</w:t>
            </w:r>
          </w:p>
        </w:tc>
        <w:tc>
          <w:tcPr>
            <w:tcW w:w="265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D3E5485" w14:textId="7131DCD3" w:rsidR="002E512C" w:rsidRDefault="002E512C" w:rsidP="001E1986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Oligonucleotide </w:t>
            </w:r>
          </w:p>
        </w:tc>
        <w:tc>
          <w:tcPr>
            <w:tcW w:w="26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3D3586" w14:textId="77777777" w:rsidR="002E512C" w:rsidRDefault="002E512C" w:rsidP="001E1986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single" w:sz="4" w:space="0" w:color="auto"/>
            </w:tcBorders>
            <w:vAlign w:val="center"/>
            <w:hideMark/>
          </w:tcPr>
          <w:p w14:paraId="763B5342" w14:textId="77777777" w:rsidR="002E512C" w:rsidRDefault="002E512C" w:rsidP="001E1986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Size</w:t>
            </w:r>
          </w:p>
        </w:tc>
        <w:tc>
          <w:tcPr>
            <w:tcW w:w="1038" w:type="dxa"/>
            <w:tcBorders>
              <w:top w:val="single" w:sz="4" w:space="0" w:color="auto"/>
            </w:tcBorders>
            <w:vAlign w:val="center"/>
            <w:hideMark/>
          </w:tcPr>
          <w:p w14:paraId="5CF5F54C" w14:textId="77777777" w:rsidR="002E512C" w:rsidRDefault="002E512C" w:rsidP="001E1986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Reference</w:t>
            </w:r>
          </w:p>
        </w:tc>
      </w:tr>
      <w:tr w:rsidR="002E512C" w14:paraId="7AEF03D4" w14:textId="77777777" w:rsidTr="002A7DA6">
        <w:trPr>
          <w:trHeight w:val="283"/>
        </w:trPr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E4861C9" w14:textId="77777777" w:rsidR="002E512C" w:rsidRDefault="002E512C" w:rsidP="001E1986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14:paraId="69DC522E" w14:textId="77777777" w:rsidR="002E512C" w:rsidRDefault="002E512C" w:rsidP="001E1986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65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44999C9" w14:textId="77777777" w:rsidR="002E512C" w:rsidRDefault="002E512C" w:rsidP="001E1986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Forward (5´</w:t>
            </w:r>
            <w:r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  <w:t>→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3´)</w:t>
            </w:r>
          </w:p>
        </w:tc>
        <w:tc>
          <w:tcPr>
            <w:tcW w:w="265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69D7D26" w14:textId="77777777" w:rsidR="002E512C" w:rsidRDefault="002E512C" w:rsidP="001E1986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Reverse (5´</w:t>
            </w:r>
            <w:r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  <w:t>→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3´)</w:t>
            </w:r>
          </w:p>
        </w:tc>
        <w:tc>
          <w:tcPr>
            <w:tcW w:w="550" w:type="dxa"/>
            <w:tcBorders>
              <w:bottom w:val="single" w:sz="4" w:space="0" w:color="auto"/>
            </w:tcBorders>
            <w:vAlign w:val="center"/>
            <w:hideMark/>
          </w:tcPr>
          <w:p w14:paraId="72D6FF6E" w14:textId="77777777" w:rsidR="002E512C" w:rsidRDefault="002E512C" w:rsidP="001E1986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(bp)</w:t>
            </w:r>
          </w:p>
        </w:tc>
        <w:tc>
          <w:tcPr>
            <w:tcW w:w="1038" w:type="dxa"/>
            <w:tcBorders>
              <w:bottom w:val="single" w:sz="4" w:space="0" w:color="auto"/>
            </w:tcBorders>
            <w:vAlign w:val="center"/>
          </w:tcPr>
          <w:p w14:paraId="3D121CFE" w14:textId="77777777" w:rsidR="002E512C" w:rsidRDefault="002E512C" w:rsidP="001E1986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2E512C" w14:paraId="5F020F40" w14:textId="77777777" w:rsidTr="001E1986">
        <w:trPr>
          <w:trHeight w:val="283"/>
        </w:trPr>
        <w:tc>
          <w:tcPr>
            <w:tcW w:w="850" w:type="dxa"/>
            <w:tcBorders>
              <w:top w:val="single" w:sz="4" w:space="0" w:color="auto"/>
            </w:tcBorders>
            <w:vAlign w:val="center"/>
            <w:hideMark/>
          </w:tcPr>
          <w:p w14:paraId="3E72C7C3" w14:textId="77777777" w:rsidR="002E512C" w:rsidRDefault="002E512C" w:rsidP="001E19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16S rRNA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vAlign w:val="center"/>
            <w:hideMark/>
          </w:tcPr>
          <w:p w14:paraId="54666578" w14:textId="77777777" w:rsidR="002E512C" w:rsidRDefault="002E512C" w:rsidP="001E19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AWC34_RS01040</w:t>
            </w:r>
          </w:p>
        </w:tc>
        <w:tc>
          <w:tcPr>
            <w:tcW w:w="2655" w:type="dxa"/>
            <w:tcBorders>
              <w:top w:val="single" w:sz="4" w:space="0" w:color="auto"/>
            </w:tcBorders>
            <w:vAlign w:val="center"/>
            <w:hideMark/>
          </w:tcPr>
          <w:p w14:paraId="774FA06E" w14:textId="77777777" w:rsidR="002E512C" w:rsidRDefault="002E512C" w:rsidP="001E19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ACT CCT ACG GGA GGC AGC AGT</w:t>
            </w:r>
          </w:p>
        </w:tc>
        <w:tc>
          <w:tcPr>
            <w:tcW w:w="2656" w:type="dxa"/>
            <w:tcBorders>
              <w:top w:val="single" w:sz="4" w:space="0" w:color="auto"/>
            </w:tcBorders>
            <w:vAlign w:val="center"/>
            <w:hideMark/>
          </w:tcPr>
          <w:p w14:paraId="44CA951F" w14:textId="77777777" w:rsidR="002E512C" w:rsidRDefault="002E512C" w:rsidP="001E19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TAT TAC CGC GGC TGC TGG C</w:t>
            </w:r>
          </w:p>
        </w:tc>
        <w:tc>
          <w:tcPr>
            <w:tcW w:w="550" w:type="dxa"/>
            <w:tcBorders>
              <w:top w:val="single" w:sz="4" w:space="0" w:color="auto"/>
            </w:tcBorders>
            <w:vAlign w:val="center"/>
            <w:hideMark/>
          </w:tcPr>
          <w:p w14:paraId="2AC7952A" w14:textId="77777777" w:rsidR="002E512C" w:rsidRDefault="002E512C" w:rsidP="001E19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198</w:t>
            </w:r>
          </w:p>
        </w:tc>
        <w:tc>
          <w:tcPr>
            <w:tcW w:w="1038" w:type="dxa"/>
            <w:tcBorders>
              <w:top w:val="single" w:sz="4" w:space="0" w:color="auto"/>
            </w:tcBorders>
            <w:vAlign w:val="center"/>
          </w:tcPr>
          <w:p w14:paraId="45B22A00" w14:textId="0427709E" w:rsidR="002E512C" w:rsidRDefault="002E512C" w:rsidP="00B7758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Clifford</w:t>
            </w:r>
            <w:r w:rsidR="00B77588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B77588">
              <w:rPr>
                <w:rFonts w:ascii="Times New Roman" w:hAnsi="Times New Roman" w:cs="Times New Roman" w:hint="eastAsia"/>
                <w:sz w:val="14"/>
                <w:szCs w:val="14"/>
              </w:rPr>
              <w:t>et al.</w:t>
            </w:r>
            <w:r w:rsidR="00B77588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2012</w:t>
            </w:r>
          </w:p>
        </w:tc>
      </w:tr>
      <w:tr w:rsidR="002E512C" w14:paraId="6A8B2B54" w14:textId="77777777" w:rsidTr="001E1986">
        <w:trPr>
          <w:trHeight w:val="283"/>
        </w:trPr>
        <w:tc>
          <w:tcPr>
            <w:tcW w:w="850" w:type="dxa"/>
            <w:vAlign w:val="center"/>
            <w:hideMark/>
          </w:tcPr>
          <w:p w14:paraId="6D0FEE80" w14:textId="77777777" w:rsidR="002E512C" w:rsidRPr="005418DE" w:rsidRDefault="002E512C" w:rsidP="001E1986">
            <w:pPr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0418E3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sodA</w:t>
            </w:r>
          </w:p>
        </w:tc>
        <w:tc>
          <w:tcPr>
            <w:tcW w:w="1277" w:type="dxa"/>
            <w:vAlign w:val="center"/>
            <w:hideMark/>
          </w:tcPr>
          <w:p w14:paraId="173DA60E" w14:textId="77777777" w:rsidR="002E512C" w:rsidRDefault="002E512C" w:rsidP="001E19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333333"/>
                <w:sz w:val="14"/>
                <w:szCs w:val="14"/>
                <w:shd w:val="clear" w:color="auto" w:fill="FFFFFF"/>
              </w:rPr>
              <w:t>AWC34_RS06475</w:t>
            </w:r>
          </w:p>
        </w:tc>
        <w:tc>
          <w:tcPr>
            <w:tcW w:w="2655" w:type="dxa"/>
            <w:vAlign w:val="center"/>
            <w:hideMark/>
          </w:tcPr>
          <w:p w14:paraId="33181CD0" w14:textId="77777777" w:rsidR="002E512C" w:rsidRDefault="002E512C" w:rsidP="001E19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333333"/>
                <w:sz w:val="14"/>
                <w:szCs w:val="14"/>
                <w:shd w:val="clear" w:color="auto" w:fill="FFFFFF"/>
              </w:rPr>
              <w:t>GTG GAG GAC ACT TAA ACC ATT C</w:t>
            </w:r>
          </w:p>
        </w:tc>
        <w:tc>
          <w:tcPr>
            <w:tcW w:w="2656" w:type="dxa"/>
            <w:vAlign w:val="center"/>
            <w:hideMark/>
          </w:tcPr>
          <w:p w14:paraId="3F16141B" w14:textId="77777777" w:rsidR="002E512C" w:rsidRDefault="002E512C" w:rsidP="001E19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A7DA6">
              <w:rPr>
                <w:rFonts w:ascii="Times New Roman" w:hAnsi="Times New Roman" w:cs="Times New Roman"/>
                <w:color w:val="333333"/>
                <w:sz w:val="14"/>
                <w:szCs w:val="14"/>
              </w:rPr>
              <w:t>CAA TTT ACC ATC GTT TAC AAC TAG</w:t>
            </w:r>
          </w:p>
        </w:tc>
        <w:tc>
          <w:tcPr>
            <w:tcW w:w="550" w:type="dxa"/>
            <w:vAlign w:val="center"/>
            <w:hideMark/>
          </w:tcPr>
          <w:p w14:paraId="4D0E20A8" w14:textId="77777777" w:rsidR="002E512C" w:rsidRDefault="002E512C" w:rsidP="001E19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193</w:t>
            </w:r>
          </w:p>
        </w:tc>
        <w:tc>
          <w:tcPr>
            <w:tcW w:w="1038" w:type="dxa"/>
            <w:vAlign w:val="center"/>
          </w:tcPr>
          <w:p w14:paraId="3207A67F" w14:textId="2D7F1A9D" w:rsidR="002E512C" w:rsidRDefault="002E512C" w:rsidP="00B7758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 w:hint="eastAsia"/>
                <w:sz w:val="14"/>
                <w:szCs w:val="14"/>
              </w:rPr>
              <w:t>B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laiotta</w:t>
            </w:r>
            <w:r w:rsidR="00B77588">
              <w:rPr>
                <w:rFonts w:ascii="Times New Roman" w:hAnsi="Times New Roman" w:cs="Times New Roman"/>
                <w:sz w:val="14"/>
                <w:szCs w:val="14"/>
              </w:rPr>
              <w:t xml:space="preserve"> et al.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2004</w:t>
            </w:r>
          </w:p>
        </w:tc>
      </w:tr>
      <w:tr w:rsidR="002E512C" w14:paraId="6B0118EB" w14:textId="77777777" w:rsidTr="001E1986">
        <w:trPr>
          <w:trHeight w:val="283"/>
        </w:trPr>
        <w:tc>
          <w:tcPr>
            <w:tcW w:w="850" w:type="dxa"/>
            <w:vAlign w:val="center"/>
            <w:hideMark/>
          </w:tcPr>
          <w:p w14:paraId="780A2382" w14:textId="60205D15" w:rsidR="002E512C" w:rsidRPr="00A658EF" w:rsidRDefault="00A658EF" w:rsidP="00A658EF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abm</w:t>
            </w:r>
          </w:p>
        </w:tc>
        <w:tc>
          <w:tcPr>
            <w:tcW w:w="1277" w:type="dxa"/>
            <w:vAlign w:val="center"/>
            <w:hideMark/>
          </w:tcPr>
          <w:p w14:paraId="380124F1" w14:textId="77777777" w:rsidR="002E512C" w:rsidRDefault="002E512C" w:rsidP="001E19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AWC34_RS01805</w:t>
            </w:r>
          </w:p>
        </w:tc>
        <w:tc>
          <w:tcPr>
            <w:tcW w:w="2655" w:type="dxa"/>
            <w:vAlign w:val="center"/>
            <w:hideMark/>
          </w:tcPr>
          <w:p w14:paraId="1EF30EFD" w14:textId="77777777" w:rsidR="002E512C" w:rsidRDefault="002E512C" w:rsidP="001E19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CCG TCA ATG CCG CAG CCA C</w:t>
            </w:r>
          </w:p>
        </w:tc>
        <w:tc>
          <w:tcPr>
            <w:tcW w:w="2656" w:type="dxa"/>
            <w:vAlign w:val="center"/>
            <w:hideMark/>
          </w:tcPr>
          <w:p w14:paraId="6D92C6CA" w14:textId="77777777" w:rsidR="002E512C" w:rsidRDefault="002E512C" w:rsidP="001E19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CCT ACG TGG GGC CCT ACC</w:t>
            </w:r>
          </w:p>
        </w:tc>
        <w:tc>
          <w:tcPr>
            <w:tcW w:w="550" w:type="dxa"/>
            <w:vAlign w:val="center"/>
            <w:hideMark/>
          </w:tcPr>
          <w:p w14:paraId="32E12D24" w14:textId="77777777" w:rsidR="002E512C" w:rsidRDefault="002E512C" w:rsidP="001E19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158</w:t>
            </w:r>
          </w:p>
        </w:tc>
        <w:tc>
          <w:tcPr>
            <w:tcW w:w="1038" w:type="dxa"/>
            <w:vAlign w:val="center"/>
            <w:hideMark/>
          </w:tcPr>
          <w:p w14:paraId="038D9E5D" w14:textId="77777777" w:rsidR="002E512C" w:rsidRDefault="002E512C" w:rsidP="001E19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This study</w:t>
            </w:r>
          </w:p>
        </w:tc>
      </w:tr>
      <w:tr w:rsidR="002E512C" w14:paraId="5F940CBC" w14:textId="77777777" w:rsidTr="001E1986">
        <w:trPr>
          <w:trHeight w:val="283"/>
        </w:trPr>
        <w:tc>
          <w:tcPr>
            <w:tcW w:w="850" w:type="dxa"/>
            <w:vAlign w:val="center"/>
            <w:hideMark/>
          </w:tcPr>
          <w:p w14:paraId="2425E5FC" w14:textId="126163AE" w:rsidR="002E512C" w:rsidRPr="00A658EF" w:rsidRDefault="00A658EF" w:rsidP="00A658EF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m</w:t>
            </w:r>
            <w:r w:rsidR="002E512C" w:rsidRPr="00A658EF">
              <w:rPr>
                <w:rFonts w:ascii="Times New Roman" w:hAnsi="Times New Roman" w:cs="Times New Roman"/>
                <w:i/>
                <w:sz w:val="14"/>
                <w:szCs w:val="14"/>
              </w:rPr>
              <w:t>sr</w:t>
            </w:r>
          </w:p>
        </w:tc>
        <w:tc>
          <w:tcPr>
            <w:tcW w:w="1277" w:type="dxa"/>
            <w:vAlign w:val="center"/>
            <w:hideMark/>
          </w:tcPr>
          <w:p w14:paraId="5CF4BCB4" w14:textId="77777777" w:rsidR="002E512C" w:rsidRDefault="002E512C" w:rsidP="001E19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AWC34_RS11115</w:t>
            </w:r>
          </w:p>
        </w:tc>
        <w:tc>
          <w:tcPr>
            <w:tcW w:w="2655" w:type="dxa"/>
            <w:vAlign w:val="center"/>
            <w:hideMark/>
          </w:tcPr>
          <w:p w14:paraId="33F81C29" w14:textId="77777777" w:rsidR="002E512C" w:rsidRDefault="002E512C" w:rsidP="001E19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GGA GCG GGA TAC CTT CGC G</w:t>
            </w:r>
          </w:p>
        </w:tc>
        <w:tc>
          <w:tcPr>
            <w:tcW w:w="2656" w:type="dxa"/>
            <w:vAlign w:val="center"/>
            <w:hideMark/>
          </w:tcPr>
          <w:p w14:paraId="505D1168" w14:textId="77777777" w:rsidR="002E512C" w:rsidRDefault="002E512C" w:rsidP="001E19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GCA GCA CAG AAA CAG GCG</w:t>
            </w:r>
          </w:p>
        </w:tc>
        <w:tc>
          <w:tcPr>
            <w:tcW w:w="550" w:type="dxa"/>
            <w:vAlign w:val="center"/>
            <w:hideMark/>
          </w:tcPr>
          <w:p w14:paraId="1D71ABAF" w14:textId="77777777" w:rsidR="002E512C" w:rsidRDefault="002E512C" w:rsidP="001E19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175</w:t>
            </w:r>
          </w:p>
        </w:tc>
        <w:tc>
          <w:tcPr>
            <w:tcW w:w="1038" w:type="dxa"/>
            <w:vAlign w:val="center"/>
            <w:hideMark/>
          </w:tcPr>
          <w:p w14:paraId="2CD41771" w14:textId="77777777" w:rsidR="002E512C" w:rsidRDefault="002E512C" w:rsidP="001E19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This study</w:t>
            </w:r>
          </w:p>
        </w:tc>
      </w:tr>
      <w:tr w:rsidR="002E512C" w14:paraId="443EC1DF" w14:textId="77777777" w:rsidTr="001E1986">
        <w:trPr>
          <w:trHeight w:val="283"/>
        </w:trPr>
        <w:tc>
          <w:tcPr>
            <w:tcW w:w="850" w:type="dxa"/>
            <w:tcBorders>
              <w:bottom w:val="single" w:sz="4" w:space="0" w:color="auto"/>
            </w:tcBorders>
            <w:vAlign w:val="center"/>
            <w:hideMark/>
          </w:tcPr>
          <w:p w14:paraId="4DB97B76" w14:textId="77777777" w:rsidR="002E512C" w:rsidRPr="005418DE" w:rsidRDefault="002E512C" w:rsidP="001E1986">
            <w:pPr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0418E3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lnuA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vAlign w:val="center"/>
            <w:hideMark/>
          </w:tcPr>
          <w:p w14:paraId="5FC23EAC" w14:textId="77777777" w:rsidR="002E512C" w:rsidRDefault="002E512C" w:rsidP="001E19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AWC34_RS13300</w:t>
            </w:r>
          </w:p>
        </w:tc>
        <w:tc>
          <w:tcPr>
            <w:tcW w:w="2655" w:type="dxa"/>
            <w:tcBorders>
              <w:bottom w:val="single" w:sz="4" w:space="0" w:color="auto"/>
            </w:tcBorders>
            <w:vAlign w:val="center"/>
            <w:hideMark/>
          </w:tcPr>
          <w:p w14:paraId="39EB4066" w14:textId="77777777" w:rsidR="002E512C" w:rsidRDefault="002E512C" w:rsidP="001E19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CCA TAC GTG AAG GCA TCC</w:t>
            </w:r>
          </w:p>
        </w:tc>
        <w:tc>
          <w:tcPr>
            <w:tcW w:w="2656" w:type="dxa"/>
            <w:tcBorders>
              <w:bottom w:val="single" w:sz="4" w:space="0" w:color="auto"/>
            </w:tcBorders>
            <w:vAlign w:val="center"/>
            <w:hideMark/>
          </w:tcPr>
          <w:p w14:paraId="111262D2" w14:textId="77777777" w:rsidR="002E512C" w:rsidRDefault="002E512C" w:rsidP="001E19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GGA GGC TGG GGC CTA GAT C</w:t>
            </w:r>
          </w:p>
        </w:tc>
        <w:tc>
          <w:tcPr>
            <w:tcW w:w="550" w:type="dxa"/>
            <w:tcBorders>
              <w:bottom w:val="single" w:sz="4" w:space="0" w:color="auto"/>
            </w:tcBorders>
            <w:vAlign w:val="center"/>
            <w:hideMark/>
          </w:tcPr>
          <w:p w14:paraId="0965DCFF" w14:textId="77777777" w:rsidR="002E512C" w:rsidRDefault="002E512C" w:rsidP="001E19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154</w:t>
            </w:r>
          </w:p>
        </w:tc>
        <w:tc>
          <w:tcPr>
            <w:tcW w:w="1038" w:type="dxa"/>
            <w:tcBorders>
              <w:bottom w:val="single" w:sz="4" w:space="0" w:color="auto"/>
            </w:tcBorders>
            <w:vAlign w:val="center"/>
            <w:hideMark/>
          </w:tcPr>
          <w:p w14:paraId="23DBD9C9" w14:textId="77777777" w:rsidR="002E512C" w:rsidRDefault="002E512C" w:rsidP="001E19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This study</w:t>
            </w:r>
          </w:p>
        </w:tc>
      </w:tr>
    </w:tbl>
    <w:p w14:paraId="40416C1A" w14:textId="77777777" w:rsidR="002E512C" w:rsidRDefault="002E512C" w:rsidP="00A94432">
      <w:pPr>
        <w:rPr>
          <w:rFonts w:ascii="Times New Roman" w:hAnsi="Times New Roman" w:cs="Times New Roman"/>
        </w:rPr>
      </w:pPr>
    </w:p>
    <w:p w14:paraId="7DF545EA" w14:textId="5F234B29" w:rsidR="002E512C" w:rsidRDefault="002E512C" w:rsidP="002E512C">
      <w:pPr>
        <w:tabs>
          <w:tab w:val="left" w:pos="981"/>
        </w:tabs>
        <w:rPr>
          <w:rFonts w:ascii="Times New Roman" w:hAnsi="Times New Roman" w:cs="Times New Roman"/>
          <w:color w:val="3E3D40"/>
          <w:szCs w:val="20"/>
          <w:shd w:val="clear" w:color="auto" w:fill="FFFFFF"/>
        </w:rPr>
      </w:pPr>
      <w:r w:rsidRPr="00ED5DA9">
        <w:rPr>
          <w:rFonts w:ascii="Times New Roman" w:hAnsi="Times New Roman" w:cs="Times New Roman"/>
          <w:color w:val="3E3D40"/>
          <w:szCs w:val="20"/>
          <w:shd w:val="clear" w:color="auto" w:fill="FFFFFF"/>
        </w:rPr>
        <w:t>Clifford, R.J., Milillo, M., Prestwood, J., Quintero, R., Zurawski, D.V., Kwak, Y.I., et al. (2012). Detection of bacterial 16S rRNA and identification of four clinically important bacteria by real-time PCR. </w:t>
      </w:r>
      <w:r w:rsidRPr="00ED5DA9">
        <w:rPr>
          <w:rFonts w:ascii="Times New Roman" w:hAnsi="Times New Roman" w:cs="Times New Roman"/>
          <w:i/>
          <w:iCs/>
          <w:color w:val="3E3D40"/>
          <w:szCs w:val="20"/>
          <w:shd w:val="clear" w:color="auto" w:fill="FFFFFF"/>
        </w:rPr>
        <w:t>PLoS ONE</w:t>
      </w:r>
      <w:r w:rsidRPr="00ED5DA9">
        <w:rPr>
          <w:rFonts w:ascii="Times New Roman" w:hAnsi="Times New Roman" w:cs="Times New Roman"/>
          <w:color w:val="3E3D40"/>
          <w:szCs w:val="20"/>
          <w:shd w:val="clear" w:color="auto" w:fill="FFFFFF"/>
        </w:rPr>
        <w:t> 7:e48558. doi: 10.1371/journal.pone.0048558</w:t>
      </w:r>
    </w:p>
    <w:p w14:paraId="45880E94" w14:textId="77777777" w:rsidR="002E512C" w:rsidRPr="00E803B3" w:rsidRDefault="002E512C" w:rsidP="002E512C">
      <w:pPr>
        <w:tabs>
          <w:tab w:val="left" w:pos="981"/>
        </w:tabs>
        <w:rPr>
          <w:rFonts w:ascii="Times New Roman" w:hAnsi="Times New Roman" w:cs="Times New Roman"/>
          <w:color w:val="3E3D40"/>
          <w:szCs w:val="20"/>
          <w:shd w:val="clear" w:color="auto" w:fill="FFFFFF"/>
        </w:rPr>
      </w:pPr>
    </w:p>
    <w:p w14:paraId="0FA42540" w14:textId="59A1966B" w:rsidR="002E512C" w:rsidRPr="00E803B3" w:rsidRDefault="002E512C" w:rsidP="002E512C">
      <w:pPr>
        <w:widowControl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color w:val="323232"/>
          <w:kern w:val="0"/>
          <w:szCs w:val="20"/>
        </w:rPr>
      </w:pPr>
      <w:r w:rsidRPr="00E803B3">
        <w:rPr>
          <w:rFonts w:ascii="Times New Roman" w:eastAsia="굴림" w:hAnsi="Times New Roman" w:cs="Times New Roman"/>
          <w:color w:val="323232"/>
          <w:kern w:val="0"/>
          <w:szCs w:val="20"/>
        </w:rPr>
        <w:t>Blaiotta, </w:t>
      </w:r>
      <w:r w:rsidR="000D2462" w:rsidRPr="00E803B3">
        <w:rPr>
          <w:rFonts w:ascii="Times New Roman" w:eastAsia="굴림" w:hAnsi="Times New Roman" w:cs="Times New Roman"/>
          <w:color w:val="323232"/>
          <w:kern w:val="0"/>
          <w:szCs w:val="20"/>
        </w:rPr>
        <w:t>G.</w:t>
      </w:r>
      <w:r w:rsidR="000D2462">
        <w:rPr>
          <w:rFonts w:ascii="Times New Roman" w:eastAsia="굴림" w:hAnsi="Times New Roman" w:cs="Times New Roman"/>
          <w:color w:val="323232"/>
          <w:kern w:val="0"/>
          <w:szCs w:val="20"/>
        </w:rPr>
        <w:t xml:space="preserve">, </w:t>
      </w:r>
      <w:r w:rsidRPr="00E803B3">
        <w:rPr>
          <w:rFonts w:ascii="Times New Roman" w:eastAsia="굴림" w:hAnsi="Times New Roman" w:cs="Times New Roman"/>
          <w:color w:val="323232"/>
          <w:kern w:val="0"/>
          <w:szCs w:val="20"/>
        </w:rPr>
        <w:t>Ercolini,</w:t>
      </w:r>
      <w:r w:rsidR="000D2462">
        <w:rPr>
          <w:rFonts w:ascii="Times New Roman" w:eastAsia="굴림" w:hAnsi="Times New Roman" w:cs="Times New Roman"/>
          <w:color w:val="323232"/>
          <w:kern w:val="0"/>
          <w:szCs w:val="20"/>
        </w:rPr>
        <w:t xml:space="preserve"> D., </w:t>
      </w:r>
      <w:r w:rsidRPr="00E803B3">
        <w:rPr>
          <w:rFonts w:ascii="Times New Roman" w:eastAsia="굴림" w:hAnsi="Times New Roman" w:cs="Times New Roman"/>
          <w:color w:val="323232"/>
          <w:kern w:val="0"/>
          <w:szCs w:val="20"/>
        </w:rPr>
        <w:t>Mauriello, </w:t>
      </w:r>
      <w:r w:rsidR="000D2462" w:rsidRPr="00E803B3">
        <w:rPr>
          <w:rFonts w:ascii="Times New Roman" w:eastAsia="굴림" w:hAnsi="Times New Roman" w:cs="Times New Roman"/>
          <w:color w:val="323232"/>
          <w:kern w:val="0"/>
          <w:szCs w:val="20"/>
        </w:rPr>
        <w:t>G.</w:t>
      </w:r>
      <w:r w:rsidR="000D2462">
        <w:rPr>
          <w:rFonts w:ascii="Times New Roman" w:eastAsia="굴림" w:hAnsi="Times New Roman" w:cs="Times New Roman"/>
          <w:color w:val="323232"/>
          <w:kern w:val="0"/>
          <w:szCs w:val="20"/>
        </w:rPr>
        <w:t xml:space="preserve">, </w:t>
      </w:r>
      <w:r w:rsidRPr="00E803B3">
        <w:rPr>
          <w:rFonts w:ascii="Times New Roman" w:eastAsia="굴림" w:hAnsi="Times New Roman" w:cs="Times New Roman"/>
          <w:color w:val="323232"/>
          <w:kern w:val="0"/>
          <w:szCs w:val="20"/>
        </w:rPr>
        <w:t>Salzano, </w:t>
      </w:r>
      <w:r w:rsidR="000D2462" w:rsidRPr="00E803B3">
        <w:rPr>
          <w:rFonts w:ascii="Times New Roman" w:eastAsia="굴림" w:hAnsi="Times New Roman" w:cs="Times New Roman"/>
          <w:color w:val="323232"/>
          <w:kern w:val="0"/>
          <w:szCs w:val="20"/>
        </w:rPr>
        <w:t>G.</w:t>
      </w:r>
      <w:r w:rsidR="000D2462">
        <w:rPr>
          <w:rFonts w:ascii="Times New Roman" w:eastAsia="굴림" w:hAnsi="Times New Roman" w:cs="Times New Roman"/>
          <w:color w:val="323232"/>
          <w:kern w:val="0"/>
          <w:szCs w:val="20"/>
        </w:rPr>
        <w:t xml:space="preserve">, </w:t>
      </w:r>
      <w:r w:rsidRPr="00E803B3">
        <w:rPr>
          <w:rFonts w:ascii="Times New Roman" w:eastAsia="굴림" w:hAnsi="Times New Roman" w:cs="Times New Roman"/>
          <w:color w:val="323232"/>
          <w:kern w:val="0"/>
          <w:szCs w:val="20"/>
        </w:rPr>
        <w:t>Villani</w:t>
      </w:r>
      <w:r w:rsidR="000D2462">
        <w:rPr>
          <w:rFonts w:ascii="Times New Roman" w:eastAsia="굴림" w:hAnsi="Times New Roman" w:cs="Times New Roman"/>
          <w:color w:val="323232"/>
          <w:kern w:val="0"/>
          <w:szCs w:val="20"/>
        </w:rPr>
        <w:t>,</w:t>
      </w:r>
      <w:r w:rsidR="000D2462" w:rsidRPr="000D2462">
        <w:rPr>
          <w:rFonts w:ascii="Times New Roman" w:eastAsia="굴림" w:hAnsi="Times New Roman" w:cs="Times New Roman"/>
          <w:color w:val="323232"/>
          <w:kern w:val="0"/>
          <w:szCs w:val="20"/>
        </w:rPr>
        <w:t xml:space="preserve"> </w:t>
      </w:r>
      <w:r w:rsidR="000D2462" w:rsidRPr="00E803B3">
        <w:rPr>
          <w:rFonts w:ascii="Times New Roman" w:eastAsia="굴림" w:hAnsi="Times New Roman" w:cs="Times New Roman"/>
          <w:color w:val="323232"/>
          <w:kern w:val="0"/>
          <w:szCs w:val="20"/>
        </w:rPr>
        <w:t>F. </w:t>
      </w:r>
      <w:r w:rsidR="000D2462">
        <w:rPr>
          <w:rFonts w:ascii="Times New Roman" w:eastAsia="굴림" w:hAnsi="Times New Roman" w:cs="Times New Roman"/>
          <w:color w:val="323232"/>
          <w:kern w:val="0"/>
          <w:szCs w:val="20"/>
        </w:rPr>
        <w:t xml:space="preserve">(2004). </w:t>
      </w:r>
      <w:r w:rsidRPr="00E803B3">
        <w:rPr>
          <w:rFonts w:ascii="Times New Roman" w:eastAsia="굴림" w:hAnsi="Times New Roman" w:cs="Times New Roman"/>
          <w:color w:val="323232"/>
          <w:kern w:val="0"/>
          <w:szCs w:val="20"/>
        </w:rPr>
        <w:t>Rapid and reliable identification of </w:t>
      </w:r>
      <w:r w:rsidRPr="00E803B3">
        <w:rPr>
          <w:rFonts w:ascii="Times New Roman" w:eastAsia="굴림" w:hAnsi="Times New Roman" w:cs="Times New Roman"/>
          <w:i/>
          <w:iCs/>
          <w:color w:val="323232"/>
          <w:kern w:val="0"/>
          <w:szCs w:val="20"/>
        </w:rPr>
        <w:t>Staphylococcus equorum</w:t>
      </w:r>
      <w:r w:rsidRPr="00E803B3">
        <w:rPr>
          <w:rFonts w:ascii="Times New Roman" w:eastAsia="굴림" w:hAnsi="Times New Roman" w:cs="Times New Roman"/>
          <w:color w:val="323232"/>
          <w:kern w:val="0"/>
          <w:szCs w:val="20"/>
        </w:rPr>
        <w:t> by a species-specific PCR assay targeting the </w:t>
      </w:r>
      <w:r w:rsidRPr="00E803B3">
        <w:rPr>
          <w:rFonts w:ascii="Times New Roman" w:eastAsia="굴림" w:hAnsi="Times New Roman" w:cs="Times New Roman"/>
          <w:i/>
          <w:iCs/>
          <w:color w:val="323232"/>
          <w:kern w:val="0"/>
          <w:szCs w:val="20"/>
        </w:rPr>
        <w:t>sod</w:t>
      </w:r>
      <w:r w:rsidRPr="00E803B3">
        <w:rPr>
          <w:rFonts w:ascii="Times New Roman" w:eastAsia="굴림" w:hAnsi="Times New Roman" w:cs="Times New Roman"/>
          <w:color w:val="323232"/>
          <w:kern w:val="0"/>
          <w:szCs w:val="20"/>
        </w:rPr>
        <w:t>A gene</w:t>
      </w:r>
      <w:r>
        <w:rPr>
          <w:rFonts w:ascii="Times New Roman" w:eastAsia="굴림" w:hAnsi="Times New Roman" w:cs="Times New Roman"/>
          <w:color w:val="323232"/>
          <w:kern w:val="0"/>
          <w:szCs w:val="20"/>
        </w:rPr>
        <w:t xml:space="preserve">. </w:t>
      </w:r>
      <w:r w:rsidRPr="00E803B3">
        <w:rPr>
          <w:rFonts w:ascii="Times New Roman" w:eastAsia="굴림" w:hAnsi="Times New Roman" w:cs="Times New Roman"/>
          <w:color w:val="323232"/>
          <w:kern w:val="0"/>
          <w:szCs w:val="20"/>
        </w:rPr>
        <w:t>Systemat</w:t>
      </w:r>
      <w:r w:rsidR="000D2462">
        <w:rPr>
          <w:rFonts w:ascii="Times New Roman" w:eastAsia="굴림" w:hAnsi="Times New Roman" w:cs="Times New Roman"/>
          <w:color w:val="323232"/>
          <w:kern w:val="0"/>
          <w:szCs w:val="20"/>
        </w:rPr>
        <w:t>ic and Applied Microbiology, 27:</w:t>
      </w:r>
      <w:r w:rsidRPr="00E803B3">
        <w:rPr>
          <w:rFonts w:ascii="Times New Roman" w:eastAsia="굴림" w:hAnsi="Times New Roman" w:cs="Times New Roman"/>
          <w:color w:val="323232"/>
          <w:kern w:val="0"/>
          <w:szCs w:val="20"/>
        </w:rPr>
        <w:t> 696-702</w:t>
      </w:r>
    </w:p>
    <w:p w14:paraId="41674845" w14:textId="61C0C0DB" w:rsidR="002E512C" w:rsidRDefault="002E512C">
      <w:pPr>
        <w:widowControl/>
        <w:wordWrap/>
        <w:autoSpaceDE/>
        <w:autoSpaceDN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5034DA8" w14:textId="0CCF53CF" w:rsidR="002E512C" w:rsidRDefault="002E512C" w:rsidP="002E512C">
      <w:pPr>
        <w:rPr>
          <w:rFonts w:ascii="Times New Roman" w:hAnsi="Times New Roman" w:cs="Times New Roman"/>
        </w:rPr>
      </w:pPr>
      <w:r w:rsidRPr="004B0340">
        <w:rPr>
          <w:rFonts w:ascii="Times New Roman" w:hAnsi="Times New Roman" w:cs="Times New Roman"/>
          <w:b/>
        </w:rPr>
        <w:lastRenderedPageBreak/>
        <w:t xml:space="preserve">Supplementary </w:t>
      </w:r>
      <w:r w:rsidRPr="008D0F8F">
        <w:rPr>
          <w:rFonts w:ascii="Times New Roman" w:hAnsi="Times New Roman" w:cs="Times New Roman"/>
          <w:b/>
        </w:rPr>
        <w:t>Table 5</w:t>
      </w:r>
      <w:r w:rsidRPr="008D0F8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Primers for cloning of abm and msr genes into plasmid</w:t>
      </w:r>
      <w:r w:rsidR="004B0340">
        <w:rPr>
          <w:rFonts w:ascii="Times New Roman" w:hAnsi="Times New Roman" w:cs="Times New Roman"/>
        </w:rPr>
        <w:t>.</w:t>
      </w:r>
    </w:p>
    <w:tbl>
      <w:tblPr>
        <w:tblStyle w:val="a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276"/>
        <w:gridCol w:w="2906"/>
        <w:gridCol w:w="2906"/>
        <w:gridCol w:w="556"/>
        <w:gridCol w:w="815"/>
      </w:tblGrid>
      <w:tr w:rsidR="002E512C" w14:paraId="65204917" w14:textId="77777777" w:rsidTr="002A7DA6">
        <w:trPr>
          <w:trHeight w:val="283"/>
        </w:trPr>
        <w:tc>
          <w:tcPr>
            <w:tcW w:w="567" w:type="dxa"/>
            <w:tcBorders>
              <w:top w:val="single" w:sz="4" w:space="0" w:color="auto"/>
            </w:tcBorders>
            <w:vAlign w:val="center"/>
            <w:hideMark/>
          </w:tcPr>
          <w:p w14:paraId="67349D2F" w14:textId="77777777" w:rsidR="002E512C" w:rsidRDefault="002E512C" w:rsidP="001E1986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Gene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  <w:hideMark/>
          </w:tcPr>
          <w:p w14:paraId="687F0716" w14:textId="77777777" w:rsidR="002E512C" w:rsidRDefault="002E512C" w:rsidP="001E1986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Locus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C3FD039" w14:textId="0DD1AED5" w:rsidR="002E512C" w:rsidRDefault="002E512C" w:rsidP="001E1986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Oligonucleotide 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2416DC" w14:textId="77777777" w:rsidR="002E512C" w:rsidRDefault="002E512C" w:rsidP="001E1986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56" w:type="dxa"/>
            <w:tcBorders>
              <w:top w:val="single" w:sz="4" w:space="0" w:color="auto"/>
            </w:tcBorders>
            <w:vAlign w:val="center"/>
            <w:hideMark/>
          </w:tcPr>
          <w:p w14:paraId="6E8DF55F" w14:textId="77777777" w:rsidR="002E512C" w:rsidRDefault="002E512C" w:rsidP="001E1986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Size</w:t>
            </w:r>
          </w:p>
        </w:tc>
        <w:tc>
          <w:tcPr>
            <w:tcW w:w="815" w:type="dxa"/>
            <w:tcBorders>
              <w:top w:val="single" w:sz="4" w:space="0" w:color="auto"/>
            </w:tcBorders>
            <w:vAlign w:val="center"/>
            <w:hideMark/>
          </w:tcPr>
          <w:p w14:paraId="570B3C97" w14:textId="77777777" w:rsidR="002E512C" w:rsidRDefault="002E512C" w:rsidP="001E1986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Reference</w:t>
            </w:r>
          </w:p>
        </w:tc>
      </w:tr>
      <w:tr w:rsidR="002E512C" w14:paraId="585C859F" w14:textId="77777777" w:rsidTr="002A7DA6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2A0E833" w14:textId="77777777" w:rsidR="002E512C" w:rsidRDefault="002E512C" w:rsidP="001E1986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1F8B523" w14:textId="77777777" w:rsidR="002E512C" w:rsidRDefault="002E512C" w:rsidP="001E1986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D49B392" w14:textId="77777777" w:rsidR="002E512C" w:rsidRDefault="002E512C" w:rsidP="001E1986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Forward (5´</w:t>
            </w:r>
            <w:r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  <w:t>→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3´)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F7A8FD3" w14:textId="77777777" w:rsidR="002E512C" w:rsidRDefault="002E512C" w:rsidP="001E1986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Reverse (5´</w:t>
            </w:r>
            <w:r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  <w:t>→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3´)</w:t>
            </w:r>
          </w:p>
        </w:tc>
        <w:tc>
          <w:tcPr>
            <w:tcW w:w="556" w:type="dxa"/>
            <w:tcBorders>
              <w:bottom w:val="single" w:sz="4" w:space="0" w:color="auto"/>
            </w:tcBorders>
            <w:vAlign w:val="center"/>
            <w:hideMark/>
          </w:tcPr>
          <w:p w14:paraId="7BEC7CCC" w14:textId="77777777" w:rsidR="002E512C" w:rsidRDefault="002E512C" w:rsidP="001E1986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(bp)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vAlign w:val="center"/>
          </w:tcPr>
          <w:p w14:paraId="3A7C9492" w14:textId="77777777" w:rsidR="002E512C" w:rsidRDefault="002E512C" w:rsidP="001E1986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2E512C" w14:paraId="0851A751" w14:textId="77777777" w:rsidTr="001E19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07F03C5" w14:textId="3FB4DCA0" w:rsidR="002E512C" w:rsidRPr="00A658EF" w:rsidRDefault="00A658EF" w:rsidP="001E1986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A658EF">
              <w:rPr>
                <w:rFonts w:ascii="Times New Roman" w:hAnsi="Times New Roman" w:cs="Times New Roman"/>
                <w:i/>
                <w:sz w:val="14"/>
                <w:szCs w:val="14"/>
              </w:rPr>
              <w:t>abm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3C082B1" w14:textId="77777777" w:rsidR="002E512C" w:rsidRDefault="002E512C" w:rsidP="001E19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AWC34_RS01805</w:t>
            </w:r>
          </w:p>
        </w:tc>
        <w:tc>
          <w:tcPr>
            <w:tcW w:w="29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62B052" w14:textId="77777777" w:rsidR="002E512C" w:rsidRDefault="002E512C" w:rsidP="001E19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65C6E">
              <w:rPr>
                <w:rFonts w:ascii="Times New Roman" w:hAnsi="Times New Roman" w:cs="Times New Roman"/>
                <w:sz w:val="14"/>
                <w:szCs w:val="14"/>
              </w:rPr>
              <w:t>CCG</w:t>
            </w:r>
            <w:r w:rsidRPr="002A7DA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E35008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CTC</w:t>
            </w:r>
            <w:r>
              <w:rPr>
                <w:rFonts w:ascii="Times New Roman" w:hAnsi="Times New Roman" w:cs="Times New Roman"/>
                <w:sz w:val="14"/>
                <w:szCs w:val="14"/>
                <w:u w:val="single"/>
              </w:rPr>
              <w:t xml:space="preserve"> </w:t>
            </w:r>
            <w:r w:rsidRPr="00E35008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GAG</w:t>
            </w:r>
            <w:r>
              <w:rPr>
                <w:rFonts w:ascii="Times New Roman" w:hAnsi="Times New Roman" w:cs="Times New Roman"/>
                <w:sz w:val="14"/>
                <w:szCs w:val="14"/>
                <w:u w:val="single"/>
              </w:rPr>
              <w:t xml:space="preserve"> </w:t>
            </w:r>
            <w:r w:rsidRPr="00665C6E">
              <w:rPr>
                <w:rFonts w:ascii="Times New Roman" w:hAnsi="Times New Roman" w:cs="Times New Roman"/>
                <w:sz w:val="14"/>
                <w:szCs w:val="14"/>
              </w:rPr>
              <w:t>CGG</w:t>
            </w:r>
            <w:r w:rsidRPr="005B062C">
              <w:rPr>
                <w:rFonts w:ascii="Times New Roman" w:hAnsi="Times New Roman" w:cs="Times New Roman"/>
                <w:sz w:val="14"/>
                <w:szCs w:val="14"/>
              </w:rPr>
              <w:t xml:space="preserve"> CTA CAG TGA TAA CAT CC</w:t>
            </w:r>
          </w:p>
        </w:tc>
        <w:tc>
          <w:tcPr>
            <w:tcW w:w="29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130278" w14:textId="77777777" w:rsidR="002E512C" w:rsidRDefault="002E512C" w:rsidP="001E19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65C6E">
              <w:rPr>
                <w:rFonts w:ascii="Times New Roman" w:hAnsi="Times New Roman" w:cs="Times New Roman"/>
                <w:sz w:val="14"/>
                <w:szCs w:val="14"/>
              </w:rPr>
              <w:t>CCG</w:t>
            </w:r>
            <w:r w:rsidRPr="002A7DA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E35008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CTC</w:t>
            </w:r>
            <w:r>
              <w:rPr>
                <w:rFonts w:ascii="Times New Roman" w:hAnsi="Times New Roman" w:cs="Times New Roman"/>
                <w:sz w:val="14"/>
                <w:szCs w:val="14"/>
                <w:u w:val="single"/>
              </w:rPr>
              <w:t xml:space="preserve"> </w:t>
            </w:r>
            <w:r w:rsidRPr="00E35008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GAG</w:t>
            </w:r>
            <w:r w:rsidRPr="002A7DA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665C6E">
              <w:rPr>
                <w:rFonts w:ascii="Times New Roman" w:hAnsi="Times New Roman" w:cs="Times New Roman"/>
                <w:sz w:val="14"/>
                <w:szCs w:val="14"/>
              </w:rPr>
              <w:t>CGG</w:t>
            </w:r>
            <w:r w:rsidRPr="005B062C">
              <w:rPr>
                <w:rFonts w:ascii="Times New Roman" w:hAnsi="Times New Roman" w:cs="Times New Roman"/>
                <w:sz w:val="14"/>
                <w:szCs w:val="14"/>
              </w:rPr>
              <w:t xml:space="preserve"> ATT TTC GCC ATG CCA CG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85296C6" w14:textId="77777777" w:rsidR="002E512C" w:rsidRDefault="002E512C" w:rsidP="001E19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756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36F1A52" w14:textId="77777777" w:rsidR="002E512C" w:rsidRDefault="002E512C" w:rsidP="001E19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This study</w:t>
            </w:r>
          </w:p>
        </w:tc>
      </w:tr>
      <w:tr w:rsidR="002E512C" w14:paraId="7CD92C7D" w14:textId="77777777" w:rsidTr="001E19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8C74B7" w14:textId="1BA23750" w:rsidR="002E512C" w:rsidRPr="00A658EF" w:rsidRDefault="00A658EF" w:rsidP="00A658EF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m</w:t>
            </w:r>
            <w:r w:rsidR="002E512C" w:rsidRPr="00A658EF">
              <w:rPr>
                <w:rFonts w:ascii="Times New Roman" w:hAnsi="Times New Roman" w:cs="Times New Roman"/>
                <w:i/>
                <w:sz w:val="14"/>
                <w:szCs w:val="14"/>
              </w:rPr>
              <w:t>sr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66635B" w14:textId="77777777" w:rsidR="002E512C" w:rsidRDefault="002E512C" w:rsidP="001E19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AWC34_RS11115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FE497E" w14:textId="77777777" w:rsidR="002E512C" w:rsidRDefault="002E512C" w:rsidP="001E19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65C6E">
              <w:rPr>
                <w:rFonts w:ascii="Times New Roman" w:hAnsi="Times New Roman" w:cs="Times New Roman"/>
                <w:sz w:val="14"/>
                <w:szCs w:val="14"/>
              </w:rPr>
              <w:t>G</w:t>
            </w:r>
            <w:r w:rsidRPr="00E35008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GA</w:t>
            </w:r>
            <w:r>
              <w:rPr>
                <w:rFonts w:ascii="Times New Roman" w:hAnsi="Times New Roman" w:cs="Times New Roman"/>
                <w:sz w:val="14"/>
                <w:szCs w:val="14"/>
                <w:u w:val="single"/>
              </w:rPr>
              <w:t xml:space="preserve"> </w:t>
            </w:r>
            <w:r w:rsidRPr="00E35008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ATT</w:t>
            </w:r>
            <w:r>
              <w:rPr>
                <w:rFonts w:ascii="Times New Roman" w:hAnsi="Times New Roman" w:cs="Times New Roman"/>
                <w:sz w:val="14"/>
                <w:szCs w:val="14"/>
                <w:u w:val="single"/>
              </w:rPr>
              <w:t xml:space="preserve"> </w:t>
            </w:r>
            <w:r w:rsidRPr="00E35008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C</w:t>
            </w:r>
            <w:r w:rsidRPr="00665C6E">
              <w:rPr>
                <w:rFonts w:ascii="Times New Roman" w:hAnsi="Times New Roman" w:cs="Times New Roman"/>
                <w:sz w:val="14"/>
                <w:szCs w:val="14"/>
              </w:rPr>
              <w:t>A</w:t>
            </w:r>
            <w:r w:rsidRPr="005B062C">
              <w:rPr>
                <w:rFonts w:ascii="Times New Roman" w:hAnsi="Times New Roman" w:cs="Times New Roman"/>
                <w:sz w:val="14"/>
                <w:szCs w:val="14"/>
              </w:rPr>
              <w:t>G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5B062C">
              <w:rPr>
                <w:rFonts w:ascii="Times New Roman" w:hAnsi="Times New Roman" w:cs="Times New Roman"/>
                <w:sz w:val="14"/>
                <w:szCs w:val="14"/>
              </w:rPr>
              <w:t>TGA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5B062C">
              <w:rPr>
                <w:rFonts w:ascii="Times New Roman" w:hAnsi="Times New Roman" w:cs="Times New Roman"/>
                <w:sz w:val="14"/>
                <w:szCs w:val="14"/>
              </w:rPr>
              <w:t>GTG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5B062C">
              <w:rPr>
                <w:rFonts w:ascii="Times New Roman" w:hAnsi="Times New Roman" w:cs="Times New Roman"/>
                <w:sz w:val="14"/>
                <w:szCs w:val="14"/>
              </w:rPr>
              <w:t>AGA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5B062C">
              <w:rPr>
                <w:rFonts w:ascii="Times New Roman" w:hAnsi="Times New Roman" w:cs="Times New Roman"/>
                <w:sz w:val="14"/>
                <w:szCs w:val="14"/>
              </w:rPr>
              <w:t>TAG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5B062C">
              <w:rPr>
                <w:rFonts w:ascii="Times New Roman" w:hAnsi="Times New Roman" w:cs="Times New Roman"/>
                <w:sz w:val="14"/>
                <w:szCs w:val="14"/>
              </w:rPr>
              <w:t>GAG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5B062C">
              <w:rPr>
                <w:rFonts w:ascii="Times New Roman" w:hAnsi="Times New Roman" w:cs="Times New Roman"/>
                <w:sz w:val="14"/>
                <w:szCs w:val="14"/>
              </w:rPr>
              <w:t>AA A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5B062C">
              <w:rPr>
                <w:rFonts w:ascii="Times New Roman" w:hAnsi="Times New Roman" w:cs="Times New Roman"/>
                <w:sz w:val="14"/>
                <w:szCs w:val="14"/>
              </w:rPr>
              <w:t>CC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56196C" w14:textId="77777777" w:rsidR="002E512C" w:rsidRDefault="002E512C" w:rsidP="001E19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65C6E">
              <w:rPr>
                <w:rFonts w:ascii="Times New Roman" w:hAnsi="Times New Roman" w:cs="Times New Roman"/>
                <w:sz w:val="14"/>
                <w:szCs w:val="14"/>
              </w:rPr>
              <w:t>G</w:t>
            </w:r>
            <w:r w:rsidRPr="00E35008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GA</w:t>
            </w:r>
            <w:r>
              <w:rPr>
                <w:rFonts w:ascii="Times New Roman" w:hAnsi="Times New Roman" w:cs="Times New Roman"/>
                <w:sz w:val="14"/>
                <w:szCs w:val="14"/>
                <w:u w:val="single"/>
              </w:rPr>
              <w:t xml:space="preserve"> </w:t>
            </w:r>
            <w:r w:rsidRPr="00E35008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ATT</w:t>
            </w:r>
            <w:r>
              <w:rPr>
                <w:rFonts w:ascii="Times New Roman" w:hAnsi="Times New Roman" w:cs="Times New Roman"/>
                <w:sz w:val="14"/>
                <w:szCs w:val="14"/>
                <w:u w:val="single"/>
              </w:rPr>
              <w:t xml:space="preserve"> </w:t>
            </w:r>
            <w:r w:rsidRPr="00E35008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C</w:t>
            </w:r>
            <w:r w:rsidRPr="00665C6E">
              <w:rPr>
                <w:rFonts w:ascii="Times New Roman" w:hAnsi="Times New Roman" w:cs="Times New Roman"/>
                <w:sz w:val="14"/>
                <w:szCs w:val="14"/>
              </w:rPr>
              <w:t>A</w:t>
            </w:r>
            <w:r w:rsidRPr="005B062C">
              <w:rPr>
                <w:rFonts w:ascii="Times New Roman" w:hAnsi="Times New Roman" w:cs="Times New Roman"/>
                <w:sz w:val="14"/>
                <w:szCs w:val="14"/>
              </w:rPr>
              <w:t>C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5B062C">
              <w:rPr>
                <w:rFonts w:ascii="Times New Roman" w:hAnsi="Times New Roman" w:cs="Times New Roman"/>
                <w:sz w:val="14"/>
                <w:szCs w:val="14"/>
              </w:rPr>
              <w:t>CCC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5B062C">
              <w:rPr>
                <w:rFonts w:ascii="Times New Roman" w:hAnsi="Times New Roman" w:cs="Times New Roman"/>
                <w:sz w:val="14"/>
                <w:szCs w:val="14"/>
              </w:rPr>
              <w:t>CAA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5B062C">
              <w:rPr>
                <w:rFonts w:ascii="Times New Roman" w:hAnsi="Times New Roman" w:cs="Times New Roman"/>
                <w:sz w:val="14"/>
                <w:szCs w:val="14"/>
              </w:rPr>
              <w:t>TAC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5B062C">
              <w:rPr>
                <w:rFonts w:ascii="Times New Roman" w:hAnsi="Times New Roman" w:cs="Times New Roman"/>
                <w:sz w:val="14"/>
                <w:szCs w:val="14"/>
              </w:rPr>
              <w:t>TTC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5B062C">
              <w:rPr>
                <w:rFonts w:ascii="Times New Roman" w:hAnsi="Times New Roman" w:cs="Times New Roman"/>
                <w:sz w:val="14"/>
                <w:szCs w:val="14"/>
              </w:rPr>
              <w:t>TCT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5B062C">
              <w:rPr>
                <w:rFonts w:ascii="Times New Roman" w:hAnsi="Times New Roman" w:cs="Times New Roman"/>
                <w:sz w:val="14"/>
                <w:szCs w:val="14"/>
              </w:rPr>
              <w:t>ACC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5B062C">
              <w:rPr>
                <w:rFonts w:ascii="Times New Roman" w:hAnsi="Times New Roman" w:cs="Times New Roman"/>
                <w:sz w:val="14"/>
                <w:szCs w:val="14"/>
              </w:rPr>
              <w:t>ATC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1A3C58" w14:textId="77777777" w:rsidR="002E512C" w:rsidRDefault="002E512C" w:rsidP="001E19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1,591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89DC68" w14:textId="77777777" w:rsidR="002E512C" w:rsidRDefault="002E512C" w:rsidP="001E19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This study</w:t>
            </w:r>
          </w:p>
        </w:tc>
      </w:tr>
    </w:tbl>
    <w:p w14:paraId="328CA5C8" w14:textId="77777777" w:rsidR="002E512C" w:rsidRDefault="002E512C" w:rsidP="002E512C">
      <w:pPr>
        <w:rPr>
          <w:rFonts w:ascii="Times New Roman" w:hAnsi="Times New Roman" w:cs="Times New Roman"/>
        </w:rPr>
      </w:pPr>
    </w:p>
    <w:p w14:paraId="61F166D8" w14:textId="57AE6DC8" w:rsidR="002E512C" w:rsidRDefault="002E512C">
      <w:pPr>
        <w:widowControl/>
        <w:wordWrap/>
        <w:autoSpaceDE/>
        <w:autoSpaceDN/>
        <w:rPr>
          <w:rFonts w:ascii="Times New Roman" w:hAnsi="Times New Roman" w:cs="Times New Roman"/>
        </w:rPr>
      </w:pPr>
      <w:r w:rsidRPr="002E512C">
        <w:rPr>
          <w:rFonts w:ascii="Times New Roman" w:hAnsi="Times New Roman" w:cs="Times New Roman"/>
        </w:rPr>
        <w:t>Underlined</w:t>
      </w:r>
      <w:r w:rsidRPr="002E512C">
        <w:rPr>
          <w:rFonts w:ascii="Times New Roman" w:hAnsi="Times New Roman" w:cs="Times New Roman" w:hint="eastAsia"/>
        </w:rPr>
        <w:t xml:space="preserve"> </w:t>
      </w:r>
      <w:r w:rsidRPr="002E512C">
        <w:rPr>
          <w:rFonts w:ascii="Times New Roman" w:hAnsi="Times New Roman" w:cs="Times New Roman"/>
        </w:rPr>
        <w:t>sequences is the restriction enzyme sites.</w:t>
      </w:r>
    </w:p>
    <w:p w14:paraId="521A534C" w14:textId="77777777" w:rsidR="002E512C" w:rsidRDefault="002E512C">
      <w:pPr>
        <w:widowControl/>
        <w:wordWrap/>
        <w:autoSpaceDE/>
        <w:autoSpaceDN/>
        <w:rPr>
          <w:rFonts w:ascii="Times New Roman" w:hAnsi="Times New Roman" w:cs="Times New Roman"/>
        </w:rPr>
      </w:pPr>
    </w:p>
    <w:p w14:paraId="1572FCF2" w14:textId="77777777" w:rsidR="002E512C" w:rsidRDefault="002E512C">
      <w:pPr>
        <w:widowControl/>
        <w:wordWrap/>
        <w:autoSpaceDE/>
        <w:autoSpaceDN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DA6FC14" w14:textId="1627B820" w:rsidR="00A94432" w:rsidRPr="000E4DFB" w:rsidRDefault="000E4DFB" w:rsidP="00A94432">
      <w:pPr>
        <w:rPr>
          <w:rFonts w:ascii="Times New Roman" w:hAnsi="Times New Roman" w:cs="Times New Roman"/>
          <w:szCs w:val="20"/>
        </w:rPr>
      </w:pPr>
      <w:r w:rsidRPr="004B0340">
        <w:rPr>
          <w:rFonts w:ascii="Times New Roman" w:eastAsia="함초롬바탕" w:hAnsi="Times New Roman" w:cs="Times New Roman"/>
          <w:b/>
          <w:szCs w:val="20"/>
        </w:rPr>
        <w:lastRenderedPageBreak/>
        <w:t>Supplemen</w:t>
      </w:r>
      <w:r w:rsidRPr="008D0F8F">
        <w:rPr>
          <w:rFonts w:ascii="Times New Roman" w:eastAsia="함초롬바탕" w:hAnsi="Times New Roman" w:cs="Times New Roman"/>
          <w:b/>
          <w:szCs w:val="20"/>
        </w:rPr>
        <w:t>tary Table 6</w:t>
      </w:r>
      <w:r w:rsidR="000825F1" w:rsidRPr="008D0F8F">
        <w:rPr>
          <w:rFonts w:ascii="Times New Roman" w:hAnsi="Times New Roman" w:cs="Times New Roman"/>
          <w:b/>
          <w:szCs w:val="20"/>
        </w:rPr>
        <w:t>.</w:t>
      </w:r>
      <w:r w:rsidR="000825F1" w:rsidRPr="008D0F8F">
        <w:rPr>
          <w:rFonts w:ascii="Times New Roman" w:hAnsi="Times New Roman" w:cs="Times New Roman"/>
          <w:szCs w:val="20"/>
        </w:rPr>
        <w:t xml:space="preserve"> Summary</w:t>
      </w:r>
      <w:r w:rsidR="000825F1" w:rsidRPr="000E4DFB">
        <w:rPr>
          <w:rFonts w:ascii="Times New Roman" w:hAnsi="Times New Roman" w:cs="Times New Roman"/>
          <w:szCs w:val="20"/>
        </w:rPr>
        <w:t xml:space="preserve"> of genes up-regulated by chloramphenicol, erythromycin and lincomycin</w:t>
      </w:r>
      <w:r w:rsidR="004B0340">
        <w:rPr>
          <w:rFonts w:ascii="Times New Roman" w:hAnsi="Times New Roman" w:cs="Times New Roman"/>
          <w:szCs w:val="20"/>
        </w:rPr>
        <w:t>.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3"/>
        <w:gridCol w:w="3950"/>
        <w:gridCol w:w="426"/>
        <w:gridCol w:w="567"/>
        <w:gridCol w:w="482"/>
        <w:gridCol w:w="85"/>
        <w:gridCol w:w="567"/>
        <w:gridCol w:w="110"/>
        <w:gridCol w:w="576"/>
        <w:gridCol w:w="554"/>
        <w:gridCol w:w="556"/>
      </w:tblGrid>
      <w:tr w:rsidR="001C11D1" w:rsidRPr="003409AC" w14:paraId="0515B759" w14:textId="77777777" w:rsidTr="002A7DA6">
        <w:trPr>
          <w:trHeight w:val="240"/>
          <w:tblHeader/>
        </w:trPr>
        <w:tc>
          <w:tcPr>
            <w:tcW w:w="63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2CA5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Gene locus</w:t>
            </w:r>
          </w:p>
        </w:tc>
        <w:tc>
          <w:tcPr>
            <w:tcW w:w="218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A7C7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Product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5FF6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COG</w:t>
            </w:r>
          </w:p>
        </w:tc>
        <w:tc>
          <w:tcPr>
            <w:tcW w:w="9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A3FD4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Log2 (Fold change)</w:t>
            </w:r>
          </w:p>
        </w:tc>
        <w:tc>
          <w:tcPr>
            <w:tcW w:w="61" w:type="pct"/>
            <w:tcBorders>
              <w:top w:val="single" w:sz="4" w:space="0" w:color="auto"/>
              <w:left w:val="nil"/>
              <w:right w:val="nil"/>
            </w:tcBorders>
          </w:tcPr>
          <w:p w14:paraId="7F4B7BE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0586EC" w14:textId="390E93DE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Comparative</w:t>
            </w:r>
          </w:p>
        </w:tc>
      </w:tr>
      <w:tr w:rsidR="001C11D1" w:rsidRPr="003409AC" w14:paraId="25153829" w14:textId="77777777" w:rsidTr="002A7DA6">
        <w:trPr>
          <w:trHeight w:val="240"/>
          <w:tblHeader/>
        </w:trPr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2779D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2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7B1DC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31425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CBCE0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CHL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AC30D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ERY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D9C44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LIN</w:t>
            </w:r>
          </w:p>
        </w:tc>
        <w:tc>
          <w:tcPr>
            <w:tcW w:w="61" w:type="pct"/>
            <w:tcBorders>
              <w:left w:val="nil"/>
              <w:bottom w:val="single" w:sz="4" w:space="0" w:color="auto"/>
              <w:right w:val="nil"/>
            </w:tcBorders>
          </w:tcPr>
          <w:p w14:paraId="6FBBB32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4C99E8" w14:textId="0DDCEEA4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KM1031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B9549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C2014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EFE44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KS1039</w:t>
            </w:r>
          </w:p>
        </w:tc>
      </w:tr>
      <w:tr w:rsidR="001C11D1" w:rsidRPr="003409AC" w14:paraId="5056A3CA" w14:textId="77777777" w:rsidTr="002A7DA6">
        <w:trPr>
          <w:trHeight w:val="240"/>
        </w:trPr>
        <w:tc>
          <w:tcPr>
            <w:tcW w:w="4005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8317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Translation, ribosomal structure and biogenesis</w:t>
            </w:r>
          </w:p>
        </w:tc>
        <w:tc>
          <w:tcPr>
            <w:tcW w:w="6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F2B97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F9C3E" w14:textId="0ED524D5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9DED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6187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</w:tr>
      <w:tr w:rsidR="001C11D1" w:rsidRPr="003409AC" w14:paraId="36074C2E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66C8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AWC34_RS00005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F33D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50S ribosomal protein L34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4980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9CF2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-0.41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C563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2.52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385E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-0.16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4C08103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471D8" w14:textId="77C141D9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0222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B960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3C5B300C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25F0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AWC34_RS00610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51D2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30S ribosomal protein S6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B900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0F48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0.93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170F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3.93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703E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2.09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159B58D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E7948" w14:textId="6C6263CB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FA55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78AF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3ED02C82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F220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AWC34_RS00620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99FC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30S ribosomal protein S18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2FCA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302A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0.42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8DFC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2.28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E012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1.69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700DCD6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00F6A" w14:textId="03ABC76A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C16D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5454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45F62139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83E0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AWC34_RS01170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0ABB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50S ribosomal protein L25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7AFF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7856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1.29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6A4D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3.43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F1B8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0.4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6A0E495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F1BAD" w14:textId="5C8EB6F9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5805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9177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43C6F11E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55E4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AWC34_RS01250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D8F3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Lysine--tRNA ligase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C4C9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3BA6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0.68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341C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2.14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E93B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-0.42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1AF9370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64820" w14:textId="41209B79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9A94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FBE5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79EBBD34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CE4F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AWC34_RS01430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9969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50S ribosomal protein L11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4545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53E4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0.91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27F4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2.97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AD3E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-0.45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215FAFE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08628" w14:textId="65C067EC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797A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2BE4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262341B1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6724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AWC34_RS01435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B919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50S ribosomal protein L1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C5E3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7251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1.37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6DDB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2.84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480B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-0.95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7C9459D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A87AE" w14:textId="6EEC5C0D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3F59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100A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7262B71F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BE52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AWC34_RS01440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3492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50S ribosomal protein L10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9852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50C6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0.82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A3F0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3.82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01D4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0.41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5989CD5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FCF56" w14:textId="624704A3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1E5F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018C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786CBC56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808A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AWC34_RS01445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0301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50S ribosomal protein L7/L12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23BF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29F5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0.82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779B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3.42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5227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-0.98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42A0AE3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73579" w14:textId="16973A35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B366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3DAC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1E4B71BC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22A5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AWC34_RS01450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F82F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Class I SAM-dependent methyltransferase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FB6C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334C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0.5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D6DC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4.23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8FB7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0.25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2E15ED2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45A26" w14:textId="2947445A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3540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C2DF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2277E7AA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7047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AWC34_RS01470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290B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30S ribosomal protein S12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757C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F8B8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0.17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91EF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2.23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526B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0.58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784ED24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C3864" w14:textId="1A382E24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C275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E651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0F0A4FE4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F17D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AWC34_RS01475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3281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30S ribosomal protein S7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6CE9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0E3A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0.37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970B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2.27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6764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-0.04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65E63EE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51C93" w14:textId="02E6A8CC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5FA8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8358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47660684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79B3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AWC34_RS01480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99DF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Elongation factor G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CD2A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B5CE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0.73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75E1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2.44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141D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-0.34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41F03A1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8AD40" w14:textId="4D07DE84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B54A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B73C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16F945D1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4D2C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AWC34_RS01485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76B3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Elongation factor Tu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A1DE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96AA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0.9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E473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DDC3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-0.6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339D184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54940" w14:textId="37F10016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7E2F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BA30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380A9D2D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81E5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AWC34_RS01505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0F16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GNAT family N-acetyltransferase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9072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4591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-0.77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B370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2.39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BCA2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-0.34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4C47A3E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84C76" w14:textId="2CB8E576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A071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F988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168B0A82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C9B0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AWC34_RS03890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4CAB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Hypothetical protein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1A08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830E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0.72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93AA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B171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2.26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6B409EC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2B1A5" w14:textId="7367AC0F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5AF0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8803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4EB0560B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ED8F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AWC34_RS04420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58CD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50S ribosomal protein L32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8CE2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A656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-0.69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1A86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2.51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5DB2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-0.65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42EBADE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5EE78" w14:textId="29191948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A300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0A25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1324B853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1C28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AWC34_RS04805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1A44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50S ribosomal protein L28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7A70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EDD8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0.11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664A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2.24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0533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-0.84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2908D84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5BBF3" w14:textId="667B7372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837F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8AF2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434B30C7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0085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AWC34_RS04915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DCB2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50S ribosomal protein L19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84CB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3473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1.4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0012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4.58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98F9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-0.02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4C986D4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64A7B" w14:textId="535DB292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4141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4AF0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58054370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B139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AWC34_RS04985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B64C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30S ribosomal protein S2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5960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9A13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0.92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AEC4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4.95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6970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0.25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63A3324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D263C" w14:textId="0EA4CEEE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0B03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47DA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2785ADA9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8FC5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AWC34_RS04990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6BCC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Elongation factor Ts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5DAB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47AF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0.64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D4EE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2.83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A096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-0.36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04536AB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89C4D" w14:textId="06CD12B5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0F98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2B6A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1006AEB0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3FE7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AWC34_RS05080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50AE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30S ribosomal protein S15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0B95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3A5C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-0.12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AEB2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3.16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D062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0.98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06A4C38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2A43F" w14:textId="0F31DAD5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3CBB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A381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22F7EC9A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851C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AWC34_RS06585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72AB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30S ribosomal protein S21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DC70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8511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2.54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CF15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2.98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3AA1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2.91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28DD974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013A2" w14:textId="79ED8A3F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E164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A69C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6A5FFDCE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CA18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AWC34_RS06785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E23E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tRNA 2-thiouridine(34) synthase MnmA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4C0B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21E3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0.21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E403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1.89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2176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3.25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51F80EA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7D42F" w14:textId="5801A3DC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3D0C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D945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32241F81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8B6E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AWC34_RS06910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CB6E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50S ribosomal protein L27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245D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E153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0.26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1674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2F4E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0.53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3043125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9A539" w14:textId="3458084C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43FD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1130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3D4B9CC3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96C8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AWC34_RS06915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580F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Ribosomal-processing cysteine protease Prp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22CB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B761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0.89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F823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3.85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2601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2.21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24DC610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D982B" w14:textId="18237F6E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3717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5369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3AC6259E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9CC3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AWC34_RS06920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D337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50S ribosomal protein L21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C97B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499B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1.15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9428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4.08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A922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0.79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20E09F7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5E332" w14:textId="3583EB24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9C6E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0B90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4DFD6ACB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DF87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AWC34_RS07055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1AD7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50S ribosomal protein L20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7BB7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EAD6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1.25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F09A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3.22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33A1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0.22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6FE2B91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7808F" w14:textId="64536F53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BB46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3E38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3BE789CE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6CE0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AWC34_RS07060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ACC0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50S ribosomal protein L35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2923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142F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1.13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2F3E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3.67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35CD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-1.05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1D50736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CF32E" w14:textId="67E37D72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9EE1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00C6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495472AC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E6FE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AWC34_RS07065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73F5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Translation initiation factor IF-3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4D6D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232A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0.57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EB80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3.23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7436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0.18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3822915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0C1B9" w14:textId="32671878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495B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19B6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42F2B82E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014A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AWC34_RS07265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591F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30S ribosomal protein S4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E03F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A833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-0.18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83A6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2.83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4890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-0.69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027F0E5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8EF8A" w14:textId="212E2646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A447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27AE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57E11F93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08DA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AWC34_RS07450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6604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Leucine--tRNA ligase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8A1A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EEC1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43FF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0.16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5D79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-0.5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017D2E8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DA4C9" w14:textId="5F56014F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78B8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FE7E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4FC54134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5383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AWC34_RS08105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BADA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Type I methionyl aminopeptidase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2386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BE6E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0.67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5C09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-0.04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A8C8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2.1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2C71886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D8330" w14:textId="3A6E16E8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E9D2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0D84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77B5F08F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350F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AWC34_RS08770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505D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Type B 50S ribosomal protein L31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CFBB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17EB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-0.01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5EC4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2.26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6E89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1.4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68CD072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5BF8B" w14:textId="1A8B306A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23DC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8753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681A3A58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A8A8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AWC34_RS09160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0F1C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30S ribosomal protein S9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9050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21F2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0.27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1032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3.04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240D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-0.38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43A3E9F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F2E88" w14:textId="1C99642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905D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24BF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3542D465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D317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AWC34_RS09165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F607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50S ribosomal protein L13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5BFC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C093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0.34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B6D5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3.41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E3F9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0.23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74AC0B5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AF31B" w14:textId="02543CC5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D057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7519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48FD5B66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AF0C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AWC34_RS09170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48E3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tRNA pseudouridine(38-40) synthase TruA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1829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CB3C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-0.36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8AA1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3.22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2DA7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0.38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19ED776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3454C" w14:textId="073BBDD0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62E1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29B5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32AC2672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8445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AWC34_RS09190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2100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50S ribosomal protein L17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E8BC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52EF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1.48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7226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4.08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09CF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-0.2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1F29EB0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39D9B" w14:textId="460A9604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21B4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D2FB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59E21A30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BA84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AWC34_RS09200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35C8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30S ribosomal protein S11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0508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DFD1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1.86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3687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4.04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AB86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0.71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13C1A0F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02858" w14:textId="262926C9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8A05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C2AC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6B78AC8A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393F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AWC34_RS09205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0D74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30S ribosomal protein S13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FA97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6136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2.11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40F7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3.79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2446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0.98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1BC0CEE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662FA" w14:textId="06483909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008E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372D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3C207892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02AA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AWC34_RS09210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0767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50S ribosomal protein L36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DCFD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AE9F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1.71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F269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2.23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8319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1.71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08207B9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44E3F" w14:textId="4ECF774C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A842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DA28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635FCED5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E51F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AWC34_RS09215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BD4F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Translation initiation factor IF-1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5C5D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3DF9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2.24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466F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EC86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-0.29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649A659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BEE5E" w14:textId="61326004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44DC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8F65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57016B42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EB00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AWC34_RS09230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4A11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50S ribosomal protein L15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3C17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11C1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2.49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E6FF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4.1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B6FD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1.14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79903F1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E5BA8" w14:textId="1237965E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EF99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B2E7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779557BD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CA46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AWC34_RS09235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B228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50S ribosomal protein L30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8C10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1180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2.97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3CE7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4.83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5544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0.29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4202C1F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DCFA1" w14:textId="2DD0E58B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305B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E259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34C293C6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3E2D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AWC34_RS09240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27BF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30S ribosomal protein S5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AAA7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A7B1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2.42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1BFE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4.15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B0B5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0.33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3C50404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F87A0" w14:textId="7ED7EA9B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2D40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CCE4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742029C9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BD0D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AWC34_RS09245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6E37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50S ribosomal protein L18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19B5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0E7D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2.4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A11E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3.88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D574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0.99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2C01552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A54DF" w14:textId="6DBDF8DE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6E88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40E2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44D6B857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FFDA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AWC34_RS09250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1DBD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50S ribosomal protein L6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B6C1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FB0C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2.37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CF7F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1916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0.87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0EC4CB4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2F720" w14:textId="4A2BD630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F6C0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F330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22433C02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ABF0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AWC34_RS09255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FCFE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30S ribosomal protein S8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6BE4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EBE4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2.5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76A4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3.83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4617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0.62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67562BA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BAC87" w14:textId="2EB816F9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6ADE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96DB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741F37F4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DE7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AWC34_RS09260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1190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30S ribosomal protein S14 type Z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9330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74A1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2.52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2373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4.03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BF65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0.81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034EE9A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55F03" w14:textId="6FD61775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ACAF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9F7A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4305E2EF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28DD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AWC34_RS09265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94BC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50S ribosomal protein L5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DBC5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EDFF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2.3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2234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3.98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1196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0.74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21AD641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7D1B2" w14:textId="05657E5D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4654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DC61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7368992C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FBE9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AWC34_RS09270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FA9E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50S ribosomal protein L24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5F73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9827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2.31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01E9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4.39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2B2F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1.32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70273B5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89056" w14:textId="13E5C0EF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60E9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A2DB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726B39DF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9291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lastRenderedPageBreak/>
              <w:t>AWC34_RS09275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9433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50S ribosomal protein L14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4B79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3626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2.18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23DA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4.28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48A7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1.3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5EAA988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09354" w14:textId="2C1C8F1A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0DBC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C281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546D8C7F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8045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AWC34_RS09280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B5FD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30S ribosomal protein S17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8739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7B32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0178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3CA1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0.72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725322C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CE723" w14:textId="51A998AE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C238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C993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0AF1A357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3B79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AWC34_RS09285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79C7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50S ribosomal protein L29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B1F7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2A04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2.13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A7B6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4.02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E366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0.5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74E9D45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9E888" w14:textId="7A6AF945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A7E7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1E1D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441614D0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3F6E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AWC34_RS09290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4D66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50S ribosomal protein L16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16A3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44FB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2.06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2FED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4.28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846E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1.2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03676C3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4742A" w14:textId="4984B6D9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9593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01A1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067430F8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9405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AWC34_RS09295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5F5B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30S ribosomal protein S3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12CF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73A1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1.9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BE12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3.97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8EDD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0.77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04F16BF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8D05B" w14:textId="31AE409C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E141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598D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03758811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73F8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AWC34_RS09300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E23E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50S ribosomal protein L22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3E4F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3398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1.66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30EE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3.47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F1DA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1.97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644135F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1DE9F" w14:textId="3CC81E5A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647C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BE10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66E972C6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1AD9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AWC34_RS09305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C992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30S ribosomal protein S19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B275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1B9E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1.99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4D53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4.15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3743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1.18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25C0D31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E63C1" w14:textId="34BF30D3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5D40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4067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2FD57618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50AD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AWC34_RS09310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CE9F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50S ribosomal protein L2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7794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356A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1.33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043A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3.47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0F2C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0.99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1F47D11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DA4B6" w14:textId="716DE06E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4D42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C982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04654F29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0487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AWC34_RS09315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8DD9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50S ribosomal protein L23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9B3F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9B07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1.68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4C09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3.84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D538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1.26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476F13E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90588" w14:textId="212C9C26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5F67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C243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4E356F09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A85D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AWC34_RS09320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CD6C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50S ribosomal protein L4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7818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1FD8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1.68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7EED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3.48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1D2C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1.14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4C23C09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F994C" w14:textId="0B5B644E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8C84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7690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0E371320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1944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AWC34_RS09325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1F96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50S ribosomal protein L3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9B24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8D05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1.82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D7A3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3.99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5627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0.93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16F2D46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E958C" w14:textId="129FC91B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BBF1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E23F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56B5B5AE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57C4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AWC34_RS09330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D9ED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30S ribosomal protein S10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3591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D05D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1.81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6F8E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4.11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88FD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0.91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11F47DB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3DD1D" w14:textId="7CCAFA62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6747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F867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6EEDA947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7AE2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AWC34_RS11760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FDA4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tRNA-dihydrouridine synthase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537F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11A0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-0.02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179A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2.29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5E5F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-0.38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2034CDA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357AC" w14:textId="6B86749E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7248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1D82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1757EF0A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3FE9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AWC34_RS12075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A624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RluA family pseudouridine synthase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9614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6146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0.3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94F9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4.25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F391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-0.65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2D63A45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DC3AF" w14:textId="24C179A0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8B72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78EA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21C609B6" w14:textId="77777777" w:rsidTr="002A7DA6">
        <w:trPr>
          <w:trHeight w:val="240"/>
        </w:trPr>
        <w:tc>
          <w:tcPr>
            <w:tcW w:w="30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A14B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Transcription, regulators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9B8A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CAD8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A51B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43546D4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C9C83" w14:textId="62A3DCA4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D23A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EBF1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</w:tr>
      <w:tr w:rsidR="001C11D1" w:rsidRPr="003409AC" w14:paraId="1A037BA3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F469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AWC34_RS00030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4B10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Chromosome partitioning protein ParB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2C8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DBA4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0.55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F954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3.92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E7EB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-0.55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6DCB5DE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FF59D" w14:textId="18F0ED46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E7EA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D6E7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47FBF70B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ADCB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AWC34_RS00485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2B47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Transcriptional regulator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244D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7155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A778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2.61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9715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-0.2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4F8A4CE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D8F56" w14:textId="2DDE986D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0BEB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06E1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5213058D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12B8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AWC34_RS00675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08FC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Transcriptional regulator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95B3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CA86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-0.72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5D22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B444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2.06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570F068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76782" w14:textId="07B57325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AA88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0867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2E568D0D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8E44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AWC34_RS01010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9C9B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Trehalose operon repressor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C302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EE96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0.65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D13F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2.18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30A9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0.12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3B87008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A67B4" w14:textId="7679D901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908E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68B2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08F74430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DF2A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AWC34_RS01455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3D79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DNA-directed RNA polymerase subunit beta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1FE7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CE45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1.31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FC84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3.22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2FEE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-0.77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2EE34B6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96C63" w14:textId="452B72E3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FD99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B8EE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606C5D38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FA55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AWC34_RS01460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7453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DNA-directed RNA polymerase subunit beta'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7087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C09D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1.32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1F2F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2.94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3C02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-1.59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1422DDA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0909C" w14:textId="60CF84B4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879B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2B23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7A7F36B4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11AB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AWC34_RS02650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BA5F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MarR family transcriptional regulator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BD93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9DC7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0.82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AA86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3.22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A561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-1.82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6A7C368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5D426" w14:textId="189D6D71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8923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D3A3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4FE74FEC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298B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AWC34_RS03145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9921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Ribonuclease R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6BF6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9584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0.63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BE2A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4.26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1D75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1.02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599D3E3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ED576" w14:textId="3A43E461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FE23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6235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4B73E4AA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1DFD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AWC34_RS03230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5CD9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Cold-shock protein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C1B0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4BB5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-2.2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411D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2.91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D03A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0.93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2BFBDB3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2E1E2" w14:textId="0067DFA8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07ED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E822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65BCEB0E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8271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AWC34_RS04065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FCB2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LytR family transcriptional regulator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1B3C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A582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0.2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54E0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2.71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F254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0.16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4D074C7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6F51B" w14:textId="7814B240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5E97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B7B1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2833E1FC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2548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AWC34_RS05745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25E3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Cold-shock protein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6532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FF45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0.35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CFE1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CFF2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2.01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17DA22A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4DDCB" w14:textId="2C0D5DF4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DAD2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8AD7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171EEA1D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1510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AWC34_RS06205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E09C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Transcriptional repressor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AE74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72E2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-0.18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3C56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2.37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8AB8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0.08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0C0AB60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83859" w14:textId="266F0475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6891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5501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4F0ADF74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806F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AWC34_RS06515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026E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RNA polymerase sigma factor RpoD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1E28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B669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0.23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BDF7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3.37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8909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0.44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45B1891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F4806" w14:textId="11F6D762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AC1E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CBB5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75081CD1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B347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AWC34_RS06730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986F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Transcription elongation factor GreA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B666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471D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0.39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0C2B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2.07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BA0E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0.07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5FA01C8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7B7E0" w14:textId="46E523ED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5C19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013E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306C2499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67BF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AWC34_RS07090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E2D8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Transcriptional repressor NrdR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6B2B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2382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-0.17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0C95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0.11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9100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2.15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6AD1F44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7EACE" w14:textId="1C725FCD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79EA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E40E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15DC63D9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4DD3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AWC34_RS07755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78CC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Transcriptional regulator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17E0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D69A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-0.4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AF69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3.78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317A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0.2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4DE6EEF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E89B3" w14:textId="1394C8C5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58EC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3B17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3CB40DE1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F3D1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AWC34_RS08775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7A39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Transcription termination factor Rho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B20C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5858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0.69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062F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4.27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145D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0.99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319E4D2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04396" w14:textId="2F6ADC9D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D911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49AD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0C9ED714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5554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AWC34_RS09195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5EEF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DNA-directed RNA polymerase subunit alpha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C857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81D7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1.95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00B4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4.03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E0FA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0.54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1E19F05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AE6CA" w14:textId="21037E88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48F8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3E89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0334F080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DD52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AWC34_RS10350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756E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TetR/AcrR family transcriptional regulator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D503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BB46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0.5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4026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2.38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DB58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0.63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7A028F0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938FB" w14:textId="6424FCC9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BDF9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D2E4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7DAA3FBD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B136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AWC34_RS11110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4130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MarR family transcriptional regulator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B2F1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A51A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-0.5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A8A3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4.19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656F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0.2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7F718AE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452D3" w14:textId="4F36AC01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A287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03A5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2B63F280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C41B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AWC34_RS11525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15C9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GbsR/MarR family transcriptional regulator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A3AF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5DAD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-0.03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96FA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2.09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C413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1.39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4B56886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DB624" w14:textId="41EA0F3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1458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59D6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080AC28A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AE4E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AWC34_RS11590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D3C6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XRE family transcriptional regulator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403C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0DB0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-0.61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E91B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2.63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A4B3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-0.5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4525594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550EE" w14:textId="51BC7019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E984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478C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40900F34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5E3D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AWC34_RS12185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2F31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PadR family transcriptional regulator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5A65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ADC0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-1.2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7C79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-0.27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0DDE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2.27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12FB365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D8590" w14:textId="44DDFB3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9CA5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3599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7A9BFFE1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41D9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AWC34_RS12270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F688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Siderophore biosynthesis protein SbnI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9812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D3A1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2.71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98A2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3.36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5A3D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1.2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6C9331C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AD58D" w14:textId="4A60546A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F84B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47D6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26F9BF98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459A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AWC34_RS12705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0C39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MarR family transcriptional regulator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B98B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DCAA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-0.79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3D79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2.97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25F7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-1.05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79FE88F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47CF7" w14:textId="65EAC11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B06F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6251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1AC4BE0D" w14:textId="77777777" w:rsidTr="002A7DA6">
        <w:trPr>
          <w:trHeight w:val="240"/>
        </w:trPr>
        <w:tc>
          <w:tcPr>
            <w:tcW w:w="337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7F4B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Replication, recombination and repair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33FA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D041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0D2C70E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1CE54" w14:textId="34D93E01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5314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1271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</w:tr>
      <w:tr w:rsidR="001C11D1" w:rsidRPr="003409AC" w14:paraId="591BF00F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BAA6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AWC34_RS00615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4F54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Single-stranded DNA-binding protein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37A8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L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0EBB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1.24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0387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3.95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38E7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2.11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5B8CD6C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D4586" w14:textId="7CF4EF4A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0D48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56D3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09CF9828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54CD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AWC34_RS03375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0877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Topiosmerase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A2AD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L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A339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-0.17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9747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-0.47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56F1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2.28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31C0BE3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497BC" w14:textId="4517811B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DC5D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C7C7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71B0C347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CEF7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AWC34_RS04955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BF6F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Type I DNA topoisomerase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DF48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L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B1C5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0.98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9FC2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3.12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B753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0.1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438187A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D2517" w14:textId="4A4E939B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48FD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FE71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71C5BDEA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072E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AWC34_RS05330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4E85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Thermonuclease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295C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L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86E9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-0.35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6C63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2.43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FB48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1.24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7DB25F7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E6D73" w14:textId="5B3E3CE1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9A1A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B6B7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5E4A3193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3C17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AWC34_RS05975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24EB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Class I SAM-dependent RNA methyltransferase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3BEA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L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6727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0.32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2695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2.26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F2ED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0.6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3042A16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546B9" w14:textId="3F04A534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705C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5214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7B80AA0D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CC89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AWC34_RS08015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924A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A/G-specific adenine glycosylase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0BB1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L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55A3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-0.23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1A33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2.67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ECB7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0.36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7314B2A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0A2AB" w14:textId="0737646F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D5F8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5823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2C772154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8B88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AWC34_RS08585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BB3A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ATP-dependent helicase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74E9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L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E600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0.99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5D0D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4.36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9B71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0.85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77D206E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12E1E" w14:textId="7C161FE1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3030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8CE8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644617BF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64DA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AWC34_RS12805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E247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Chromosomal replication initiator protein DnaA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8A0A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L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7D07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-0.29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5BFF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188C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-1.22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4ACA8F8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8CFF2" w14:textId="4F60AC9B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E63B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40D1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739CA22B" w14:textId="77777777" w:rsidTr="001C11D1">
        <w:trPr>
          <w:trHeight w:val="240"/>
        </w:trPr>
        <w:tc>
          <w:tcPr>
            <w:tcW w:w="364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27995" w14:textId="7F348186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Cell cycle control, cell division, chromosome partitioning</w:t>
            </w:r>
          </w:p>
        </w:tc>
        <w:tc>
          <w:tcPr>
            <w:tcW w:w="135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89303" w14:textId="57F1D483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</w:tr>
      <w:tr w:rsidR="001C11D1" w:rsidRPr="003409AC" w14:paraId="02870D78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641C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AWC34_RS00020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680B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TRNA uridine-5-carboxymethylaminomethyl(34) synthesis enzyme MnmG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54F1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6FD7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1.21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5AFC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3.84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5CD1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-0.41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226C8CC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AF7F3" w14:textId="09AF3AB9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70F7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8977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0752F144" w14:textId="77777777" w:rsidTr="002A7DA6">
        <w:trPr>
          <w:trHeight w:val="240"/>
        </w:trPr>
        <w:tc>
          <w:tcPr>
            <w:tcW w:w="369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C5D4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Cell wall/membrane/envelope biogenesis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35ED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61D1FAB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A13C0" w14:textId="396138EF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4AF0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C5AC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</w:tr>
      <w:tr w:rsidR="001C11D1" w:rsidRPr="003409AC" w14:paraId="33EEFEEF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E6BF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AWC34_RS00025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F8C7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16S rRNA (guanine(527)-N(7))-methyltransferase RsmG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B6BA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D734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0.86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D536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4.07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6392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-0.78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555E4DF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AEAED" w14:textId="4F8C5323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35F8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5EC8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2ED3D363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6EA3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AWC34_RS00605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4468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Lysozyme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371C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FCD8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1.28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DB5A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4.26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D8A5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-0.79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5781B45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06BC5" w14:textId="1DE0E36E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3385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517E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7653B084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1533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lastRenderedPageBreak/>
              <w:t>AWC34_RS02405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1F4B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Glycosyltransferase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5EFD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FD3E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-0.02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0AD2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2.56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00E3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-0.34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3F39DA7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DDAF2" w14:textId="25F1904F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571F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315A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5501735F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79EE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AWC34_RS02435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7F3E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DUF1958 domain-containing protein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06D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253D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0.24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6DC6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3.42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26D4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-0.37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1200BAC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815E9" w14:textId="297F4181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D7E1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9ED4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23F31D61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3D98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AWC34_RS04530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CFDF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Glycosyltransferase family 2 protein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7B21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8E40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2.07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0535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1.58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AA51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-0.19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33FAE5E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C7E29" w14:textId="4109E74A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0A8B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5225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71DE362A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AC77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AWC34_RS12435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1EC2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UTP--glucose-1-phosphate uridylyltransferase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E680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A44D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1.36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FB39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2.19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9664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-0.33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7B71E74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54ABE" w14:textId="3B53084B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1478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193C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</w:tr>
      <w:tr w:rsidR="001C11D1" w:rsidRPr="003409AC" w14:paraId="4B67AD64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0EE6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AWC34_RS13385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6DD1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CDP-glycerol:glycerophosphateglycerophosphotransferase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C254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DF20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1.88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BA27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2.67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526A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-0.62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2F9B89E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8593D" w14:textId="5BC1A9CA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4561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6D35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31A1E994" w14:textId="77777777" w:rsidTr="001C11D1">
        <w:trPr>
          <w:trHeight w:val="240"/>
        </w:trPr>
        <w:tc>
          <w:tcPr>
            <w:tcW w:w="364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BE252" w14:textId="145EF5EE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Post-translational modification, protein turnover, chaperones</w:t>
            </w:r>
          </w:p>
        </w:tc>
        <w:tc>
          <w:tcPr>
            <w:tcW w:w="135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1832B" w14:textId="7D06C68C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</w:tr>
      <w:tr w:rsidR="001C11D1" w:rsidRPr="003409AC" w14:paraId="02522D31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AAE4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AWC34_RS01220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BC52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ATP-dependent metallopeptidase FtsH/Yme1/Tma family protein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69B2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O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B971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0.71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02F5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2.01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5CCB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-0.59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03E1002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C534B" w14:textId="65262832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415A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E698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4B2DEB64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C748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AWC34_RS02760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F8D6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7-carboxy-7-deazaguanine synthase QueE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08CE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O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A1D5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0.49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5290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3.57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4491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0.09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58839DC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43771" w14:textId="69CF808D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FC64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6CF5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4F30EB53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C358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AWC34_RS03150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EE3A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SsrA-binding protein SmpB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01C1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O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26E7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0.37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438B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4.45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0F04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0.99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79347FC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F33FB" w14:textId="4C47CA9B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9E9A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5210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60B73CAE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0AAA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AWC34_RS03615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F271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Peptidyl-prolyl cis-trans isomerase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BDBE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O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FDD0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0.15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EFA3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-0.13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0B01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2.07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3114BAA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08371" w14:textId="6E1830CA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F64D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DA6D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02294C31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FDB9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AWC34_RS03805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81DC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Adaptor protein MecA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B20C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O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44E3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-0.78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8DC5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89E1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2.28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5CC7DE1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68917" w14:textId="034A8473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606E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4AE8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75791857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C95A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AWC34_RS05285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69ED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Glutathione peroxidase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9314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O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574A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0.54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7D83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1.19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DC73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2.05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5B11847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1372B" w14:textId="7A9FAF35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E357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56BE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743D2DF5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7ADE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AWC34_RS08405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6565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Oxidoreductase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B645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O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5D09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0.15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059B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2.15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FB7E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0.51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61ADCD9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EBF47" w14:textId="4A134E40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D070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2366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524ACEAB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9007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AWC34_RS11070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3EE2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Serine protease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46A5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O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F93F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2.12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B81A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0.69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AD71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1.63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4A58D56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A4FE4" w14:textId="63B5A3C6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7CE8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C155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10748150" w14:textId="77777777" w:rsidTr="002A7DA6">
        <w:trPr>
          <w:trHeight w:val="240"/>
        </w:trPr>
        <w:tc>
          <w:tcPr>
            <w:tcW w:w="337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754D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Signal transduction mechanisms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E39A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5D5E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21574A9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C5895" w14:textId="4D0058B1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F3F8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4A0A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</w:tr>
      <w:tr w:rsidR="001C11D1" w:rsidRPr="003409AC" w14:paraId="3E7A1587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18E9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AWC34_RS02955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7F6F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GGDEF domain-containing protein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B5AB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T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3322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-0.35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729A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2.14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6BE3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-1.07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7E8E76E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B50AA" w14:textId="2CD4E629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2750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1781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07AAAB43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8B4D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AWC34_RS04330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E329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Translational GTPase TypA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76AD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T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AF62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1.53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2F33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2.98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8664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-0.24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43E17A6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8BCF0" w14:textId="3A755F9A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5026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AF52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3222C70A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8ECA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AWC34_RS08540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A944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STAS domain-containing protein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880E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T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5EE7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0.97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A2F2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0.03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103C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2.65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484671B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9C93F" w14:textId="3C209023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A505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8633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4F13743A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A9BD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AWC34_RS12425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9F68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ATP-binding protein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2738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T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6D28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0.02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6EF1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2.26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F16B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-0.98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65CDF10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7C199" w14:textId="5184917B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AF73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B547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</w:tr>
      <w:tr w:rsidR="001C11D1" w:rsidRPr="003409AC" w14:paraId="2BD89FF2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EB49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AWC34_RS12970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3687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Universal stress protein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C568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T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F7D8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-0.43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0C9F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2.04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0DBA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-1.38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47476FA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8589C" w14:textId="28A46F1D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C2D9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CE5C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7C53DCD7" w14:textId="77777777" w:rsidTr="001C11D1">
        <w:trPr>
          <w:trHeight w:val="240"/>
        </w:trPr>
        <w:tc>
          <w:tcPr>
            <w:tcW w:w="364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030F6" w14:textId="70F32E72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Intracellular trafficking, secretion, and vesicular transport</w:t>
            </w:r>
          </w:p>
        </w:tc>
        <w:tc>
          <w:tcPr>
            <w:tcW w:w="135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BAC75" w14:textId="1A92EB0E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</w:tr>
      <w:tr w:rsidR="001C11D1" w:rsidRPr="003409AC" w14:paraId="040DDC68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C2A3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AWC34_RS03135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CD24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Preprotein translocase subunit SecG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CCF0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U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E3CF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-0.44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4D2C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2.67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5EA7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0.95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722DD91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195F9" w14:textId="4C72FBAC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3661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185F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4F4698F8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D3CA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AWC34_RS09225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D89D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Preprotein translocase subunit SecY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E0AD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U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3D9F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2.37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DA11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A9AD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0.35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1B8B61D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32AFC" w14:textId="63ED2403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4C93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7D0E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46B33FBF" w14:textId="77777777" w:rsidTr="001C11D1">
        <w:trPr>
          <w:trHeight w:val="240"/>
        </w:trPr>
        <w:tc>
          <w:tcPr>
            <w:tcW w:w="28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7348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Defense mechanisms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67E4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81B5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E1B3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61C4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7FB2546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81588" w14:textId="4D34DA95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EC34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6F99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</w:tr>
      <w:tr w:rsidR="001C11D1" w:rsidRPr="003409AC" w14:paraId="7B9AB28E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16D4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AWC34_RS11450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B514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ABC transporter ATP-binding protein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9177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V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6C70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0.56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EA00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2.01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EEF4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1.06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65684B6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D9D54" w14:textId="775DD2AE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9897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B6E1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3CBF3E32" w14:textId="77777777" w:rsidTr="002A7DA6">
        <w:trPr>
          <w:trHeight w:val="240"/>
        </w:trPr>
        <w:tc>
          <w:tcPr>
            <w:tcW w:w="337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0E1C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Energy production and conversion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17FC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0E1D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63D2C13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402EA" w14:textId="6D229C4A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0ABB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95E9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</w:tr>
      <w:tr w:rsidR="001C11D1" w:rsidRPr="003409AC" w14:paraId="533AE9DF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1CE9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AWC34_RS01975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E78A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Formate dehydrogenase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8632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C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1CFD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0.17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FA68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-0.75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3614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2.62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06E65FA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7C665" w14:textId="274B180D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301A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46D1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</w:tr>
      <w:tr w:rsidR="001C11D1" w:rsidRPr="003409AC" w14:paraId="026F56CA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ADEE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AWC34_RS05470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674C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Aconitate hydratase AcnA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9B70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C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E5F4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2.03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91BC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2.09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C637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-0.8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4A8705D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167FC" w14:textId="4EEF39BE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F038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6B80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6475D378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1403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AWC34_RS09555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9B76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LLM class flavin-dependent oxidoreductase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ED6F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C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8739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-0.09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6509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2.07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F6B7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0.2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181DB75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9AC6C" w14:textId="38F7DE73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88FA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CC4C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7CAA740E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E7FE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AWC34_RS09730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CBA0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Sodium:proton antiporter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A3A0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C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FCB1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F414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8B18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-0.45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3BE4EE2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FC60F" w14:textId="470F9571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E1FD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9493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05EF1BB0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33C5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AWC34_RS11520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DB36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Betaine-aldehyde dehydrogenase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7AD2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C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9FF5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0.42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58E7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4.32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7274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1.13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600718A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988AE" w14:textId="58917A21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D718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8F44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210732AF" w14:textId="77777777" w:rsidTr="002A7DA6">
        <w:trPr>
          <w:trHeight w:val="240"/>
        </w:trPr>
        <w:tc>
          <w:tcPr>
            <w:tcW w:w="337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5D9B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Amino acid transport and metabolism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E5D2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998C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28A1F1D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72026" w14:textId="0B49C89D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9367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A17F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</w:tr>
      <w:tr w:rsidR="001C11D1" w:rsidRPr="003409AC" w14:paraId="6819A338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01B0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AWC34_RS00080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9788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Amino acid permease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22B4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3719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0.18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9F1D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0B21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-1.05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1E49E85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CA0B3" w14:textId="67C8D2BF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DE16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CCEE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7FC4CFE6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7839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AWC34_RS00495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F44E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Amidohydrolase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3ACC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8647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2.14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269E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1.38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6238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-0.57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174D674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EC77E" w14:textId="146239BB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7FC7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E782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197608C7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8B94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AWC34_RS00940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94D2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Dihydroxy-acid dehydratase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0F7D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1529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1.29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B4AD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2.06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40DD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-0.52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4D5976B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3360F" w14:textId="0F80701B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DE40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1765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3531D698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B88F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AWC34_RS00985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2614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Glutamate synthase large subunit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B53D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D020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3.96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4927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0.62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41F6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0.3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31E7C55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6488D" w14:textId="7C2BA862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A2CA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FDDE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618A930D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2449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AWC34_RS00990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EE1C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Glutamate synthase subunit beta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83F4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F375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4.67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9F9B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1.68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CB7E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37F1D1D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88A2F" w14:textId="238B741A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A28C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B564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</w:tr>
      <w:tr w:rsidR="001C11D1" w:rsidRPr="003409AC" w14:paraId="7D5B04FA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833B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AWC34_RS01740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4ACB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Amino acid permease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32CB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75DD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-0.19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7060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2.13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DF72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-0.75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79ED85A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E919F" w14:textId="530B7753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5322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15D7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3F774241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AE2D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AWC34_RS06790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DC51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Cysteine desulfurase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F2C3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1306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-0.45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A85C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1.99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B238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4.87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7C7D376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D90CE" w14:textId="282DB4C8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92E9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D252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7AD5F21B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57F7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AWC34_RS07125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7FFD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NADP-dependent isocitrate dehydrogenase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F1F3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C823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2.36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BD1D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0.96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E13D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-1.2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546E106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C5780" w14:textId="6AC2F641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5CA7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48EC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3A71FCF6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5EE2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AWC34_RS07515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DD07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Osmoprotectant ABC transporter substrate-binding protein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43D8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9300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1.84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410D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3.75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7374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0.99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46F1D19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0DF6F" w14:textId="1D790642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87F1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0600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6FC7D17D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2373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AWC34_RS09760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D2E9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Urocanate hydratase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243F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6D33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2.23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0E4E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2.25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B480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0.9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668A3B3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78FB6" w14:textId="46026FDD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0F80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9211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35C11A77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C899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AWC34_RS10315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7565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ABC transporter permease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77A4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AE49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0.41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1275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2.07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DFE7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-1.72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4C70782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7928A" w14:textId="600F77B6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D8F4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E53C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624627A0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115E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AWC34_RS10320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2347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Osmoprotectant ABC transporter substrate-binding protein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42C4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442B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0.76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1326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2.65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7D99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-0.53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7243299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40BFD" w14:textId="11BF483E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CCC5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800D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019A1333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B234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AWC34_RS10325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63CA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ABC transporter permease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2B4C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E20C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0.94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BE8D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2.51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F617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-1.3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26CF3DC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A32FF" w14:textId="159F9978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33FA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D831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3DD19B5E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F2DE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AWC34_RS10385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1788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FMN-binding glutamate synthase family protein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97E1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70C8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0.67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8D39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2.24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A856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0.14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48258A3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BFF3A" w14:textId="7781C312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B533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494E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6399E772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22E2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AWC34_RS10580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07EA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Sodium/proline symporter PutP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8B91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2A0E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3.12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43C3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2.47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7434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0.06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426A544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CDC47" w14:textId="63334EFE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B4F5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F4AE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5036B805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0E49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AWC34_RS11125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E6F7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Peptide ABC transporter ATP-binding protein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5FBD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A82D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-0.11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ABDB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2.01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BD04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-0.32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3336913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1BDE9" w14:textId="042FA76C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F5B2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7BF6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168697C4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E7D5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AWC34_RS11210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B778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Cysteine synthase family protein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558B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9938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-0.5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CEE6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352F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-0.34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5A009FA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1B9C0" w14:textId="4F6E6AB6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FB84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CE76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0CD71811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8EDE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AWC34_RS11425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B9D7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Acetylglutamate kinase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5DE2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8C09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6.15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1E1D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4.71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28FD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-0.25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3C29C4A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3DEB4" w14:textId="64F8E9AF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3657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7C04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69D7B206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2FC3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AWC34_RS11430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3027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Bifunctional glutamate N-acetyltransferase/amino-acid acetyltransferase ArgJ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1A1A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3317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5.78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CE20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4.61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79A1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-0.27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3FA8064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FD1CD" w14:textId="2969171A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0971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028B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345B9113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5887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AWC34_RS11435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02A7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N-acetyl-gamma-glutamyl-phosphate reductase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9379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7B14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5.51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95E9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3.95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F9B1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-0.08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723FA46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E2E20" w14:textId="2C05B6B9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C813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674C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391F359A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94D0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AWC34_RS11440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C2E0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Ornithine--oxo-acid transaminase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E966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C379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4.49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E989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3.98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FC94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0.37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170483D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A1B30" w14:textId="0E9220E4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1CB3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DE17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0E8B4D08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8154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AWC34_RS11515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652A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Choline dehydrogenase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E0B0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9685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-0.37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42A1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4.22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0A54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0.42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5C27EA0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26419" w14:textId="2342FE71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6E6D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315E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566B40B5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6DBC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lastRenderedPageBreak/>
              <w:t>AWC34_RS12275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A8A7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Type III PLP-dependent enzyme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F701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B1EC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2.95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8B9F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42F3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1.56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650F0FA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47166" w14:textId="0249D222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F522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EDAC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0A5925AE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E3FE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AWC34_RS12305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5C30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2,3-diaminopropionate biosynthesis protein SbnB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7BC2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B2C5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4.04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0FA9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4.08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97B4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0.95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6C68604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AE3CD" w14:textId="0DD9824C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2123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2245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75E59FB2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7324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AWC34_RS12310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135E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2,3-diaminopropionate biosynthesis protein SbnA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E6DE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C437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3.51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402D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3.37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CF1A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0.76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56D96D0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06D51" w14:textId="7B431068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E6C6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0BFA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317E0EA7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C58C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AWC34_RS12770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7113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Histidine ammonia-lyase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CC1B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0C66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2.85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7277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1.67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2E5B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0.48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07B26D5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36857" w14:textId="6E387A22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6705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00C2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27AB0ABA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4ED2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AWC34_RS03780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A5B1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ABC transporter ATP-binding protein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45E9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EP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E72C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2.61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6B3B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0.68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8F80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-0.22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4FB45A5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0E7A3" w14:textId="6318F679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314B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D477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459B0175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7567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AWC34_RS11130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CE55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ABC transporter ATP-binding protein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78A8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EP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A5F4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0.19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5A81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2.32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D716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-0.49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0FDB8F4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3BB4E" w14:textId="54F9D7E0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57F2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C7AA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7D928792" w14:textId="77777777" w:rsidTr="002A7DA6">
        <w:trPr>
          <w:trHeight w:val="240"/>
        </w:trPr>
        <w:tc>
          <w:tcPr>
            <w:tcW w:w="337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3D1B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Nucleotide transport and metabolism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0A4F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5182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309895D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D79FF" w14:textId="75148E00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E0B0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9A16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</w:tr>
      <w:tr w:rsidR="001C11D1" w:rsidRPr="003409AC" w14:paraId="1D5B282A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7D5F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AWC34_RS00365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91EC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Adenosine deaminase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DB5D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F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5F03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0.26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E4D0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2.24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D922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-0.45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11F88DF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BE99B" w14:textId="68B8BB5B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DD5A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9075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0844C81C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0966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AWC34_RS00800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670F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Xanthine phosphoribosyltransferase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795A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F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437C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1.42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D860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3.41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C344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0.58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574A46B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E715D" w14:textId="076C0D63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FFA7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78C0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4160116C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D978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AWC34_RS00805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B59E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Purine permease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4EBC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F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60AA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2.5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4A9C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3.22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2E93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0.11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072CB85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A220D" w14:textId="5787935A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9076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D69C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1FAA633C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9282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AWC34_RS00815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5A0A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Glutamine-hydrolyzing GMP synthase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0192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F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0DC4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1.9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E9EB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2.27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C1BB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-0.79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5D1FF7F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0F728" w14:textId="59A9AB5D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676C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6669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10BC7AC7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DA6F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AWC34_RS02030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C794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Deoxynucleoside kinase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651B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F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8E18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0.25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08C9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3.17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DB46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-0.39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00631E1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E9474" w14:textId="2E795949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2197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765E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195BD826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ED87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AWC34_RS02035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2511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Deoxyguanosine kinase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D209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F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72C4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-0.09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A4BD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2.94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CBC8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0.65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30C60FF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9EBE0" w14:textId="7586004A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ABFE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FC37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63186678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FEAC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AWC34_RS02870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E4D8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Class Ib ribonucleoside-diphosphate reductase assembly flavoprotein NrdI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1E6D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F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2F24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0.03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430D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1.03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21BF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2.17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1DD886B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7C2C0" w14:textId="395F7356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7086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B452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18748A3B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FF51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AWC34_RS04130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B4C7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Phosphoribosylaminoimidazolesuccinocarboxamidesynthase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1B03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F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254B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2.25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8104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0.31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51E9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0.49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26A33C8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2E2BD" w14:textId="16B486C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157B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F906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092B3392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7AAB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AWC34_RS04135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DDC1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Phosphoribosylformylglycinamidine synthase subunit PurS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055F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F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F8E4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2.34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1D24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0.12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D704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0.91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085A08C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9E06A" w14:textId="5F562F1B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2FCF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EEA3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27446520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60C8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AWC34_RS04140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B827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Phosphoribosylformylglycinamidine synthase I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9E16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F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83CA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2.45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A9FA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0.44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C18E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0.46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300843B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4D93F" w14:textId="010ECE2D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F129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9EAE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0B609E9B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836A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AWC34_RS04145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43BD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Phosphoribosylformylglycinamidine synthase subunit PurL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97FC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F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7BDB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2.86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73B0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0.95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051F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-0.55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2DA8040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42838" w14:textId="481A2270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7E9D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30D4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1E110AE2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15CE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AWC34_RS04150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6C7E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Amidophosphoribosyltransferase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0315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F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21F5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2.61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917C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0.98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14E6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-0.66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0A859FF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AD3D1" w14:textId="21B07BAF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CA41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FAB7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3372CA2C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B4B4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AWC34_RS04155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2DD9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Phosphoribosylformylglycinamidine cyclo-ligase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B058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F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FDD9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2.49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3CF2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0.95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DFB7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-0.96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51F22E6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48281" w14:textId="4355E9AB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F883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ABC9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0C9F214C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2CC7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AWC34_RS04160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B640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Phosphoribosylglycinamide formyltransferase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81B4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F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A82D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2.45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AB0F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0.89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3265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-0.49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11FDAF8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24C5E" w14:textId="52EABA66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8828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50AE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36D6F8EA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D25F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AWC34_RS04165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762C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Bifunctionalphosphoribosylaminoimidazolecarboxamideformyltransferase/IMP cyclohydrolase PurH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46C0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F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0B07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2.15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F9FD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0.49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42C0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-0.68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30A1DD8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9434E" w14:textId="4C42902D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80DD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7800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7150590E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7EC3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AWC34_RS07760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DF78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Formyltetrahydrofolate deformylase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F134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F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3349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0.72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5DF6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9062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2.2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0E208E1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DF0CA" w14:textId="4CBD1D79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B616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58FF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1CE4C5B9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570F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AWC34_RS09220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C59F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Adenylate kinase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48AE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F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1E43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2.54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DB89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4.25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FA78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-0.04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69B6B77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A35F0" w14:textId="11F7C7BF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420D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D8E9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63F8BECB" w14:textId="77777777" w:rsidTr="002A7DA6">
        <w:trPr>
          <w:trHeight w:val="240"/>
        </w:trPr>
        <w:tc>
          <w:tcPr>
            <w:tcW w:w="369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215E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Carbohydrate transport and metabolism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E6A7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13B71F0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788F6" w14:textId="21AA0CBB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E198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58FC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</w:tr>
      <w:tr w:rsidR="001C11D1" w:rsidRPr="003409AC" w14:paraId="6C22245F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C703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AWC34_RS02580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A2BE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MFS transporter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3E82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F18A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-0.65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2C1A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3.66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CC3F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0.52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24EED35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7BF51" w14:textId="732D1E43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34A4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6A84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6E06465E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A516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AWC34_RS10200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12CF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MFS transporter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7C0A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678F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0.13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AB14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2.71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F068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0.28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6C78978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AECF9" w14:textId="792DC8AD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1C43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0DE1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26275C12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66EC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AWC34_RS10925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467B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Intercellular adhesion protein C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AA8E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E67D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1.45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3106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4.23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9232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-0.59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3352D38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63993" w14:textId="6959C120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BB56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B646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71D7F590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3EF2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AWC34_RS10945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AE2D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Transcriptional regulator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C4D7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5548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0.86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9A28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BFD5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-0.35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5BE0666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1C6B8" w14:textId="0B8A836B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166D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2684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0F4C0935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479D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AWC34_RS11470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40A7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MFS transporter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3839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C802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2.83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CACC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2.07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D6E5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1.69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6CC2C2F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ED8D8" w14:textId="4AC46E28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1BD1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1224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335B8606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9F7D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AWC34_RS11585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4E44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MFS transporter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6E34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A8A1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-0.56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15AA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2.06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02DA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-0.02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6736D93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56B11" w14:textId="06BEF7D8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9328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37C1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79A51F6F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152B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AWC34_RS12280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0369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Siderophore biosynthesis protein SbnG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A0F9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53FE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3.16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0E97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3.98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959C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1.85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1CD3F6F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57E62" w14:textId="3E389C60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E48B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7BF5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51E3E7CE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3DEA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AWC34_RS12295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0C9B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MFS transporter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640C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0C67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AED2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3.59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962F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0.71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76D0F6C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65720" w14:textId="0AB5AD95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9513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D5A0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3F3FBDEF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0B03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AWC34_RS12700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3FFE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MFS transporter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DDC7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EE7D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0.32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1089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2.86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22DB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-0.9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71B6C55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FADAC" w14:textId="499845B3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69FB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8F4A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5374FEEF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6441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AWC34_RS04050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E8D5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Autolysin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0B61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GM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683D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2.41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BE5A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1.15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72E9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-0.27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1A9FE36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3EDD0" w14:textId="0BBE3264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727E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336A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35C2DC29" w14:textId="77777777" w:rsidTr="002A7DA6">
        <w:trPr>
          <w:trHeight w:val="240"/>
        </w:trPr>
        <w:tc>
          <w:tcPr>
            <w:tcW w:w="337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4F53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Coenzyme transport and metabolism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0D38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03FA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6B0A979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7DB4A" w14:textId="02E374F5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4811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86B8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</w:tr>
      <w:tr w:rsidR="001C11D1" w:rsidRPr="003409AC" w14:paraId="63FD120C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4E5D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AWC34_RS01245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3285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2-amino-4-hydroxy-6-hydroxymethyldihydropteridine diphosphokinase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0C39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H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C541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0.16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2E74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2.35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F381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0.08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6EA2C82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73467" w14:textId="10678695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224C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A3D4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4E82F751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A528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AWC34_RS02765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C6AF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6-carboxytetrahydropterin synthase QueD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07DD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H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8817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0.44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B7C5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3.28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DBB5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0.28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2D84279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9F3F8" w14:textId="75E6ACE8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13D5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C3BE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</w:tr>
      <w:tr w:rsidR="001C11D1" w:rsidRPr="003409AC" w14:paraId="482B3687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6B59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AWC34_RS07490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05F0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6,7-dimethyl-8-ribityllumazine synthase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A8A3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H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4ADA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2.67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5D0E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0.44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D135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0.07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3B7C466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B4153" w14:textId="41F051BB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5F5D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4966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61BB2DC3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7AC1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AWC34_RS07495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0C58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Bifunctional3,4-dihydroxy-2-butanone-4-phosphate synthase/GTP cyclohydrolase II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7364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H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9C78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3.17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9B8A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0.49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CBFB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-0.03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5773D9A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4D243" w14:textId="29A5C499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31FF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D44F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1BAABC73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78BF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AWC34_RS07500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1AC2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Riboflavin synthase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5D55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H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74D6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3.22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0D1D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0.49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FF1A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-0.51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0C0B23F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5D8B3" w14:textId="1270CA3C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726B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6071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7D4A8452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C390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AWC34_RS07505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3C22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Bifunctionaldiaminohydroxyphosphoribosylaminopyrimidinedeaminase/5-amino-6-(5-phosphoribosylamino)uracilreductase RibD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CA73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H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6D37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2.93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CA11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0.66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D46D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-0.41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46519A7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3DBF6" w14:textId="22703944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A19C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B9D9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05D2F8AE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33A6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AWC34_RS09420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4113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Molybdopterin converting factor subunit 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5C46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H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D41B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-0.38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F0B8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-0.15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B2D0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2.08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4BFBD02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AB18B" w14:textId="439F292F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9F91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5A7C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6647014C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AEE3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AWC34_RS12415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0DCD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Biotin synthase BioB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4F46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H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1EF0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2.09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B11D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-0.54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8578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-0.44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5B022C8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2712A" w14:textId="166C7CF3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C4F0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048D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5A85C676" w14:textId="77777777" w:rsidTr="002A7DA6">
        <w:trPr>
          <w:trHeight w:val="240"/>
        </w:trPr>
        <w:tc>
          <w:tcPr>
            <w:tcW w:w="30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9AC5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Lipid transport and metabolism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6008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F940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EF84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3F87205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8BCC6" w14:textId="7D72FDFF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EDC1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EF26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</w:tr>
      <w:tr w:rsidR="001C11D1" w:rsidRPr="003409AC" w14:paraId="02ECC09F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B83E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AWC34_RS00240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FB8A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Long-chain fatty acid--CoA ligase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C2EB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I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A18D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2.58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71C6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1.04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9C61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0.26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71C9ECA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1CB1B" w14:textId="3DF16C06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9A7C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7008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16FFA301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64B5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AWC34_RS00250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5D9B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3-hydroxyacyl-CoA dehydrogenase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E5BC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I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2FB3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2.16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D443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0.89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F429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0.48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1ED3524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A1BFC" w14:textId="6A88D7FF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03B7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5D81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7C0DABEB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D1D2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AWC34_RS03260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3449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Alpha/beta hydrolase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A56C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I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EE90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0.66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F87B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-1.63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74CB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2.38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653B050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67692" w14:textId="2C08B601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FAF6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A117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7E1DCD87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9498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AWC34_RS10340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6EDA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3-hydroxybutyryl-CoA dehydrogenase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7F43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I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FAB1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-0.19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30FB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4.2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E6CB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0.08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46ECAC7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E94A3" w14:textId="243CAE05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8DC0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CBAF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29D3A16C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2A38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AWC34_RS00135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8A36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3-oxoacyl-ACP reductase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157B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IQ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F1B9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2.14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333D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0.56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8CF3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0.04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1C24372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16FF5" w14:textId="00A02E7E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0C5B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E1B2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5737F088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47D4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AWC34_RS00550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807B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KR domain-containing protein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C739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IQ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B0A3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2.65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4FB0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2.11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F748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-0.53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2CEB12E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6BE1B" w14:textId="34654A95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7E1D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F81E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4AB0A120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37B6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AWC34_RS12285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305A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IucA/IucC family siderophore biosynthesis protein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B9CB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IQ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837A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AEDD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3.33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2F61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0.74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6B13854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8D2C4" w14:textId="5141F9A8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A51F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7436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2810A6FC" w14:textId="77777777" w:rsidTr="002A7DA6">
        <w:trPr>
          <w:trHeight w:val="240"/>
        </w:trPr>
        <w:tc>
          <w:tcPr>
            <w:tcW w:w="369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22E2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lastRenderedPageBreak/>
              <w:t>Inorganic ion transport and metabolism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16CB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207BCB5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4FE67" w14:textId="66ECAB7D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07F4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0643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</w:tr>
      <w:tr w:rsidR="001C11D1" w:rsidRPr="003409AC" w14:paraId="33E67ED6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2DCB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AWC34_RS00415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99FF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Catalase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B620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CC4C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0.96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66B3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3.42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B59F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-0.65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137FB97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856A4" w14:textId="4834251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0A49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7654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02853847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CAA3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AWC34_RS00500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BBF7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MFS transporter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D729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167A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0.44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1CA2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2.53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62B1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-1.01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0C5B549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0E0AA" w14:textId="25FA3F4E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79E2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BAB3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495EA347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CAB9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AWC34_RS02525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FE21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Inorganic phosphate transporter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0ED6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0AE4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0.24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BEC8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2.22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E037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-0.86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1492D21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7887B" w14:textId="26C95371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B9C8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058E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20F3DF8A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AB81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AWC34_RS02735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4B69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HlyC/CorC family transporter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D010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DBC1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0.63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5A7E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2.24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82CA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0.08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75F19A6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6D32C" w14:textId="5F91C2F8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00F3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538E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4FF7B7CF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375C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AWC34_RS03775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9C8B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ABC transporter permease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6705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FD11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3.05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4DD8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0.95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4830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-0.39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0B400F2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27EEE" w14:textId="50BD5A5A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C218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F83F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693561B0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368D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AWC34_RS03980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B29B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Arsenic transporter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B871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9D5F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-1.06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169E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2.15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967B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-0.36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64D3CBD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D91CF" w14:textId="33913610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F650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290A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0226D7BF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18E2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AWC34_RS05465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7599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BCCT family transporter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5C80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6C4B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1.71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6D34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3.69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49A1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0.38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07F46E0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961D0" w14:textId="2C3F001F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A5E8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82A9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23CA3732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F7BA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AWC34_RS05675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7712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Phosphate ABC transporter, permease protein PstA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D2B4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2268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0.95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CB37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2.09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D3BC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0.49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36523B3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B7546" w14:textId="472D779A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EBD7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68F0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7E6115EC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4345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AWC34_RS05685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973E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Thioredoxin reductase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1486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27FB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2.11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9639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EA43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1.73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7713B8C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DF440" w14:textId="0BB698E1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FE5C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016A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438FC60B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2ED1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AWC34_RS05770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EF94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BCCT family transporter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D015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A22F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0.56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BC02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3.82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6BBD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-0.71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3BFF6EB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1A2C9" w14:textId="4AA52168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EFE3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C68D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64722BB9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D731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AWC34_RS06490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4B35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Metal ABC transporter ATP-binding protein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1BC3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F7EF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0.29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70F3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2.54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08FD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-0.6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39E6CDA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C2963" w14:textId="51475DD0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CB0D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8842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327D7191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43F7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AWC34_RS06700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367E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Divalent metal cation transporter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5370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CA69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1.83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EC3C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2.79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A28A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-0.7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658783D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64358" w14:textId="666C5862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2550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56B2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42B0B591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AA7D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AWC34_RS09135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48BC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BCCT family transporter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2905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7D43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1.87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4F27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-0.07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6605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2.62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28E5D81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B1B1D" w14:textId="1AD99996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BE6C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11F7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267C7CC3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246A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AWC34_RS09175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CE45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Energy-coupling factor transporter transmembrane protein EcfT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07A2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B0BF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-0.18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644B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2.37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604D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0.74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5BC45EC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51521" w14:textId="14A0114C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88F7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3D70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25665D09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B032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AWC34_RS09180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5DA5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Energy-coupling factor transporter ATPase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64B9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FCA9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0.31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B9C5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2.39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9396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0.38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5D87813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CEE8C" w14:textId="177423A0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87CE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C702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2ECAAB9F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BF1D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AWC34_RS09185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9C18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Energy-coupling factor transporter ATPase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37FD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C1C5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-0.43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9240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2.57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71CE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0.46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58603E0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C51A4" w14:textId="3275483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4A8E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0020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24423FF5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6CDE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AWC34_RS09595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4DF6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QacE family quaternary ammonium compound efflux SMR transporter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BEBE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6DE0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0.14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19BB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EE8F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-0.23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2998C56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CE5EA" w14:textId="7F383010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CF7B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8A3D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14AF335C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C4D1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AWC34_RS09670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6DA0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Alkaline phosphatase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61FF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645F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0.88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7D84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0.91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0B55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2.17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74C4962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9C87C" w14:textId="64D905E9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D1CE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9C9C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47377C75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2164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AWC34_RS10865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CA08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BCCT family transporter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7C1A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DC0C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1.76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924E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4.16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8810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0.33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7A88305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A2F8D" w14:textId="34C1668E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EF76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7348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1CB038CB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E64C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AWC34_RS11005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C083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SulP family inorganic anion transporter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335F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A095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-0.44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61D4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F487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0.45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4465394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B3B12" w14:textId="55B2B8B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5EC7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D83A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5AC2B304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F942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AWC34_RS11140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3257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ABC transporter permease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0E76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B05F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0.43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14FA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2.02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A12A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-0.71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7CCECDE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AB86E" w14:textId="7A53D2E6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2486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0553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0B8E20AA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A8EF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AWC34_RS11510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BBD3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QacE family quaternary ammonium compound efflux SMR transporter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71AB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96ED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-0.84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E386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76CE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-0.81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1B86CA6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A1324" w14:textId="24BDAC46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D268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B790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353923A2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7D28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AWC34_RS11530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55F4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BCCT family transporter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55B3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95C2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0.78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1BBF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4.83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473C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0.23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21B08FF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A87F7" w14:textId="1D109F00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ECD1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E0A2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2D58E5D2" w14:textId="77777777" w:rsidTr="001C11D1">
        <w:trPr>
          <w:trHeight w:val="240"/>
        </w:trPr>
        <w:tc>
          <w:tcPr>
            <w:tcW w:w="364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4477D" w14:textId="546DA9D3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Secondary metabolites biosynthesis, transport and catabolism</w:t>
            </w:r>
          </w:p>
        </w:tc>
        <w:tc>
          <w:tcPr>
            <w:tcW w:w="135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69181" w14:textId="0D8F4C06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</w:tr>
      <w:tr w:rsidR="001C11D1" w:rsidRPr="003409AC" w14:paraId="19953392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5689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AWC34_RS09755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AC87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Imidazolonepropionase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8717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Q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6AB7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2.24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CD30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1.87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811A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0.3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6AEE27C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AEFCA" w14:textId="1B1760ED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DFF5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94FB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2DE58F3B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8321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AWC34_RS12290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5A1B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Siderophore biosynthesis protein SbnE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91C9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Q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B323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3.07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21B8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3.49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7090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0.86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1342EED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2E6A1" w14:textId="4D781824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67D1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9A39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316B60B8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486E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AWC34_RS12300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815C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Siderophore biosynthesis protein SbnC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910B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Q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2517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3.68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CCD3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3.86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8FE7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0.89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30543E3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7B6AE" w14:textId="09D0F504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8370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417A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4B148C25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A358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AWC34_RS13320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46F3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D-alanine--poly(phosphoribitol) ligase subunit DltA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B252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Q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C843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3.95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9C77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2.71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5052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-0.65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5A5D95B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29CFA" w14:textId="2AE2D04B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D026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3071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55D98BCD" w14:textId="77777777" w:rsidTr="002A7DA6">
        <w:trPr>
          <w:trHeight w:val="240"/>
        </w:trPr>
        <w:tc>
          <w:tcPr>
            <w:tcW w:w="337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1528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General function prediction only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75B1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E194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1552048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BD0A5" w14:textId="5344E6AB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0115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6612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</w:tr>
      <w:tr w:rsidR="001C11D1" w:rsidRPr="003409AC" w14:paraId="0A84E487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51CA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AWC34_RS00015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8083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tRNA uridine-5-carboxymethylaminomethyl(34) synthesis GTPase MnmE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FAA2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060C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1.2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DA9B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2.75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532F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0.66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1100640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01062" w14:textId="0683FFFE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1485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1B33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22555E67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FD49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AWC34_RS00305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B11D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Amidohydrolase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7444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2FC3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3.34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261B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2.64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C330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0.4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625A158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E6332" w14:textId="570B2A14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02BD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F87B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57A64D8F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36BB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AWC34_RS01850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8EEB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Type 1 glutamine amidotransferase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B30D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D3E5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0.78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E273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-0.65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4248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2.09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7461282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93E6F" w14:textId="34F9F60D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CEC7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73C6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</w:tr>
      <w:tr w:rsidR="001C11D1" w:rsidRPr="003409AC" w14:paraId="18F9793F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A3B9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AWC34_RS02230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DFFF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Flavodoxin family protein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2030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AB18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0.88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A6D2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2.23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A3F9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0.66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3B2E0B9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7710E" w14:textId="4E4EAC1F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90C1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0A3D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04392713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D241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AWC34_RS02770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DE3F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7-cyano-7-deazaguanine synthase QueC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F464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72F6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-0.51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2BC6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3.36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21BB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0.78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5E39E63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E686B" w14:textId="707F49AA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88D0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78D0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2B86EDBA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CB0F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AWC34_RS03140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CA10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Carboxylesterase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A927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0A70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0.92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5B22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5.01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07BE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0.23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0361B9F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F1361" w14:textId="6E425FCA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759B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A77E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7767E80D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AC85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AWC34_RS05290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5A92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GTPase HflX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6D8F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E647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1.31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19A1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2.01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2967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2.22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44F91FF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42396" w14:textId="57286D62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5F3B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4164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7238C3F7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E2C6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AWC34_RS05565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9C0E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4-oxalocrotonate tautomerase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B6B0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62CC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-2.21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0DFC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-1.86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6B1E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2.12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1C195E3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4FE54" w14:textId="244C3EFE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DDAE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453A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4DD9256A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2C65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AWC34_RS06050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6F2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Hypothetical protein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77DC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078F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-1.79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E188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03A9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2.06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707920C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40E71" w14:textId="143FD91E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AD44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D74D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704150B8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D394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AWC34_RS06705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A8C7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LamB/YcsF family protein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AA15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D769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2.57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AE70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3.03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DDA8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0.52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672B704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51E7F" w14:textId="71EB33B4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FC37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B1B4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57DDB4EB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2A75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AWC34_RS06795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9ADA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ABC transporter ATP-binding protein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8011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DA66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-1.31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5338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0.08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69CC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5.17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76616FE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97D3A" w14:textId="087E752A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5C20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0B07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02D31F08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27B5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AWC34_RS08360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31FB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Nitroreductase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35D4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F664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-0.42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3B60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2.41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B8E5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-0.42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58EA5CA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FE72F" w14:textId="130F9C42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4D88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3A6C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4DED6728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A227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AWC34_RS09155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9F22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Alpha/beta hydrolase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C6DF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3200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1.11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0861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0.68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4AFC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2.03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6D87223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8C243" w14:textId="31F05F5C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1365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DA12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47EEC81D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B56A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AWC34_RS09940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723F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N-acetyltransferase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AE35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1489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-1.4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9BE1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-2.43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E42E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3.12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3453B86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9B437" w14:textId="743870FE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39E7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1FD4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627B4126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FDE4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AWC34_RS09945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EDFD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Quinone oxidoreductase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D649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7CA1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1.09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0D63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3.53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680C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-0.48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3804F25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71DBE" w14:textId="0AD5680A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CFED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9E2B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78EAFFE9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F314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AWC34_RS10335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1A4B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Thioesterase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9D8D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0F62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-0.26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F9FD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4.49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3CFF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-0.72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7ED6FCA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F621F" w14:textId="30D1E1FA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41C1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6C6F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511A6107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8913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AWC34_RS10910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7E9A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MMPL family transporter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CBE5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EA1F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0.89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8477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2.14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A65B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-0.72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676B267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BF963" w14:textId="18A75B6D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B2CB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076C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15A784CC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9193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AWC34_RS10990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849D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KR domain-containing protein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66DD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0A0A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0.92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1094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EC3D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2.08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23ACE5C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CB68C" w14:textId="14AF49BF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3FAB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620D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61943028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E36A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AWC34_RS11100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3E63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HAD family hydrolase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35FE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353A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0.12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BDCC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3.16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13B8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0.85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71F4220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541DE" w14:textId="3AF8B2E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CD8D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8496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2E6CEEF3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85C8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AWC34_RS11105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2736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Glyoxalase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1C70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E240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-0.37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7EB8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3.14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306C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0.52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3E46EFE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83312" w14:textId="3DCB60A2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C228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4E7C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7BE60920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7AD7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AWC34_RS11115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6186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Msr family ABC-F type ribosomal protection protein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3ECE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45BE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-0.38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725D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4.88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31F9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0.33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22891D5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FBB12" w14:textId="426E74F1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88BD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A6D7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</w:tr>
      <w:tr w:rsidR="001C11D1" w:rsidRPr="003409AC" w14:paraId="7D6DAEA7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918D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AWC34_RS12055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AF8F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Rhodanese domain-containing protein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F495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E893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0.4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2FCA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2.03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3DEF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-0.22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4376A38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EC34A" w14:textId="013759A4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6C1E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89FF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1E41A6E7" w14:textId="77777777" w:rsidTr="001C11D1">
        <w:trPr>
          <w:trHeight w:val="240"/>
        </w:trPr>
        <w:tc>
          <w:tcPr>
            <w:tcW w:w="28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23A7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Function unknown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A0CE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D9E6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2E73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D883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271ED26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E9DD5" w14:textId="396D09D4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9F30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C6CA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</w:tr>
      <w:tr w:rsidR="001C11D1" w:rsidRPr="003409AC" w14:paraId="3054F664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CAA0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AWC34_RS00385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3E50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Hypothetical protein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500A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6BD5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0.56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B898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-0.52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8CE3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2.28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449CC24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C3F0C" w14:textId="647A585D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B56D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F921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7D242CB7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D395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lastRenderedPageBreak/>
              <w:t>AWC34_RS00665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D7E5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Hypothetical protein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5CC1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3766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0.79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33F4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3.85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EDD5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1.41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66B56C8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EDB2D" w14:textId="4CD6C7A2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B359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3154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3D3676F5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4663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AWC34_RS00915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1F7A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Hypothetical protein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70AB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25BF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-0.91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F75B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2.52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2C20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-0.18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75DD54A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B096C" w14:textId="5910D58D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53D8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5BD2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5FE94FF6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E743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AWC34_RS01720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E1CD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Hypothetical protein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4D4C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2742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-0.66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F1B6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3.09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AA4A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-0.56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284EB25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B1532" w14:textId="4705104A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9156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6DC2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3BEF2D90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D716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AWC34_RS02490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4388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Membrane protein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8C6F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6CA1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1.16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41A6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3.75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54B2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-0.79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522A081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1661F" w14:textId="6E1C63B5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7814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6C48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4CE6D447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3CD1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AWC34_RS03990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F0A9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GlsB/YeaQ/YmgE family stress response membrane protein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762D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8576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0.9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D0CB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2.64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C9DB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0.43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0B2B6DC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B7741" w14:textId="3186605C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AE98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DD5F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6BE834FD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A765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AWC34_RS04415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9E90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DNA-binding protein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E799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B052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-0.11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1493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4.54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3791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0.39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57F35CD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9F9BE" w14:textId="1C1E7821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ECE4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D6FD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567A16BF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5BC6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AWC34_RS05940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A9EC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Membrane protein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B0C5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4645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-1.04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AC43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2.75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70F1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0.55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2438FA7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A77F0" w14:textId="2E3E39B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80DD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7371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729271D5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7749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AWC34_RS06270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1224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BrxA/BrxB family bacilliredoxin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C813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6E8A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-0.44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7893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-0.72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7A7E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2.33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3744DD7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1D158" w14:textId="38EEABE2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8D0D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FD67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7910C2ED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5FA6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AWC34_RS07625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33AC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Peptidase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2883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F4D2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0.56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F1E4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0.98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9F05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2.29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1A4E399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65CA6" w14:textId="67F0C1F8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D2FB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D1A8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057B59B7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2FC5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AWC34_RS07750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7E51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DUF445 domain-containing protein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C2F0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59FB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0.44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D572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5FA1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-1.09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214BF18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82CA8" w14:textId="4603F7F3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5FCE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3010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48C07181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D71B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AWC34_RS08410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11DB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YeeE/YedE family protein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E871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2713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0.7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E840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3.04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CD99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0.05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0B72233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43ACB" w14:textId="797EAAFA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0356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E222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59AA3818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F451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AWC34_RS08650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989E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Transglycosylase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C058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D2F7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3.04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2A1C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4.54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5245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2.97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760C626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FD74E" w14:textId="34BDF27D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3851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4C86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01EC05EB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6CE9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AWC34_RS09560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0DAA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CHAP domain-containing protein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0804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4D35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0.74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CA45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A9C5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0.67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1871764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C888C" w14:textId="5427DDB6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F65F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8499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734A3BB1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BB69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AWC34_RS09585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90E9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CHAP domain-containing protein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061E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8F8F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0.21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3127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4.27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81BB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1.8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061D76C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B6BE7" w14:textId="53D3F9A8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780D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7998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02C6EDCC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0D91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AWC34_RS09590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5B88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QacE family quaternary ammonium compound efflux SMR transporter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5C79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7294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-0.49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7437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2.12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3E85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0.64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631B516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4858E" w14:textId="3362747B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4647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FE95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6F49C01F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D5A0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AWC34_RS09765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31A0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Histidine transporter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B6A5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AA07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2.06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A8C3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1.02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2AA9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-0.59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0BE3F3A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67589" w14:textId="2A0E912B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7E21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92D4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0122582E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C573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AWC34_RS10220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B308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Hypothetical protein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25B0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AF22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2.12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8E7D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3.05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2C78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2.52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16B1468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D1DCB" w14:textId="4307A0D1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CE4D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3DBC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62EFF931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D80C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AWC34_RS10345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12DC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3-keto-5-aminohexanoate cleavage protein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5089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73EF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-0.51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6F60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926D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0.31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3FF3C96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4A83A" w14:textId="29EB38EE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69EE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AB1B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790CE5A5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7AC7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AWC34_RS10575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0E92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Antibiotic biosynthesis monooxygenase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DBB1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00C9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-1.35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0F58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-0.99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7CD4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2.53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671421E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AEE17" w14:textId="0682E83D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CC54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8A48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460F140A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2EEE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AWC34_RS10595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375B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Membrane protein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80C6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0AF4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0.06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1D55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1750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0.55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55DA239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4010F" w14:textId="0A64BE03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9832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A306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7C20B440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0A7D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AWC34_RS11465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2AAC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Hypothetical protein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E9AC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512F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2.24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4A66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1.18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0AB1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0.37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3535F4D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14E61" w14:textId="2C9397DE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8A6C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3A57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5CC94721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0079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AWC34_RS11790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00DF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Hypothetical protein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3811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CEF9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0.88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0DE6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01D9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0.42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569C13C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CB281" w14:textId="71FECA19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8C79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EE08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</w:tr>
      <w:tr w:rsidR="001C11D1" w:rsidRPr="003409AC" w14:paraId="548894F3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AA8E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AWC34_RS12070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DD58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Transglycosylase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52CF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B4E9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0.81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37DB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3.44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A43B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4.41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53F4FFB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4E82D" w14:textId="3CB0568C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BC34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EE08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0D969050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71C6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AWC34_RS12080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A358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Transglycosylase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42AC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ABB2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2.12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9FE3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4.85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9546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3.52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2704BC1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89D09" w14:textId="7903EF6A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D280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5728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</w:tr>
      <w:tr w:rsidR="001C11D1" w:rsidRPr="003409AC" w14:paraId="369FA474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B119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AWC34_RS12140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FE25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YitT family protein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A2A4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57C8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-2.25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7157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3.59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0636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-0.52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30D9BF7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358F0" w14:textId="7BB02DCB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7D13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1351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7ED0BE83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4C6D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AWC34_RS12375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CF1A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Tautomerase family protein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EB14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42AC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0.22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9749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-1.33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B08C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2.13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3576246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D2D36" w14:textId="2C93998B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C45D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F043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66AFF484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9AB5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AWC34_RS12420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E027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Hypothetical protein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25AD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4A7E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0.21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9232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2.21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7574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0.32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22F7148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C2825" w14:textId="105EE154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CD5E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6DD2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17A87754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45ED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AWC34_RS12440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6633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DUF805 domain-containing protein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95FB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AD44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2.89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EF3A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1.82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6F0B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-0.12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4F3D6E83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C7CA8" w14:textId="7BDC5889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7286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4C1B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</w:tr>
      <w:tr w:rsidR="001C11D1" w:rsidRPr="003409AC" w14:paraId="23B3B52C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68FEF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AWC34_RS02530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C831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LysM peptidoglycan-binding domain-containing protein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CE25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SM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4023D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1.4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6C7E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2.55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F0E4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0.74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6E4F3B98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2B5B2" w14:textId="02C5836A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13E9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AE0E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40AD5766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A212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AWC34_RS03000</w:t>
            </w:r>
          </w:p>
        </w:tc>
        <w:tc>
          <w:tcPr>
            <w:tcW w:w="218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638D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CHAP domain-containing protein</w:t>
            </w:r>
          </w:p>
        </w:tc>
        <w:tc>
          <w:tcPr>
            <w:tcW w:w="2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F9D59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SM</w:t>
            </w: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421DE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1.77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9E426E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2.41</w:t>
            </w: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0B4486C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4.03</w:t>
            </w:r>
          </w:p>
        </w:tc>
        <w:tc>
          <w:tcPr>
            <w:tcW w:w="61" w:type="pct"/>
            <w:tcBorders>
              <w:top w:val="nil"/>
              <w:left w:val="nil"/>
              <w:right w:val="nil"/>
            </w:tcBorders>
          </w:tcPr>
          <w:p w14:paraId="61DBAA6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B4A66" w14:textId="70AE1800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20BF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0CAB5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3409AC" w14:paraId="3119EEBE" w14:textId="77777777" w:rsidTr="002A7DA6">
        <w:trPr>
          <w:trHeight w:val="240"/>
        </w:trPr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FEAF2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AWC34_RS11750</w:t>
            </w:r>
          </w:p>
        </w:tc>
        <w:tc>
          <w:tcPr>
            <w:tcW w:w="2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918557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M23 family peptidase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B53A36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SM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872121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-0.28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0EBE0A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2.92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9D5150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3.82</w:t>
            </w:r>
          </w:p>
        </w:tc>
        <w:tc>
          <w:tcPr>
            <w:tcW w:w="6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8955B2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452F12" w14:textId="43258C6F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2BAA8B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3A6AA4" w14:textId="77777777" w:rsidR="001C11D1" w:rsidRPr="003409AC" w:rsidRDefault="001C11D1" w:rsidP="003409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3409AC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</w:tbl>
    <w:p w14:paraId="3F5D7B16" w14:textId="0047C94C" w:rsidR="00C01DAD" w:rsidRDefault="00C01DAD" w:rsidP="00A94432">
      <w:pPr>
        <w:rPr>
          <w:rFonts w:ascii="Times New Roman" w:hAnsi="Times New Roman" w:cs="Times New Roman"/>
        </w:rPr>
      </w:pPr>
    </w:p>
    <w:p w14:paraId="5D0214F7" w14:textId="33EB35F4" w:rsidR="00C01DAD" w:rsidRDefault="00C01DAD" w:rsidP="00A94432">
      <w:pPr>
        <w:rPr>
          <w:rFonts w:ascii="Times New Roman" w:hAnsi="Times New Roman" w:cs="Times New Roman"/>
        </w:rPr>
      </w:pPr>
    </w:p>
    <w:p w14:paraId="61819AEB" w14:textId="44211BF0" w:rsidR="00C01DAD" w:rsidRDefault="00C01DAD" w:rsidP="00A94432">
      <w:pPr>
        <w:rPr>
          <w:rFonts w:ascii="Times New Roman" w:hAnsi="Times New Roman" w:cs="Times New Roman"/>
        </w:rPr>
      </w:pPr>
    </w:p>
    <w:p w14:paraId="17F0C8C5" w14:textId="4C7E21A7" w:rsidR="009B32CE" w:rsidRDefault="009B32CE" w:rsidP="00A94432">
      <w:pPr>
        <w:rPr>
          <w:lang w:val="en-GB"/>
        </w:rPr>
      </w:pPr>
    </w:p>
    <w:p w14:paraId="1DDDD2F2" w14:textId="77777777" w:rsidR="009B32CE" w:rsidRDefault="009B32CE">
      <w:pPr>
        <w:widowControl/>
        <w:wordWrap/>
        <w:autoSpaceDE/>
        <w:autoSpaceDN/>
        <w:rPr>
          <w:lang w:val="en-GB"/>
        </w:rPr>
      </w:pPr>
      <w:r>
        <w:rPr>
          <w:lang w:val="en-GB"/>
        </w:rPr>
        <w:br w:type="page"/>
      </w:r>
    </w:p>
    <w:p w14:paraId="61F24822" w14:textId="25890F96" w:rsidR="009B32CE" w:rsidRPr="000E4DFB" w:rsidRDefault="000E4DFB" w:rsidP="009B32CE">
      <w:pPr>
        <w:rPr>
          <w:rFonts w:ascii="Times New Roman" w:hAnsi="Times New Roman" w:cs="Times New Roman"/>
          <w:szCs w:val="20"/>
        </w:rPr>
      </w:pPr>
      <w:r w:rsidRPr="004B0340">
        <w:rPr>
          <w:rFonts w:ascii="Times New Roman" w:eastAsia="함초롬바탕" w:hAnsi="Times New Roman" w:cs="Times New Roman"/>
          <w:b/>
          <w:szCs w:val="20"/>
        </w:rPr>
        <w:lastRenderedPageBreak/>
        <w:t>Supplem</w:t>
      </w:r>
      <w:r w:rsidRPr="008D0F8F">
        <w:rPr>
          <w:rFonts w:ascii="Times New Roman" w:eastAsia="함초롬바탕" w:hAnsi="Times New Roman" w:cs="Times New Roman"/>
          <w:b/>
          <w:szCs w:val="20"/>
        </w:rPr>
        <w:t>entary Table 7</w:t>
      </w:r>
      <w:r w:rsidR="009B32CE" w:rsidRPr="008D0F8F">
        <w:rPr>
          <w:rFonts w:ascii="Times New Roman" w:hAnsi="Times New Roman" w:cs="Times New Roman"/>
          <w:b/>
          <w:szCs w:val="20"/>
        </w:rPr>
        <w:t>.</w:t>
      </w:r>
      <w:r w:rsidR="009B32CE" w:rsidRPr="008D0F8F">
        <w:rPr>
          <w:rFonts w:ascii="Times New Roman" w:hAnsi="Times New Roman" w:cs="Times New Roman"/>
          <w:szCs w:val="20"/>
        </w:rPr>
        <w:t xml:space="preserve"> Summary of genes</w:t>
      </w:r>
      <w:r w:rsidR="009B32CE" w:rsidRPr="000E4DFB">
        <w:rPr>
          <w:rFonts w:ascii="Times New Roman" w:hAnsi="Times New Roman" w:cs="Times New Roman"/>
          <w:szCs w:val="20"/>
        </w:rPr>
        <w:t xml:space="preserve"> down-regulated by chloramphenicol, erythromycin and lincomycin</w:t>
      </w:r>
      <w:r w:rsidR="004B0340">
        <w:rPr>
          <w:rFonts w:ascii="Times New Roman" w:hAnsi="Times New Roman" w:cs="Times New Roman"/>
          <w:szCs w:val="20"/>
        </w:rPr>
        <w:t>.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5"/>
        <w:gridCol w:w="3807"/>
        <w:gridCol w:w="567"/>
        <w:gridCol w:w="567"/>
        <w:gridCol w:w="567"/>
        <w:gridCol w:w="569"/>
        <w:gridCol w:w="108"/>
        <w:gridCol w:w="563"/>
        <w:gridCol w:w="563"/>
        <w:gridCol w:w="560"/>
      </w:tblGrid>
      <w:tr w:rsidR="001C11D1" w:rsidRPr="00F308C7" w14:paraId="730C0FE2" w14:textId="77777777" w:rsidTr="002A7DA6">
        <w:trPr>
          <w:trHeight w:val="300"/>
          <w:tblHeader/>
        </w:trPr>
        <w:tc>
          <w:tcPr>
            <w:tcW w:w="640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A2DF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Gene locus</w:t>
            </w:r>
          </w:p>
        </w:tc>
        <w:tc>
          <w:tcPr>
            <w:tcW w:w="210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166A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Product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B979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COG</w:t>
            </w:r>
          </w:p>
        </w:tc>
        <w:tc>
          <w:tcPr>
            <w:tcW w:w="9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4358E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Log2 (Fold change)</w:t>
            </w:r>
          </w:p>
        </w:tc>
        <w:tc>
          <w:tcPr>
            <w:tcW w:w="6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DD01A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F870CC" w14:textId="2CBF3EE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Cs w:val="20"/>
              </w:rPr>
            </w:pPr>
            <w:r w:rsidRPr="00F308C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Comparative</w:t>
            </w:r>
          </w:p>
        </w:tc>
      </w:tr>
      <w:tr w:rsidR="007178E9" w:rsidRPr="00F308C7" w14:paraId="5A1014FF" w14:textId="77777777" w:rsidTr="002A7DA6">
        <w:trPr>
          <w:trHeight w:val="300"/>
          <w:tblHeader/>
        </w:trPr>
        <w:tc>
          <w:tcPr>
            <w:tcW w:w="640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CA3FC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109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FD4D5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8D0E9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74DC9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CHL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3E853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ERY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8A31A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LIN</w:t>
            </w:r>
          </w:p>
        </w:tc>
        <w:tc>
          <w:tcPr>
            <w:tcW w:w="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BB868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9EB770" w14:textId="1C95466D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KM1031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F04E9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C2014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04612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KS1039</w:t>
            </w:r>
          </w:p>
        </w:tc>
      </w:tr>
      <w:tr w:rsidR="001C11D1" w:rsidRPr="00F308C7" w14:paraId="3E0861AC" w14:textId="77777777" w:rsidTr="002A7DA6">
        <w:trPr>
          <w:trHeight w:val="300"/>
        </w:trPr>
        <w:tc>
          <w:tcPr>
            <w:tcW w:w="4006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24FD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Translation, ribosomal structure and biogenesis</w:t>
            </w:r>
          </w:p>
        </w:tc>
        <w:tc>
          <w:tcPr>
            <w:tcW w:w="6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C4474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D7D04" w14:textId="26240AEF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1C5B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BC1D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7178E9" w:rsidRPr="00F308C7" w14:paraId="20BA5A81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7D40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AWC34_RS03620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E265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General stress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11BD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4D68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-2.13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5C17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-1.04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BF1A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-0.25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6496783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39F49" w14:textId="37EEF0BE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2B62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18DD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154D889C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ECD9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AWC34_RS03645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22C0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N-acetyltransferase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0641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C5B6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-2.67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BA69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-2.94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1868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-1.28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3772B8E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1D270" w14:textId="7B8EFC51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2F43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0DB6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4CD10E61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E971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AWC34_RS07270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860E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GNAT family N-acetyltransferase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AFD5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6215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-2.24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9D08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-3.91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2E28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-0.56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22C7799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83F90" w14:textId="472CF533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B42D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00F8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614171A4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172A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AWC34_RS10795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7911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N-acetyltransferase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4CEF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J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5478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6DA7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-2.48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7024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-0.15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1F741A1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061B2" w14:textId="5990B4C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0DC8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9125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F308C7" w14:paraId="1F28ADCF" w14:textId="77777777" w:rsidTr="002A7DA6">
        <w:trPr>
          <w:trHeight w:val="300"/>
        </w:trPr>
        <w:tc>
          <w:tcPr>
            <w:tcW w:w="400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178D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Transcription, regulators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35D1550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5CF43" w14:textId="441A08D3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CFA2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6A36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7178E9" w:rsidRPr="00F308C7" w14:paraId="446C959F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09D2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AWC34_RS00430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937B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MarR family transcriptional regulator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BF00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50AE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-1.41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EF96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-2.19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3EAC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0.4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37630C8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354EC" w14:textId="3AB7C73C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DC02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1203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4E50E413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4D9D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AWC34_RS00880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5E83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RNA polymerase sigma factor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A816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2931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201A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-2.24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5EF9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0.65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76B6101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4FC66" w14:textId="6DE49F09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3A3A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A2C4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345BDBE5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A8FA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AWC34_RS01355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6094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CtsR family transcriptional regulator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FD70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9957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-2.14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6DEB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-1.67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B54C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0.56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05C0BCB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FE32E" w14:textId="4194D51E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B3ED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6A3E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460B31D5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FB26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AWC34_RS01665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B63C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LacI family DNA-binding transcriptional regulator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F544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2291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-1.94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E979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-2.07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A65F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-1.07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234A76E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62345" w14:textId="4E155429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401E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9F43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228E01BD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38D4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AWC34_RS01785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F888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Lrp/AsnC family transcriptional regulator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6661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6296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E8FE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-0.61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49D1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-1.09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34A8A3C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A558A" w14:textId="7AC00C66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06A1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3083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07A69239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5838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AWC34_RS02060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2CF8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Transcriptional regulator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FEB1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BDAE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-2.42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8C2A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-1.88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157F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-2.23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2900A1C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96964" w14:textId="449F294F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CEB0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26E1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5332C3BA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43FB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AWC34_RS02305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D335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Transcriptional regulator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82F2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4F59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-2.12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F20E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-3.15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D004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-1.94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707C446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06189" w14:textId="184A2BBA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A920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0AE1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61FAC4BD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B929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AWC34_RS03230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33A1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Cold-shock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7732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92B8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7D92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2.91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1567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0.93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74A20B9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036FB" w14:textId="6A590858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A122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81DC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747D837D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A6D0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AWC34_RS03975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4EA9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ArsR family transcriptional regulator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7E53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04FD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-2.19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37FB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0.87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7411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-0.27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1B9085F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8A5E9" w14:textId="07A33763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1A8F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C1D5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7178E9" w:rsidRPr="00F308C7" w14:paraId="1D70F03E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A552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AWC34_RS04030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1DE6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MarR family transcriptional regulator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D434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B917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-0.53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7D69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0.31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176B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-2.32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4EE33C6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3318E" w14:textId="126F3224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0D27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76D8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021E91E2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D301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AWC34_RS04045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B040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MarR family transcriptional regulator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73FD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7E74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-4.16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06B0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-2.54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6DC6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0.12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29CAB95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18A92" w14:textId="7E915DDC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DDD5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0B4A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7A4D4AE8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F353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AWC34_RS05505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9359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Transcription antiterminator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A55C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8637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-3.25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BC4D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-3.75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B16F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-0.95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40E2AA3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CD7AD" w14:textId="6134C7D2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AC87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83A3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4F9CC3EA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F8FB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AWC34_RS07470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8DC1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Transcriptional regulator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0F15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79F4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-0.93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6264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-2.31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6860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-0.71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5884ABA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14C8D" w14:textId="52A9D60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2C76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81F1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6E56120C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4C1B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AWC34_RS07530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7B3C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Sigma-70 family RNA polymerase sigma factor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8217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8EC6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-1.53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3312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0412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-1.33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1B22173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0A600" w14:textId="74B9E8BA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D1B4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B4A8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735CAF70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F58B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AWC34_RS08315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C003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GntR family transcriptional regulator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1D2D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2622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-2.36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CB9D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0.67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2BCC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0.73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32F94B3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21827" w14:textId="05E16556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590E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47D6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7DA1DCB7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34AC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AWC34_RS08400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9A90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LacI family transcriptional regulator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797B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322D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-2.19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D4FA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-1.47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58B9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-0.41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3EB6253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8019B" w14:textId="20C84971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27F8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377A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354DDF7A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D53B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AWC34_RS09545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24BD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Spermidine/putrescine ABC transporter ATP-binding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4F45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F6B8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-2.82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CE86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-5.04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D2A8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-0.66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543A6E4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6A86F" w14:textId="6CBE1BB9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8872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60BC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65C41175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3288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AWC34_RS09720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6C1B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MurR/RpiR family transcriptional regulator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39C2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A168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-2.24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EFFD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-0.49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A1AA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-0.67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2BDD903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C2A18" w14:textId="60A4C319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7968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5F77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584DD917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EA54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AWC34_RS09885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83C6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MarR family transcriptional regulator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16B6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1DBD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-0.75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B418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-2.16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EFA3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0.82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07F2F00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20611" w14:textId="6DF26AAA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F9E3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51D9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46EBA513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E250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AWC34_RS10050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EE63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AraC family transcriptional regulator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39F8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CEBE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-2.08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36E5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-1.87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CBCA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-0.69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446F3A6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EEDBF" w14:textId="0DEFD29B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39B5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C3CF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127C5009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89F7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AWC34_RS10080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AA91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DNA-binding response regulator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4CF4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102C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-2.64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37AC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-1.03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A2E6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-1.11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4CEE38D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25CCF" w14:textId="7A208729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F710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FEEE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5E2B53C1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72D6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AWC34_RS10165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4C05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PadR family transcriptional regulator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3F59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0905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-1.48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E7A8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0535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-1.12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5C302AB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AA59E" w14:textId="6A08519F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09D4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D8DF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795541D3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900F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AWC34_RS10770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69BC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N-acetyltransferase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32D4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C228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-2.17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48D6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-3.06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24AE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-0.96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3346104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0D551" w14:textId="3EE35BD0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443E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D55E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06414876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B43B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AWC34_RS11505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1E4A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N-acetyltransferase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DA95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6642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-0.18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D9F3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-2.35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2A3E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5FA2DCC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7A0D9" w14:textId="21EB6C34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2987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F31A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0065DACE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59A7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AWC34_RS11625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327D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Transcriptional regulator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C127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D0AE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-1.37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888D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-2.39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7D98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0.36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2A92227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02BDD" w14:textId="05FBDE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F9CB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D0E9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53752627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7AE6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AWC34_RS11720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BA88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MarR family transcriptional regulator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C060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EFD2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-1.14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1874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-2.37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F495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0.28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5A4C6DC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C8DCF" w14:textId="43421C82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8E87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ABB6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2BB9E668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5930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AWC34_RS12355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6BD8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LysR family transcriptional regulator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298A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7DF2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-0.91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84E0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7511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-1.43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232E225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ECFAD" w14:textId="411D7C16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1DE0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FF65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5A02F46E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9013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AWC34_RS12370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0883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AraC family transcriptional regulator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6EC7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A717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-1.95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EB83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-3.33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E10B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-1.61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3BDF4EB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40457" w14:textId="3BE784D2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7389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2375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283E4239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8044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AWC34_RS12400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96D0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MerR family DNA-binding transcriptional regulator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8F08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020F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-4.36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E81B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-5.44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35AB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0.17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30298B3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B12E4" w14:textId="00DCC2CB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07F8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961E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55D7BD48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F53F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AWC34_RS12885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5A4C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Transcriptional regulator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ED24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627B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-2.73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D7DB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-1.68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D2CE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-1.4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3DB4A19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055C9" w14:textId="44CE6990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7DEE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E35E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7178E9" w:rsidRPr="00F308C7" w14:paraId="30AD1AC3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55A7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AWC34_RS12920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D0D0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ArsR family transcriptional regulator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9B86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4591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-1.95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A324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-1.04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88C3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-2.23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124A118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8D8F4" w14:textId="55A767E8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7C57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FEC6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4F58E1AB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8818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AWC34_RS12945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E1E5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ArsR family transcriptional regulator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DD01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49A7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-2.44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74D4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B980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-2.4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02A0ECF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3D6C1" w14:textId="3E8EAD73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262E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9525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7AE466D3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645F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AWC34_RS13125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6332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Transcriptional regulator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60C2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D270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-3.85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F494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-1.69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B0DC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-1.22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5A2F735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D1F42" w14:textId="72AFB7EA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4D9D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666D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7178E9" w:rsidRPr="00F308C7" w14:paraId="5C2EB52D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99E5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AWC34_RS13255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B786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Transcriptional regulator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694E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B566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-3.85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FA51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-1.69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DF34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-1.22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6A18A5D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A7E93" w14:textId="6968873A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6A57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5CA4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7178E9" w:rsidRPr="00F308C7" w14:paraId="131F6171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96AF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AWC34_RS13165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8997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Betaine-aldehyde dehydrogenase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40BA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KC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FB99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-1.64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FD15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-2.65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EB74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-0.86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703C608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9A289" w14:textId="4EA021C5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D654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2D98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7178E9" w:rsidRPr="00F308C7" w14:paraId="13B15E18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9E04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AWC34_RS10905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DCE6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Hypothetical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4DBC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KG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0334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B869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-4.63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7A60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0.17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302AA29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A0DF8" w14:textId="574FEC5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6EDB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A3A7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F308C7" w14:paraId="5741AB42" w14:textId="77777777" w:rsidTr="002A7DA6">
        <w:trPr>
          <w:trHeight w:val="300"/>
        </w:trPr>
        <w:tc>
          <w:tcPr>
            <w:tcW w:w="400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36C0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lastRenderedPageBreak/>
              <w:t>Replication, recombination and repair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669E46C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50470" w14:textId="6EAC64A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8351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9D5F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7178E9" w:rsidRPr="00F308C7" w14:paraId="008E00A6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3F6F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AWC34_RS01105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6427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GIY-YIG nuclease family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095D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L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02A7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9481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-2.42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014D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0.06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06ED8E2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C5E90" w14:textId="610E916B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487B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7434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5487947A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B96B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AWC34_RS02335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14C4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DNA integrase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86A1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L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B62A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-2.93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385A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-0.71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AC59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0.37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6477111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BD421" w14:textId="6272AD81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5C36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59F2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19D5A251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7E91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AWC34_RS03495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59F8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IS1182 family transposase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5A9E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L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2DA4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-0.49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BCE5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-2.85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7106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-0.67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33A7318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D3FD9" w14:textId="46D6A5E6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7280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8216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</w:tr>
      <w:tr w:rsidR="007178E9" w:rsidRPr="00F308C7" w14:paraId="348A0878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0BE9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AWC34_RS04950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D67E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DNA-protecting protein DprA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8AF3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L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77D3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-2.36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BA0D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532B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-0.74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76A42DC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85B12" w14:textId="30242B76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A964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432B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7B7762B6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3BEC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AWC34_RS12255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ADAA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(deoxy)nucleoside triphosphate pyrophosphohydrolase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3AE1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L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94A6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-1.99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8C3F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-3.97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2A41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0.04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3B5ADC3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DB32A" w14:textId="137CF1F4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F1D8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DE5D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108EAC4C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2D8C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AWC34_RS12845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228A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Recombinase family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F300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L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2DC8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-2.18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217C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-0.54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7221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0.17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589D1B3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44677" w14:textId="27BEAA6F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0293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9B84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</w:tr>
      <w:tr w:rsidR="007178E9" w:rsidRPr="00F308C7" w14:paraId="3F1C9CA7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49DC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AWC34_RS13025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6922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Recombinase family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26D8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L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0180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-2.18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68B6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-0.54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FA7F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0.17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77589CC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CB27D" w14:textId="1E2B1F33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8188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12EC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7178E9" w:rsidRPr="00F308C7" w14:paraId="488AC478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27F0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AWC34_RS13295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FC02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Protein rep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C64A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L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D25A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9E46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-0.86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C763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-1.1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762EEB2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F4523" w14:textId="1D8443EF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C3BF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61E7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7178E9" w:rsidRPr="00F308C7" w14:paraId="2EAB9F96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00D4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AWC34_RS13445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9526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Hypothetical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B007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L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D1D1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-0.72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2932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-6.19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388F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-1.26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2A49464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B6BF8" w14:textId="01014F3B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9A79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F22E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1C11D1" w:rsidRPr="00F308C7" w14:paraId="38B68D9A" w14:textId="77777777" w:rsidTr="002A7DA6">
        <w:trPr>
          <w:trHeight w:val="300"/>
        </w:trPr>
        <w:tc>
          <w:tcPr>
            <w:tcW w:w="400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60DE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Cell cycle control, cell division, chromosome partitioning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18B08D1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FB9D9" w14:textId="581AD6D5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9816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59EB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7178E9" w:rsidRPr="00F308C7" w14:paraId="6A063E62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30C7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AWC34_RS04580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2CC1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Cell division protein FtsL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C361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D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30E5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-2.18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A8D4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0.57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ABCE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0.86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2D40C06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EABA9" w14:textId="4820CC0C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C61E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4261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F308C7" w14:paraId="192B291B" w14:textId="77777777" w:rsidTr="002A7DA6">
        <w:trPr>
          <w:trHeight w:val="300"/>
        </w:trPr>
        <w:tc>
          <w:tcPr>
            <w:tcW w:w="400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4236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Cell wall/membrane/envelope biogenesis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397FC08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DD153" w14:textId="2821F34E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4208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026B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7178E9" w:rsidRPr="00F308C7" w14:paraId="75CDCB27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4C1B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AWC34_RS00055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9035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Hypothetical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2FE3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F98B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-2.69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26D4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-1.97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85ED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0.62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29212E7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A6013" w14:textId="750A59BA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4A52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174E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7178E9" w:rsidRPr="00F308C7" w14:paraId="22CBDAD4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79B3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AWC34_RS01535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982B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UDP-glucose 4-epimerase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961B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6167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-0.13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80E5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C2F2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0.16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337F4B6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8A596" w14:textId="7900EC89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51F7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600D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7178E9" w:rsidRPr="00F308C7" w14:paraId="3B2394D1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6C7D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AWC34_RS01545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E42C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UDP-N-acetylglucosamine 2-epimerase (non-hydrolyzing)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394F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5DB0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0.92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1365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-2.09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DD54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0.12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72F7734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B2D47" w14:textId="357C0C7A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4D0A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4E0D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7178E9" w:rsidRPr="00F308C7" w14:paraId="66406EEF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0EC8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AWC34_RS01555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F697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Capsular biosynthesis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CB87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D91B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-0.29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BBCD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-2.59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8A07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0.07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49FFE5F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16BBF" w14:textId="1A0EEF52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F48C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8556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7178E9" w:rsidRPr="00F308C7" w14:paraId="2BBE699F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CBAF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AWC34_RS01565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D698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Capsular biosynthesis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5302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66F5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-1.68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B190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-2.31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BFE0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-1.33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6EF13A8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C4BBF" w14:textId="79272CDE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2C0F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2AB9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7178E9" w:rsidRPr="00F308C7" w14:paraId="339ADAB4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6CC7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AWC34_RS01570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E7A3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Nucleotide sugar dehydrogenase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3AEC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3F7F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-0.07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D382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-2.14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0973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-0.51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03AF8B2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72C9E" w14:textId="376047CE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7965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F8C0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7178E9" w:rsidRPr="00F308C7" w14:paraId="2357F23D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50B2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AWC34_RS01585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98FE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Hypothetical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1E49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A2DC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-0.75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AC70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-2.84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1D1B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-1.01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016E05C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8035B" w14:textId="007AC89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5AB5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B67B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7178E9" w:rsidRPr="00F308C7" w14:paraId="3D30ABBA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4DEB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AWC34_RS03510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0A9B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D-alanyl-lipoteichoic acid biosynthesis protein DltB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B6A9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4AA4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5189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-3.64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D5EE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-2.65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5B8D965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E9C09" w14:textId="74E04A41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4D02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120B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002A958B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8CE9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AWC34_RS03520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A76C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D-alanyl-lipoteichoic acid biosynthesis protein DltD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ACCA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9731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-1.79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1061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-2.93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32D7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-1.58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17B6F97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42643" w14:textId="61CD2FFD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CD81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ADF0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3C44AD65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796F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AWC34_RS04425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8492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M23 family peptidase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BD60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DC6F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-2.73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6F36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-0.04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5ACE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0.05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5B886D0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73A57" w14:textId="618C398B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5F15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7CF3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1BA140F5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CDBA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AWC34_RS04575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4497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16S rRNA (cytosine(1402)-N(4))-methyltransferase RsmH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387B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957E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D56F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-1.17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EF23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0.28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41E6654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FEF32" w14:textId="1BCA7B3C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80D5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44A4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0BCB10CA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5CA5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AWC34_RS07615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FAB6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Glycosyltransferase family 2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F01F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BCE2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-3.85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185F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-4.93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C301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-0.04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3771888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E9FE7" w14:textId="3EC8C670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932D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F43D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30828897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FBBE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AWC34_RS12225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827F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Glycosyltransferase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21E8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9D4D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-1.52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6437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-2.11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7420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-1.64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15FD6F9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C4AC0" w14:textId="198ECA8E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C838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F0C2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F308C7" w14:paraId="7170260A" w14:textId="77777777" w:rsidTr="002A7DA6">
        <w:trPr>
          <w:trHeight w:val="300"/>
        </w:trPr>
        <w:tc>
          <w:tcPr>
            <w:tcW w:w="400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EE0D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Post-translational modification, protein turnover, chaperones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4C57996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3D293" w14:textId="36AE008B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215A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5E07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7178E9" w:rsidRPr="00F308C7" w14:paraId="1744F30B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0496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AWC34_RS03740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D440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ATP-dependent chaperone ClpB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8406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O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C54B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9BB8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-0.99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C10D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0.13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13CE84E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F1067" w14:textId="57A5EEFF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5026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A121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1F1976B6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CBC0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AWC34_RS05445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6E40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DUF1453 domain-containing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718A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O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9309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-2.55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9984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-1.75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38E9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-1.44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078384F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23CE6" w14:textId="74CD6AB5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7420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D1E1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5938FC50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BE9B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AWC34_RS07990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2549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Peroxiredoxin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424C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O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302A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-0.38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9111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-2.99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16C2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1.37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5519838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F1B56" w14:textId="5B9097B9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8A62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B264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44607AA3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47D9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AWC34_RS08345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25B8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Co-chaperone GroES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F007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O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1EA0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-1.39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C516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-2.54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CD3F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-0.08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64EF86E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C4687" w14:textId="4ED88EEA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A91C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7F00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5B45E04C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D923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AWC34_RS11770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FEB8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Hypothetical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B6AD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O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DA69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-2.41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C164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-1.75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FFA6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0.96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2B2F6D6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66CB4" w14:textId="5417AC0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5181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94CD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</w:tr>
      <w:tr w:rsidR="007178E9" w:rsidRPr="00F308C7" w14:paraId="6DFCA2A7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A97A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AWC34_RS11880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9C06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Anaerobic ribonucleoside-triphosphate reductase activating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7399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O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9073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-2.08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7573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-0.87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AECA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1.52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5D37F3B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45659" w14:textId="5584A843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14BD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7E94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F308C7" w14:paraId="3E923930" w14:textId="77777777" w:rsidTr="002A7DA6">
        <w:trPr>
          <w:trHeight w:val="300"/>
        </w:trPr>
        <w:tc>
          <w:tcPr>
            <w:tcW w:w="400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8CF6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Signal transduction mechanisms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6E34B9F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9DAF7" w14:textId="468EC552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21E2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CAC7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7178E9" w:rsidRPr="00F308C7" w14:paraId="48D46E6F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8B0F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AWC34_RS05280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ACFD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RNA chaperone Hfq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48DE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T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58BA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-1.67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A3A6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EC9D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-1.94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45379A9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15FAC" w14:textId="77CE6CFA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00FE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F7A5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612997BA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D7F9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AWC34_RS08370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40FC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Accessory gene regulator B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E3C4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T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B5AB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0.13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4000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251A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-2.38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0F8D921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2E641" w14:textId="0132A91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8381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D649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09207447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E998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AWC34_RS08380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3C90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GHKL domain-containing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3B8E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T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8777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-0.84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AEC8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-1.17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03BD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-2.96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120EFA0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4E100" w14:textId="452AB282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8AFC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CBCB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23C59061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9795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AWC34_RS08385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01B1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DNA-binding response regulator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C85E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T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966A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-2.48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4D57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-0.56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CF46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-1.1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250702A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87DD6" w14:textId="6399F98A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06EF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D7C4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23A03B80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091E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AWC34_RS08550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9713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Type II toxin-antitoxin system PemK/MazF family toxin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9AE1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T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8710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-2.03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5477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-0.64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2F72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0.9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68C3711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11824" w14:textId="18FE244E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8100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B5BD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47B8A151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76DE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AWC34_RS10085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FE69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Sensor histidine kinase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D5CF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T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40ED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99D2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-1.42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FB01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-0.96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1630F50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38660" w14:textId="2CD583E0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6DBC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B39E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F308C7" w14:paraId="1F207BB9" w14:textId="77777777" w:rsidTr="002A7DA6">
        <w:trPr>
          <w:trHeight w:val="300"/>
        </w:trPr>
        <w:tc>
          <w:tcPr>
            <w:tcW w:w="400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170D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Intracellular trafficking, secretion, and vesicular transport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5A92184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224AB" w14:textId="6F34E069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5A20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6456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7178E9" w:rsidRPr="00F308C7" w14:paraId="457759AB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727B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AWC34_RS04885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CA56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Signal recognition particle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314A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U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CEEA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0.63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CC3F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0.87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72DF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-2.06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720A0D8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AC535" w14:textId="31BB1B10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C346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25AE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36538ECB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7BCA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AWC34_RS06405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E249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Competence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EBCB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U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A04E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-2.55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BF98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-4.95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F719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-0.69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080424B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4F895" w14:textId="06B5D049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1405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E767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1A1D3C5D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9DA3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lastRenderedPageBreak/>
              <w:t>AWC34_RS06425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61D7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Type II secretion system F family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6419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U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011E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-2.92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AC98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-1.72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1B28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-0.32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21A9416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BD71D" w14:textId="220129B1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8521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2456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5D47C1B3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186B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AWC34_RS06430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9E68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Competence protein ComGA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DD75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U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AAF3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-2.41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1D5C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-0.94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3480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0.28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7BE2BB9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EFD5F" w14:textId="753E8E3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B14A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3581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F308C7" w14:paraId="4F7E93BB" w14:textId="77777777" w:rsidTr="002A7DA6">
        <w:trPr>
          <w:trHeight w:val="300"/>
        </w:trPr>
        <w:tc>
          <w:tcPr>
            <w:tcW w:w="400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ECB3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Energy production and conversion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01700C9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6D8FF" w14:textId="44440B3D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F643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4409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7178E9" w:rsidRPr="00F308C7" w14:paraId="093F22EE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6539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AWC34_RS00575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1757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NADH dehydrogenase subunit 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507A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C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2E02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-3.18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D9C8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-1.66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A734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-1.02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00C13B2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475C1" w14:textId="429F9FC6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6519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4FDF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07E8FD76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BBB2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AWC34_RS04085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7DE4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Cytochrome aa3 quinol oxidase subunit IV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7F19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C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CCC0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-0.85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B368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-2.26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6BB2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-1.84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5FF3A4A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74554" w14:textId="1006623E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B5FC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68BA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4845CB70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03F4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AWC34_RS04480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8757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Succinate dehydrogenase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F149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C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503A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-0.42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AC72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-2.19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64D0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-0.62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3984089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6473B" w14:textId="2100DF52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7911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6772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7BE052A4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A715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AWC34_RS04525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ACE6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Hypothetical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E11C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C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DB60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-2.08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CC1C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-2.75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2886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0.24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49EEE02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75EC3" w14:textId="194A1406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B310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50A1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26027631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F525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AWC34_RS06295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5C74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Butyrate kinase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A4D5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C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7354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-0.93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33FE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-2.11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8593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-0.85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1B71442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35EF5" w14:textId="6C19236F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EBDE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781F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142E80C5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D00E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AWC34_RS06300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791B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Phosphate butyryltransferase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E6C2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C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8F1D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-0.59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353E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-2.27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6636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-0.53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3B475FC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0B093" w14:textId="635126B9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2D3E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9848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4A032BDC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EC8E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AWC34_RS07275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F114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Glycerophosphoryl diester phosphodiesterase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5A65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C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ADBE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-1.62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207C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-2.21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12A3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-0.26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64CC932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E7B44" w14:textId="3C31FD3B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BCB6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5FC7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5D6DE8A2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678E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AWC34_RS08720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A0C6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ATP synthase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B232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C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FCD6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-5.55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6F00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-4.48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25A8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-1.49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1478103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8237E" w14:textId="17362D64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67DE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9CF2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0F767559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26F4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AWC34_RS10095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4149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Respiratory nitrate reductase subunit gamma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6D33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C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220E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-3.59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506A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-2.34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DDCA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-1.19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43807FC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61F45" w14:textId="5D132BB4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A93E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8C5B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780FB36B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085B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AWC34_RS10100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681A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Nitrate reductase molybdenum cofactor assembly chaperone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93BD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C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95BD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-5.8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5B59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-3.52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4B50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-1.4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02D1AA6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0BBF6" w14:textId="33B35BB3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7829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AAE5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5C7A00C0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3125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AWC34_RS10105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2B6C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Nitrate reductase subunit beta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A7B6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C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C33F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-5.2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1A07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-2.19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6794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-1.1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06BF93A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89162" w14:textId="40834374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E339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E23A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376F278F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BAC2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AWC34_RS10110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91FC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Nitrate reductase subunit alpha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5D31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C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EF39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-4.22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4AFF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-2.02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F801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-0.88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05F3744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167F1" w14:textId="7E906EB1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D646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0948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184079D4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D600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AWC34_RS10120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AE16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Nitrite reductase (NAD(P)H) small subunit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566C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C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5F6D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-4.29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BF95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A3B7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-0.82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4BECEB0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8973B" w14:textId="67C000D5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E791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84C3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35B0F98C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E750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AWC34_RS10125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D9F6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Nitrite reductase large subunit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851D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C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8536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-3.84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4D51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-2.59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077A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-0.89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0604A0A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B0B66" w14:textId="5B0265B4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117B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7317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F308C7" w14:paraId="2829C2A7" w14:textId="77777777" w:rsidTr="002A7DA6">
        <w:trPr>
          <w:trHeight w:val="300"/>
        </w:trPr>
        <w:tc>
          <w:tcPr>
            <w:tcW w:w="400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2317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Amino acid transport and metabolism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7643B2C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1B37A" w14:textId="7A930C16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EF6B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C529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7178E9" w:rsidRPr="00F308C7" w14:paraId="71A0E13E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D38F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AWC34_RS06260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E38D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Hypothetical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747E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F354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-2.21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C9B8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0.72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7214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-0.1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5836D8C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439BF" w14:textId="1E2DA59A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81A8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E3AC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35825EC8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DED4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AWC34_RS07485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48A0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Proline dehydrogenase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0AC4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CEE7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-0.71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41AB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-2.56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120F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-1.1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4A59C67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A78B4" w14:textId="4B27A109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55B1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583E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797EFC13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AF00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AWC34_RS08230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7206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Prephenate dehydratase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3ADF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4E72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-2.95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536B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-1.25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FC9A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0.24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3C1FC24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7E761" w14:textId="711E8D4D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45AA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7114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58504A38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96E1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AWC34_RS08225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17F0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Nitric oxide synthase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360D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EP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64F8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-2.23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4BAF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-1.49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56AE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-0.27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5225ED6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3CDCE" w14:textId="296CE8A6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B2B2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376C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F308C7" w14:paraId="0DBEBF3C" w14:textId="77777777" w:rsidTr="002A7DA6">
        <w:trPr>
          <w:trHeight w:val="300"/>
        </w:trPr>
        <w:tc>
          <w:tcPr>
            <w:tcW w:w="400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C1A5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Nucleotide transport and metabolism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65ABF93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B46D5" w14:textId="1410DAF1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9414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B24C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7178E9" w:rsidRPr="00F308C7" w14:paraId="193DE0A0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B2B9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AWC34_RS03185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38AE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ATPase AAA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3C9D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F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2C00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-1.87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DA9A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-2.39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3499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-0.5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1F4FE8B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ABD03" w14:textId="11846629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1E2D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77E1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7613060F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F15B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AWC34_RS06090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010A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Nucleoside-diphosphate kinase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B992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F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E654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F0F0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-2.25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17EE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0.42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7F0C631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D3BB5" w14:textId="579EB82C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84A8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0B4C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F308C7" w14:paraId="43BBDBBB" w14:textId="77777777" w:rsidTr="002A7DA6">
        <w:trPr>
          <w:trHeight w:val="300"/>
        </w:trPr>
        <w:tc>
          <w:tcPr>
            <w:tcW w:w="400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C654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Carbohydrate transport and metabolism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0719AFC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57FE6" w14:textId="1941A9BE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87C1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E2B3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7178E9" w:rsidRPr="00F308C7" w14:paraId="7B2D41FD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9621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AWC34_RS00640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5A97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PTS sugar transporter subunit IIB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2CCC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8233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-1.16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B3B0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-2.47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59EF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-0.45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5EF2663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1495E" w14:textId="7F78F8EC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885D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3A27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0FF25EA7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98A1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AWC34_RS00650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4301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PTS lactose/cellobiose transporter subunit IIA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6772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5792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-2.63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63F5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8A27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-0.58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1B95592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E132B" w14:textId="1447A518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1FAD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1CA8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735F408F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5F17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AWC34_RS01660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CBF3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Hypothetical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167A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2E32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-3.09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1862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-0.64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402A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-1.06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7B15CC5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65F8A" w14:textId="4B89A899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C04A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C4EF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7178E9" w:rsidRPr="00F308C7" w14:paraId="4FFC33C4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CA96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AWC34_RS02205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CC7F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Trehalose utilization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1056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85D9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0.65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B2D4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-2.03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55C0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-0.06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48642F3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7053" w14:textId="0E4D5936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CF17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7A5B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0EE57433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AD67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AWC34_RS05240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1B10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Aquaporin family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021D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E407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-1.32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B100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1F83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-0.35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059B05A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C2781" w14:textId="4674B044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44B5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A38E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2B0B9674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7754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AWC34_RS05535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A4FA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D-ribose pyranase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F6C8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23D5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-0.86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93B4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-4.41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4F85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0CE61AD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86672" w14:textId="2733E508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EDD6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0CF4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6302AA71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7AF9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AWC34_RS09990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715D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Dihydroxyacetone kinase subunit DhaK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D633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4493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89B3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-2.11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772A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-0.26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028549C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68387" w14:textId="72A01652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0AC7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5CDB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2135EBB1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1A8A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AWC34_RS10510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F4B2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Beta-glucuronidase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3248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E528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-2.13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FB61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-0.76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9760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-0.64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39BF668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1FD66" w14:textId="4E6CA9EA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332D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2DEB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0578AA54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FB26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AWC34_RS10515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BEFB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MFS transporter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8E2B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ED4D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-3.07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7D25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DEB3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-0.11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43AE406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65882" w14:textId="7ECE1951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E228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EA04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3344183E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B11C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AWC34_RS10900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536F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MFS transporter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B56E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112B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-2.23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7BE9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-0.71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66A1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0.13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4B2AC4C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19F2B" w14:textId="0EEA3CCA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41D2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EFD3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2FD0C3E8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2DB6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AWC34_RS11310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74F2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MFS transporter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3DA5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B1EC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-2.61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8B1D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-0.29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ADD5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-0.43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2B9D1FB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95B52" w14:textId="42CC1DB9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12C0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3278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2AA1B82B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86EE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AWC34_RS12035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362A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D-ribose pyranase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D105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99C3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-2.07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BFC4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-2.15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9C5A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0.1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5652B2F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132D2" w14:textId="45D6A3B2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78C5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EB3B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7A237F0F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31C1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AWC34_RS00145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A843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PRD domain-containing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EF93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GK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C691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-1.25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929B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-2.81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33E4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-0.84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5E2A419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A1FEA" w14:textId="3DA781C5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704D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2563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1C11D1" w:rsidRPr="00F308C7" w14:paraId="38DABA79" w14:textId="77777777" w:rsidTr="002A7DA6">
        <w:trPr>
          <w:trHeight w:val="300"/>
        </w:trPr>
        <w:tc>
          <w:tcPr>
            <w:tcW w:w="400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E49E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Coenzyme transport and metabolism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46294CF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6DD19" w14:textId="16228A88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CACF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3A7D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7178E9" w:rsidRPr="00F308C7" w14:paraId="39E1E152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085D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AWC34_RS10115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BEA7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Uroporphyrinogen-III C-methyltransferase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FA5A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H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22B2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-4.46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ED91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-3.46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AA09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-1.06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4977841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0AAC3" w14:textId="397B479F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3BAC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055A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0362CCEF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DECD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AWC34_RS10130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3DD1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Bifunctional precorrin-2 dehydrogenase/sirohydrochlorin ferrochelatase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5347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H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A77C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-3.21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29A4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-2.72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5BFC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-0.47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1DA7391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C2125" w14:textId="091249D5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0641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C32B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12CB0BB8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CAB9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AWC34_RS10135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0881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Hypothetical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2B7D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H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2E21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-3.61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9187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-3.54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BCA2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-1.34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72C471E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7BE05" w14:textId="3344D5A2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19CF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F465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23403DDD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D529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lastRenderedPageBreak/>
              <w:t>AWC34_RS11715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5F59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2-dehydropantoate 2-reductase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ABAE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H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11A1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-1.18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2CCF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-2.13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D9C5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-0.05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59E3C6F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44898" w14:textId="7551B042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1BA8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D6F3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F308C7" w14:paraId="79C6AB72" w14:textId="77777777" w:rsidTr="002A7DA6">
        <w:trPr>
          <w:trHeight w:val="300"/>
        </w:trPr>
        <w:tc>
          <w:tcPr>
            <w:tcW w:w="400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2198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Lipid transport and metabolism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01482E1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B475B" w14:textId="1255D139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D681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01C9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7178E9" w:rsidRPr="00F308C7" w14:paraId="6D9BC33D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C214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AWC34_RS00440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5C48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Hypothetical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0AB0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I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D484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-2.54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A18C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-2.33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4FCB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-0.16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0F2B498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0707E" w14:textId="491D96B4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8747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8687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16DD9414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DF59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AWC34_RS03515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39A9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D-alanine--poly(phosphoribitol) ligase subunit 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D780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I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3809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-0.75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8C99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-3.41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B850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-1.54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1F3814A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BDE3F" w14:textId="0AB00EE5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9FC4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F8D5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673C30F7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67E8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AWC34_RS03730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11B3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Acetyltransferase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F12A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I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C926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-2.24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9303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-3.11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A992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-0.62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0B25A4E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310DE" w14:textId="457DEE24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ACCF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71CE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7178E9" w:rsidRPr="00F308C7" w14:paraId="15DAF600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F614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AWC34_RS07480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3A9B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Alpha/beta hydrolase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207C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I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034C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-2.38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5A2F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-1.19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8B99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1.68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507993C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3A420" w14:textId="3E3348B8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C3F2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FD21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F308C7" w14:paraId="7DE3F352" w14:textId="77777777" w:rsidTr="002A7DA6">
        <w:trPr>
          <w:trHeight w:val="300"/>
        </w:trPr>
        <w:tc>
          <w:tcPr>
            <w:tcW w:w="400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C225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Inorganic ion transport and metabolism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7653869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E09E5" w14:textId="632750CC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E690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1609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7178E9" w:rsidRPr="00F308C7" w14:paraId="699A9327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A88E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AWC34_RS00695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2BFF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QacE family quaternary ammonium compound efflux SMR transporter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C1DF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7148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-4.1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C546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-2.18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F55A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-1.35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443F022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4C347" w14:textId="7D5F1895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440B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2FEE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104256C6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C1CD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AWC34_RS00935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ACCC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Sodium-dependent transporter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FC1D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D42F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-1.66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F6F2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-0.69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7E81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-2.31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3E759B5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F6151" w14:textId="4041FC3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54BA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3F67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3F409505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797D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AWC34_RS03365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9BA0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Arsenate reductase family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24F9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55FA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-0.67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2674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-3.08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1B73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0.97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60BD791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E5BF8" w14:textId="40D5AF93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B32A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215F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6CF4D58E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1ABD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AWC34_RS03885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9814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Esterase family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2B4B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C155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-2.33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AA4C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07D4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-0.3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19897A7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2C07E" w14:textId="5FDC17CA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F885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EB1B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36108647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1902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AWC34_RS05540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369C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Sugar ABC transporter ATP-binding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CDF3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B189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-0.87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C399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-3.35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B428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0.03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7A5BD64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436F8" w14:textId="4A2B4DFE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DA0B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C219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0DD91F0F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C1A0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AWC34_RS07445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F35E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Rhodanese-like domain-containing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434C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9061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0.68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C683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-2.18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7E6F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1.47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19408C6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486C5" w14:textId="30391753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302C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DF2D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6E9C7B43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941D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AWC34_RS08940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FA23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ABC transporter ATP-binding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EA19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9417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-0.05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173E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-2.33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95B7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0.33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28AFF22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77EB7" w14:textId="5C57A05D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4DDB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A87E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41EC1613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1AB1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AWC34_RS09835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D144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Magnesium and cobalt transport protein CorA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FC4D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FCFF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-2.39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A03D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-3.49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1D8B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-0.52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3129430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30818" w14:textId="00EA220F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A5BF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78F2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0CC68501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7AC4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AWC34_RS10075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7C27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NarK/NasA family nitrate transporter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BC69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F532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-3.84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591A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-2.31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26E8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-0.58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16915DE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6A188" w14:textId="16FD82D8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FC79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9600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5F60FB21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9265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AWC34_RS10985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0D38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Bacteriocin ABC transporter ATP-binding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0193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53DA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-2.91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A4F1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-3.38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8D3A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0.03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6168E8B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CDDFA" w14:textId="61CBC59C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C82A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D41C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6E103956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F15C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AWC34_RS12090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43A2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Membrane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6E9F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A8AB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-2.15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93E9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3F19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-0.25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5D3C9A1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7FE8D" w14:textId="10B3CFEE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D591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08AF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F308C7" w14:paraId="53E6B0DD" w14:textId="77777777" w:rsidTr="002A7DA6">
        <w:trPr>
          <w:trHeight w:val="300"/>
        </w:trPr>
        <w:tc>
          <w:tcPr>
            <w:tcW w:w="400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4922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Secondary metabolites biosynthesis, transport and catabolism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2201FFF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7AA06" w14:textId="78EFC914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2898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23E8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7178E9" w:rsidRPr="00F308C7" w14:paraId="56283C51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C01F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AWC34_RS04840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498A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Transcription factor FapR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2224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Q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9DA2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-4.44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3EF2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-4.33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9855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-1.43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5BC0B58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DA8A9" w14:textId="41C5C91A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C228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470C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3CD8ED5C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ED31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AWC34_RS12165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4966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TRAP transporter small permease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BF6F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Q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D547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-2.11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F308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-2.46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675B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0.25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346012B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E4432" w14:textId="0B00AFAC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B08C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CB99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1C11D1" w:rsidRPr="00F308C7" w14:paraId="30BA6CCC" w14:textId="77777777" w:rsidTr="002A7DA6">
        <w:trPr>
          <w:trHeight w:val="300"/>
        </w:trPr>
        <w:tc>
          <w:tcPr>
            <w:tcW w:w="400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6C6E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General function prediction only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0388319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955A6" w14:textId="64BB6114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790F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0BDB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7178E9" w:rsidRPr="00F308C7" w14:paraId="0BE81D59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C8FB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AWC34_RS01950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370B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Pyridoxamine 5'-phosphate oxidase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8370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509B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2DEF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-3.41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F8A2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0.59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3016A4F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3183C" w14:textId="1AE3CC05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5A69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3CA6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70EF8D24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A899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AWC34_RS04455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D50C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CvpA family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0C3D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648B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-1.82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FF84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5BD2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-1.4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1CC7F82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63B75" w14:textId="6FC2BC8A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403D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4578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03578D78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6A4E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AWC34_RS04535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FF68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N-acetyltransferase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141A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08EB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-0.25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0D82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-2.98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134C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-1.46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08DF595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34DC7" w14:textId="3E882AD1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B92B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7BAD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6F46F6F6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AF36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AWC34_RS05565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7D8A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4-oxalocrotonate tautomerase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0827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B229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-2.21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A0C2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-1.86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25C6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2.12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6170839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01EAE" w14:textId="7B720D2D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5E0D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F539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566F7EBD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D282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AWC34_RS05700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AA33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Aldo/keto reductase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3FAD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A50F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-0.94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FCA6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-2.25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4824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0.54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2CE11BF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67B64" w14:textId="3475F913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87B8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6C4F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25CCA7BF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E034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AWC34_RS05805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0CD3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ABC transporter ATP-binding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D1AE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D258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-1.62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53BD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-2.42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6008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-1.39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0887163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FD959" w14:textId="52FB2A00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1E0A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559A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234AD38A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C029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AWC34_RS06640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BF0C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DNA internalization-related competence protein ComEC/Rec2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2178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C95B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-2.59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77B5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-1.46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4BDB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-1.21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713F1DE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EAC90" w14:textId="416C427A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EC1B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971A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12A9CC4B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218D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AWC34_RS08040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0DE4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Recombination regulator RecX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C3DA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542A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AA92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-2.72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7342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-0.41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101671A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78112" w14:textId="1D6A3F98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F7A6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7028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04CA864F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F106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AWC34_RS08350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4C08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CPBP family intramembrane metalloprotease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B63C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F5D2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-1.17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559D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0.76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366B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-2.1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71888E8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75DE1" w14:textId="4811E4EF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968D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6D8D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00E98E38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F270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AWC34_RS08815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8A5A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VOC family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7283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FBE0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-4.08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A9EF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0291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-0.34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64A9335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53146" w14:textId="1ED17604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013B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0F95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03BD7244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19C2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AWC34_RS09940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FC17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N-acetyltransferase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E7E0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6FCF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4A83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-2.43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711B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3.12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2FB94B7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E6B80" w14:textId="4A22AFA6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EC9D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1393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65927EC7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5486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AWC34_RS10205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7B65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Lantibiotic ABC transporter ATP-binding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B0B6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192E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-1.11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CDCD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-2.02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0FDC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-1.56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69D4565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555D9" w14:textId="729218F5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B3E6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59D5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79578096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6868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AWC34_RS10210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330D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ABC transporter permease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5C5D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33D6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7FED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-3.91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7AD0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-3.95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41F68AA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5F794" w14:textId="1200C0F1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7C34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B64D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6FBF7717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CF27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AWC34_RS11200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E1EA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Thioesterase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A2C8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B24A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-4.22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A5DA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-2.69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6DB7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-0.76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63566DA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DD58C" w14:textId="2A323636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61E9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18D8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50FB7435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8A1A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AWC34_RS11405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E0D2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Hypothetical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CA08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7872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-0.86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8C5C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-2.08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8184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-1.23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47F3040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7D2A6" w14:textId="05B9E781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9245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4F08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533CD8AD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5EC1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AWC34_RS11845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F429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Pyridoxamine 5'-phosphate oxidase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9731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11EF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-1.03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D828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-3.21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579F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1.97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017C14C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4DB69" w14:textId="50EF2570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22D7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6919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6877DBA0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137D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AWC34_RS12060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9236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HAD family hydrolase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F110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C729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-2.35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4BDE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-2.41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5556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-0.46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2210950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A2324" w14:textId="1036D185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2E3F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F291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681A20AB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1708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AWC34_RS13370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6B7F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ABC transporter permease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D7A0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ED72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-1.39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FC13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-2.34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4259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0.78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11431A5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3A838" w14:textId="7131742F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92EF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B32D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1C11D1" w:rsidRPr="00F308C7" w14:paraId="40C00A2D" w14:textId="77777777" w:rsidTr="002A7DA6">
        <w:trPr>
          <w:trHeight w:val="300"/>
        </w:trPr>
        <w:tc>
          <w:tcPr>
            <w:tcW w:w="400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433A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Function unknown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4095EA1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EB7AF" w14:textId="56561CA6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96D8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B62F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7178E9" w:rsidRPr="00F308C7" w14:paraId="68EC4EC0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32A8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AWC34_RS00100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3502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Stage II sporulation protein M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6396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5642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04BC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-2.84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773F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-0.48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799E7D2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9D6A7" w14:textId="52434442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C966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340D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7178E9" w:rsidRPr="00F308C7" w14:paraId="105FAFD2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60E3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AWC34_RS00460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D28F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Hypothetical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9F17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1124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-2.37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6586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-2.04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9320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-0.37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58BAAC8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0A6D0" w14:textId="50333D12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C277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3F3E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6DB0BB1A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8BDC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lastRenderedPageBreak/>
              <w:t>AWC34_RS00465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5D88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Hypothetical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1A82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E02C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-2.44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DF8F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5FA8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-0.89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3C3FC3F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99145" w14:textId="0C79EB2D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6D7B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D49B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7442691C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6D04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AWC34_RS00525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1FD8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NINE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8F36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F50F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0.55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2390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-3.37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2771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-0.43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1639245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08EDF" w14:textId="754C9691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5B3B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D326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782EECA1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7480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AWC34_RS00580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28A3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DUF2309 domain-containing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CFB6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58AB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-3.03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66DD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073C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-1.66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5544DC5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736C4" w14:textId="293444EC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CFF5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D0D2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176F9149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8DDA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AWC34_RS00690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CA24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Multidrug resistance protein SMR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AE16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6E5B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-4.9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6A20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-1.28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1A6A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-1.65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5AB4127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3278B" w14:textId="4DC6B254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0AEE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3931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05767E02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5578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AWC34_RS00855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B2D0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Hypothetical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C649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B4A3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-3.05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B38F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0.18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5FD6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-1.69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3AB5FEC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73ACD" w14:textId="4936144F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790E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EE43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6BDCAD06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CCCA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AWC34_RS01755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3BF7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Hypothetical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4224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4AC0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964E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-2.53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01D1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1.41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6CE01A3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9309B" w14:textId="72FCF216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A930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87DB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0F425F5B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6B89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AWC34_RS01885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3500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Metal-sensitive transcriptional regulator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286C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9061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-3.18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A6D2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-2.78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9524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0.74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169D7AB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51644" w14:textId="6C5BBE39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3E29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89FA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7178E9" w:rsidRPr="00F308C7" w14:paraId="6B141A29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0DFD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AWC34_RS01890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7A39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Sulfite exporter TauE/SafE family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B3D4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9E2B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-3.39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A98B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-0.62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153F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-0.4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14F6C90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FCA87" w14:textId="327A32AC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9910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DC0A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7178E9" w:rsidRPr="00F308C7" w14:paraId="6C6EB4DD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C74C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AWC34_RS01910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8E71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Hypothetical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5128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483F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-2.45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8243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-1.88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1A79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0.5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3F38A6E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66D39" w14:textId="5A8BC605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8EDB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530D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16EF062A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D748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AWC34_RS01925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D1F3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Hypothetical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33A4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0742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0.38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5411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-2.23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E839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-0.17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5468943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B2434" w14:textId="7B67B3C5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8AB6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4069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</w:tr>
      <w:tr w:rsidR="007178E9" w:rsidRPr="00F308C7" w14:paraId="73023C83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C422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AWC34_RS02585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314F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DUF1129 domain-containing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8C53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2954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-2.63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513B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-1.77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22E4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-0.96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5114377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6D2C8" w14:textId="4B09C696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10CD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640D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16B22D57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8679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AWC34_RS02840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A412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5'-3'-deoxyribonucleotidase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24B5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0F7B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-2.01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CCAC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-1.72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CFCB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0.62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243E687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76440" w14:textId="0FA0BB4E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DC37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F97E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0F78DE5C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2289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AWC34_RS03170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BF55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DUF418 domain-containing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08F5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8741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-2.02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A94F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-2.17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2605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-1.94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2494AC9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6A672" w14:textId="093A81DD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C502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B17B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68DCA422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728F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AWC34_RS03220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B78C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DUF1648 domain-containing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4429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BFA8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-2.04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67B7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-2.64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A373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-1.09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081ABC2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5871B" w14:textId="76ADE442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D0B4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5543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006B5EB5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1AA9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AWC34_RS03315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AD89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NINE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51D3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E651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-0.84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9713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-3.93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7F0B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0.1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11AF0B3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A71BF" w14:textId="04B0E788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AA15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CC20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33AE3B28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CFE0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AWC34_RS03410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A15D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DUF368 domain-containing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44FB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27AE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-0.46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0DAA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0.49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165D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-2.24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4A4BC4C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C4717" w14:textId="034D5F40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0055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A899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76FB3174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02F5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AWC34_RS03475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422B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DUF3055 domain-containing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3F29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D475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-2.17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7BED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-1.03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FE6F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-0.54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7F4643E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D3EF1" w14:textId="57CA19A2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484E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AAA1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222A8C1E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522D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AWC34_RS03480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615C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DUF86 domain-containing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E495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F499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-1.12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81E2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-2.43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952E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-0.01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75E9F91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F0DA3" w14:textId="45A8C06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B014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BE8B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2D6A7540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E2F1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AWC34_RS03650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2720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DUF454 domain-containing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D787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36C1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-1.88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64F5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-0.78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DF9F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-2.03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5A40337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C7331" w14:textId="2C051696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C0A8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D7E7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0B17217C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0EB0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AWC34_RS03725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5FA2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Metal-sulfur cluster assembly factor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BBA3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37AF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-1.83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21FF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-2.14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026D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0.75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4C3687A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EB8D5" w14:textId="6C030DD5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59C1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220F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2CE0DC5F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C5AC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AWC34_RS03995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452A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NINE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28A0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640C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-1.29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0E7E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-4.21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CF37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1.08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723FFCE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5F533" w14:textId="62FF2BCB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C89D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178B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5B5F464F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304D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AWC34_RS04240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CE41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Hypothetical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77DE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6EE0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-1.28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7335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-2.56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9DA3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0.51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2F10333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62822" w14:textId="1BD75623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E6F4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ECE5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016EA139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928F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AWC34_RS04315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4F3D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DUF1054 domain-containing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AE81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7106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-1.54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DFD6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-2.45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FA0D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0.21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61AE1BF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AA0C3" w14:textId="1B88944D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6435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1322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103949E9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BB60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AWC34_RS04340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274A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Hypothetical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2B8D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939A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-3.09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67AD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-1.78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2D21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0.05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4FB1047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16862" w14:textId="6F73FCAA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E56C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3448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1DC63FB5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5391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AWC34_RS04375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B680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Hypothetical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3352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BFA1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-2.03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72F5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EBE7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-0.08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3C45731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CDF9A" w14:textId="550502B3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AECA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607C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014E9637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6BC5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AWC34_RS04390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57C8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DUF2129 domain-containing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61B3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F936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-2.01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5CE1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-0.53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16BF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1.35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31BBA35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750AB" w14:textId="4F5CAF3D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EB8F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9C31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50372333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5605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AWC34_RS04450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D074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Cell division protein ZapA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DEE4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B542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-3.18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7C47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-1.56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8706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-0.05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1489BD1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C9125" w14:textId="0676BEFE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90E5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6CCA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43718EF9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E3C4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AWC34_RS04570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A9CE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Transcriptional regulator MraZ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2E7C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248D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-3.39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0EC5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-0.81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6D09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-0.29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29BACD1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C2F28" w14:textId="0327D248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9DB4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D68F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12B8E8DF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6B10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AWC34_RS04630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18FA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YggT family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142F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4337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7156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0.32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CDA9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-2.12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0CD02E1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AF2D5" w14:textId="7E5B3A15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2814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6B84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0ED9615B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A5B6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AWC34_RS04880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12E3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Putative DNA-binding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7163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B860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0.73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1C32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-1.14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7F49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-2.36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6FB4BE3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E8398" w14:textId="298508F1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B300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ED6F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0C1E22E7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8865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AWC34_RS05760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6D73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5-bromo-4-chloroindolyl phosphate hydrolysis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ABBB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F019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CCF9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-2.06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5274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0.82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5F8788E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1A572" w14:textId="03F16A4C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4AC2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E292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65C73F32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DA7F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AWC34_RS05885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0D95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YozE family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DA93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1133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-0.27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C2C2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-3.02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7C7D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0D51A4C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94E01" w14:textId="6D9BCE99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2553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C7C3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35986E3F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057D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AWC34_RS05905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7153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DegV family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6DD9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EC8D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0.56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B865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-2.03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CC3D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0.08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52AD4BD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1F6F5" w14:textId="102ABD4F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BE56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C767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0E6751B6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A2C4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AWC34_RS06440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1348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Hypothetical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9C4C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E47E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-0.42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850D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-2.26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11FB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-0.19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66AB0A3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B903F" w14:textId="5D42CC78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97AA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35A9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1750D731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67A7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AWC34_RS06450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4649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DUF910 domain-containing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4EF3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B027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-0.63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9E95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-0.71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8A5B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-2.97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0826F9D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A166E" w14:textId="4AB47630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B2F3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FF04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637D89FF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C23A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AWC34_RS07395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0A7F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Hypothetical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98B7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77BE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-3.23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8ADD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142E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-0.93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185D8A7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F99AB" w14:textId="5A4B5DE2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6E62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72B8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40023E19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3DF1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AWC34_RS07545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16A7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Pentapeptide repeat-containing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D2DA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DD0F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-1.34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55C8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-2.43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BA2F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-1.57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1D2E3F3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814EF" w14:textId="57957ECC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7CC9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FDC4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27337EF6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528A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AWC34_RS08035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5C49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DUF1811 domain-containing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3D5F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3F09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-0.23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0DF5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4DF5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-0.3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1BF6625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86160" w14:textId="123BD210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C71C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524D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38AB4951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A6CF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AWC34_RS08675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267F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DUF1146 domain-containing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C3A4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4F98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-1.27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4B4C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-2.81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8649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0.67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1E38C36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74845" w14:textId="5626813C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C7C5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B30C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5EA8C17C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8680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AWC34_RS08845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C29A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Hypothetical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6428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33FF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0.23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9911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-2.23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F04B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-2.46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3E83345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44AD4" w14:textId="02ACE96A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76DE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FE3F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579B5B6C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3949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AWC34_RS08880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7C62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DUF393 domain-containing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8F46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5A68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-0.51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36ED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-2.11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F7B4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0.14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64F32F7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A3354" w14:textId="4A7AD2BB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00F2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346A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77A1110B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F32B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AWC34_RS08945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AB48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DUF2200 domain-containing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CBC0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D3E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-0.25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EEE5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ADDB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1.15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6438F70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7B7D4" w14:textId="6070D8C5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4026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D00B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544FC1B7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7C56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AWC34_RS09075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D351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Hypothetical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9CAF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CD80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-1.52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92E8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-5.3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B000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-2.22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0428036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C1616" w14:textId="78698BE0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7F6E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6C1A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20353842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75D1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lastRenderedPageBreak/>
              <w:t>AWC34_RS09335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B7D3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Hypothetical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EBD5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23B6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-1.07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C8F0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-2.91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76EB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-1.48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1F8CE83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E0E70" w14:textId="0E16E64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C908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0E9C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521D69BE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C01F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AWC34_RS09580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406D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DUF4870 domain-containing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85DF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8EAF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-1.06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A448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-2.57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4614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0.45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54EDA2C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510BA" w14:textId="7BB474B1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F75E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BF47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4026FC76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E7E0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AWC34_RS10090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4E05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GAF domain-containing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FBD6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2EB8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-2.72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3116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-1.05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EA6E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-1.29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583B0E6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6D97E" w14:textId="3B8AD5DB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2994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019B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33DF86F1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00E3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AWC34_RS10170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D20A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Hypothetical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B738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AC97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0D85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-2.94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94FB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-1.61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13DFC20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3D07C" w14:textId="6CA5133B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20DF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D862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7A40C5C1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8950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AWC34_RS10175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B1B3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Polyisoprenoid-binding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F103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E4A6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0.17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A0AC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BF30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0.71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6D3D2EE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6DD49" w14:textId="0A229F12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4048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E5BB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1F3F428D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F744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AWC34_RS10230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B8DE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GtrA family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F717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FE19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-0.91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DC95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-3.63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157F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-0.94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77D8627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92881" w14:textId="5F3E65E8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39B0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038C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7178E9" w:rsidRPr="00F308C7" w14:paraId="49C1A10D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8D24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AWC34_RS10270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8747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DUF969 domain-containing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9D92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D26E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-0.47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A556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-2.52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BBA1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-0.88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672C470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FFF58" w14:textId="4345C891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3A2C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8243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7817B298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C587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AWC34_RS10545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AF14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GTP pyrophosphokinase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5EF2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583C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CB7B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-2.22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FD1B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1.47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093B6D3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C960B" w14:textId="28ACD385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511E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D29C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12891582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B571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AWC34_RS10875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A1B4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Hypothetical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6270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4DB8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-1.41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7115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-3.15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189D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-0.86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7A409A1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165A6" w14:textId="47D96691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5973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6702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6E220156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ADC9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AWC34_RS10975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D67D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DUF1430 domain-containing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4AA6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9CCF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-2.37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A001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-2.14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3628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-1.02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203D46E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8AB64" w14:textId="1B65821D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3F1F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5A9D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55C8DA3C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A24B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AWC34_RS10980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F970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Hypothetical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124B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A0CB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-2.21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5D37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D7A8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-0.16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592AB2E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27D23" w14:textId="69D63135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7775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B07D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27378A69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917C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AWC34_RS11080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2CB7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DUF896 family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3A23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1FA4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-1.27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A825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6ADE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-0.29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72EFC49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950A7" w14:textId="561EB41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EE2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960E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167191D6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5A7B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AWC34_RS11270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04C4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Tripartite tricarboxylate transporter TctB family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B4B7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AB78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-2.14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F586F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-3.07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0828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-2.12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2339508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D281A" w14:textId="73551CA8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82ED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A775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1BE8AE09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485E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AWC34_RS11315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29E0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Hypothetical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45C1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D9C0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-0.91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7588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C6F1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1C9BCD8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F823B" w14:textId="68D3B38B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3CAF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EC5D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09194B02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95C7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AWC34_RS12140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C5EB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YitT family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9D85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D36E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-2.25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F353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3.59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8A8B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-0.52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5CF8061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E31E1" w14:textId="2028EC25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C48B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DCB3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0D91D775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F394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AWC34_RS12220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569C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Hypothetical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7E35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9579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-1.71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25E0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-3.07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D028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-1.58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6418B01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7281E" w14:textId="320E27C6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B0BB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E7A2D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0325DCDD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3657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AWC34_RS12615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773E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DUF1643 domain-containing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5FBD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B7DA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-3.21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FACD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-0.05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6405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-0.85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033A0F8A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E5490" w14:textId="22286868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F232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47F5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18848E95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6BCD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AWC34_RS12620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83511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Hypothetical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8A24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6FE4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-4.11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593E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-2.97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7E1E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7F14503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244B8" w14:textId="6572C59F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30C9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74DE8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  <w:tr w:rsidR="007178E9" w:rsidRPr="00F308C7" w14:paraId="7D6853C1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EA0A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AWC34_RS12665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6EFAE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DUF2357 domain-containing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5B01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13FF0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-0.93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ED57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-2.09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F4889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-1.03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03ED126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E8C9B" w14:textId="4956043A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4F22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B4FFC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7178E9" w:rsidRPr="00F308C7" w14:paraId="29729B4D" w14:textId="77777777" w:rsidTr="002A7DA6">
        <w:trPr>
          <w:trHeight w:val="300"/>
        </w:trPr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211D2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AWC34_RS13305</w:t>
            </w:r>
          </w:p>
        </w:tc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25EC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FeoB-associated Cys-rich membrane protein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A1E8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20A05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727A7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-1.14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8F03B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-4.39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</w:tcPr>
          <w:p w14:paraId="1F754264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4FAF9" w14:textId="38E760B1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CFFE6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1BB13" w14:textId="77777777" w:rsidR="001C11D1" w:rsidRPr="00F308C7" w:rsidRDefault="001C11D1" w:rsidP="00F308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맑은 고딕" w:eastAsia="맑은 고딕" w:hAnsi="맑은 고딕" w:cs="Times New Roman" w:hint="eastAsia"/>
                <w:color w:val="000000"/>
                <w:kern w:val="0"/>
                <w:sz w:val="14"/>
                <w:szCs w:val="14"/>
              </w:rPr>
              <w:t>●</w:t>
            </w:r>
          </w:p>
        </w:tc>
      </w:tr>
    </w:tbl>
    <w:p w14:paraId="13760E1A" w14:textId="253682B4" w:rsidR="00C765D8" w:rsidRDefault="00C765D8" w:rsidP="009B32CE">
      <w:pPr>
        <w:rPr>
          <w:rFonts w:ascii="Times New Roman" w:hAnsi="Times New Roman" w:cs="Times New Roman"/>
        </w:rPr>
      </w:pPr>
    </w:p>
    <w:p w14:paraId="3740E811" w14:textId="77777777" w:rsidR="00C765D8" w:rsidRDefault="00C765D8">
      <w:pPr>
        <w:widowControl/>
        <w:wordWrap/>
        <w:autoSpaceDE/>
        <w:autoSpaceDN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36A6C21" w14:textId="5871EC74" w:rsidR="00C765D8" w:rsidRDefault="00913AE7" w:rsidP="00C765D8">
      <w:pPr>
        <w:rPr>
          <w:rFonts w:ascii="Times New Roman" w:hAnsi="Times New Roman" w:cs="Times New Roman"/>
        </w:rPr>
      </w:pPr>
      <w:r w:rsidRPr="004B0340">
        <w:rPr>
          <w:rFonts w:ascii="Times New Roman" w:hAnsi="Times New Roman" w:cs="Times New Roman"/>
          <w:b/>
        </w:rPr>
        <w:lastRenderedPageBreak/>
        <w:t>Suppleme</w:t>
      </w:r>
      <w:r w:rsidRPr="006168F4">
        <w:rPr>
          <w:rFonts w:ascii="Times New Roman" w:hAnsi="Times New Roman" w:cs="Times New Roman"/>
          <w:b/>
        </w:rPr>
        <w:t xml:space="preserve">ntary </w:t>
      </w:r>
      <w:r w:rsidR="00C765D8" w:rsidRPr="006168F4">
        <w:rPr>
          <w:rFonts w:ascii="Times New Roman" w:hAnsi="Times New Roman" w:cs="Times New Roman" w:hint="eastAsia"/>
          <w:b/>
        </w:rPr>
        <w:t xml:space="preserve">Table </w:t>
      </w:r>
      <w:r w:rsidRPr="006168F4">
        <w:rPr>
          <w:rFonts w:ascii="Times New Roman" w:hAnsi="Times New Roman" w:cs="Times New Roman"/>
          <w:b/>
        </w:rPr>
        <w:t>8</w:t>
      </w:r>
      <w:r w:rsidR="00C765D8" w:rsidRPr="006168F4">
        <w:rPr>
          <w:rFonts w:ascii="Times New Roman" w:hAnsi="Times New Roman" w:cs="Times New Roman" w:hint="eastAsia"/>
        </w:rPr>
        <w:t xml:space="preserve">. </w:t>
      </w:r>
      <w:r w:rsidR="00C765D8" w:rsidRPr="006168F4">
        <w:rPr>
          <w:rFonts w:ascii="Times New Roman" w:hAnsi="Times New Roman" w:cs="Times New Roman"/>
        </w:rPr>
        <w:t>Signific</w:t>
      </w:r>
      <w:r w:rsidR="00C765D8">
        <w:rPr>
          <w:rFonts w:ascii="Times New Roman" w:hAnsi="Times New Roman" w:cs="Times New Roman"/>
        </w:rPr>
        <w:t>antly different expressed genes related with efflux, transporter and salt tolerance by chloramphenicol, erythromycin and lincomycin</w:t>
      </w:r>
      <w:r w:rsidR="004B0340">
        <w:rPr>
          <w:rFonts w:ascii="Times New Roman" w:hAnsi="Times New Roman" w:cs="Times New Roman"/>
        </w:rPr>
        <w:t>.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30"/>
        <w:gridCol w:w="1428"/>
        <w:gridCol w:w="4444"/>
        <w:gridCol w:w="581"/>
        <w:gridCol w:w="581"/>
        <w:gridCol w:w="583"/>
        <w:gridCol w:w="579"/>
      </w:tblGrid>
      <w:tr w:rsidR="00C765D8" w:rsidRPr="00F308C7" w14:paraId="6ACB49BB" w14:textId="77777777" w:rsidTr="006168F4">
        <w:trPr>
          <w:trHeight w:val="227"/>
        </w:trPr>
        <w:tc>
          <w:tcPr>
            <w:tcW w:w="4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DEDF5" w14:textId="77777777" w:rsidR="00C765D8" w:rsidRPr="002A7DA6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2A7DA6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Gene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EAA97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Gene locus</w:t>
            </w:r>
          </w:p>
        </w:tc>
        <w:tc>
          <w:tcPr>
            <w:tcW w:w="24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353D9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Product</w:t>
            </w:r>
          </w:p>
        </w:tc>
        <w:tc>
          <w:tcPr>
            <w:tcW w:w="9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848260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Log2 (Fold change)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A6ED9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4"/>
                <w:szCs w:val="14"/>
              </w:rPr>
              <w:t>C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OG</w:t>
            </w:r>
          </w:p>
        </w:tc>
      </w:tr>
      <w:tr w:rsidR="00C765D8" w:rsidRPr="00F308C7" w14:paraId="1371A4BA" w14:textId="77777777" w:rsidTr="006168F4">
        <w:trPr>
          <w:trHeight w:val="227"/>
        </w:trPr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D86F0A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289FE2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8A855B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2ACF65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CHL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633FA3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ERY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8D4A47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LIN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673538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</w:tr>
      <w:tr w:rsidR="00C765D8" w:rsidRPr="00F308C7" w14:paraId="01E021B3" w14:textId="77777777" w:rsidTr="006168F4">
        <w:trPr>
          <w:trHeight w:val="227"/>
        </w:trPr>
        <w:tc>
          <w:tcPr>
            <w:tcW w:w="4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91EF5" w14:textId="77777777" w:rsidR="00C765D8" w:rsidRPr="002A7DA6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kern w:val="0"/>
                <w:sz w:val="14"/>
                <w:szCs w:val="14"/>
              </w:rPr>
            </w:pPr>
            <w:r w:rsidRPr="002A7DA6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Efflux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55701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4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7651A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E88F1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827A5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45B138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C87BC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</w:tr>
      <w:tr w:rsidR="00C765D8" w:rsidRPr="00F308C7" w14:paraId="376D90E8" w14:textId="77777777" w:rsidTr="006168F4">
        <w:trPr>
          <w:trHeight w:val="227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980CF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  <w:t>cynX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F4231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AWC34_RS11585</w:t>
            </w:r>
          </w:p>
        </w:tc>
        <w:tc>
          <w:tcPr>
            <w:tcW w:w="2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B3D1A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MFS transporter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3C61F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-0.56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44529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2.06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E350C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-0.02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5F0A4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</w:tr>
      <w:tr w:rsidR="00C765D8" w:rsidRPr="00F308C7" w14:paraId="0786DBF1" w14:textId="77777777" w:rsidTr="006168F4">
        <w:trPr>
          <w:trHeight w:val="227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CD925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  <w:t>emrB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31125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AWC34_RS10200</w:t>
            </w:r>
          </w:p>
        </w:tc>
        <w:tc>
          <w:tcPr>
            <w:tcW w:w="2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594D5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MFS transporter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B6CE6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0.13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D6BE7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2.71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1472C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0.28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43D0D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</w:tr>
      <w:tr w:rsidR="00C765D8" w:rsidRPr="00F308C7" w14:paraId="4C11B547" w14:textId="77777777" w:rsidTr="006168F4">
        <w:trPr>
          <w:trHeight w:val="227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05336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  <w:t>emrE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53455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AWC34_RS11510</w:t>
            </w:r>
          </w:p>
        </w:tc>
        <w:tc>
          <w:tcPr>
            <w:tcW w:w="2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56211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QacE family quaternary ammonium compound efflux SMR transporter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00111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-0.84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5A951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2.70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D4E7B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-0.81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8BE85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EG</w:t>
            </w:r>
          </w:p>
        </w:tc>
      </w:tr>
      <w:tr w:rsidR="00C765D8" w:rsidRPr="00F308C7" w14:paraId="369D26B4" w14:textId="77777777" w:rsidTr="006168F4">
        <w:trPr>
          <w:trHeight w:val="227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45123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  <w:t>lmrB</w:t>
            </w:r>
            <w:r w:rsidRPr="00F308C7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99E94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AWC34_RS00500</w:t>
            </w:r>
          </w:p>
        </w:tc>
        <w:tc>
          <w:tcPr>
            <w:tcW w:w="2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57F10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MFS transporter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866D8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0.44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E6B19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2.53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F76DF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-1.01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02C38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</w:t>
            </w:r>
          </w:p>
        </w:tc>
      </w:tr>
      <w:tr w:rsidR="00C765D8" w:rsidRPr="00F308C7" w14:paraId="207418EC" w14:textId="77777777" w:rsidTr="006168F4">
        <w:trPr>
          <w:trHeight w:val="227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2905F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  <w:t>lmrB</w:t>
            </w:r>
            <w:r w:rsidRPr="00F308C7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96335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AWC34_RS12700</w:t>
            </w:r>
          </w:p>
        </w:tc>
        <w:tc>
          <w:tcPr>
            <w:tcW w:w="2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FA1CD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MFS transporter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EFC22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0.32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B62D7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2.86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BBEAD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-0.90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EEB42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</w:tr>
      <w:tr w:rsidR="00C765D8" w:rsidRPr="00F308C7" w14:paraId="302B8E61" w14:textId="77777777" w:rsidTr="006168F4">
        <w:trPr>
          <w:trHeight w:val="227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CD653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  <w:t>mdtG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6F7A8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AWC34_RS12295</w:t>
            </w:r>
          </w:p>
        </w:tc>
        <w:tc>
          <w:tcPr>
            <w:tcW w:w="2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7C924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MFS transporter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C2D24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3.00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C875C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3.59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1A0A0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0.71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BE98C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</w:tr>
      <w:tr w:rsidR="00C765D8" w:rsidRPr="00F308C7" w14:paraId="6BB75495" w14:textId="77777777" w:rsidTr="006168F4">
        <w:trPr>
          <w:trHeight w:val="227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1F615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  <w:t>proP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A4B1C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AWC34_RS11470</w:t>
            </w:r>
          </w:p>
        </w:tc>
        <w:tc>
          <w:tcPr>
            <w:tcW w:w="2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055F3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MFS transporter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E30F4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2.83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8ED37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2.07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11218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1.69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02EFD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R</w:t>
            </w:r>
          </w:p>
        </w:tc>
      </w:tr>
      <w:tr w:rsidR="00C765D8" w:rsidRPr="00F308C7" w14:paraId="1B86BE15" w14:textId="77777777" w:rsidTr="006168F4">
        <w:trPr>
          <w:trHeight w:val="227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4CC91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  <w:t>secY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8BB01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AWC34_RS09225</w:t>
            </w:r>
          </w:p>
        </w:tc>
        <w:tc>
          <w:tcPr>
            <w:tcW w:w="2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AF798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Preprotein translocase subunit SecY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96115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2.37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E1476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39E54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0.35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DCB23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</w:t>
            </w:r>
          </w:p>
        </w:tc>
      </w:tr>
      <w:tr w:rsidR="00C765D8" w:rsidRPr="00F308C7" w14:paraId="4AB4F178" w14:textId="77777777" w:rsidTr="006168F4">
        <w:trPr>
          <w:trHeight w:val="227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6E03B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  <w:t>ydhP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4FE8B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AWC34_RS02580</w:t>
            </w:r>
          </w:p>
        </w:tc>
        <w:tc>
          <w:tcPr>
            <w:tcW w:w="2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5DC6F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MFS transporter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6622C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-0.65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0EF47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3.66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8409A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0.52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30434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</w:tr>
      <w:tr w:rsidR="00C765D8" w:rsidRPr="00F308C7" w14:paraId="16A9BBF8" w14:textId="77777777" w:rsidTr="006168F4">
        <w:trPr>
          <w:trHeight w:val="227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05360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  <w:t>ykkC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B47FE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AWC34_RS09590</w:t>
            </w:r>
          </w:p>
        </w:tc>
        <w:tc>
          <w:tcPr>
            <w:tcW w:w="2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5A501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QacE family quaternary ammonium compound efflux SMR transporter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7E703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-0.49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63B27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2.12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81193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0.64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6F60B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</w:tr>
      <w:tr w:rsidR="00C765D8" w:rsidRPr="00F308C7" w14:paraId="63F8EF2C" w14:textId="77777777" w:rsidTr="006168F4">
        <w:trPr>
          <w:trHeight w:val="227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CE6DF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  <w:t>sugE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1C152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AWC34_RS00695</w:t>
            </w:r>
          </w:p>
        </w:tc>
        <w:tc>
          <w:tcPr>
            <w:tcW w:w="2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22522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QacE family quaternary ammonium compound efflux SMR transporter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7419F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-4.10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D5A69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-2.18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24C7A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-1.35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CD875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P</w:t>
            </w:r>
          </w:p>
        </w:tc>
      </w:tr>
      <w:tr w:rsidR="00C765D8" w:rsidRPr="00F308C7" w14:paraId="5881904D" w14:textId="77777777" w:rsidTr="006168F4">
        <w:trPr>
          <w:trHeight w:val="227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C4FB0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  <w:t>yfcA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9F192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AWC34_RS01890</w:t>
            </w:r>
          </w:p>
        </w:tc>
        <w:tc>
          <w:tcPr>
            <w:tcW w:w="2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557B0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Sulfite exporter TauE/SafE family protein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1D946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-3.39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92035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-0.62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55990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-0.40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9A7A8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</w:t>
            </w:r>
          </w:p>
        </w:tc>
      </w:tr>
      <w:tr w:rsidR="00C765D8" w:rsidRPr="00F308C7" w14:paraId="7429CF84" w14:textId="77777777" w:rsidTr="006168F4">
        <w:trPr>
          <w:trHeight w:val="227"/>
        </w:trPr>
        <w:tc>
          <w:tcPr>
            <w:tcW w:w="12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9C39E" w14:textId="77777777" w:rsidR="00C765D8" w:rsidRPr="002A7DA6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2A7DA6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Transporter</w:t>
            </w:r>
          </w:p>
        </w:tc>
        <w:tc>
          <w:tcPr>
            <w:tcW w:w="2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288F3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C9231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13952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0B842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9A207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</w:tr>
      <w:tr w:rsidR="00C765D8" w:rsidRPr="00F308C7" w14:paraId="69057893" w14:textId="77777777" w:rsidTr="006168F4">
        <w:trPr>
          <w:trHeight w:val="227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AE73B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  <w:t>benK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561AE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AWC34_RS11310</w:t>
            </w:r>
          </w:p>
        </w:tc>
        <w:tc>
          <w:tcPr>
            <w:tcW w:w="2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1203C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MFS transporter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E8E56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-2.61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772B3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-0.29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827BA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-0.43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8D73A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</w:t>
            </w:r>
          </w:p>
        </w:tc>
      </w:tr>
      <w:tr w:rsidR="00C765D8" w:rsidRPr="00F308C7" w14:paraId="137D1893" w14:textId="77777777" w:rsidTr="006168F4">
        <w:trPr>
          <w:trHeight w:val="227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F9B90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  <w:t>celA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F95F7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AWC34_RS00640</w:t>
            </w:r>
          </w:p>
        </w:tc>
        <w:tc>
          <w:tcPr>
            <w:tcW w:w="2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8F67B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PTS sugar transporter subunit IIB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486AF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-1.16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F8B51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-2.47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06E8F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-0.45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E1D0C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</w:tr>
      <w:tr w:rsidR="00C765D8" w:rsidRPr="00F308C7" w14:paraId="2B88C3F3" w14:textId="77777777" w:rsidTr="006168F4">
        <w:trPr>
          <w:trHeight w:val="227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48742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  <w:t>celC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5D03C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AWC34_RS00650</w:t>
            </w:r>
          </w:p>
        </w:tc>
        <w:tc>
          <w:tcPr>
            <w:tcW w:w="2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25ECC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PTS lactose/cellobiose transporter subunit IIA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B7925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-2.63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373C1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CA1DC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-0.58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A3A3A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</w:tr>
      <w:tr w:rsidR="00C765D8" w:rsidRPr="00F308C7" w14:paraId="730B8EFF" w14:textId="77777777" w:rsidTr="006168F4">
        <w:trPr>
          <w:trHeight w:val="227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204F0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  <w:t>corA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445D9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AWC34_RS09835</w:t>
            </w:r>
          </w:p>
        </w:tc>
        <w:tc>
          <w:tcPr>
            <w:tcW w:w="2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88DCA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Magnesium and cobalt transport protein CorA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4773F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-2.39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F5ED7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-3.49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6255E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-0.52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430A9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</w:tr>
      <w:tr w:rsidR="00C765D8" w:rsidRPr="00F308C7" w14:paraId="6DECB9B8" w14:textId="77777777" w:rsidTr="006168F4">
        <w:trPr>
          <w:trHeight w:val="227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9B10B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  <w:t>glpF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9B5C1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AWC34_RS05240</w:t>
            </w:r>
          </w:p>
        </w:tc>
        <w:tc>
          <w:tcPr>
            <w:tcW w:w="2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EA740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Aquaporin family protein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2F893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-1.32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6ED54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B85C1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-0.35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73FF0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L</w:t>
            </w:r>
          </w:p>
        </w:tc>
      </w:tr>
      <w:tr w:rsidR="00C765D8" w:rsidRPr="00F308C7" w14:paraId="68FA9DEB" w14:textId="77777777" w:rsidTr="006168F4">
        <w:trPr>
          <w:trHeight w:val="227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DB863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  <w:t>hmuV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78137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AWC34_RS05805</w:t>
            </w:r>
          </w:p>
        </w:tc>
        <w:tc>
          <w:tcPr>
            <w:tcW w:w="2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4C6E4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ABC transporter ATP-binding protein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EDD3D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-1.62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A40C8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-2.42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40767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-1.39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CF6F2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R</w:t>
            </w:r>
          </w:p>
        </w:tc>
      </w:tr>
      <w:tr w:rsidR="00C765D8" w:rsidRPr="00F308C7" w14:paraId="5EF61E85" w14:textId="77777777" w:rsidTr="006168F4">
        <w:trPr>
          <w:trHeight w:val="227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931CF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  <w:t>narT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8D28D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AWC34_RS10075</w:t>
            </w:r>
          </w:p>
        </w:tc>
        <w:tc>
          <w:tcPr>
            <w:tcW w:w="2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24AE7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NarK/NasA family nitrate transporter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07E65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-3.84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DD9EA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-2.31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D84BA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-0.58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9BF8B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</w:tr>
      <w:tr w:rsidR="00C765D8" w:rsidRPr="00F308C7" w14:paraId="763037ED" w14:textId="77777777" w:rsidTr="006168F4">
        <w:trPr>
          <w:trHeight w:val="227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DCB28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  <w:t>norB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77427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AWC34_RS10900</w:t>
            </w:r>
          </w:p>
        </w:tc>
        <w:tc>
          <w:tcPr>
            <w:tcW w:w="2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FE5F8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MFS transporter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620DB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-2.23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72927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-0.71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2B4D5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0.13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005EE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I</w:t>
            </w:r>
          </w:p>
        </w:tc>
      </w:tr>
      <w:tr w:rsidR="00C765D8" w:rsidRPr="00F308C7" w14:paraId="2D1AE148" w14:textId="77777777" w:rsidTr="006168F4">
        <w:trPr>
          <w:trHeight w:val="227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E6F57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  <w:t>rbsA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23A58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AWC34_RS10985</w:t>
            </w:r>
          </w:p>
        </w:tc>
        <w:tc>
          <w:tcPr>
            <w:tcW w:w="2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4FE5C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Bacteriocin ABC transporter ATP-binding protein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EF8B2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-2.91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7A65E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-3.38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65EF5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0.03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5ABC2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</w:t>
            </w:r>
          </w:p>
        </w:tc>
      </w:tr>
      <w:tr w:rsidR="00C765D8" w:rsidRPr="00F308C7" w14:paraId="66750FAC" w14:textId="77777777" w:rsidTr="006168F4">
        <w:trPr>
          <w:trHeight w:val="227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15CA5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  <w:t>tctB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C2FD0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AWC34_RS11270</w:t>
            </w:r>
          </w:p>
        </w:tc>
        <w:tc>
          <w:tcPr>
            <w:tcW w:w="2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2FA6E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Tripartite tricarboxylate transporter TctB family protein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E2CD1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-2.14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A4C7C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-3.07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4DC95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-2.12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F0810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E</w:t>
            </w:r>
          </w:p>
        </w:tc>
      </w:tr>
      <w:tr w:rsidR="00C765D8" w:rsidRPr="00F308C7" w14:paraId="451D5D25" w14:textId="77777777" w:rsidTr="006168F4">
        <w:trPr>
          <w:trHeight w:val="227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72CBA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  <w:t>yadH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B9CFC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AWC34_RS10210</w:t>
            </w:r>
          </w:p>
        </w:tc>
        <w:tc>
          <w:tcPr>
            <w:tcW w:w="2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238FA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ABC transporter permease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0A8F6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-1.20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EAC8D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-3.91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E6621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-3.95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0CFB7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</w:tr>
      <w:tr w:rsidR="00C765D8" w:rsidRPr="00F308C7" w14:paraId="0B85EB57" w14:textId="77777777" w:rsidTr="006168F4">
        <w:trPr>
          <w:trHeight w:val="227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B4117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  <w:t>yiaM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CD15F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AWC34_RS12165</w:t>
            </w:r>
          </w:p>
        </w:tc>
        <w:tc>
          <w:tcPr>
            <w:tcW w:w="2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8DDF6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TRAP transporter small permease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805E8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-2.11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75019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-2.46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8BF79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0.25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6707A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L</w:t>
            </w:r>
          </w:p>
        </w:tc>
      </w:tr>
      <w:tr w:rsidR="00C765D8" w:rsidRPr="00F308C7" w14:paraId="17B52448" w14:textId="77777777" w:rsidTr="006168F4">
        <w:trPr>
          <w:trHeight w:val="227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2151D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  <w:t>yocR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0CF55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AWC34_RS00935</w:t>
            </w:r>
          </w:p>
        </w:tc>
        <w:tc>
          <w:tcPr>
            <w:tcW w:w="2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EA289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Sodium-dependent transporter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E0D27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-1.66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B7187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-0.69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F1225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-2.31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807EF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E</w:t>
            </w:r>
          </w:p>
        </w:tc>
      </w:tr>
      <w:tr w:rsidR="00C765D8" w:rsidRPr="00F308C7" w14:paraId="6632B33D" w14:textId="77777777" w:rsidTr="006168F4">
        <w:trPr>
          <w:trHeight w:val="227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DAA70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  <w:t>znuC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03AB8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AWC34_RS10205</w:t>
            </w:r>
          </w:p>
        </w:tc>
        <w:tc>
          <w:tcPr>
            <w:tcW w:w="2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968E2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Lantibiotic ABC transporter ATP-binding protein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956E1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-1.11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6D917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-2.02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34204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-1.56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85431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</w:tr>
      <w:tr w:rsidR="00C765D8" w:rsidRPr="00F308C7" w14:paraId="76E4F73C" w14:textId="77777777" w:rsidTr="006168F4">
        <w:trPr>
          <w:trHeight w:val="227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32A63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  <w:t>ecfT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E0223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AWC34_RS09175</w:t>
            </w:r>
          </w:p>
        </w:tc>
        <w:tc>
          <w:tcPr>
            <w:tcW w:w="2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4E150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Energy-coupling factor transporter transmembrane protein EcfT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4A9C9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-0.18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230E7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2.37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AE031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0.74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77C37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</w:tr>
      <w:tr w:rsidR="00C765D8" w:rsidRPr="00F308C7" w14:paraId="478C21F1" w14:textId="77777777" w:rsidTr="006168F4">
        <w:trPr>
          <w:trHeight w:val="227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DADE9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  <w:t>sulP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599E3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AWC34_RS11005</w:t>
            </w:r>
          </w:p>
        </w:tc>
        <w:tc>
          <w:tcPr>
            <w:tcW w:w="2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D75ED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SulP family inorganic anion transporter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1E47A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-0.44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7254B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2.00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E6338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0.45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1454B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</w:tr>
      <w:tr w:rsidR="00C765D8" w:rsidRPr="00F308C7" w14:paraId="33984886" w14:textId="77777777" w:rsidTr="006168F4">
        <w:trPr>
          <w:trHeight w:val="227"/>
        </w:trPr>
        <w:tc>
          <w:tcPr>
            <w:tcW w:w="12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EF044" w14:textId="77777777" w:rsidR="00C765D8" w:rsidRPr="002A7DA6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2A7DA6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Salt tolerance</w:t>
            </w:r>
          </w:p>
        </w:tc>
        <w:tc>
          <w:tcPr>
            <w:tcW w:w="2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4591E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B8367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CE666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FD96E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52CE5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</w:tr>
      <w:tr w:rsidR="00C765D8" w:rsidRPr="00F308C7" w14:paraId="752F1EC4" w14:textId="77777777" w:rsidTr="006168F4">
        <w:trPr>
          <w:trHeight w:val="227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315EB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  <w:t>betA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CBF07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AWC34_RS11515</w:t>
            </w:r>
          </w:p>
        </w:tc>
        <w:tc>
          <w:tcPr>
            <w:tcW w:w="2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91D53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Choline dehydrogenase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6D252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-0.37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F5893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4.22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5CF7F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0.42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64202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V</w:t>
            </w:r>
          </w:p>
        </w:tc>
      </w:tr>
      <w:tr w:rsidR="00C765D8" w:rsidRPr="00F308C7" w14:paraId="5CD40F4B" w14:textId="77777777" w:rsidTr="006168F4">
        <w:trPr>
          <w:trHeight w:val="227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C2F74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  <w:t>betB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53E7E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AWC34_RS11520</w:t>
            </w:r>
          </w:p>
        </w:tc>
        <w:tc>
          <w:tcPr>
            <w:tcW w:w="2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B614F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Betaine-aldehyde dehydrogenase|Betaine aldehyde dehydrogenase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0DF26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0.42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DB1A3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4.32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4855E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1.13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D481C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ss</w:t>
            </w:r>
          </w:p>
        </w:tc>
      </w:tr>
      <w:tr w:rsidR="00C765D8" w:rsidRPr="00F308C7" w14:paraId="2B9D2987" w14:textId="77777777" w:rsidTr="006168F4">
        <w:trPr>
          <w:trHeight w:val="227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BA821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  <w:t>ctrA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DEBCE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AWC34_RS00080</w:t>
            </w:r>
          </w:p>
        </w:tc>
        <w:tc>
          <w:tcPr>
            <w:tcW w:w="2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C144E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Amino acid permease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3BF56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0.18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03FA1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3.10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5C0DA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-1.05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46255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E</w:t>
            </w:r>
          </w:p>
        </w:tc>
      </w:tr>
      <w:tr w:rsidR="00C765D8" w:rsidRPr="00F308C7" w14:paraId="12237B8E" w14:textId="77777777" w:rsidTr="006168F4">
        <w:trPr>
          <w:trHeight w:val="227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EE0EE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  <w:t>mmuP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7EFD7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AWC34_RS01740</w:t>
            </w:r>
          </w:p>
        </w:tc>
        <w:tc>
          <w:tcPr>
            <w:tcW w:w="2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8DBBB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Amino acid permease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2597F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-0.19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01854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2.13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23B62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-0.75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D1BE2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E</w:t>
            </w:r>
          </w:p>
        </w:tc>
      </w:tr>
      <w:tr w:rsidR="00C765D8" w:rsidRPr="00F308C7" w14:paraId="225A14E7" w14:textId="77777777" w:rsidTr="006168F4">
        <w:trPr>
          <w:trHeight w:val="227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7B0E1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  <w:t>nhaC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98DB7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AWC34_RS09730</w:t>
            </w:r>
          </w:p>
        </w:tc>
        <w:tc>
          <w:tcPr>
            <w:tcW w:w="2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E8791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Sodium:proton antiporter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3703C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58E3C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3.00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E49F8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-0.45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89572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ss</w:t>
            </w:r>
          </w:p>
        </w:tc>
      </w:tr>
      <w:tr w:rsidR="00C765D8" w:rsidRPr="00F308C7" w14:paraId="3AE4BFAD" w14:textId="77777777" w:rsidTr="006168F4">
        <w:trPr>
          <w:trHeight w:val="227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09744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  <w:t>opuBD</w:t>
            </w:r>
            <w:r w:rsidRPr="00F308C7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7F221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AWC34_RS10315</w:t>
            </w:r>
          </w:p>
        </w:tc>
        <w:tc>
          <w:tcPr>
            <w:tcW w:w="2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0C185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Choline transport system permease protein OpuBD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CC383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0.41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55B45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2.07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B485F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-1.72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44A57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</w:tr>
      <w:tr w:rsidR="00C765D8" w:rsidRPr="00F308C7" w14:paraId="1D3402B0" w14:textId="77777777" w:rsidTr="006168F4">
        <w:trPr>
          <w:trHeight w:val="227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A220B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  <w:t>opuBD</w:t>
            </w:r>
            <w:r w:rsidRPr="00F308C7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8E3CD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AWC34_RS10325</w:t>
            </w:r>
          </w:p>
        </w:tc>
        <w:tc>
          <w:tcPr>
            <w:tcW w:w="2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80737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Choline transport system permease protein OpuBD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9975B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0.94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057BF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2.51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3247C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-1.30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B8AAE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</w:tr>
      <w:tr w:rsidR="00C765D8" w:rsidRPr="00F308C7" w14:paraId="59BE771B" w14:textId="77777777" w:rsidTr="006168F4">
        <w:trPr>
          <w:trHeight w:val="227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7ECBB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  <w:t>opuC</w:t>
            </w:r>
            <w:r w:rsidRPr="00F308C7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1B720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AWC34_RS07515</w:t>
            </w:r>
          </w:p>
        </w:tc>
        <w:tc>
          <w:tcPr>
            <w:tcW w:w="2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AFD65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Osmoprotectant ABC transporter substrate-binding protein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8036D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1.84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850A0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3.75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9F6C6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0.99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CCC17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E</w:t>
            </w:r>
          </w:p>
        </w:tc>
      </w:tr>
      <w:tr w:rsidR="00C765D8" w:rsidRPr="00F308C7" w14:paraId="2C938788" w14:textId="77777777" w:rsidTr="006168F4">
        <w:trPr>
          <w:trHeight w:val="227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C1E19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  <w:t>opuC</w:t>
            </w:r>
            <w:r w:rsidRPr="00F308C7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B965F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AWC34_RS10320</w:t>
            </w:r>
          </w:p>
        </w:tc>
        <w:tc>
          <w:tcPr>
            <w:tcW w:w="2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4ACEE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Osmoprotectant ABC transporter substrate-binding protein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AE7F2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0.76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125AE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2.65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F33F1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-0.53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87313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</w:tr>
      <w:tr w:rsidR="00C765D8" w:rsidRPr="00F308C7" w14:paraId="086B3C63" w14:textId="77777777" w:rsidTr="006168F4">
        <w:trPr>
          <w:trHeight w:val="227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327FA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  <w:t>opuD</w:t>
            </w:r>
            <w:r w:rsidRPr="00F308C7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164CF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AWC34_RS05465</w:t>
            </w:r>
          </w:p>
        </w:tc>
        <w:tc>
          <w:tcPr>
            <w:tcW w:w="2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51B82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Glycine betaine transporter OpuD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D40EB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1.71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0200E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3.69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AAB21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0.38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3D626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ss</w:t>
            </w:r>
          </w:p>
        </w:tc>
      </w:tr>
      <w:tr w:rsidR="00C765D8" w:rsidRPr="00F308C7" w14:paraId="03620B63" w14:textId="77777777" w:rsidTr="006168F4">
        <w:trPr>
          <w:trHeight w:val="227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84782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  <w:t>opuD</w:t>
            </w:r>
            <w:r w:rsidRPr="00F308C7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BF9C8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AWC34_RS09135</w:t>
            </w:r>
          </w:p>
        </w:tc>
        <w:tc>
          <w:tcPr>
            <w:tcW w:w="2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A1FEE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Glycine betaine transporter OpuD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7E918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1.87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60C78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-0.07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92DC3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2.62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D6755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</w:t>
            </w:r>
          </w:p>
        </w:tc>
      </w:tr>
      <w:tr w:rsidR="00C765D8" w:rsidRPr="00F308C7" w14:paraId="562F4EF4" w14:textId="77777777" w:rsidTr="006168F4">
        <w:trPr>
          <w:trHeight w:val="227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B90D5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  <w:t>opuD</w:t>
            </w:r>
            <w:r w:rsidRPr="00F308C7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  <w:vertAlign w:val="superscript"/>
              </w:rPr>
              <w:t>c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01A3D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AWC34_RS10865</w:t>
            </w:r>
          </w:p>
        </w:tc>
        <w:tc>
          <w:tcPr>
            <w:tcW w:w="2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B6E5A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Glycine betaine transporter BetL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54483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1.76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26347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4.16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78737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0.33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B1C74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K</w:t>
            </w:r>
          </w:p>
        </w:tc>
      </w:tr>
      <w:tr w:rsidR="00C765D8" w:rsidRPr="00F308C7" w14:paraId="1A52CD9B" w14:textId="77777777" w:rsidTr="006168F4">
        <w:trPr>
          <w:trHeight w:val="227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4C50C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  <w:t>pitA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85878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AWC34_RS02525</w:t>
            </w:r>
          </w:p>
        </w:tc>
        <w:tc>
          <w:tcPr>
            <w:tcW w:w="2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6B7DB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Inorganic phosphate transporter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8123D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0.24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0AB84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2.22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0BC73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-0.86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A44EB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P</w:t>
            </w:r>
          </w:p>
        </w:tc>
      </w:tr>
      <w:tr w:rsidR="00C765D8" w:rsidRPr="00F308C7" w14:paraId="5D4F27A6" w14:textId="77777777" w:rsidTr="006168F4">
        <w:trPr>
          <w:trHeight w:val="227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66BCD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  <w:t>putP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29608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AWC34_RS10580</w:t>
            </w:r>
          </w:p>
        </w:tc>
        <w:tc>
          <w:tcPr>
            <w:tcW w:w="2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25C71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Osmoregulated proline transporter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122FC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3.12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7DF68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2.47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28C05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0.06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28398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EG</w:t>
            </w:r>
          </w:p>
        </w:tc>
      </w:tr>
      <w:tr w:rsidR="00C765D8" w:rsidRPr="00F308C7" w14:paraId="592E822C" w14:textId="77777777" w:rsidTr="006168F4">
        <w:trPr>
          <w:trHeight w:val="227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0E572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  <w:t>treR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F0D98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AWC34_RS01010</w:t>
            </w:r>
          </w:p>
        </w:tc>
        <w:tc>
          <w:tcPr>
            <w:tcW w:w="2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96F7D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Trehalose operon repressor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6DE22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0.65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4A261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2.18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64FF5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0.12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65959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G</w:t>
            </w:r>
          </w:p>
        </w:tc>
      </w:tr>
      <w:tr w:rsidR="00C765D8" w:rsidRPr="00F308C7" w14:paraId="730170D5" w14:textId="77777777" w:rsidTr="006168F4">
        <w:trPr>
          <w:trHeight w:val="227"/>
        </w:trPr>
        <w:tc>
          <w:tcPr>
            <w:tcW w:w="45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4BFD4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  <w:t>yeaV</w:t>
            </w:r>
            <w:r w:rsidRPr="00F308C7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7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00CCC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AWC34_RS05770</w:t>
            </w:r>
          </w:p>
        </w:tc>
        <w:tc>
          <w:tcPr>
            <w:tcW w:w="246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7AD59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Glycine betaine transporter BetL</w:t>
            </w:r>
          </w:p>
        </w:tc>
        <w:tc>
          <w:tcPr>
            <w:tcW w:w="3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214DB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0.56</w:t>
            </w:r>
          </w:p>
        </w:tc>
        <w:tc>
          <w:tcPr>
            <w:tcW w:w="32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7271A7A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3.82</w:t>
            </w:r>
          </w:p>
        </w:tc>
        <w:tc>
          <w:tcPr>
            <w:tcW w:w="32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22FC384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-0.71</w:t>
            </w:r>
          </w:p>
        </w:tc>
        <w:tc>
          <w:tcPr>
            <w:tcW w:w="3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C68E8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</w:tr>
      <w:tr w:rsidR="00C765D8" w:rsidRPr="00F308C7" w14:paraId="3551502C" w14:textId="77777777" w:rsidTr="006168F4">
        <w:trPr>
          <w:trHeight w:val="227"/>
        </w:trPr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529298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  <w:t>yeaV</w:t>
            </w:r>
            <w:r w:rsidRPr="00F308C7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CE8466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AWC34_RS11530</w:t>
            </w:r>
          </w:p>
        </w:tc>
        <w:tc>
          <w:tcPr>
            <w:tcW w:w="2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B9F2DB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 xml:space="preserve">L-carnitine/gamma-butyrobetaine antiporter 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A67F11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0.78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65A245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4.83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0EF015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0.23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1D2640" w14:textId="77777777" w:rsidR="00C765D8" w:rsidRPr="00F308C7" w:rsidRDefault="00C765D8" w:rsidP="00EA5B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F308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</w:p>
        </w:tc>
      </w:tr>
    </w:tbl>
    <w:p w14:paraId="0B7D899F" w14:textId="77777777" w:rsidR="00C765D8" w:rsidRDefault="00C765D8" w:rsidP="00C765D8">
      <w:pPr>
        <w:rPr>
          <w:rFonts w:ascii="Times New Roman" w:hAnsi="Times New Roman" w:cs="Times New Roman"/>
        </w:rPr>
      </w:pPr>
    </w:p>
    <w:p w14:paraId="64A61E23" w14:textId="77777777" w:rsidR="00D179CF" w:rsidRDefault="00D179CF">
      <w:pPr>
        <w:widowControl/>
        <w:wordWrap/>
        <w:autoSpaceDE/>
        <w:autoSpaceDN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3DF1794" w14:textId="54625FB6" w:rsidR="00D179CF" w:rsidRDefault="00D179CF" w:rsidP="00D179CF">
      <w:pPr>
        <w:rPr>
          <w:rFonts w:ascii="Times New Roman" w:hAnsi="Times New Roman" w:cs="Times New Roman"/>
        </w:rPr>
      </w:pPr>
      <w:r w:rsidRPr="004B0340">
        <w:rPr>
          <w:rFonts w:ascii="Times New Roman" w:hAnsi="Times New Roman" w:cs="Times New Roman"/>
          <w:b/>
        </w:rPr>
        <w:lastRenderedPageBreak/>
        <w:t xml:space="preserve">Supplementary </w:t>
      </w:r>
      <w:r w:rsidRPr="001E1986">
        <w:rPr>
          <w:rFonts w:ascii="Times New Roman" w:hAnsi="Times New Roman" w:cs="Times New Roman" w:hint="eastAsia"/>
          <w:b/>
        </w:rPr>
        <w:t xml:space="preserve">Table </w:t>
      </w:r>
      <w:r w:rsidRPr="001E1986">
        <w:rPr>
          <w:rFonts w:ascii="Times New Roman" w:hAnsi="Times New Roman" w:cs="Times New Roman"/>
          <w:b/>
        </w:rPr>
        <w:t>9</w:t>
      </w:r>
      <w:r w:rsidRPr="001E1986">
        <w:rPr>
          <w:rFonts w:ascii="Times New Roman" w:hAnsi="Times New Roman" w:cs="Times New Roman" w:hint="eastAsia"/>
          <w:b/>
        </w:rPr>
        <w:t>.</w:t>
      </w:r>
      <w:r>
        <w:rPr>
          <w:rFonts w:ascii="Times New Roman" w:hAnsi="Times New Roman" w:cs="Times New Roman"/>
        </w:rPr>
        <w:t xml:space="preserve"> Expression of two component system under chloramphenicol, erythromycin and lincomycin. </w:t>
      </w:r>
    </w:p>
    <w:p w14:paraId="5CFEBCF4" w14:textId="77777777" w:rsidR="00D179CF" w:rsidRDefault="00D179CF" w:rsidP="00D179CF">
      <w:pPr>
        <w:rPr>
          <w:rFonts w:ascii="Times New Roman" w:hAnsi="Times New Roman" w:cs="Times New Roman"/>
        </w:rPr>
      </w:pPr>
    </w:p>
    <w:tbl>
      <w:tblPr>
        <w:tblW w:w="885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07"/>
        <w:gridCol w:w="4876"/>
        <w:gridCol w:w="563"/>
        <w:gridCol w:w="680"/>
        <w:gridCol w:w="680"/>
        <w:gridCol w:w="680"/>
      </w:tblGrid>
      <w:tr w:rsidR="009F1A63" w:rsidRPr="003D3528" w14:paraId="1C9076FC" w14:textId="77777777" w:rsidTr="002A7DA6">
        <w:trPr>
          <w:trHeight w:val="340"/>
        </w:trPr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BA0D2" w14:textId="77777777" w:rsidR="009F1A63" w:rsidRPr="002A7DA6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A7DA6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Gene locus</w:t>
            </w: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56398" w14:textId="77777777" w:rsidR="009F1A63" w:rsidRPr="002A7DA6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A7DA6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Product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A86BF" w14:textId="77777777" w:rsidR="009F1A63" w:rsidRPr="002A7DA6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A7DA6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COG</w:t>
            </w:r>
          </w:p>
        </w:tc>
        <w:tc>
          <w:tcPr>
            <w:tcW w:w="2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6046FF" w14:textId="77777777" w:rsidR="009F1A63" w:rsidRPr="002A7DA6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A7DA6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Log2(Fold change)</w:t>
            </w:r>
          </w:p>
        </w:tc>
      </w:tr>
      <w:tr w:rsidR="009F1A63" w:rsidRPr="003D3528" w14:paraId="44565E58" w14:textId="77777777" w:rsidTr="002A7DA6">
        <w:trPr>
          <w:trHeight w:val="340"/>
        </w:trPr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316CEC" w14:textId="77777777" w:rsidR="009F1A63" w:rsidRPr="002A7DA6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2A7DA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2C8F99" w14:textId="77777777" w:rsidR="009F1A63" w:rsidRPr="002A7DA6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2A7DA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8DAFC7" w14:textId="77777777" w:rsidR="009F1A63" w:rsidRPr="002A7DA6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2A7DA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9D6544" w14:textId="77777777" w:rsidR="009F1A63" w:rsidRPr="002A7DA6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A7DA6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CHL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42EB33" w14:textId="77777777" w:rsidR="009F1A63" w:rsidRPr="002A7DA6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A7DA6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ERY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45C2FE" w14:textId="77777777" w:rsidR="009F1A63" w:rsidRPr="002A7DA6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A7DA6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LIN</w:t>
            </w:r>
          </w:p>
        </w:tc>
      </w:tr>
      <w:tr w:rsidR="009F1A63" w:rsidRPr="003D3528" w14:paraId="5796C31F" w14:textId="77777777" w:rsidTr="002A7DA6">
        <w:trPr>
          <w:trHeight w:val="340"/>
        </w:trPr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E3F2B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AWC34_RS05855</w:t>
            </w: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A2F5C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Sensor histidine kinase|Signal transduction histidine-protein kinase ArlS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7B4FD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71C35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0.66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21657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-0.35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FCF75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-0.24</w:t>
            </w:r>
          </w:p>
        </w:tc>
      </w:tr>
      <w:tr w:rsidR="009F1A63" w:rsidRPr="003D3528" w14:paraId="61F3CDF3" w14:textId="77777777" w:rsidTr="001E1986">
        <w:trPr>
          <w:trHeight w:val="340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873C6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AWC34_RS05860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E41E8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DNA-binding response regulator|Response regulator ArlR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325FE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K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54A68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-0.58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4360C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-0.66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A4207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0.8</w:t>
            </w:r>
          </w:p>
        </w:tc>
      </w:tr>
      <w:tr w:rsidR="009F1A63" w:rsidRPr="003D3528" w14:paraId="671FA86F" w14:textId="77777777" w:rsidTr="001E1986">
        <w:trPr>
          <w:trHeight w:val="340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0C116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AWC34_RS07115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C52B8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Sensor histidine kinase|Sensor protein CiaH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E1BA3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6F7EF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25CBE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CEBD2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-0.17</w:t>
            </w:r>
          </w:p>
        </w:tc>
      </w:tr>
      <w:tr w:rsidR="009F1A63" w:rsidRPr="003D3528" w14:paraId="6D988908" w14:textId="77777777" w:rsidTr="001E1986">
        <w:trPr>
          <w:trHeight w:val="340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D9FA9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AWC34_RS07120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30179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DNA-binding response regulator|Alkaline phosphatase synthesis transcriptional regulatory protein PhoP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C21BA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K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69AD6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-0.13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EDB69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0.32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4128E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-0.41</w:t>
            </w:r>
          </w:p>
        </w:tc>
      </w:tr>
      <w:tr w:rsidR="009F1A63" w:rsidRPr="003D3528" w14:paraId="5328178C" w14:textId="77777777" w:rsidTr="001E1986">
        <w:trPr>
          <w:trHeight w:val="340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DE1A2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AWC34_RS07780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5C2B7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DNA-binding response regulator|Oxygen regulatory protein NreC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BCF88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56135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-0.08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F0F0F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1A65D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0.89</w:t>
            </w:r>
          </w:p>
        </w:tc>
      </w:tr>
      <w:tr w:rsidR="009F1A63" w:rsidRPr="003D3528" w14:paraId="3074D09C" w14:textId="77777777" w:rsidTr="001E1986">
        <w:trPr>
          <w:trHeight w:val="340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C46ED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AWC34_RS07785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9CF9D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Sensor histidine kinase|Sensor histidine kinase YhcY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E6186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020F4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-0.01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D1139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-0.27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A96B8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0.32</w:t>
            </w:r>
          </w:p>
        </w:tc>
      </w:tr>
      <w:tr w:rsidR="009F1A63" w:rsidRPr="003D3528" w14:paraId="3D245D86" w14:textId="77777777" w:rsidTr="001E1986">
        <w:trPr>
          <w:trHeight w:val="340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3BA41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AWC34_RS08085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D1153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DNA-binding response regulator|Response regulator protein VraR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E8275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F8C28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0.11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0C994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0.22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1ED95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-0.07</w:t>
            </w:r>
          </w:p>
        </w:tc>
      </w:tr>
      <w:tr w:rsidR="009F1A63" w:rsidRPr="003D3528" w14:paraId="053ED9C2" w14:textId="77777777" w:rsidTr="001E1986">
        <w:trPr>
          <w:trHeight w:val="340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4A2D7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AWC34_RS08090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7DEAF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Sensor histidine kinase|Sensor protein VraS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6AB7A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D413D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-0.64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C736F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-0.56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564F4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0.07</w:t>
            </w:r>
          </w:p>
        </w:tc>
      </w:tr>
      <w:tr w:rsidR="009F1A63" w:rsidRPr="003D3528" w14:paraId="4FA7A294" w14:textId="77777777" w:rsidTr="001E1986">
        <w:trPr>
          <w:trHeight w:val="340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49748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AWC34_RS09905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C7AA7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DNA-binding response regulator|Transcriptional regulatory protein AfsQ1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A15CF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3886F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-0.09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5C2D1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FCA7B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-0.23</w:t>
            </w:r>
          </w:p>
        </w:tc>
      </w:tr>
      <w:tr w:rsidR="009F1A63" w:rsidRPr="003D3528" w14:paraId="4B73D8EC" w14:textId="77777777" w:rsidTr="001E1986">
        <w:trPr>
          <w:trHeight w:val="340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4F60F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AWC34_RS09910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085AC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Sensor histidine kinase|Heme sensor protein HssS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50ACC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C22DC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0.16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1F0DF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0.64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24F2B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-0.42</w:t>
            </w:r>
          </w:p>
        </w:tc>
      </w:tr>
      <w:tr w:rsidR="009F1A63" w:rsidRPr="003D3528" w14:paraId="114D0C9D" w14:textId="77777777" w:rsidTr="001E1986">
        <w:trPr>
          <w:trHeight w:val="340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5A755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AWC34_RS10080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13A4E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DNA-binding response regulator|Oxygen regulatory protein NreC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66E52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K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30B2C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-2.64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0401F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-1.03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8B463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-1.11</w:t>
            </w:r>
          </w:p>
        </w:tc>
      </w:tr>
      <w:tr w:rsidR="009F1A63" w:rsidRPr="003D3528" w14:paraId="4D84466D" w14:textId="77777777" w:rsidTr="001E1986">
        <w:trPr>
          <w:trHeight w:val="340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9A3EC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AWC34_RS10085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27A1D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Sensor histidine kinase|Oxygen sensor histidine kinase NreB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37B29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89873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-2.4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D7BB3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-1.42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F48AF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-0.96</w:t>
            </w:r>
          </w:p>
        </w:tc>
      </w:tr>
      <w:tr w:rsidR="009F1A63" w:rsidRPr="003D3528" w14:paraId="29AEC273" w14:textId="77777777" w:rsidTr="001E1986">
        <w:trPr>
          <w:trHeight w:val="340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EB02B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AWC34_RS12205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94308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DNA-binding response regulator|Transcriptional regulatory protein ResD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D4279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C217A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-1.23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D3989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0.16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50C1F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0.51</w:t>
            </w:r>
          </w:p>
        </w:tc>
      </w:tr>
      <w:tr w:rsidR="009F1A63" w:rsidRPr="003D3528" w14:paraId="7ABFF0D6" w14:textId="77777777" w:rsidTr="001E1986">
        <w:trPr>
          <w:trHeight w:val="340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690AB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AWC34_RS12210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8B042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Sensor histidine kinase|Signal transduction histidine-protein kinase ArlS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EC066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IQ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7DC86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-0.27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3E7DB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-0.18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29AF8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0.9</w:t>
            </w:r>
          </w:p>
        </w:tc>
      </w:tr>
      <w:tr w:rsidR="009F1A63" w:rsidRPr="003D3528" w14:paraId="07B6B20F" w14:textId="77777777" w:rsidTr="001E1986">
        <w:trPr>
          <w:trHeight w:val="340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72C4B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AWC34_RS12515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AF81C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Two-component system response regulator DcuR|Probable C4-dicarboxylate response regulator DctR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D3339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2DE82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0.63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F0209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-0.26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DE0D2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-0.76</w:t>
            </w:r>
          </w:p>
        </w:tc>
      </w:tr>
      <w:tr w:rsidR="009F1A63" w:rsidRPr="003D3528" w14:paraId="6B554C30" w14:textId="77777777" w:rsidTr="001E1986">
        <w:trPr>
          <w:trHeight w:val="340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98DCB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AWC34_RS12520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15BE4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Two-component system sensor histidine kinase DcuS|Probable C4-dicarboxylate sensor kinase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F2E0C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Q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62B45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0.22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6D6A6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-0.66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57D51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-0.23</w:t>
            </w:r>
          </w:p>
        </w:tc>
      </w:tr>
      <w:tr w:rsidR="009F1A63" w:rsidRPr="003D3528" w14:paraId="0FFE018F" w14:textId="77777777" w:rsidTr="001E1986">
        <w:trPr>
          <w:trHeight w:val="340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8BD61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AWC34_RS12690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61A76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Cell wall metabolism sensor histidine kinase WalK|Sensor protein kinase WalK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2141C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A3796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1.13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33EEC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0.68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1BDE0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0.34</w:t>
            </w:r>
          </w:p>
        </w:tc>
      </w:tr>
      <w:tr w:rsidR="009F1A63" w:rsidRPr="003D3528" w14:paraId="7A459D10" w14:textId="77777777" w:rsidTr="001E1986">
        <w:trPr>
          <w:trHeight w:val="340"/>
        </w:trPr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8E93DB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AWC34_RS12695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CB0848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DNA-binding response regulator|Transcriptional regulatory protein WalR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099630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D375B8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57FC39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73CB28" w14:textId="77777777" w:rsidR="009F1A63" w:rsidRPr="003D3528" w:rsidRDefault="009F1A63" w:rsidP="001E198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52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0.32</w:t>
            </w:r>
          </w:p>
        </w:tc>
      </w:tr>
    </w:tbl>
    <w:p w14:paraId="273549D7" w14:textId="6EFD2E2D" w:rsidR="00D179CF" w:rsidRDefault="00D179CF" w:rsidP="00D179CF">
      <w:pPr>
        <w:rPr>
          <w:rFonts w:ascii="Times New Roman" w:hAnsi="Times New Roman" w:cs="Times New Roman"/>
        </w:rPr>
      </w:pPr>
    </w:p>
    <w:p w14:paraId="05740C87" w14:textId="4403E648" w:rsidR="0054065E" w:rsidRDefault="0054065E">
      <w:pPr>
        <w:widowControl/>
        <w:wordWrap/>
        <w:autoSpaceDE/>
        <w:autoSpaceDN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C11D602" w14:textId="77777777" w:rsidR="00AD39F6" w:rsidRDefault="00AD39F6" w:rsidP="00AD39F6">
      <w:pPr>
        <w:widowControl/>
        <w:wordWrap/>
        <w:autoSpaceDE/>
        <w:autoSpaceDN/>
      </w:pPr>
      <w:r>
        <w:rPr>
          <w:noProof/>
        </w:rPr>
        <w:lastRenderedPageBreak/>
        <w:drawing>
          <wp:inline distT="0" distB="0" distL="0" distR="0" wp14:anchorId="1836C27B" wp14:editId="07CFA1DC">
            <wp:extent cx="5724794" cy="2038512"/>
            <wp:effectExtent l="0" t="0" r="0" b="0"/>
            <wp:docPr id="26" name="그림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777" cy="20506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4BC639" w14:textId="0D528B21" w:rsidR="00AD39F6" w:rsidRDefault="000E4DFB" w:rsidP="00AD39F6">
      <w:pPr>
        <w:widowControl/>
        <w:wordWrap/>
        <w:autoSpaceDE/>
        <w:autoSpaceDN/>
      </w:pPr>
      <w:r w:rsidRPr="00F80CED">
        <w:rPr>
          <w:rFonts w:ascii="Times New Roman" w:hAnsi="Times New Roman" w:cs="Times New Roman"/>
          <w:b/>
        </w:rPr>
        <w:t>Suppleme</w:t>
      </w:r>
      <w:r w:rsidRPr="008D0F8F">
        <w:rPr>
          <w:rFonts w:ascii="Times New Roman" w:hAnsi="Times New Roman" w:cs="Times New Roman"/>
          <w:b/>
        </w:rPr>
        <w:t xml:space="preserve">ntary </w:t>
      </w:r>
      <w:r w:rsidR="00AD39F6" w:rsidRPr="008D0F8F">
        <w:rPr>
          <w:rFonts w:ascii="Times New Roman" w:hAnsi="Times New Roman" w:cs="Times New Roman"/>
          <w:b/>
        </w:rPr>
        <w:t>Fig</w:t>
      </w:r>
      <w:r w:rsidRPr="008D0F8F">
        <w:rPr>
          <w:rFonts w:ascii="Times New Roman" w:hAnsi="Times New Roman" w:cs="Times New Roman"/>
          <w:b/>
        </w:rPr>
        <w:t xml:space="preserve">ure </w:t>
      </w:r>
      <w:r w:rsidR="00AD39F6" w:rsidRPr="008D0F8F">
        <w:rPr>
          <w:rFonts w:ascii="Times New Roman" w:hAnsi="Times New Roman" w:cs="Times New Roman"/>
          <w:b/>
        </w:rPr>
        <w:t xml:space="preserve">1. </w:t>
      </w:r>
      <w:r w:rsidR="00AD39F6" w:rsidRPr="008D0F8F">
        <w:rPr>
          <w:rFonts w:ascii="Times New Roman" w:hAnsi="Times New Roman" w:cs="Times New Roman" w:hint="eastAsia"/>
        </w:rPr>
        <w:t>DEG analysis in</w:t>
      </w:r>
      <w:r w:rsidR="00AD39F6" w:rsidRPr="008D0F8F">
        <w:rPr>
          <w:rFonts w:ascii="Times New Roman" w:hAnsi="Times New Roman" w:cs="Times New Roman"/>
        </w:rPr>
        <w:t xml:space="preserve"> R</w:t>
      </w:r>
      <w:r w:rsidR="00AD39F6" w:rsidRPr="008D0F8F">
        <w:rPr>
          <w:rFonts w:ascii="Times New Roman" w:eastAsia="함초롬바탕" w:hAnsi="Times New Roman" w:cs="Times New Roman"/>
        </w:rPr>
        <w:t xml:space="preserve">NA-seq data between strain KM1031 and KM1031 with antibiotics. The x-axis shows the log-scaled TMM values of strain KM1031, and the y-axis shows the log-scaled TMM values with chloramphenicol, erythromycin, and lincomycin. </w:t>
      </w:r>
      <w:r w:rsidR="00AD39F6">
        <w:br w:type="page"/>
      </w:r>
    </w:p>
    <w:p w14:paraId="2D0034BA" w14:textId="40EBCA6A" w:rsidR="00AD39F6" w:rsidRDefault="00AD39F6" w:rsidP="00AD39F6">
      <w:pPr>
        <w:widowControl/>
        <w:wordWrap/>
        <w:autoSpaceDE/>
        <w:autoSpaceDN/>
      </w:pPr>
    </w:p>
    <w:p w14:paraId="3DE629E3" w14:textId="6C18D779" w:rsidR="005418DE" w:rsidRDefault="005418DE" w:rsidP="00AD39F6">
      <w:pPr>
        <w:widowControl/>
        <w:wordWrap/>
        <w:autoSpaceDE/>
        <w:autoSpaceDN/>
      </w:pPr>
      <w:r>
        <w:rPr>
          <w:noProof/>
        </w:rPr>
        <w:drawing>
          <wp:inline distT="0" distB="0" distL="0" distR="0" wp14:anchorId="100F3AFD" wp14:editId="3660F6E0">
            <wp:extent cx="5731510" cy="3132455"/>
            <wp:effectExtent l="0" t="0" r="2540" b="0"/>
            <wp:docPr id="2" name="그림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2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321"/>
                    <a:stretch/>
                  </pic:blipFill>
                  <pic:spPr bwMode="auto">
                    <a:xfrm>
                      <a:off x="0" y="0"/>
                      <a:ext cx="5731510" cy="313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F38A00" w14:textId="1AB5C076" w:rsidR="004F7966" w:rsidRDefault="000E4DFB" w:rsidP="00AD39F6">
      <w:pPr>
        <w:rPr>
          <w:rFonts w:ascii="Times New Roman" w:hAnsi="Times New Roman" w:cs="Times New Roman"/>
        </w:rPr>
      </w:pPr>
      <w:r w:rsidRPr="00F80CED">
        <w:rPr>
          <w:rFonts w:ascii="Times New Roman" w:hAnsi="Times New Roman" w:cs="Times New Roman"/>
          <w:b/>
        </w:rPr>
        <w:t xml:space="preserve">Supplementary Figure </w:t>
      </w:r>
      <w:r w:rsidR="00680259" w:rsidRPr="00F80CED">
        <w:rPr>
          <w:rFonts w:ascii="Times New Roman" w:hAnsi="Times New Roman" w:cs="Times New Roman"/>
          <w:b/>
        </w:rPr>
        <w:t>2</w:t>
      </w:r>
      <w:r w:rsidR="00AD39F6" w:rsidRPr="00F80CED">
        <w:rPr>
          <w:rFonts w:ascii="Times New Roman" w:hAnsi="Times New Roman" w:cs="Times New Roman"/>
          <w:b/>
        </w:rPr>
        <w:t xml:space="preserve">. </w:t>
      </w:r>
      <w:r w:rsidR="00AD39F6">
        <w:rPr>
          <w:rFonts w:ascii="Times New Roman" w:hAnsi="Times New Roman" w:cs="Times New Roman"/>
        </w:rPr>
        <w:t xml:space="preserve">Comparison of functional categories of strain KM1031’s RNAs under different antibiotics based on COG.  </w:t>
      </w:r>
    </w:p>
    <w:p w14:paraId="769B977E" w14:textId="77777777" w:rsidR="004F7966" w:rsidRDefault="004F7966">
      <w:pPr>
        <w:widowControl/>
        <w:wordWrap/>
        <w:autoSpaceDE/>
        <w:autoSpaceDN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5046269" w14:textId="7722FA24" w:rsidR="00AD39F6" w:rsidRDefault="0095639A" w:rsidP="00AD39F6">
      <w:pPr>
        <w:rPr>
          <w:rFonts w:ascii="Times New Roman" w:hAnsi="Times New Roman" w:cs="Times New Roman"/>
        </w:rPr>
      </w:pPr>
      <w:r w:rsidRPr="0095639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3E32C45" wp14:editId="46B6BD3D">
            <wp:extent cx="5731510" cy="1375410"/>
            <wp:effectExtent l="0" t="0" r="2540" b="0"/>
            <wp:docPr id="53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7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2FF3A" w14:textId="6C03A4BA" w:rsidR="004F7966" w:rsidRPr="004F7966" w:rsidRDefault="00913AE7" w:rsidP="00AD39F6">
      <w:pPr>
        <w:rPr>
          <w:rFonts w:ascii="Times New Roman" w:hAnsi="Times New Roman" w:cs="Times New Roman"/>
        </w:rPr>
      </w:pPr>
      <w:r w:rsidRPr="00F80CED">
        <w:rPr>
          <w:rFonts w:ascii="Times New Roman" w:hAnsi="Times New Roman" w:cs="Times New Roman"/>
          <w:b/>
        </w:rPr>
        <w:t>Supplementary Figure 3</w:t>
      </w:r>
      <w:r w:rsidR="004F7966" w:rsidRPr="00F80CED">
        <w:rPr>
          <w:rFonts w:ascii="Times New Roman" w:hAnsi="Times New Roman" w:cs="Times New Roman"/>
          <w:b/>
        </w:rPr>
        <w:t>.</w:t>
      </w:r>
      <w:r w:rsidR="004F7966">
        <w:rPr>
          <w:rFonts w:ascii="Times New Roman" w:hAnsi="Times New Roman" w:cs="Times New Roman"/>
        </w:rPr>
        <w:t xml:space="preserve"> </w:t>
      </w:r>
      <w:r w:rsidR="004F7966" w:rsidRPr="00F80CED">
        <w:rPr>
          <w:rFonts w:ascii="Times New Roman" w:hAnsi="Times New Roman" w:cs="Times New Roman"/>
        </w:rPr>
        <w:t xml:space="preserve">RNA sequencing data and quantitative real-time PCR of </w:t>
      </w:r>
      <w:r w:rsidR="004F7966" w:rsidRPr="00F80CED">
        <w:rPr>
          <w:rFonts w:ascii="Times New Roman" w:hAnsi="Times New Roman" w:cs="Times New Roman"/>
          <w:i/>
        </w:rPr>
        <w:t>walKR</w:t>
      </w:r>
      <w:r w:rsidR="004F7966" w:rsidRPr="00F80CED">
        <w:rPr>
          <w:rFonts w:ascii="Times New Roman" w:hAnsi="Times New Roman" w:cs="Times New Roman"/>
        </w:rPr>
        <w:t xml:space="preserve"> gene. </w:t>
      </w:r>
      <w:r w:rsidR="004F7966">
        <w:rPr>
          <w:rFonts w:ascii="Times New Roman" w:hAnsi="Times New Roman" w:cs="Times New Roman"/>
        </w:rPr>
        <w:t>RNA sequencing data expressed as log</w:t>
      </w:r>
      <w:r w:rsidR="004F7966" w:rsidRPr="00B10BA1">
        <w:rPr>
          <w:rFonts w:ascii="Times New Roman" w:hAnsi="Times New Roman" w:cs="Times New Roman"/>
          <w:vertAlign w:val="subscript"/>
        </w:rPr>
        <w:t>2</w:t>
      </w:r>
      <w:r w:rsidR="004F7966">
        <w:rPr>
          <w:rFonts w:ascii="Times New Roman" w:hAnsi="Times New Roman" w:cs="Times New Roman"/>
        </w:rPr>
        <w:t xml:space="preserve">fold-change in gene expression between control </w:t>
      </w:r>
      <w:r w:rsidR="00DD7B1B">
        <w:rPr>
          <w:rFonts w:ascii="Times New Roman" w:hAnsi="Times New Roman" w:cs="Times New Roman"/>
        </w:rPr>
        <w:t>and antibiotic-treated samples. 16S rRNA gene expression was used as a control and transcripts of target gene were compared by real-time qRT-PCR.</w:t>
      </w:r>
    </w:p>
    <w:p w14:paraId="49021850" w14:textId="052A0AB4" w:rsidR="00B86C41" w:rsidRDefault="00B86C41">
      <w:pPr>
        <w:widowControl/>
        <w:wordWrap/>
        <w:autoSpaceDE/>
        <w:autoSpaceDN/>
      </w:pPr>
    </w:p>
    <w:sectPr w:rsidR="00B86C4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B49392" w14:textId="77777777" w:rsidR="00454677" w:rsidRDefault="00454677" w:rsidP="006257AC">
      <w:pPr>
        <w:spacing w:after="0" w:line="240" w:lineRule="auto"/>
      </w:pPr>
      <w:r>
        <w:separator/>
      </w:r>
    </w:p>
  </w:endnote>
  <w:endnote w:type="continuationSeparator" w:id="0">
    <w:p w14:paraId="7D4F0B10" w14:textId="77777777" w:rsidR="00454677" w:rsidRDefault="00454677" w:rsidP="00625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altName w:val="Batang"/>
    <w:panose1 w:val="02030604000101010101"/>
    <w:charset w:val="81"/>
    <w:family w:val="roma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E7C229" w14:textId="77777777" w:rsidR="00454677" w:rsidRDefault="00454677" w:rsidP="006257AC">
      <w:pPr>
        <w:spacing w:after="0" w:line="240" w:lineRule="auto"/>
      </w:pPr>
      <w:r>
        <w:separator/>
      </w:r>
    </w:p>
  </w:footnote>
  <w:footnote w:type="continuationSeparator" w:id="0">
    <w:p w14:paraId="0FA2E92C" w14:textId="77777777" w:rsidR="00454677" w:rsidRDefault="00454677" w:rsidP="006257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24E"/>
    <w:rsid w:val="00032017"/>
    <w:rsid w:val="0003267A"/>
    <w:rsid w:val="000418E3"/>
    <w:rsid w:val="00067B36"/>
    <w:rsid w:val="000825F1"/>
    <w:rsid w:val="000D2462"/>
    <w:rsid w:val="000E4DFB"/>
    <w:rsid w:val="001050FF"/>
    <w:rsid w:val="001303F7"/>
    <w:rsid w:val="00143D4C"/>
    <w:rsid w:val="00150A54"/>
    <w:rsid w:val="00177505"/>
    <w:rsid w:val="001872A5"/>
    <w:rsid w:val="00191C83"/>
    <w:rsid w:val="001B19DC"/>
    <w:rsid w:val="001C11D1"/>
    <w:rsid w:val="001E1986"/>
    <w:rsid w:val="001F086F"/>
    <w:rsid w:val="00205930"/>
    <w:rsid w:val="00205CA4"/>
    <w:rsid w:val="00231C5C"/>
    <w:rsid w:val="0025333F"/>
    <w:rsid w:val="00284947"/>
    <w:rsid w:val="002851CA"/>
    <w:rsid w:val="002A7DA6"/>
    <w:rsid w:val="002B5A39"/>
    <w:rsid w:val="002B7D32"/>
    <w:rsid w:val="002C185F"/>
    <w:rsid w:val="002E512C"/>
    <w:rsid w:val="003272A7"/>
    <w:rsid w:val="003409AC"/>
    <w:rsid w:val="003860D5"/>
    <w:rsid w:val="003D7595"/>
    <w:rsid w:val="003D7F69"/>
    <w:rsid w:val="0040201D"/>
    <w:rsid w:val="00421A56"/>
    <w:rsid w:val="004276D7"/>
    <w:rsid w:val="004305EE"/>
    <w:rsid w:val="00451EFA"/>
    <w:rsid w:val="00454329"/>
    <w:rsid w:val="00454677"/>
    <w:rsid w:val="004648B8"/>
    <w:rsid w:val="0048542B"/>
    <w:rsid w:val="004A28C8"/>
    <w:rsid w:val="004A654A"/>
    <w:rsid w:val="004B0340"/>
    <w:rsid w:val="004B7F01"/>
    <w:rsid w:val="004F7966"/>
    <w:rsid w:val="00506A20"/>
    <w:rsid w:val="00515A75"/>
    <w:rsid w:val="005262E6"/>
    <w:rsid w:val="0054065E"/>
    <w:rsid w:val="005418DE"/>
    <w:rsid w:val="00541AAA"/>
    <w:rsid w:val="005453A9"/>
    <w:rsid w:val="00545CBF"/>
    <w:rsid w:val="00561A4C"/>
    <w:rsid w:val="005B7E88"/>
    <w:rsid w:val="005E4750"/>
    <w:rsid w:val="006168F4"/>
    <w:rsid w:val="006257AC"/>
    <w:rsid w:val="00630CDE"/>
    <w:rsid w:val="00665C6E"/>
    <w:rsid w:val="00680259"/>
    <w:rsid w:val="006E6642"/>
    <w:rsid w:val="007043FC"/>
    <w:rsid w:val="007178E9"/>
    <w:rsid w:val="00720894"/>
    <w:rsid w:val="00723E30"/>
    <w:rsid w:val="0073518C"/>
    <w:rsid w:val="00761D7A"/>
    <w:rsid w:val="007C3FA0"/>
    <w:rsid w:val="007C49E8"/>
    <w:rsid w:val="007D21F0"/>
    <w:rsid w:val="007D3059"/>
    <w:rsid w:val="0080291B"/>
    <w:rsid w:val="008047C7"/>
    <w:rsid w:val="008103BD"/>
    <w:rsid w:val="00832E48"/>
    <w:rsid w:val="00872458"/>
    <w:rsid w:val="008967A9"/>
    <w:rsid w:val="008A4E8B"/>
    <w:rsid w:val="008D075D"/>
    <w:rsid w:val="008D0F8F"/>
    <w:rsid w:val="008D10CE"/>
    <w:rsid w:val="00913AE7"/>
    <w:rsid w:val="009157EC"/>
    <w:rsid w:val="0094644F"/>
    <w:rsid w:val="00953605"/>
    <w:rsid w:val="00954E76"/>
    <w:rsid w:val="0095639A"/>
    <w:rsid w:val="009771E6"/>
    <w:rsid w:val="009B32CE"/>
    <w:rsid w:val="009B4A9B"/>
    <w:rsid w:val="009B7BFD"/>
    <w:rsid w:val="009D5C86"/>
    <w:rsid w:val="009F1A63"/>
    <w:rsid w:val="00A22959"/>
    <w:rsid w:val="00A64376"/>
    <w:rsid w:val="00A658EF"/>
    <w:rsid w:val="00A66A91"/>
    <w:rsid w:val="00A7673D"/>
    <w:rsid w:val="00A94432"/>
    <w:rsid w:val="00AA3269"/>
    <w:rsid w:val="00AB0D56"/>
    <w:rsid w:val="00AC3B6C"/>
    <w:rsid w:val="00AC7BD3"/>
    <w:rsid w:val="00AD39F6"/>
    <w:rsid w:val="00B00BE4"/>
    <w:rsid w:val="00B11933"/>
    <w:rsid w:val="00B11ECA"/>
    <w:rsid w:val="00B41426"/>
    <w:rsid w:val="00B504E4"/>
    <w:rsid w:val="00B54A68"/>
    <w:rsid w:val="00B64D1E"/>
    <w:rsid w:val="00B77588"/>
    <w:rsid w:val="00B86C41"/>
    <w:rsid w:val="00B96995"/>
    <w:rsid w:val="00BB3587"/>
    <w:rsid w:val="00C01DAD"/>
    <w:rsid w:val="00C05DBA"/>
    <w:rsid w:val="00C41DD9"/>
    <w:rsid w:val="00C50AF6"/>
    <w:rsid w:val="00C74AB3"/>
    <w:rsid w:val="00C765D8"/>
    <w:rsid w:val="00C963B1"/>
    <w:rsid w:val="00CB3FCF"/>
    <w:rsid w:val="00CC4604"/>
    <w:rsid w:val="00CC4DF0"/>
    <w:rsid w:val="00CE1D41"/>
    <w:rsid w:val="00CE78A7"/>
    <w:rsid w:val="00CF0BEC"/>
    <w:rsid w:val="00D179CF"/>
    <w:rsid w:val="00D2363E"/>
    <w:rsid w:val="00D2499E"/>
    <w:rsid w:val="00D25C3E"/>
    <w:rsid w:val="00D27570"/>
    <w:rsid w:val="00D87F3F"/>
    <w:rsid w:val="00D93836"/>
    <w:rsid w:val="00DA48A9"/>
    <w:rsid w:val="00DB0DCC"/>
    <w:rsid w:val="00DC5355"/>
    <w:rsid w:val="00DC724E"/>
    <w:rsid w:val="00DD729B"/>
    <w:rsid w:val="00DD7B1B"/>
    <w:rsid w:val="00E06194"/>
    <w:rsid w:val="00E22FC5"/>
    <w:rsid w:val="00E35008"/>
    <w:rsid w:val="00E35D14"/>
    <w:rsid w:val="00E40BEC"/>
    <w:rsid w:val="00E517EC"/>
    <w:rsid w:val="00E63D67"/>
    <w:rsid w:val="00E70925"/>
    <w:rsid w:val="00EA3820"/>
    <w:rsid w:val="00EA4344"/>
    <w:rsid w:val="00EA5BB8"/>
    <w:rsid w:val="00EB4B82"/>
    <w:rsid w:val="00ED1B1A"/>
    <w:rsid w:val="00EF02FD"/>
    <w:rsid w:val="00EF6AE7"/>
    <w:rsid w:val="00EF7593"/>
    <w:rsid w:val="00F028A5"/>
    <w:rsid w:val="00F23F50"/>
    <w:rsid w:val="00F308C7"/>
    <w:rsid w:val="00F414CB"/>
    <w:rsid w:val="00F451A0"/>
    <w:rsid w:val="00F45918"/>
    <w:rsid w:val="00F80CED"/>
    <w:rsid w:val="00F822B4"/>
    <w:rsid w:val="00F90DC6"/>
    <w:rsid w:val="00FB5B31"/>
    <w:rsid w:val="00FB7847"/>
    <w:rsid w:val="00FC0EFB"/>
    <w:rsid w:val="00FC5BAD"/>
    <w:rsid w:val="00FD1975"/>
    <w:rsid w:val="00FD238B"/>
    <w:rsid w:val="00FF3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B2E60C"/>
  <w15:chartTrackingRefBased/>
  <w15:docId w15:val="{2D67B468-47FB-4641-923D-19395BD1B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D075D"/>
    <w:rPr>
      <w:sz w:val="18"/>
      <w:szCs w:val="18"/>
    </w:rPr>
  </w:style>
  <w:style w:type="paragraph" w:styleId="a4">
    <w:name w:val="annotation text"/>
    <w:basedOn w:val="a"/>
    <w:link w:val="Char"/>
    <w:uiPriority w:val="99"/>
    <w:semiHidden/>
    <w:unhideWhenUsed/>
    <w:rsid w:val="008D075D"/>
    <w:pPr>
      <w:jc w:val="left"/>
    </w:pPr>
  </w:style>
  <w:style w:type="character" w:customStyle="1" w:styleId="Char">
    <w:name w:val="메모 텍스트 Char"/>
    <w:basedOn w:val="a0"/>
    <w:link w:val="a4"/>
    <w:uiPriority w:val="99"/>
    <w:semiHidden/>
    <w:rsid w:val="008D075D"/>
  </w:style>
  <w:style w:type="paragraph" w:styleId="a5">
    <w:name w:val="annotation subject"/>
    <w:basedOn w:val="a4"/>
    <w:next w:val="a4"/>
    <w:link w:val="Char0"/>
    <w:uiPriority w:val="99"/>
    <w:semiHidden/>
    <w:unhideWhenUsed/>
    <w:rsid w:val="008D075D"/>
    <w:rPr>
      <w:b/>
      <w:bCs/>
    </w:rPr>
  </w:style>
  <w:style w:type="character" w:customStyle="1" w:styleId="Char0">
    <w:name w:val="메모 주제 Char"/>
    <w:basedOn w:val="Char"/>
    <w:link w:val="a5"/>
    <w:uiPriority w:val="99"/>
    <w:semiHidden/>
    <w:rsid w:val="008D075D"/>
    <w:rPr>
      <w:b/>
      <w:bCs/>
    </w:rPr>
  </w:style>
  <w:style w:type="paragraph" w:styleId="a6">
    <w:name w:val="Balloon Text"/>
    <w:basedOn w:val="a"/>
    <w:link w:val="Char1"/>
    <w:uiPriority w:val="99"/>
    <w:semiHidden/>
    <w:unhideWhenUsed/>
    <w:rsid w:val="008D075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8D075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Char2"/>
    <w:uiPriority w:val="99"/>
    <w:unhideWhenUsed/>
    <w:rsid w:val="006257AC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7"/>
    <w:uiPriority w:val="99"/>
    <w:rsid w:val="006257AC"/>
  </w:style>
  <w:style w:type="paragraph" w:styleId="a8">
    <w:name w:val="footer"/>
    <w:basedOn w:val="a"/>
    <w:link w:val="Char3"/>
    <w:uiPriority w:val="99"/>
    <w:unhideWhenUsed/>
    <w:rsid w:val="006257A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8"/>
    <w:uiPriority w:val="99"/>
    <w:rsid w:val="006257AC"/>
  </w:style>
  <w:style w:type="paragraph" w:styleId="a9">
    <w:name w:val="No Spacing"/>
    <w:uiPriority w:val="1"/>
    <w:qFormat/>
    <w:rsid w:val="000825F1"/>
    <w:pPr>
      <w:widowControl w:val="0"/>
      <w:wordWrap w:val="0"/>
      <w:autoSpaceDE w:val="0"/>
      <w:autoSpaceDN w:val="0"/>
      <w:spacing w:after="0" w:line="240" w:lineRule="auto"/>
    </w:pPr>
  </w:style>
  <w:style w:type="table" w:styleId="aa">
    <w:name w:val="Table Grid"/>
    <w:basedOn w:val="a1"/>
    <w:uiPriority w:val="39"/>
    <w:rsid w:val="005418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semiHidden/>
    <w:unhideWhenUsed/>
    <w:rsid w:val="00F308C7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F308C7"/>
    <w:rPr>
      <w:color w:val="954F72"/>
      <w:u w:val="single"/>
    </w:rPr>
  </w:style>
  <w:style w:type="paragraph" w:customStyle="1" w:styleId="msonormal0">
    <w:name w:val="msonormal"/>
    <w:basedOn w:val="a"/>
    <w:rsid w:val="00F308C7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font5">
    <w:name w:val="font5"/>
    <w:basedOn w:val="a"/>
    <w:rsid w:val="00F308C7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맑은 고딕" w:eastAsia="맑은 고딕" w:hAnsi="맑은 고딕" w:cs="굴림"/>
      <w:kern w:val="0"/>
      <w:sz w:val="16"/>
      <w:szCs w:val="16"/>
    </w:rPr>
  </w:style>
  <w:style w:type="paragraph" w:customStyle="1" w:styleId="font6">
    <w:name w:val="font6"/>
    <w:basedOn w:val="a"/>
    <w:rsid w:val="00F308C7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맑은 고딕" w:eastAsia="맑은 고딕" w:hAnsi="맑은 고딕" w:cs="굴림"/>
      <w:color w:val="000000"/>
      <w:kern w:val="0"/>
      <w:sz w:val="14"/>
      <w:szCs w:val="14"/>
    </w:rPr>
  </w:style>
  <w:style w:type="paragraph" w:customStyle="1" w:styleId="xl64">
    <w:name w:val="xl64"/>
    <w:basedOn w:val="a"/>
    <w:rsid w:val="00F308C7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굴림" w:hAnsi="Times New Roman" w:cs="Times New Roman"/>
      <w:b/>
      <w:bCs/>
      <w:kern w:val="0"/>
      <w:sz w:val="14"/>
      <w:szCs w:val="14"/>
    </w:rPr>
  </w:style>
  <w:style w:type="paragraph" w:customStyle="1" w:styleId="xl65">
    <w:name w:val="xl65"/>
    <w:basedOn w:val="a"/>
    <w:rsid w:val="00F308C7"/>
    <w:pPr>
      <w:widowControl/>
      <w:wordWrap/>
      <w:autoSpaceDE/>
      <w:autoSpaceDN/>
      <w:spacing w:before="100" w:beforeAutospacing="1" w:after="100" w:afterAutospacing="1" w:line="240" w:lineRule="auto"/>
    </w:pPr>
    <w:rPr>
      <w:rFonts w:ascii="Times New Roman" w:eastAsia="굴림" w:hAnsi="Times New Roman" w:cs="Times New Roman"/>
      <w:b/>
      <w:bCs/>
      <w:kern w:val="0"/>
      <w:sz w:val="14"/>
      <w:szCs w:val="14"/>
    </w:rPr>
  </w:style>
  <w:style w:type="paragraph" w:customStyle="1" w:styleId="xl66">
    <w:name w:val="xl66"/>
    <w:basedOn w:val="a"/>
    <w:rsid w:val="00F308C7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굴림" w:hAnsi="Times New Roman" w:cs="Times New Roman"/>
      <w:kern w:val="0"/>
      <w:sz w:val="14"/>
      <w:szCs w:val="14"/>
    </w:rPr>
  </w:style>
  <w:style w:type="paragraph" w:customStyle="1" w:styleId="xl67">
    <w:name w:val="xl67"/>
    <w:basedOn w:val="a"/>
    <w:rsid w:val="00F308C7"/>
    <w:pPr>
      <w:widowControl/>
      <w:wordWrap/>
      <w:autoSpaceDE/>
      <w:autoSpaceDN/>
      <w:spacing w:before="100" w:beforeAutospacing="1" w:after="100" w:afterAutospacing="1" w:line="240" w:lineRule="auto"/>
    </w:pPr>
    <w:rPr>
      <w:rFonts w:ascii="Times New Roman" w:eastAsia="굴림" w:hAnsi="Times New Roman" w:cs="Times New Roman"/>
      <w:b/>
      <w:bCs/>
      <w:kern w:val="0"/>
      <w:sz w:val="14"/>
      <w:szCs w:val="14"/>
    </w:rPr>
  </w:style>
  <w:style w:type="paragraph" w:customStyle="1" w:styleId="xl68">
    <w:name w:val="xl68"/>
    <w:basedOn w:val="a"/>
    <w:rsid w:val="00F308C7"/>
    <w:pPr>
      <w:widowControl/>
      <w:wordWrap/>
      <w:autoSpaceDE/>
      <w:autoSpaceDN/>
      <w:spacing w:before="100" w:beforeAutospacing="1" w:after="100" w:afterAutospacing="1" w:line="240" w:lineRule="auto"/>
    </w:pPr>
    <w:rPr>
      <w:rFonts w:ascii="Times New Roman" w:eastAsia="굴림" w:hAnsi="Times New Roman" w:cs="Times New Roman"/>
      <w:kern w:val="0"/>
      <w:sz w:val="14"/>
      <w:szCs w:val="14"/>
    </w:rPr>
  </w:style>
  <w:style w:type="paragraph" w:customStyle="1" w:styleId="xl69">
    <w:name w:val="xl69"/>
    <w:basedOn w:val="a"/>
    <w:rsid w:val="00F308C7"/>
    <w:pPr>
      <w:widowControl/>
      <w:wordWrap/>
      <w:autoSpaceDE/>
      <w:autoSpaceDN/>
      <w:spacing w:before="100" w:beforeAutospacing="1" w:after="100" w:afterAutospacing="1" w:line="240" w:lineRule="auto"/>
    </w:pPr>
    <w:rPr>
      <w:rFonts w:ascii="Times New Roman" w:eastAsia="굴림" w:hAnsi="Times New Roman" w:cs="Times New Roman"/>
      <w:kern w:val="0"/>
      <w:sz w:val="14"/>
      <w:szCs w:val="14"/>
    </w:rPr>
  </w:style>
  <w:style w:type="paragraph" w:styleId="ad">
    <w:name w:val="Revision"/>
    <w:hidden/>
    <w:uiPriority w:val="99"/>
    <w:semiHidden/>
    <w:rsid w:val="00E35008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0A9C13D8-19D7-4796-A82A-3C0179849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6817</Words>
  <Characters>38861</Characters>
  <Application>Microsoft Office Word</Application>
  <DocSecurity>0</DocSecurity>
  <Lines>323</Lines>
  <Paragraphs>91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HeoSJ</dc:creator>
  <cp:keywords/>
  <dc:description/>
  <cp:lastModifiedBy>Windows User</cp:lastModifiedBy>
  <cp:revision>2</cp:revision>
  <cp:lastPrinted>2020-08-26T00:16:00Z</cp:lastPrinted>
  <dcterms:created xsi:type="dcterms:W3CDTF">2021-12-29T22:46:00Z</dcterms:created>
  <dcterms:modified xsi:type="dcterms:W3CDTF">2021-12-29T22:46:00Z</dcterms:modified>
</cp:coreProperties>
</file>