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49E" w:rsidRPr="008541E7" w:rsidRDefault="0088749E" w:rsidP="0088749E">
      <w:pPr>
        <w:pStyle w:val="Default"/>
        <w:spacing w:line="360" w:lineRule="auto"/>
        <w:jc w:val="both"/>
        <w:rPr>
          <w:rFonts w:asciiTheme="majorBidi" w:hAnsiTheme="majorBidi" w:cstheme="majorBidi"/>
          <w:color w:val="000000" w:themeColor="text1"/>
        </w:rPr>
      </w:pPr>
      <w:r w:rsidRPr="00406E22">
        <w:rPr>
          <w:rFonts w:hAnsi="Times New Roman"/>
          <w:b/>
          <w:bCs/>
          <w:sz w:val="22"/>
          <w:szCs w:val="22"/>
        </w:rPr>
        <w:t xml:space="preserve">Table </w:t>
      </w:r>
      <w:r w:rsidRPr="00406E22">
        <w:rPr>
          <w:rFonts w:hAnsi="Times New Roman"/>
          <w:b/>
          <w:bCs/>
        </w:rPr>
        <w:t>1</w:t>
      </w:r>
      <w:r w:rsidRPr="0003307D">
        <w:rPr>
          <w:rFonts w:hAnsi="Times New Roman"/>
          <w:sz w:val="22"/>
          <w:szCs w:val="22"/>
        </w:rPr>
        <w:t>.  Crystal data and structure refinement for</w:t>
      </w:r>
      <w:r w:rsidRPr="008541E7">
        <w:rPr>
          <w:rFonts w:asciiTheme="majorBidi" w:hAnsiTheme="majorBidi" w:cstheme="majorBidi"/>
          <w:color w:val="000000" w:themeColor="text1"/>
        </w:rPr>
        <w:t xml:space="preserve"> </w:t>
      </w:r>
      <w:r w:rsidRPr="00325FB1">
        <w:rPr>
          <w:rFonts w:asciiTheme="majorBidi" w:hAnsiTheme="majorBidi" w:cstheme="majorBidi"/>
          <w:color w:val="000000" w:themeColor="text1"/>
        </w:rPr>
        <w:t xml:space="preserve">compound </w:t>
      </w:r>
      <w:r w:rsidRPr="007B7B32">
        <w:rPr>
          <w:rFonts w:hAnsi="Times New Roman"/>
          <w:b/>
          <w:bCs/>
          <w:color w:val="000000" w:themeColor="text1"/>
        </w:rPr>
        <w:t>5</w:t>
      </w:r>
      <w:r w:rsidRPr="00507A90">
        <w:rPr>
          <w:rFonts w:hAnsi="Times New Roman"/>
          <w:color w:val="000000" w:themeColor="text1"/>
        </w:rPr>
        <w:t>(-H)</w:t>
      </w:r>
      <w:r w:rsidRPr="00507A90">
        <w:rPr>
          <w:rFonts w:hAnsi="Times New Roman"/>
          <w:color w:val="000000" w:themeColor="text1"/>
          <w:vertAlign w:val="superscript"/>
        </w:rPr>
        <w:t>-</w:t>
      </w:r>
      <w:r w:rsidRPr="007B7B32">
        <w:rPr>
          <w:rFonts w:hAnsi="Times New Roman"/>
        </w:rPr>
        <w:t xml:space="preserve"> </w:t>
      </w:r>
      <w:r>
        <w:rPr>
          <w:rFonts w:hAnsi="Times New Roman"/>
          <w:sz w:val="22"/>
          <w:szCs w:val="22"/>
        </w:rPr>
        <w:t>:</w:t>
      </w:r>
      <w:r w:rsidRPr="0003307D">
        <w:rPr>
          <w:rFonts w:hAnsi="Times New Roman"/>
          <w:sz w:val="22"/>
          <w:szCs w:val="22"/>
        </w:rPr>
        <w:t xml:space="preserve"> morpholin-4-ium cations.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Formula </w:t>
      </w:r>
      <w:r w:rsidRPr="0003307D">
        <w:rPr>
          <w:rFonts w:ascii="Times New Roman" w:hAnsi="Times New Roman" w:cs="Times New Roman"/>
        </w:rPr>
        <w:tab/>
        <w:t>C</w:t>
      </w:r>
      <w:r w:rsidRPr="0003307D">
        <w:rPr>
          <w:rFonts w:ascii="Times New Roman" w:hAnsi="Times New Roman" w:cs="Times New Roman"/>
          <w:vertAlign w:val="subscript"/>
        </w:rPr>
        <w:t>26</w:t>
      </w:r>
      <w:r w:rsidRPr="0003307D">
        <w:rPr>
          <w:rFonts w:ascii="Times New Roman" w:hAnsi="Times New Roman" w:cs="Times New Roman"/>
        </w:rPr>
        <w:t>H</w:t>
      </w:r>
      <w:r w:rsidRPr="0003307D">
        <w:rPr>
          <w:rFonts w:ascii="Times New Roman" w:hAnsi="Times New Roman" w:cs="Times New Roman"/>
          <w:vertAlign w:val="subscript"/>
        </w:rPr>
        <w:t>30</w:t>
      </w:r>
      <w:r w:rsidRPr="0003307D">
        <w:rPr>
          <w:rFonts w:ascii="Times New Roman" w:hAnsi="Times New Roman" w:cs="Times New Roman"/>
        </w:rPr>
        <w:t>N</w:t>
      </w:r>
      <w:r w:rsidRPr="0003307D">
        <w:rPr>
          <w:rFonts w:ascii="Times New Roman" w:hAnsi="Times New Roman" w:cs="Times New Roman"/>
          <w:vertAlign w:val="subscript"/>
        </w:rPr>
        <w:t>6</w:t>
      </w:r>
      <w:r w:rsidRPr="0003307D">
        <w:rPr>
          <w:rFonts w:ascii="Times New Roman" w:hAnsi="Times New Roman" w:cs="Times New Roman"/>
        </w:rPr>
        <w:t>O</w:t>
      </w:r>
      <w:r w:rsidRPr="0003307D">
        <w:rPr>
          <w:rFonts w:ascii="Times New Roman" w:hAnsi="Times New Roman" w:cs="Times New Roman"/>
          <w:vertAlign w:val="subscript"/>
        </w:rPr>
        <w:t>4</w:t>
      </w:r>
      <w:r w:rsidRPr="0003307D">
        <w:rPr>
          <w:rFonts w:ascii="Times New Roman" w:hAnsi="Times New Roman" w:cs="Times New Roman"/>
        </w:rPr>
        <w:t>S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Formula weight </w:t>
      </w:r>
      <w:r w:rsidRPr="0003307D">
        <w:rPr>
          <w:rFonts w:ascii="Times New Roman" w:hAnsi="Times New Roman" w:cs="Times New Roman"/>
        </w:rPr>
        <w:tab/>
        <w:t>522.62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Temperature (K)</w:t>
      </w:r>
      <w:r w:rsidRPr="0003307D">
        <w:rPr>
          <w:rFonts w:ascii="Times New Roman" w:hAnsi="Times New Roman" w:cs="Times New Roman"/>
        </w:rPr>
        <w:tab/>
        <w:t xml:space="preserve">296(2)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Wavelength (Å)</w:t>
      </w:r>
      <w:r w:rsidRPr="0003307D">
        <w:rPr>
          <w:rFonts w:ascii="Times New Roman" w:hAnsi="Times New Roman" w:cs="Times New Roman"/>
        </w:rPr>
        <w:tab/>
        <w:t xml:space="preserve">0.71073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Crystal system </w:t>
      </w:r>
      <w:r w:rsidRPr="0003307D">
        <w:rPr>
          <w:rFonts w:ascii="Times New Roman" w:hAnsi="Times New Roman" w:cs="Times New Roman"/>
        </w:rPr>
        <w:tab/>
        <w:t>Monoclinic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Space group </w:t>
      </w:r>
      <w:r w:rsidRPr="0003307D">
        <w:rPr>
          <w:rFonts w:ascii="Times New Roman" w:hAnsi="Times New Roman" w:cs="Times New Roman"/>
        </w:rPr>
        <w:tab/>
        <w:t>P2</w:t>
      </w:r>
      <w:r w:rsidRPr="0003307D">
        <w:rPr>
          <w:rFonts w:ascii="Times New Roman" w:hAnsi="Times New Roman" w:cs="Times New Roman"/>
          <w:vertAlign w:val="subscript"/>
        </w:rPr>
        <w:t>1</w:t>
      </w:r>
      <w:r w:rsidRPr="0003307D">
        <w:rPr>
          <w:rFonts w:ascii="Times New Roman" w:hAnsi="Times New Roman" w:cs="Times New Roman"/>
        </w:rPr>
        <w:t>/n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a (Å)</w:t>
      </w:r>
      <w:r w:rsidRPr="0003307D">
        <w:rPr>
          <w:rFonts w:ascii="Times New Roman" w:hAnsi="Times New Roman" w:cs="Times New Roman"/>
        </w:rPr>
        <w:tab/>
        <w:t>10.4177(4)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b (Å)</w:t>
      </w:r>
      <w:r w:rsidRPr="0003307D">
        <w:rPr>
          <w:rFonts w:ascii="Times New Roman" w:hAnsi="Times New Roman" w:cs="Times New Roman"/>
        </w:rPr>
        <w:tab/>
        <w:t>11.7104(3)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c (Å)</w:t>
      </w:r>
      <w:r w:rsidRPr="0003307D">
        <w:rPr>
          <w:rFonts w:ascii="Times New Roman" w:hAnsi="Times New Roman" w:cs="Times New Roman"/>
        </w:rPr>
        <w:tab/>
        <w:t>21.5388(7)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a (°)</w:t>
      </w:r>
      <w:r w:rsidRPr="0003307D">
        <w:rPr>
          <w:rFonts w:ascii="Times New Roman" w:hAnsi="Times New Roman" w:cs="Times New Roman"/>
        </w:rPr>
        <w:tab/>
        <w:t>90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b (°)</w:t>
      </w:r>
      <w:r w:rsidRPr="0003307D">
        <w:rPr>
          <w:rFonts w:ascii="Times New Roman" w:hAnsi="Times New Roman" w:cs="Times New Roman"/>
        </w:rPr>
        <w:tab/>
        <w:t>99.964(3)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g (°)</w:t>
      </w:r>
      <w:r w:rsidRPr="0003307D">
        <w:rPr>
          <w:rFonts w:ascii="Times New Roman" w:hAnsi="Times New Roman" w:cs="Times New Roman"/>
        </w:rPr>
        <w:tab/>
        <w:t>90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Volume (Å</w:t>
      </w:r>
      <w:r w:rsidRPr="0003307D">
        <w:rPr>
          <w:rFonts w:ascii="Times New Roman" w:hAnsi="Times New Roman" w:cs="Times New Roman"/>
          <w:position w:val="6"/>
        </w:rPr>
        <w:t>3</w:t>
      </w:r>
      <w:r w:rsidRPr="0003307D">
        <w:rPr>
          <w:rFonts w:ascii="Times New Roman" w:hAnsi="Times New Roman" w:cs="Times New Roman"/>
        </w:rPr>
        <w:t>)</w:t>
      </w:r>
      <w:r w:rsidRPr="0003307D">
        <w:rPr>
          <w:rFonts w:ascii="Times New Roman" w:hAnsi="Times New Roman" w:cs="Times New Roman"/>
        </w:rPr>
        <w:tab/>
        <w:t xml:space="preserve">2588.00(15)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Z</w:t>
      </w:r>
      <w:r w:rsidRPr="0003307D">
        <w:rPr>
          <w:rFonts w:ascii="Times New Roman" w:hAnsi="Times New Roman" w:cs="Times New Roman"/>
        </w:rPr>
        <w:tab/>
        <w:t>4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Calculated density (Mg/m</w:t>
      </w:r>
      <w:r w:rsidRPr="0003307D">
        <w:rPr>
          <w:rFonts w:ascii="Times New Roman" w:hAnsi="Times New Roman" w:cs="Times New Roman"/>
          <w:position w:val="6"/>
        </w:rPr>
        <w:t>3</w:t>
      </w:r>
      <w:r w:rsidRPr="0003307D">
        <w:rPr>
          <w:rFonts w:ascii="Times New Roman" w:hAnsi="Times New Roman" w:cs="Times New Roman"/>
        </w:rPr>
        <w:t>)</w:t>
      </w:r>
      <w:r w:rsidRPr="0003307D">
        <w:rPr>
          <w:rFonts w:ascii="Times New Roman" w:hAnsi="Times New Roman" w:cs="Times New Roman"/>
        </w:rPr>
        <w:tab/>
        <w:t xml:space="preserve">1.341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Absorption coefficient (mm</w:t>
      </w:r>
      <w:r w:rsidRPr="0003307D">
        <w:rPr>
          <w:rFonts w:ascii="Times New Roman" w:hAnsi="Times New Roman" w:cs="Times New Roman"/>
          <w:position w:val="6"/>
        </w:rPr>
        <w:t>-1</w:t>
      </w:r>
      <w:r w:rsidRPr="0003307D">
        <w:rPr>
          <w:rFonts w:ascii="Times New Roman" w:hAnsi="Times New Roman" w:cs="Times New Roman"/>
        </w:rPr>
        <w:t>)</w:t>
      </w:r>
      <w:r w:rsidRPr="0003307D">
        <w:rPr>
          <w:rFonts w:ascii="Times New Roman" w:hAnsi="Times New Roman" w:cs="Times New Roman"/>
        </w:rPr>
        <w:tab/>
        <w:t xml:space="preserve">0.170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F(000)</w:t>
      </w:r>
      <w:r w:rsidRPr="0003307D">
        <w:rPr>
          <w:rFonts w:ascii="Times New Roman" w:hAnsi="Times New Roman" w:cs="Times New Roman"/>
        </w:rPr>
        <w:tab/>
        <w:t>1104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Crystal size (mm</w:t>
      </w:r>
      <w:r w:rsidRPr="0003307D">
        <w:rPr>
          <w:rFonts w:ascii="Times New Roman" w:hAnsi="Times New Roman" w:cs="Times New Roman"/>
          <w:position w:val="6"/>
        </w:rPr>
        <w:t>3</w:t>
      </w:r>
      <w:r w:rsidRPr="0003307D">
        <w:rPr>
          <w:rFonts w:ascii="Times New Roman" w:hAnsi="Times New Roman" w:cs="Times New Roman"/>
        </w:rPr>
        <w:t>)</w:t>
      </w:r>
      <w:r w:rsidRPr="0003307D">
        <w:rPr>
          <w:rFonts w:ascii="Times New Roman" w:hAnsi="Times New Roman" w:cs="Times New Roman"/>
        </w:rPr>
        <w:tab/>
        <w:t xml:space="preserve">0.59 x 0.39 x 0.22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Reflections collected</w:t>
      </w:r>
      <w:r w:rsidRPr="0003307D">
        <w:rPr>
          <w:rFonts w:ascii="Times New Roman" w:hAnsi="Times New Roman" w:cs="Times New Roman"/>
        </w:rPr>
        <w:tab/>
        <w:t>24156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Independent reflections</w:t>
      </w:r>
      <w:r w:rsidRPr="0003307D">
        <w:rPr>
          <w:rFonts w:ascii="Times New Roman" w:hAnsi="Times New Roman" w:cs="Times New Roman"/>
        </w:rPr>
        <w:tab/>
        <w:t xml:space="preserve">6299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R(int) </w:t>
      </w:r>
      <w:r w:rsidRPr="0003307D">
        <w:rPr>
          <w:rFonts w:ascii="Times New Roman" w:hAnsi="Times New Roman" w:cs="Times New Roman"/>
        </w:rPr>
        <w:tab/>
        <w:t>0.0264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Parameters</w:t>
      </w:r>
      <w:r w:rsidRPr="0003307D">
        <w:rPr>
          <w:rFonts w:ascii="Times New Roman" w:hAnsi="Times New Roman" w:cs="Times New Roman"/>
        </w:rPr>
        <w:tab/>
        <w:t>335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Goodness-of-fit on F</w:t>
      </w:r>
      <w:r w:rsidRPr="0003307D">
        <w:rPr>
          <w:rFonts w:ascii="Times New Roman" w:hAnsi="Times New Roman" w:cs="Times New Roman"/>
          <w:position w:val="6"/>
        </w:rPr>
        <w:t>2</w:t>
      </w:r>
      <w:r w:rsidRPr="0003307D">
        <w:rPr>
          <w:rFonts w:ascii="Times New Roman" w:hAnsi="Times New Roman" w:cs="Times New Roman"/>
        </w:rPr>
        <w:tab/>
        <w:t>1.066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R1 (I &gt; 2</w:t>
      </w:r>
      <w:r w:rsidRPr="0003307D">
        <w:rPr>
          <w:rFonts w:ascii="Times New Roman" w:hAnsi="Times New Roman" w:cs="Times New Roman"/>
        </w:rPr>
        <w:sym w:font="Symbol" w:char="F073"/>
      </w:r>
      <w:r w:rsidRPr="0003307D">
        <w:rPr>
          <w:rFonts w:ascii="Times New Roman" w:hAnsi="Times New Roman" w:cs="Times New Roman"/>
        </w:rPr>
        <w:t>(I))</w:t>
      </w:r>
      <w:r w:rsidRPr="0003307D">
        <w:rPr>
          <w:rFonts w:ascii="Times New Roman" w:hAnsi="Times New Roman" w:cs="Times New Roman"/>
        </w:rPr>
        <w:tab/>
        <w:t xml:space="preserve">0.0473 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wR2 (I &gt; 2</w:t>
      </w:r>
      <w:r w:rsidRPr="0003307D">
        <w:rPr>
          <w:rFonts w:ascii="Times New Roman" w:hAnsi="Times New Roman" w:cs="Times New Roman"/>
        </w:rPr>
        <w:sym w:font="Symbol" w:char="F073"/>
      </w:r>
      <w:r w:rsidRPr="0003307D">
        <w:rPr>
          <w:rFonts w:ascii="Times New Roman" w:hAnsi="Times New Roman" w:cs="Times New Roman"/>
        </w:rPr>
        <w:t>(I))</w:t>
      </w:r>
      <w:r w:rsidRPr="0003307D">
        <w:rPr>
          <w:rFonts w:ascii="Times New Roman" w:hAnsi="Times New Roman" w:cs="Times New Roman"/>
        </w:rPr>
        <w:tab/>
        <w:t>0.1170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R1 for all data</w:t>
      </w:r>
      <w:r w:rsidRPr="0003307D">
        <w:rPr>
          <w:rFonts w:ascii="Times New Roman" w:hAnsi="Times New Roman" w:cs="Times New Roman"/>
        </w:rPr>
        <w:tab/>
        <w:t>0.0666</w:t>
      </w:r>
    </w:p>
    <w:p w:rsidR="0088749E" w:rsidRPr="0003307D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wR2 for all data</w:t>
      </w:r>
      <w:r w:rsidRPr="0003307D">
        <w:rPr>
          <w:rFonts w:ascii="Times New Roman" w:hAnsi="Times New Roman" w:cs="Times New Roman"/>
        </w:rPr>
        <w:tab/>
        <w:t>0.1299</w:t>
      </w:r>
    </w:p>
    <w:p w:rsidR="0088749E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Largest diff. peak and hole (e.Å</w:t>
      </w:r>
      <w:r w:rsidRPr="0003307D">
        <w:rPr>
          <w:rFonts w:ascii="Times New Roman" w:hAnsi="Times New Roman" w:cs="Times New Roman"/>
          <w:position w:val="6"/>
        </w:rPr>
        <w:t>-3</w:t>
      </w:r>
      <w:r w:rsidRPr="0003307D">
        <w:rPr>
          <w:rFonts w:ascii="Times New Roman" w:hAnsi="Times New Roman" w:cs="Times New Roman"/>
        </w:rPr>
        <w:t>)</w:t>
      </w:r>
      <w:r w:rsidRPr="0003307D">
        <w:rPr>
          <w:rFonts w:ascii="Times New Roman" w:hAnsi="Times New Roman" w:cs="Times New Roman"/>
        </w:rPr>
        <w:tab/>
        <w:t>0.248 and -0.423</w:t>
      </w:r>
    </w:p>
    <w:p w:rsidR="0088749E" w:rsidRDefault="0088749E" w:rsidP="0088749E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8749E" w:rsidRDefault="0088749E" w:rsidP="0088749E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88749E" w:rsidRPr="0003307D" w:rsidRDefault="0088749E" w:rsidP="0088749E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406E22">
        <w:rPr>
          <w:rFonts w:ascii="Times New Roman" w:hAnsi="Times New Roman" w:cs="Times New Roman"/>
          <w:b/>
          <w:bCs/>
        </w:rPr>
        <w:t xml:space="preserve">Table </w:t>
      </w:r>
      <w:r w:rsidRPr="00406E22">
        <w:rPr>
          <w:rFonts w:ascii="Times New Roman" w:hAnsi="Times New Roman"/>
          <w:b/>
          <w:bCs/>
        </w:rPr>
        <w:t>2</w:t>
      </w:r>
      <w:r w:rsidRPr="00406E22">
        <w:rPr>
          <w:rFonts w:ascii="Times New Roman" w:hAnsi="Times New Roman" w:cs="Times New Roman"/>
          <w:b/>
          <w:bCs/>
        </w:rPr>
        <w:t xml:space="preserve">. </w:t>
      </w:r>
      <w:r w:rsidRPr="0003307D">
        <w:rPr>
          <w:rFonts w:ascii="Times New Roman" w:hAnsi="Times New Roman" w:cs="Times New Roman"/>
        </w:rPr>
        <w:t xml:space="preserve">Selected </w:t>
      </w:r>
      <w:r>
        <w:rPr>
          <w:rFonts w:ascii="Times New Roman" w:hAnsi="Times New Roman"/>
        </w:rPr>
        <w:t>geometr</w:t>
      </w:r>
      <w:r w:rsidRPr="00507A90">
        <w:rPr>
          <w:rFonts w:ascii="Times New Roman" w:hAnsi="Times New Roman" w:cs="Times New Roman"/>
        </w:rPr>
        <w:t xml:space="preserve">y for </w:t>
      </w:r>
      <w:r w:rsidRPr="00507A90">
        <w:rPr>
          <w:rFonts w:ascii="Times New Roman" w:hAnsi="Times New Roman" w:cs="Times New Roman"/>
          <w:b/>
          <w:bCs/>
          <w:color w:val="000000" w:themeColor="text1"/>
        </w:rPr>
        <w:t>5</w:t>
      </w:r>
      <w:r w:rsidRPr="00507A90">
        <w:rPr>
          <w:rFonts w:ascii="Times New Roman" w:hAnsi="Times New Roman" w:cs="Times New Roman"/>
          <w:color w:val="000000" w:themeColor="text1"/>
        </w:rPr>
        <w:t>(-H)</w:t>
      </w:r>
      <w:r w:rsidRPr="00507A90">
        <w:rPr>
          <w:rFonts w:ascii="Times New Roman" w:hAnsi="Times New Roman" w:cs="Times New Roman"/>
          <w:color w:val="000000" w:themeColor="text1"/>
          <w:vertAlign w:val="superscript"/>
        </w:rPr>
        <w:t>-</w:t>
      </w:r>
      <w:r w:rsidRPr="00507A90">
        <w:rPr>
          <w:rFonts w:ascii="Times New Roman" w:hAnsi="Times New Roman" w:cs="Times New Roman"/>
        </w:rPr>
        <w:t xml:space="preserve"> : morpholin-4-ium</w:t>
      </w:r>
    </w:p>
    <w:p w:rsidR="0088749E" w:rsidRPr="0003307D" w:rsidRDefault="0088749E" w:rsidP="0088749E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Bond lengths (</w:t>
      </w:r>
      <w:r w:rsidRPr="0003307D">
        <w:rPr>
          <w:rFonts w:ascii="Times New Roman" w:hAnsi="Times New Roman" w:cs="Times New Roman"/>
        </w:rPr>
        <w:t>Å</w:t>
      </w:r>
      <w:r>
        <w:rPr>
          <w:rFonts w:ascii="Times New Roman" w:hAnsi="Times New Roman"/>
        </w:rPr>
        <w:t>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2209"/>
        <w:gridCol w:w="1500"/>
      </w:tblGrid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C(1)-S(1)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1.7708(17)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C(9)-C(10)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1.401(2)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C(7)-N(3)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1.339(2)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C(9)-C(15)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1.425(3)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C(7)-N(1)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1.353(2)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C(10)-N(2)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1.330(2)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C(7)-N(2)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1.370(2)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C(10)-C(16)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1.491(2)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C(8)-N(3)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1.333(2)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O(1)-S(1)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1.4472(14)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C(8)-N(4)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1.356(2)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O(2)-S(1)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1.4375(14)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C(8)-C(9)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1.431(2)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S(1)-N(1)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1.6023(14)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</w:p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Bond angles (</w:t>
            </w:r>
            <w:r w:rsidRPr="0003307D">
              <w:rPr>
                <w:rFonts w:ascii="Times New Roman" w:hAnsi="Times New Roman" w:cs="Times New Roman"/>
              </w:rPr>
              <w:t>°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N(3)-C(7)-N(1)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121.60(15)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C(10)-C(9)-C(8)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116.65(15)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N(3)-C(7)-N(2)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124.35(16)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C(15)-C(9)-C(8)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123.66(16)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N(1)-C(7)-N(2)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114.01(15)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N(2)-C(10)-C(9)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122.75(15)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N(3)-C(8)-N(4)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115.94(15)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N(2)-C(10)-C(16)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116.35(16)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N(3)-C(8)-C(9)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119.96(15)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C(9)-C(10)-C(16)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120.89(16)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N(4)-C(8)-C(9)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124.00(16)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N(5)-C(15)-C(9)</w:t>
            </w: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177.6(2)</w:t>
            </w:r>
          </w:p>
        </w:tc>
      </w:tr>
      <w:tr w:rsidR="0088749E" w:rsidRPr="0003307D" w:rsidTr="007D0D40">
        <w:tc>
          <w:tcPr>
            <w:tcW w:w="1951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C(10)-C(9)-C(15)</w:t>
            </w:r>
          </w:p>
        </w:tc>
        <w:tc>
          <w:tcPr>
            <w:tcW w:w="1134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  <w:r w:rsidRPr="0003307D">
              <w:rPr>
                <w:rFonts w:ascii="Times New Roman" w:hAnsi="Times New Roman" w:cs="Times New Roman"/>
              </w:rPr>
              <w:t>118.84(15)</w:t>
            </w:r>
          </w:p>
        </w:tc>
        <w:tc>
          <w:tcPr>
            <w:tcW w:w="2209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shd w:val="clear" w:color="auto" w:fill="auto"/>
          </w:tcPr>
          <w:p w:rsidR="0088749E" w:rsidRPr="0003307D" w:rsidRDefault="0088749E" w:rsidP="007D0D40">
            <w:pPr>
              <w:widowControl w:val="0"/>
              <w:tabs>
                <w:tab w:val="decimal" w:pos="44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8749E" w:rsidRDefault="0088749E" w:rsidP="0088749E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</w:p>
    <w:p w:rsidR="0088749E" w:rsidRDefault="0088749E" w:rsidP="0088749E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Hydrogen bonding</w:t>
      </w:r>
    </w:p>
    <w:p w:rsidR="0088749E" w:rsidRPr="008D532F" w:rsidRDefault="0088749E" w:rsidP="0088749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center" w:pos="864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8D532F">
        <w:rPr>
          <w:rFonts w:ascii="Times New Roman" w:hAnsi="Times New Roman" w:cs="Times New Roman"/>
          <w:b/>
          <w:bCs/>
        </w:rPr>
        <w:tab/>
      </w:r>
      <w:r w:rsidRPr="008D532F">
        <w:rPr>
          <w:rFonts w:ascii="Times New Roman" w:hAnsi="Times New Roman" w:cs="Times New Roman"/>
        </w:rPr>
        <w:t>D...A</w:t>
      </w:r>
      <w:r>
        <w:rPr>
          <w:rFonts w:ascii="Times New Roman" w:hAnsi="Times New Roman"/>
        </w:rPr>
        <w:t>(</w:t>
      </w:r>
      <w:r w:rsidRPr="0003307D">
        <w:rPr>
          <w:rFonts w:ascii="Times New Roman" w:hAnsi="Times New Roman" w:cs="Times New Roman"/>
        </w:rPr>
        <w:t>Å</w:t>
      </w:r>
      <w:r w:rsidRPr="008D532F">
        <w:rPr>
          <w:rFonts w:ascii="Times New Roman" w:hAnsi="Times New Roman" w:cs="Times New Roman"/>
        </w:rPr>
        <w:t>)</w:t>
      </w:r>
      <w:r>
        <w:rPr>
          <w:rFonts w:ascii="Times New Roman" w:hAnsi="Times New Roman"/>
        </w:rPr>
        <w:t xml:space="preserve"> </w:t>
      </w:r>
      <w:r w:rsidRPr="008D532F">
        <w:rPr>
          <w:rFonts w:ascii="Times New Roman" w:hAnsi="Times New Roman" w:cs="Times New Roman"/>
        </w:rPr>
        <w:tab/>
        <w:t>DH</w:t>
      </w:r>
      <w:r>
        <w:rPr>
          <w:rFonts w:ascii="Times New Roman" w:hAnsi="Times New Roman"/>
        </w:rPr>
        <w:t>…</w:t>
      </w:r>
      <w:r w:rsidRPr="008D532F">
        <w:rPr>
          <w:rFonts w:ascii="Times New Roman" w:hAnsi="Times New Roman" w:cs="Times New Roman"/>
        </w:rPr>
        <w:t>A</w:t>
      </w:r>
      <w:r>
        <w:rPr>
          <w:rFonts w:ascii="Times New Roman" w:hAnsi="Times New Roman"/>
        </w:rPr>
        <w:t>(</w:t>
      </w:r>
      <w:r w:rsidRPr="0003307D">
        <w:rPr>
          <w:rFonts w:ascii="Times New Roman" w:hAnsi="Times New Roman" w:cs="Times New Roman"/>
        </w:rPr>
        <w:t>°</w:t>
      </w:r>
      <w:r w:rsidRPr="008D532F">
        <w:rPr>
          <w:rFonts w:ascii="Times New Roman" w:hAnsi="Times New Roman" w:cs="Times New Roman"/>
        </w:rPr>
        <w:t>)</w:t>
      </w:r>
    </w:p>
    <w:p w:rsidR="0088749E" w:rsidRPr="0003307D" w:rsidRDefault="0088749E" w:rsidP="0088749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center" w:pos="864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 N(6)-H(6A)...O(1)</w:t>
      </w:r>
      <w:r w:rsidRPr="008D532F">
        <w:rPr>
          <w:rFonts w:ascii="Times New Roman" w:hAnsi="Times New Roman" w:cs="Times New Roman"/>
          <w:vertAlign w:val="superscript"/>
        </w:rPr>
        <w:t>#</w:t>
      </w:r>
      <w:r w:rsidRPr="0003307D">
        <w:rPr>
          <w:rFonts w:ascii="Times New Roman" w:hAnsi="Times New Roman" w:cs="Times New Roman"/>
        </w:rPr>
        <w:tab/>
        <w:t>3.113(2)</w:t>
      </w:r>
      <w:r w:rsidRPr="0003307D">
        <w:rPr>
          <w:rFonts w:ascii="Times New Roman" w:hAnsi="Times New Roman" w:cs="Times New Roman"/>
        </w:rPr>
        <w:tab/>
        <w:t>131.1</w:t>
      </w:r>
    </w:p>
    <w:p w:rsidR="0088749E" w:rsidRPr="0003307D" w:rsidRDefault="0088749E" w:rsidP="0088749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center" w:pos="864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 N(6)-H(6A)...N(1)</w:t>
      </w:r>
      <w:r w:rsidRPr="008D532F">
        <w:rPr>
          <w:rFonts w:ascii="Times New Roman" w:hAnsi="Times New Roman" w:cs="Times New Roman"/>
          <w:vertAlign w:val="superscript"/>
        </w:rPr>
        <w:t>#</w:t>
      </w:r>
      <w:r w:rsidRPr="0003307D">
        <w:rPr>
          <w:rFonts w:ascii="Times New Roman" w:hAnsi="Times New Roman" w:cs="Times New Roman"/>
        </w:rPr>
        <w:tab/>
        <w:t>3.059(2)</w:t>
      </w:r>
      <w:r w:rsidRPr="0003307D">
        <w:rPr>
          <w:rFonts w:ascii="Times New Roman" w:hAnsi="Times New Roman" w:cs="Times New Roman"/>
        </w:rPr>
        <w:tab/>
        <w:t>164.8</w:t>
      </w:r>
    </w:p>
    <w:p w:rsidR="0088749E" w:rsidRPr="0003307D" w:rsidRDefault="0088749E" w:rsidP="0088749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center" w:pos="864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 xml:space="preserve"> N(6)-H(6B)...N(2)</w:t>
      </w:r>
      <w:r w:rsidRPr="0003307D">
        <w:rPr>
          <w:rFonts w:ascii="Times New Roman" w:hAnsi="Times New Roman" w:cs="Times New Roman"/>
        </w:rPr>
        <w:tab/>
        <w:t>2.831(2)</w:t>
      </w:r>
      <w:r w:rsidRPr="0003307D">
        <w:rPr>
          <w:rFonts w:ascii="Times New Roman" w:hAnsi="Times New Roman" w:cs="Times New Roman"/>
        </w:rPr>
        <w:tab/>
        <w:t>171.4</w:t>
      </w:r>
    </w:p>
    <w:p w:rsidR="00342BD7" w:rsidRPr="0088749E" w:rsidRDefault="0088749E" w:rsidP="0088749E">
      <w:pPr>
        <w:widowControl w:val="0"/>
        <w:tabs>
          <w:tab w:val="center" w:pos="2880"/>
          <w:tab w:val="center" w:pos="4320"/>
          <w:tab w:val="center" w:pos="5760"/>
          <w:tab w:val="center" w:pos="7200"/>
          <w:tab w:val="center" w:pos="8640"/>
          <w:tab w:val="left" w:pos="1190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03307D">
        <w:rPr>
          <w:rFonts w:ascii="Times New Roman" w:hAnsi="Times New Roman" w:cs="Times New Roman"/>
        </w:rPr>
        <w:t>#</w:t>
      </w:r>
      <w:r>
        <w:rPr>
          <w:rFonts w:ascii="Times New Roman" w:hAnsi="Times New Roman"/>
        </w:rPr>
        <w:t xml:space="preserve">: </w:t>
      </w:r>
      <w:r w:rsidRPr="0003307D">
        <w:rPr>
          <w:rFonts w:ascii="Times New Roman" w:hAnsi="Times New Roman" w:cs="Times New Roman"/>
        </w:rPr>
        <w:t xml:space="preserve"> -x+1,-y+1,-z+1 </w:t>
      </w:r>
      <w:bookmarkStart w:id="0" w:name="_GoBack"/>
      <w:bookmarkEnd w:id="0"/>
    </w:p>
    <w:sectPr w:rsidR="00342BD7" w:rsidRPr="008874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49E"/>
    <w:rsid w:val="00342BD7"/>
    <w:rsid w:val="008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9272"/>
  <w15:chartTrackingRefBased/>
  <w15:docId w15:val="{BE916EC3-8E82-4A59-9486-47C2D6755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49E"/>
    <w:rPr>
      <w:rFonts w:ascii="Calibri" w:eastAsia="Times New Roman" w:hAnsi="Calibri" w:cs="Arial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874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SimSun" w:cs="Times New Roman"/>
      <w:kern w:val="1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1387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2022-07-18T11:08:00Z</dcterms:created>
  <dcterms:modified xsi:type="dcterms:W3CDTF">2022-07-18T11:08:00Z</dcterms:modified>
</cp:coreProperties>
</file>