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74E70D" w14:textId="59E782DD" w:rsidR="003F716E" w:rsidRDefault="003F716E" w:rsidP="00366A1E">
      <w:pPr>
        <w:pStyle w:val="NormalWeb"/>
        <w:spacing w:before="0" w:beforeAutospacing="0" w:after="0" w:afterAutospacing="0"/>
        <w:jc w:val="center"/>
        <w:rPr>
          <w:rFonts w:eastAsiaTheme="minorEastAsia"/>
          <w:b/>
          <w:bCs/>
          <w:color w:val="000000" w:themeColor="text1"/>
          <w:sz w:val="32"/>
          <w:szCs w:val="32"/>
        </w:rPr>
      </w:pPr>
      <w:r w:rsidRPr="003F716E">
        <w:rPr>
          <w:rFonts w:eastAsiaTheme="minorEastAsia"/>
          <w:b/>
          <w:bCs/>
          <w:color w:val="000000" w:themeColor="text1"/>
          <w:sz w:val="32"/>
          <w:szCs w:val="32"/>
        </w:rPr>
        <w:t>Supplementary Materials</w:t>
      </w:r>
    </w:p>
    <w:p w14:paraId="21943EF0" w14:textId="77777777" w:rsidR="00DB0B8B" w:rsidRDefault="00DB0B8B" w:rsidP="00366A1E">
      <w:pPr>
        <w:pStyle w:val="NormalWeb"/>
        <w:spacing w:before="0" w:beforeAutospacing="0" w:after="0" w:afterAutospacing="0"/>
        <w:jc w:val="center"/>
        <w:rPr>
          <w:rFonts w:eastAsiaTheme="minorEastAsia"/>
          <w:b/>
          <w:bCs/>
          <w:color w:val="000000" w:themeColor="text1"/>
          <w:sz w:val="32"/>
          <w:szCs w:val="32"/>
        </w:rPr>
      </w:pPr>
    </w:p>
    <w:p w14:paraId="7386FF70" w14:textId="5BDEA78C" w:rsidR="007D6DBE" w:rsidRPr="007D6DBE" w:rsidRDefault="007D6DBE" w:rsidP="007D6DBE">
      <w:pPr>
        <w:widowControl/>
        <w:rPr>
          <w:rFonts w:ascii="PMingLiU" w:eastAsia="PMingLiU" w:hAnsi="PMingLiU" w:cs="PMingLiU"/>
          <w:kern w:val="0"/>
          <w:sz w:val="28"/>
          <w:szCs w:val="28"/>
        </w:rPr>
      </w:pPr>
      <w:r w:rsidRPr="007D6DBE">
        <w:rPr>
          <w:rFonts w:ascii="Times New Roman" w:eastAsia="PMingLiU" w:hAnsi="Times New Roman" w:cs="Times New Roman"/>
          <w:b/>
          <w:bCs/>
          <w:color w:val="000000"/>
          <w:kern w:val="0"/>
          <w:sz w:val="28"/>
          <w:szCs w:val="28"/>
        </w:rPr>
        <w:t>Direct Investigation of the Reorientational Dynamics of A-site Cation</w:t>
      </w:r>
      <w:r w:rsidR="00A65BBE">
        <w:rPr>
          <w:rFonts w:ascii="Times New Roman" w:eastAsia="PMingLiU" w:hAnsi="Times New Roman" w:cs="Times New Roman"/>
          <w:b/>
          <w:bCs/>
          <w:color w:val="000000"/>
          <w:kern w:val="0"/>
          <w:sz w:val="28"/>
          <w:szCs w:val="28"/>
        </w:rPr>
        <w:t>s</w:t>
      </w:r>
      <w:r w:rsidRPr="007D6DBE">
        <w:rPr>
          <w:rFonts w:ascii="Times New Roman" w:eastAsia="PMingLiU" w:hAnsi="Times New Roman" w:cs="Times New Roman"/>
          <w:b/>
          <w:bCs/>
          <w:color w:val="000000"/>
          <w:kern w:val="0"/>
          <w:sz w:val="28"/>
          <w:szCs w:val="28"/>
        </w:rPr>
        <w:t xml:space="preserve"> in 2D Organic-Inorganic Hybrid Perovskite by Solid-State NMR</w:t>
      </w:r>
    </w:p>
    <w:p w14:paraId="1D025C3B" w14:textId="77777777" w:rsidR="007D6DBE" w:rsidRPr="005A7005" w:rsidRDefault="007D6DBE" w:rsidP="007D6DBE">
      <w:pPr>
        <w:widowControl/>
        <w:rPr>
          <w:rFonts w:ascii="Times New Roman" w:eastAsia="PMingLiU" w:hAnsi="Times New Roman" w:cs="Times New Roman"/>
          <w:kern w:val="0"/>
          <w:szCs w:val="24"/>
        </w:rPr>
      </w:pPr>
    </w:p>
    <w:p w14:paraId="7E9916AD" w14:textId="77777777" w:rsidR="007D6DBE" w:rsidRPr="007D6DBE" w:rsidRDefault="007D6DBE" w:rsidP="007D6DBE">
      <w:pPr>
        <w:widowControl/>
        <w:rPr>
          <w:rFonts w:ascii="Times New Roman" w:eastAsia="PMingLiU" w:hAnsi="Times New Roman" w:cs="Times New Roman"/>
          <w:kern w:val="0"/>
          <w:szCs w:val="24"/>
        </w:rPr>
      </w:pPr>
    </w:p>
    <w:p w14:paraId="5207E37B" w14:textId="631777A5" w:rsidR="007D6DBE" w:rsidRPr="007D6DBE" w:rsidRDefault="007D6DBE" w:rsidP="007D6DBE">
      <w:pPr>
        <w:widowControl/>
        <w:spacing w:before="240" w:after="240"/>
        <w:rPr>
          <w:rFonts w:ascii="PMingLiU" w:eastAsia="PMingLiU" w:hAnsi="PMingLiU" w:cs="PMingLiU"/>
          <w:i/>
          <w:kern w:val="0"/>
          <w:szCs w:val="24"/>
        </w:rPr>
      </w:pPr>
      <w:r w:rsidRPr="007D6DBE">
        <w:rPr>
          <w:rFonts w:ascii="Times New Roman" w:eastAsia="PMingLiU" w:hAnsi="Times New Roman" w:cs="Times New Roman"/>
          <w:bCs/>
          <w:i/>
          <w:iCs/>
          <w:color w:val="000000"/>
          <w:kern w:val="0"/>
          <w:szCs w:val="24"/>
        </w:rPr>
        <w:t>Cheng-Chieh</w:t>
      </w:r>
      <w:r w:rsidRPr="000F6852">
        <w:rPr>
          <w:rFonts w:ascii="Times New Roman" w:eastAsia="PMingLiU" w:hAnsi="Times New Roman" w:cs="Times New Roman"/>
          <w:bCs/>
          <w:i/>
          <w:iCs/>
          <w:color w:val="000000"/>
          <w:kern w:val="0"/>
          <w:szCs w:val="24"/>
        </w:rPr>
        <w:t xml:space="preserve"> Lin</w:t>
      </w:r>
      <w:r w:rsidRPr="000F6852">
        <w:rPr>
          <w:rFonts w:ascii="Times New Roman" w:eastAsia="PMingLiU" w:hAnsi="Times New Roman" w:cs="Times New Roman"/>
          <w:bCs/>
          <w:i/>
          <w:iCs/>
          <w:color w:val="000000"/>
          <w:kern w:val="0"/>
          <w:szCs w:val="24"/>
          <w:vertAlign w:val="superscript"/>
        </w:rPr>
        <w:t>1,2</w:t>
      </w:r>
      <w:r w:rsidRPr="000F6852">
        <w:rPr>
          <w:rFonts w:ascii="Times New Roman" w:eastAsia="PMingLiU" w:hAnsi="Times New Roman" w:cs="Times New Roman"/>
          <w:bCs/>
          <w:i/>
          <w:iCs/>
          <w:color w:val="000000"/>
          <w:kern w:val="0"/>
          <w:szCs w:val="24"/>
        </w:rPr>
        <w:t>, Shing-Jong Huang</w:t>
      </w:r>
      <w:r w:rsidRPr="000F6852">
        <w:rPr>
          <w:rFonts w:ascii="Times New Roman" w:eastAsia="PMingLiU" w:hAnsi="Times New Roman" w:cs="Times New Roman"/>
          <w:bCs/>
          <w:i/>
          <w:iCs/>
          <w:color w:val="000000"/>
          <w:kern w:val="0"/>
          <w:szCs w:val="24"/>
          <w:vertAlign w:val="superscript"/>
        </w:rPr>
        <w:t>3</w:t>
      </w:r>
      <w:r w:rsidRPr="000F6852">
        <w:rPr>
          <w:rFonts w:ascii="Times New Roman" w:eastAsia="PMingLiU" w:hAnsi="Times New Roman" w:cs="Times New Roman"/>
          <w:bCs/>
          <w:i/>
          <w:iCs/>
          <w:color w:val="000000"/>
          <w:kern w:val="0"/>
          <w:szCs w:val="24"/>
        </w:rPr>
        <w:t>, Pei-Hao Wu</w:t>
      </w:r>
      <w:r w:rsidRPr="000F6852">
        <w:rPr>
          <w:rFonts w:ascii="Times New Roman" w:eastAsia="PMingLiU" w:hAnsi="Times New Roman" w:cs="Times New Roman"/>
          <w:bCs/>
          <w:i/>
          <w:iCs/>
          <w:color w:val="000000"/>
          <w:kern w:val="0"/>
          <w:szCs w:val="24"/>
          <w:vertAlign w:val="superscript"/>
        </w:rPr>
        <w:t>4</w:t>
      </w:r>
      <w:r w:rsidRPr="000F6852">
        <w:rPr>
          <w:rFonts w:ascii="Times New Roman" w:eastAsia="PMingLiU" w:hAnsi="Times New Roman" w:cs="Times New Roman"/>
          <w:bCs/>
          <w:i/>
          <w:iCs/>
          <w:color w:val="000000"/>
          <w:kern w:val="0"/>
          <w:szCs w:val="24"/>
        </w:rPr>
        <w:t>, Tzu-Pei Chen</w:t>
      </w:r>
      <w:r w:rsidRPr="000F6852">
        <w:rPr>
          <w:rFonts w:ascii="Times New Roman" w:eastAsia="PMingLiU" w:hAnsi="Times New Roman" w:cs="Times New Roman"/>
          <w:bCs/>
          <w:i/>
          <w:iCs/>
          <w:color w:val="000000"/>
          <w:kern w:val="0"/>
          <w:szCs w:val="24"/>
          <w:vertAlign w:val="superscript"/>
        </w:rPr>
        <w:t>5</w:t>
      </w:r>
      <w:r w:rsidRPr="000F6852">
        <w:rPr>
          <w:rFonts w:ascii="Times New Roman" w:eastAsia="PMingLiU" w:hAnsi="Times New Roman" w:cs="Times New Roman"/>
          <w:bCs/>
          <w:i/>
          <w:iCs/>
          <w:color w:val="000000"/>
          <w:kern w:val="0"/>
          <w:szCs w:val="24"/>
        </w:rPr>
        <w:t>,</w:t>
      </w:r>
      <w:r w:rsidRPr="000F6852">
        <w:rPr>
          <w:rFonts w:ascii="Times New Roman" w:eastAsia="PMingLiU" w:hAnsi="Times New Roman" w:cs="Times New Roman"/>
          <w:bCs/>
          <w:i/>
          <w:color w:val="000000"/>
          <w:kern w:val="0"/>
          <w:szCs w:val="24"/>
        </w:rPr>
        <w:t xml:space="preserve"> </w:t>
      </w:r>
      <w:r w:rsidRPr="000F6852">
        <w:rPr>
          <w:rFonts w:ascii="Times New Roman" w:eastAsia="PMingLiU" w:hAnsi="Times New Roman" w:cs="Times New Roman"/>
          <w:bCs/>
          <w:i/>
          <w:iCs/>
          <w:color w:val="000000"/>
          <w:kern w:val="0"/>
          <w:szCs w:val="24"/>
        </w:rPr>
        <w:t>Chih-Ying Huang</w:t>
      </w:r>
      <w:r w:rsidRPr="000F6852">
        <w:rPr>
          <w:rFonts w:ascii="Times New Roman" w:eastAsia="PMingLiU" w:hAnsi="Times New Roman" w:cs="Times New Roman"/>
          <w:bCs/>
          <w:i/>
          <w:iCs/>
          <w:color w:val="000000"/>
          <w:kern w:val="0"/>
          <w:szCs w:val="24"/>
          <w:vertAlign w:val="superscript"/>
        </w:rPr>
        <w:t>1,2</w:t>
      </w:r>
      <w:r w:rsidRPr="000F6852">
        <w:rPr>
          <w:rFonts w:ascii="Times New Roman" w:eastAsia="PMingLiU" w:hAnsi="Times New Roman" w:cs="Times New Roman"/>
          <w:bCs/>
          <w:i/>
          <w:iCs/>
          <w:color w:val="000000"/>
          <w:kern w:val="0"/>
          <w:szCs w:val="24"/>
        </w:rPr>
        <w:t xml:space="preserve">, </w:t>
      </w:r>
      <w:r w:rsidR="000F6852" w:rsidRPr="000F6852">
        <w:rPr>
          <w:rFonts w:ascii="Times New Roman" w:eastAsia="PMingLiU" w:hAnsi="Times New Roman" w:cs="Times New Roman"/>
          <w:bCs/>
          <w:i/>
          <w:iCs/>
          <w:color w:val="000000"/>
        </w:rPr>
        <w:t>Ying-Chiao Wang</w:t>
      </w:r>
      <w:r w:rsidR="000F6852" w:rsidRPr="000F6852">
        <w:rPr>
          <w:rFonts w:ascii="Times New Roman" w:eastAsia="PMingLiU" w:hAnsi="Times New Roman" w:cs="Times New Roman"/>
          <w:bCs/>
          <w:i/>
          <w:iCs/>
          <w:color w:val="000000"/>
          <w:vertAlign w:val="superscript"/>
        </w:rPr>
        <w:t>5</w:t>
      </w:r>
      <w:r w:rsidR="000F6852" w:rsidRPr="000F6852">
        <w:rPr>
          <w:rFonts w:ascii="Times New Roman" w:eastAsia="PMingLiU" w:hAnsi="Times New Roman" w:cs="Times New Roman"/>
          <w:bCs/>
          <w:i/>
          <w:iCs/>
          <w:color w:val="000000"/>
        </w:rPr>
        <w:t xml:space="preserve">, </w:t>
      </w:r>
      <w:r w:rsidRPr="000F6852">
        <w:rPr>
          <w:rFonts w:ascii="Times New Roman" w:eastAsia="PMingLiU" w:hAnsi="Times New Roman" w:cs="Times New Roman"/>
          <w:bCs/>
          <w:i/>
          <w:iCs/>
          <w:color w:val="000000"/>
          <w:kern w:val="0"/>
          <w:szCs w:val="24"/>
        </w:rPr>
        <w:t>Po-Tuan Chen</w:t>
      </w:r>
      <w:r w:rsidRPr="000F6852">
        <w:rPr>
          <w:rFonts w:ascii="Times New Roman" w:eastAsia="PMingLiU" w:hAnsi="Times New Roman" w:cs="Times New Roman"/>
          <w:bCs/>
          <w:i/>
          <w:color w:val="000000"/>
          <w:kern w:val="0"/>
          <w:szCs w:val="24"/>
          <w:vertAlign w:val="superscript"/>
        </w:rPr>
        <w:t>6</w:t>
      </w:r>
      <w:r w:rsidRPr="000F6852">
        <w:rPr>
          <w:rFonts w:ascii="Times New Roman" w:eastAsia="PMingLiU" w:hAnsi="Times New Roman" w:cs="Times New Roman"/>
          <w:bCs/>
          <w:i/>
          <w:iCs/>
          <w:color w:val="000000"/>
          <w:kern w:val="0"/>
          <w:szCs w:val="24"/>
        </w:rPr>
        <w:t>, Vladimir M Gelev</w:t>
      </w:r>
      <w:r w:rsidRPr="000F6852">
        <w:rPr>
          <w:rFonts w:ascii="Times New Roman" w:eastAsia="PMingLiU" w:hAnsi="Times New Roman" w:cs="Times New Roman"/>
          <w:bCs/>
          <w:i/>
          <w:color w:val="000000"/>
          <w:kern w:val="0"/>
          <w:szCs w:val="24"/>
          <w:vertAlign w:val="superscript"/>
        </w:rPr>
        <w:t>7</w:t>
      </w:r>
      <w:r w:rsidRPr="000F6852">
        <w:rPr>
          <w:rFonts w:ascii="Times New Roman" w:eastAsia="PMingLiU" w:hAnsi="Times New Roman" w:cs="Times New Roman"/>
          <w:bCs/>
          <w:i/>
          <w:iCs/>
          <w:color w:val="000000"/>
          <w:kern w:val="0"/>
          <w:szCs w:val="24"/>
        </w:rPr>
        <w:t>, Raman Sankar</w:t>
      </w:r>
      <w:r w:rsidRPr="000F6852">
        <w:rPr>
          <w:rFonts w:ascii="Times New Roman" w:eastAsia="PMingLiU" w:hAnsi="Times New Roman" w:cs="Times New Roman"/>
          <w:bCs/>
          <w:i/>
          <w:iCs/>
          <w:color w:val="000000"/>
          <w:kern w:val="0"/>
          <w:szCs w:val="24"/>
          <w:vertAlign w:val="superscript"/>
        </w:rPr>
        <w:t>8</w:t>
      </w:r>
      <w:r w:rsidRPr="000F6852">
        <w:rPr>
          <w:rFonts w:ascii="Times New Roman" w:eastAsia="PMingLiU" w:hAnsi="Times New Roman" w:cs="Times New Roman"/>
          <w:bCs/>
          <w:i/>
          <w:iCs/>
          <w:color w:val="000000"/>
          <w:kern w:val="0"/>
          <w:szCs w:val="24"/>
        </w:rPr>
        <w:t>, Chun-Wei Chen</w:t>
      </w:r>
      <w:r w:rsidRPr="000F6852">
        <w:rPr>
          <w:rFonts w:ascii="Times New Roman" w:eastAsia="PMingLiU" w:hAnsi="Times New Roman" w:cs="Times New Roman"/>
          <w:bCs/>
          <w:i/>
          <w:iCs/>
          <w:color w:val="000000"/>
          <w:kern w:val="0"/>
          <w:szCs w:val="24"/>
          <w:vertAlign w:val="superscript"/>
        </w:rPr>
        <w:t>1,5,9</w:t>
      </w:r>
      <w:r w:rsidRPr="000F6852">
        <w:rPr>
          <w:rFonts w:ascii="Times New Roman" w:eastAsia="PMingLiU" w:hAnsi="Times New Roman" w:cs="Times New Roman"/>
          <w:bCs/>
          <w:i/>
          <w:iCs/>
          <w:color w:val="000000"/>
          <w:kern w:val="0"/>
          <w:szCs w:val="24"/>
        </w:rPr>
        <w:t xml:space="preserve">*, Tsyr-Yan </w:t>
      </w:r>
      <w:r w:rsidRPr="007D6DBE">
        <w:rPr>
          <w:rFonts w:ascii="Times New Roman" w:eastAsia="PMingLiU" w:hAnsi="Times New Roman" w:cs="Times New Roman"/>
          <w:bCs/>
          <w:i/>
          <w:iCs/>
          <w:color w:val="000000"/>
          <w:kern w:val="0"/>
          <w:szCs w:val="24"/>
        </w:rPr>
        <w:t>Yu</w:t>
      </w:r>
      <w:r w:rsidRPr="007D6DBE">
        <w:rPr>
          <w:rFonts w:ascii="Times New Roman" w:eastAsia="PMingLiU" w:hAnsi="Times New Roman" w:cs="Times New Roman"/>
          <w:bCs/>
          <w:i/>
          <w:iCs/>
          <w:color w:val="000000"/>
          <w:kern w:val="0"/>
          <w:szCs w:val="24"/>
          <w:vertAlign w:val="superscript"/>
        </w:rPr>
        <w:t>1,4</w:t>
      </w:r>
      <w:r w:rsidRPr="007D6DBE">
        <w:rPr>
          <w:rFonts w:ascii="Times New Roman" w:eastAsia="PMingLiU" w:hAnsi="Times New Roman" w:cs="Times New Roman"/>
          <w:bCs/>
          <w:i/>
          <w:iCs/>
          <w:color w:val="000000"/>
          <w:kern w:val="0"/>
          <w:szCs w:val="24"/>
        </w:rPr>
        <w:t>*</w:t>
      </w:r>
    </w:p>
    <w:p w14:paraId="13AED09C" w14:textId="77777777" w:rsidR="007D6DBE" w:rsidRPr="007D6DBE" w:rsidRDefault="007D6DBE" w:rsidP="007D6DBE">
      <w:pPr>
        <w:widowControl/>
        <w:rPr>
          <w:rFonts w:ascii="Times New Roman" w:eastAsia="PMingLiU" w:hAnsi="Times New Roman" w:cs="Times New Roman"/>
          <w:kern w:val="0"/>
          <w:szCs w:val="24"/>
        </w:rPr>
      </w:pPr>
    </w:p>
    <w:p w14:paraId="3485ABDE" w14:textId="77777777" w:rsidR="007D6DBE" w:rsidRPr="007D6DBE" w:rsidRDefault="007D6DBE" w:rsidP="007D6DBE">
      <w:pPr>
        <w:widowControl/>
        <w:rPr>
          <w:rFonts w:ascii="Times New Roman" w:eastAsia="PMingLiU" w:hAnsi="Times New Roman" w:cs="Times New Roman"/>
          <w:kern w:val="0"/>
          <w:sz w:val="20"/>
          <w:szCs w:val="20"/>
        </w:rPr>
      </w:pPr>
    </w:p>
    <w:p w14:paraId="071F2A29" w14:textId="77777777" w:rsidR="007D6DBE" w:rsidRPr="007D6DBE" w:rsidRDefault="007D6DBE" w:rsidP="007D6DBE">
      <w:pPr>
        <w:widowControl/>
        <w:rPr>
          <w:rFonts w:ascii="Times New Roman" w:eastAsia="Times New Roman" w:hAnsi="Times New Roman" w:cs="Times New Roman"/>
          <w:kern w:val="0"/>
          <w:szCs w:val="24"/>
        </w:rPr>
      </w:pPr>
      <w:r w:rsidRPr="007D6DBE">
        <w:rPr>
          <w:rFonts w:ascii="Times New Roman" w:eastAsia="Times New Roman" w:hAnsi="Times New Roman" w:cs="Times New Roman"/>
          <w:kern w:val="0"/>
          <w:szCs w:val="24"/>
          <w:vertAlign w:val="superscript"/>
        </w:rPr>
        <w:t>1</w:t>
      </w:r>
      <w:r w:rsidRPr="007D6DBE">
        <w:rPr>
          <w:rFonts w:ascii="Times New Roman" w:eastAsia="MS Mincho" w:hAnsi="Times New Roman" w:cs="Times New Roman"/>
          <w:kern w:val="0"/>
          <w:szCs w:val="24"/>
          <w:lang w:val="de-DE" w:eastAsia="ja-JP"/>
        </w:rPr>
        <w:t>International Graduate Program of Molecular Science and Technology (NTU-MST)</w:t>
      </w:r>
      <w:r w:rsidRPr="007D6DBE">
        <w:rPr>
          <w:rFonts w:ascii="Times New Roman" w:eastAsia="Times New Roman" w:hAnsi="Times New Roman" w:cs="Times New Roman"/>
          <w:kern w:val="0"/>
          <w:szCs w:val="24"/>
        </w:rPr>
        <w:t>, National Taiwan University, Taipei</w:t>
      </w:r>
      <w:r w:rsidRPr="007D6DBE">
        <w:rPr>
          <w:rFonts w:ascii="Times New Roman" w:eastAsia="PMingLiU" w:hAnsi="Times New Roman" w:cs="Times New Roman"/>
          <w:kern w:val="0"/>
          <w:szCs w:val="24"/>
        </w:rPr>
        <w:t xml:space="preserve"> </w:t>
      </w:r>
      <w:r w:rsidRPr="007D6DBE">
        <w:rPr>
          <w:rFonts w:ascii="Times New Roman" w:eastAsia="Times New Roman" w:hAnsi="Times New Roman" w:cs="Times New Roman"/>
          <w:kern w:val="0"/>
          <w:szCs w:val="24"/>
        </w:rPr>
        <w:t>10617, Taiwan</w:t>
      </w:r>
    </w:p>
    <w:p w14:paraId="51A11773" w14:textId="77777777" w:rsidR="007D6DBE" w:rsidRPr="007D6DBE" w:rsidRDefault="007D6DBE" w:rsidP="007D6DBE">
      <w:pPr>
        <w:widowControl/>
        <w:rPr>
          <w:rFonts w:ascii="Times New Roman" w:eastAsia="Times New Roman" w:hAnsi="Times New Roman" w:cs="Times New Roman"/>
          <w:kern w:val="0"/>
          <w:szCs w:val="24"/>
        </w:rPr>
      </w:pPr>
      <w:r w:rsidRPr="007D6DBE">
        <w:rPr>
          <w:rFonts w:ascii="Times New Roman" w:eastAsia="Times New Roman" w:hAnsi="Times New Roman" w:cs="Times New Roman"/>
          <w:kern w:val="0"/>
          <w:szCs w:val="24"/>
          <w:vertAlign w:val="superscript"/>
        </w:rPr>
        <w:t>2</w:t>
      </w:r>
      <w:r w:rsidRPr="007D6DBE">
        <w:rPr>
          <w:rFonts w:ascii="Times New Roman" w:eastAsia="Times New Roman" w:hAnsi="Times New Roman" w:cs="Times New Roman"/>
          <w:kern w:val="0"/>
          <w:szCs w:val="24"/>
        </w:rPr>
        <w:t>Molecular Science and Technology Program, Taiwan International Graduate Program (TIGP), Academia Sinica, Taipei 11529, Taiwan</w:t>
      </w:r>
    </w:p>
    <w:p w14:paraId="2C0D653B" w14:textId="5BCBF1F1" w:rsidR="007D6DBE" w:rsidRPr="007D6DBE" w:rsidRDefault="007D6DBE" w:rsidP="007D6DBE">
      <w:pPr>
        <w:widowControl/>
        <w:rPr>
          <w:rFonts w:ascii="Times New Roman" w:eastAsia="Times New Roman" w:hAnsi="Times New Roman" w:cs="Times New Roman"/>
          <w:kern w:val="0"/>
          <w:szCs w:val="24"/>
        </w:rPr>
      </w:pPr>
      <w:r w:rsidRPr="007D6DBE">
        <w:rPr>
          <w:rFonts w:ascii="Times New Roman" w:eastAsia="Times New Roman" w:hAnsi="Times New Roman" w:cs="Times New Roman"/>
          <w:kern w:val="0"/>
          <w:szCs w:val="24"/>
          <w:vertAlign w:val="superscript"/>
        </w:rPr>
        <w:t>3</w:t>
      </w:r>
      <w:r w:rsidRPr="007D6DBE">
        <w:rPr>
          <w:rFonts w:ascii="Times New Roman" w:eastAsia="Times New Roman" w:hAnsi="Times New Roman" w:cs="Times New Roman"/>
          <w:kern w:val="0"/>
          <w:szCs w:val="24"/>
        </w:rPr>
        <w:t>Instrumentation Center, National Taiwan University, Taipei</w:t>
      </w:r>
      <w:r w:rsidRPr="007D6DBE">
        <w:rPr>
          <w:rFonts w:ascii="Times New Roman" w:eastAsia="PMingLiU" w:hAnsi="Times New Roman" w:cs="Times New Roman"/>
          <w:kern w:val="0"/>
          <w:szCs w:val="24"/>
        </w:rPr>
        <w:t xml:space="preserve"> </w:t>
      </w:r>
      <w:r w:rsidRPr="007D6DBE">
        <w:rPr>
          <w:rFonts w:ascii="Times New Roman" w:eastAsia="Times New Roman" w:hAnsi="Times New Roman" w:cs="Times New Roman"/>
          <w:kern w:val="0"/>
          <w:szCs w:val="24"/>
        </w:rPr>
        <w:t>10617, Taiwan</w:t>
      </w:r>
    </w:p>
    <w:p w14:paraId="18F142BB" w14:textId="77777777" w:rsidR="007D6DBE" w:rsidRPr="007D6DBE" w:rsidRDefault="007D6DBE" w:rsidP="007D6DBE">
      <w:pPr>
        <w:widowControl/>
        <w:rPr>
          <w:rFonts w:ascii="Times New Roman" w:eastAsia="Times New Roman" w:hAnsi="Times New Roman" w:cs="Times New Roman"/>
          <w:kern w:val="0"/>
          <w:szCs w:val="24"/>
        </w:rPr>
      </w:pPr>
      <w:r w:rsidRPr="007D6DBE">
        <w:rPr>
          <w:rFonts w:ascii="Times New Roman" w:eastAsia="Times New Roman" w:hAnsi="Times New Roman" w:cs="Times New Roman"/>
          <w:kern w:val="0"/>
          <w:szCs w:val="24"/>
          <w:vertAlign w:val="superscript"/>
        </w:rPr>
        <w:t>4</w:t>
      </w:r>
      <w:r w:rsidRPr="007D6DBE">
        <w:rPr>
          <w:rFonts w:ascii="Times New Roman" w:eastAsia="Times New Roman" w:hAnsi="Times New Roman" w:cs="Times New Roman"/>
          <w:kern w:val="0"/>
          <w:szCs w:val="24"/>
        </w:rPr>
        <w:t>Institute of Atomic and Molecular Sciences, Academia Sinica, Taipei 10617, Taiwan</w:t>
      </w:r>
    </w:p>
    <w:p w14:paraId="7A99BF8B" w14:textId="77777777" w:rsidR="007D6DBE" w:rsidRPr="007D6DBE" w:rsidRDefault="007D6DBE" w:rsidP="007D6DBE">
      <w:pPr>
        <w:widowControl/>
        <w:rPr>
          <w:rFonts w:ascii="Times New Roman" w:eastAsia="Times New Roman" w:hAnsi="Times New Roman" w:cs="Times New Roman"/>
          <w:kern w:val="0"/>
          <w:szCs w:val="24"/>
        </w:rPr>
      </w:pPr>
      <w:r w:rsidRPr="007D6DBE">
        <w:rPr>
          <w:rFonts w:ascii="Times New Roman" w:eastAsia="Times New Roman" w:hAnsi="Times New Roman" w:cs="Times New Roman"/>
          <w:kern w:val="0"/>
          <w:szCs w:val="24"/>
          <w:vertAlign w:val="superscript"/>
        </w:rPr>
        <w:t>5</w:t>
      </w:r>
      <w:r w:rsidRPr="007D6DBE">
        <w:rPr>
          <w:rFonts w:ascii="Times New Roman" w:eastAsia="Times New Roman" w:hAnsi="Times New Roman" w:cs="Times New Roman"/>
          <w:kern w:val="0"/>
          <w:szCs w:val="24"/>
        </w:rPr>
        <w:t>Department of Materials Science and Engineering</w:t>
      </w:r>
      <w:r w:rsidRPr="007D6DBE">
        <w:rPr>
          <w:rFonts w:ascii="Times New Roman" w:eastAsia="PMingLiU" w:hAnsi="Times New Roman" w:cs="Times New Roman"/>
          <w:kern w:val="0"/>
          <w:szCs w:val="24"/>
        </w:rPr>
        <w:t xml:space="preserve">, </w:t>
      </w:r>
      <w:r w:rsidRPr="007D6DBE">
        <w:rPr>
          <w:rFonts w:ascii="Times New Roman" w:eastAsia="Times New Roman" w:hAnsi="Times New Roman" w:cs="Times New Roman"/>
          <w:kern w:val="0"/>
          <w:szCs w:val="24"/>
        </w:rPr>
        <w:t>National Taiwan University, Taipei 10617, Taiwan</w:t>
      </w:r>
    </w:p>
    <w:p w14:paraId="77563FDD" w14:textId="77777777" w:rsidR="007D6DBE" w:rsidRPr="007D6DBE" w:rsidRDefault="007D6DBE" w:rsidP="007D6DBE">
      <w:pPr>
        <w:widowControl/>
        <w:rPr>
          <w:rFonts w:ascii="Times New Roman" w:eastAsia="PMingLiU" w:hAnsi="Times New Roman" w:cs="Times New Roman"/>
          <w:kern w:val="0"/>
          <w:szCs w:val="24"/>
        </w:rPr>
      </w:pPr>
      <w:r w:rsidRPr="007D6DBE">
        <w:rPr>
          <w:rFonts w:ascii="Times New Roman" w:eastAsia="Times New Roman" w:hAnsi="Times New Roman" w:cs="Times New Roman"/>
          <w:bCs/>
          <w:kern w:val="0"/>
          <w:szCs w:val="24"/>
          <w:vertAlign w:val="superscript"/>
        </w:rPr>
        <w:t>6</w:t>
      </w:r>
      <w:r w:rsidRPr="007D6DBE">
        <w:rPr>
          <w:rFonts w:ascii="Times New Roman" w:eastAsia="Times New Roman" w:hAnsi="Times New Roman" w:cs="Times New Roman"/>
          <w:bCs/>
          <w:kern w:val="0"/>
          <w:szCs w:val="24"/>
        </w:rPr>
        <w:t>Department of Vehicle Engineering, National Taipei University of Technology, Taipei 10608, Taiwan</w:t>
      </w:r>
    </w:p>
    <w:p w14:paraId="42DCF19A" w14:textId="77777777" w:rsidR="007D6DBE" w:rsidRPr="007D6DBE" w:rsidRDefault="007D6DBE" w:rsidP="007D6DBE">
      <w:pPr>
        <w:widowControl/>
        <w:rPr>
          <w:rFonts w:ascii="Times New Roman" w:eastAsia="Times New Roman" w:hAnsi="Times New Roman" w:cs="Times New Roman"/>
          <w:kern w:val="0"/>
          <w:szCs w:val="24"/>
        </w:rPr>
      </w:pPr>
      <w:r w:rsidRPr="007D6DBE">
        <w:rPr>
          <w:rFonts w:ascii="Times New Roman" w:eastAsia="Times New Roman" w:hAnsi="Times New Roman" w:cs="Times New Roman"/>
          <w:kern w:val="0"/>
          <w:szCs w:val="24"/>
          <w:vertAlign w:val="superscript"/>
        </w:rPr>
        <w:t>7</w:t>
      </w:r>
      <w:r w:rsidRPr="007D6DBE">
        <w:rPr>
          <w:rFonts w:ascii="Times New Roman" w:eastAsia="Times New Roman" w:hAnsi="Times New Roman" w:cs="Times New Roman"/>
          <w:kern w:val="0"/>
          <w:szCs w:val="24"/>
        </w:rPr>
        <w:t>Department of Chemistry and Pharmacy, Sofia University, 1 James Bourchier Boulevard, 1164 Sofia, Bulgaria</w:t>
      </w:r>
    </w:p>
    <w:p w14:paraId="312D8593" w14:textId="77777777" w:rsidR="007D6DBE" w:rsidRPr="007D6DBE" w:rsidRDefault="007D6DBE" w:rsidP="007D6DBE">
      <w:pPr>
        <w:widowControl/>
        <w:rPr>
          <w:rFonts w:ascii="Times New Roman" w:eastAsia="PMingLiU" w:hAnsi="Times New Roman" w:cs="Times New Roman"/>
          <w:kern w:val="0"/>
          <w:szCs w:val="24"/>
        </w:rPr>
      </w:pPr>
      <w:r w:rsidRPr="007D6DBE">
        <w:rPr>
          <w:rFonts w:ascii="Times New Roman" w:eastAsia="Times New Roman" w:hAnsi="Times New Roman" w:cs="Times New Roman"/>
          <w:bCs/>
          <w:kern w:val="0"/>
          <w:szCs w:val="24"/>
          <w:vertAlign w:val="superscript"/>
        </w:rPr>
        <w:t>8</w:t>
      </w:r>
      <w:r w:rsidRPr="007D6DBE">
        <w:rPr>
          <w:rFonts w:ascii="Times New Roman" w:eastAsia="Times New Roman" w:hAnsi="Times New Roman" w:cs="Times New Roman"/>
          <w:bCs/>
          <w:kern w:val="0"/>
          <w:szCs w:val="24"/>
        </w:rPr>
        <w:t>Institute of Physics, Academia Sinica, Taipei, 115201, Taiwan</w:t>
      </w:r>
    </w:p>
    <w:p w14:paraId="3A6A3012" w14:textId="77777777" w:rsidR="007D6DBE" w:rsidRPr="007D6DBE" w:rsidRDefault="007D6DBE" w:rsidP="007D6DBE">
      <w:pPr>
        <w:widowControl/>
        <w:rPr>
          <w:rFonts w:ascii="Times New Roman" w:eastAsia="PMingLiU" w:hAnsi="Times New Roman" w:cs="Times New Roman"/>
          <w:kern w:val="0"/>
          <w:szCs w:val="24"/>
        </w:rPr>
      </w:pPr>
      <w:r w:rsidRPr="007D6DBE">
        <w:rPr>
          <w:rFonts w:ascii="Times New Roman" w:eastAsia="PMingLiU" w:hAnsi="Times New Roman" w:cs="Times New Roman"/>
          <w:kern w:val="0"/>
          <w:szCs w:val="24"/>
          <w:vertAlign w:val="superscript"/>
        </w:rPr>
        <w:t>9</w:t>
      </w:r>
      <w:r w:rsidRPr="007D6DBE">
        <w:rPr>
          <w:rFonts w:ascii="Times New Roman" w:eastAsia="Times New Roman" w:hAnsi="Times New Roman" w:cs="Times New Roman"/>
          <w:kern w:val="0"/>
          <w:szCs w:val="24"/>
        </w:rPr>
        <w:t>Center of Atomic Initiative for New Materials (AI-MAT), National Taiwan University, Taipei 10617, Taiwan</w:t>
      </w:r>
    </w:p>
    <w:p w14:paraId="16C2E9F3" w14:textId="77777777" w:rsidR="007D6DBE" w:rsidRPr="007D6DBE" w:rsidRDefault="007D6DBE" w:rsidP="007D6DBE">
      <w:pPr>
        <w:widowControl/>
        <w:rPr>
          <w:rFonts w:ascii="Times New Roman" w:eastAsia="Times New Roman" w:hAnsi="Times New Roman" w:cs="Times New Roman"/>
          <w:kern w:val="0"/>
          <w:szCs w:val="24"/>
        </w:rPr>
      </w:pPr>
      <w:r w:rsidRPr="007D6DBE">
        <w:rPr>
          <w:rFonts w:ascii="Times New Roman" w:eastAsia="Times New Roman" w:hAnsi="Times New Roman" w:cs="Times New Roman"/>
          <w:kern w:val="0"/>
          <w:szCs w:val="24"/>
        </w:rPr>
        <w:t xml:space="preserve">  </w:t>
      </w:r>
    </w:p>
    <w:p w14:paraId="4E95C6B9" w14:textId="77777777" w:rsidR="007D6DBE" w:rsidRPr="007D6DBE" w:rsidRDefault="007D6DBE" w:rsidP="007D6DBE">
      <w:pPr>
        <w:widowControl/>
        <w:rPr>
          <w:rFonts w:ascii="Times New Roman" w:eastAsia="Times New Roman" w:hAnsi="Times New Roman" w:cs="Times New Roman"/>
          <w:kern w:val="0"/>
          <w:szCs w:val="24"/>
        </w:rPr>
      </w:pPr>
    </w:p>
    <w:p w14:paraId="62F590EE" w14:textId="77777777" w:rsidR="007D6DBE" w:rsidRPr="007D6DBE" w:rsidRDefault="007D6DBE" w:rsidP="007D6DBE">
      <w:pPr>
        <w:widowControl/>
        <w:rPr>
          <w:rFonts w:ascii="Times New Roman" w:eastAsia="Times New Roman" w:hAnsi="Times New Roman" w:cs="Times New Roman"/>
          <w:kern w:val="0"/>
          <w:szCs w:val="24"/>
        </w:rPr>
      </w:pPr>
      <w:r w:rsidRPr="007D6DBE">
        <w:rPr>
          <w:rFonts w:ascii="Times New Roman" w:eastAsia="Times New Roman" w:hAnsi="Times New Roman" w:cs="Times New Roman"/>
          <w:kern w:val="0"/>
          <w:szCs w:val="24"/>
        </w:rPr>
        <w:t xml:space="preserve">Corresponding Authors </w:t>
      </w:r>
    </w:p>
    <w:p w14:paraId="01C5DF9E" w14:textId="77777777" w:rsidR="007D6DBE" w:rsidRPr="007D6DBE" w:rsidRDefault="007D6DBE" w:rsidP="007D6DBE">
      <w:pPr>
        <w:widowControl/>
        <w:rPr>
          <w:rFonts w:ascii="Times New Roman" w:eastAsia="Times New Roman" w:hAnsi="Times New Roman" w:cs="Times New Roman"/>
          <w:kern w:val="0"/>
          <w:szCs w:val="24"/>
        </w:rPr>
      </w:pPr>
      <w:r w:rsidRPr="007D6DBE">
        <w:rPr>
          <w:rFonts w:ascii="Times New Roman" w:eastAsia="Times New Roman" w:hAnsi="Times New Roman" w:cs="Times New Roman"/>
          <w:kern w:val="0"/>
          <w:szCs w:val="24"/>
        </w:rPr>
        <w:t>E-mail: chunwei@ntu.edu.tw (CWC) and tyyu@pub.iams.sinica.edu.tw (TYY)</w:t>
      </w:r>
    </w:p>
    <w:p w14:paraId="78C98AE8" w14:textId="77777777" w:rsidR="000D08C7" w:rsidRPr="007D6DBE" w:rsidRDefault="000D08C7" w:rsidP="000D08C7">
      <w:pPr>
        <w:rPr>
          <w:rFonts w:ascii="Times New Roman" w:hAnsi="Times New Roman" w:cs="Times New Roman"/>
        </w:rPr>
      </w:pPr>
    </w:p>
    <w:p w14:paraId="66E2E31C" w14:textId="77777777" w:rsidR="000D08C7" w:rsidRDefault="000D08C7" w:rsidP="000D08C7">
      <w:pPr>
        <w:rPr>
          <w:rFonts w:ascii="Times New Roman" w:hAnsi="Times New Roman" w:cs="Times New Roman"/>
        </w:rPr>
      </w:pPr>
    </w:p>
    <w:p w14:paraId="292F9AB1" w14:textId="77777777" w:rsidR="000D08C7" w:rsidRDefault="000D08C7" w:rsidP="000D08C7">
      <w:pPr>
        <w:rPr>
          <w:rFonts w:ascii="Times New Roman" w:hAnsi="Times New Roman" w:cs="Times New Roman"/>
        </w:rPr>
      </w:pPr>
    </w:p>
    <w:p w14:paraId="224E32E6" w14:textId="77777777" w:rsidR="000D08C7" w:rsidRDefault="000D08C7" w:rsidP="000D08C7">
      <w:pPr>
        <w:rPr>
          <w:rFonts w:ascii="Times New Roman" w:hAnsi="Times New Roman" w:cs="Times New Roman"/>
        </w:rPr>
      </w:pPr>
    </w:p>
    <w:p w14:paraId="4B1A434D" w14:textId="3C7FF732" w:rsidR="00DB0B8B" w:rsidRDefault="00DB0B8B" w:rsidP="000D08C7">
      <w:pPr>
        <w:rPr>
          <w:rFonts w:ascii="Times New Roman" w:hAnsi="Times New Roman" w:cs="Times New Roman"/>
        </w:rPr>
      </w:pPr>
    </w:p>
    <w:p w14:paraId="688BEC32" w14:textId="77777777" w:rsidR="003F716E" w:rsidRPr="003F716E" w:rsidRDefault="003F716E" w:rsidP="003F716E">
      <w:pPr>
        <w:pStyle w:val="ListParagraph"/>
        <w:numPr>
          <w:ilvl w:val="0"/>
          <w:numId w:val="3"/>
        </w:numPr>
        <w:spacing w:line="360" w:lineRule="auto"/>
        <w:ind w:leftChars="0"/>
        <w:rPr>
          <w:rFonts w:ascii="Times New Roman" w:hAnsi="Times New Roman" w:cs="Times New Roman"/>
          <w:b/>
          <w:sz w:val="28"/>
        </w:rPr>
      </w:pPr>
      <w:r w:rsidRPr="003F716E">
        <w:rPr>
          <w:rFonts w:ascii="Times New Roman" w:hAnsi="Times New Roman" w:cs="Times New Roman"/>
          <w:b/>
          <w:sz w:val="28"/>
        </w:rPr>
        <w:t>Supplementary Methods (SM)</w:t>
      </w:r>
    </w:p>
    <w:p w14:paraId="5AF11640" w14:textId="77777777" w:rsidR="003F716E" w:rsidRPr="003F716E" w:rsidRDefault="003F716E" w:rsidP="003F716E">
      <w:pPr>
        <w:spacing w:line="360" w:lineRule="auto"/>
        <w:rPr>
          <w:rFonts w:ascii="Times New Roman" w:hAnsi="Times New Roman" w:cs="Times New Roman"/>
          <w:b/>
        </w:rPr>
      </w:pPr>
      <w:r w:rsidRPr="003F716E">
        <w:rPr>
          <w:rFonts w:ascii="Times New Roman" w:hAnsi="Times New Roman" w:cs="Times New Roman"/>
          <w:b/>
        </w:rPr>
        <w:t>SM1. Samples preparation</w:t>
      </w:r>
    </w:p>
    <w:p w14:paraId="2EAC2A13" w14:textId="02553353" w:rsidR="007D6DBE" w:rsidRPr="007D6DBE" w:rsidRDefault="007D6DBE" w:rsidP="007D6DBE">
      <w:pPr>
        <w:jc w:val="both"/>
        <w:rPr>
          <w:rFonts w:ascii="Times New Roman" w:hAnsi="Times New Roman" w:cs="Times New Roman"/>
          <w:szCs w:val="24"/>
        </w:rPr>
      </w:pPr>
      <w:r w:rsidRPr="007D6DBE">
        <w:rPr>
          <w:rFonts w:ascii="Times New Roman" w:hAnsi="Times New Roman" w:cs="Times New Roman"/>
          <w:b/>
          <w:bCs/>
          <w:szCs w:val="24"/>
        </w:rPr>
        <w:t>Synthesis of [U-</w:t>
      </w:r>
      <w:r w:rsidRPr="007D6DBE">
        <w:rPr>
          <w:rFonts w:ascii="Times New Roman" w:hAnsi="Times New Roman" w:cs="Times New Roman"/>
          <w:b/>
          <w:bCs/>
          <w:szCs w:val="24"/>
          <w:vertAlign w:val="superscript"/>
        </w:rPr>
        <w:t>13</w:t>
      </w:r>
      <w:r w:rsidRPr="007D6DBE">
        <w:rPr>
          <w:rFonts w:ascii="Times New Roman" w:hAnsi="Times New Roman" w:cs="Times New Roman"/>
          <w:b/>
          <w:bCs/>
          <w:szCs w:val="24"/>
        </w:rPr>
        <w:t>C, 99</w:t>
      </w:r>
      <w:proofErr w:type="gramStart"/>
      <w:r w:rsidRPr="007D6DBE">
        <w:rPr>
          <w:rFonts w:ascii="Times New Roman" w:hAnsi="Times New Roman" w:cs="Times New Roman"/>
          <w:b/>
          <w:bCs/>
          <w:szCs w:val="24"/>
        </w:rPr>
        <w:t>%;U</w:t>
      </w:r>
      <w:proofErr w:type="gramEnd"/>
      <w:r w:rsidRPr="007D6DBE">
        <w:rPr>
          <w:rFonts w:ascii="Times New Roman" w:hAnsi="Times New Roman" w:cs="Times New Roman"/>
          <w:b/>
          <w:bCs/>
          <w:szCs w:val="24"/>
        </w:rPr>
        <w:t>-</w:t>
      </w:r>
      <w:r w:rsidRPr="007D6DBE">
        <w:rPr>
          <w:rFonts w:ascii="Times New Roman" w:hAnsi="Times New Roman" w:cs="Times New Roman"/>
          <w:b/>
          <w:bCs/>
          <w:szCs w:val="24"/>
          <w:vertAlign w:val="superscript"/>
        </w:rPr>
        <w:t>15</w:t>
      </w:r>
      <w:r w:rsidRPr="007D6DBE">
        <w:rPr>
          <w:rFonts w:ascii="Times New Roman" w:hAnsi="Times New Roman" w:cs="Times New Roman"/>
          <w:b/>
          <w:bCs/>
          <w:szCs w:val="24"/>
        </w:rPr>
        <w:t>N, 98%] methylammonium iodide.</w:t>
      </w:r>
      <w:r w:rsidRPr="007D6DBE">
        <w:rPr>
          <w:rFonts w:ascii="Times New Roman" w:hAnsi="Times New Roman" w:cs="Times New Roman"/>
          <w:szCs w:val="24"/>
        </w:rPr>
        <w:t xml:space="preserve"> </w:t>
      </w:r>
      <w:r w:rsidR="00301CC0" w:rsidRPr="00301CC0">
        <w:rPr>
          <w:rFonts w:ascii="Times New Roman" w:hAnsi="Times New Roman" w:cs="Times New Roman"/>
          <w:szCs w:val="24"/>
        </w:rPr>
        <w:t xml:space="preserve">4.00 g </w:t>
      </w:r>
      <w:r w:rsidR="00301CC0" w:rsidRPr="00A47F34">
        <w:rPr>
          <w:rFonts w:ascii="Times New Roman" w:hAnsi="Times New Roman" w:cs="Times New Roman"/>
          <w:szCs w:val="24"/>
          <w:vertAlign w:val="superscript"/>
        </w:rPr>
        <w:t>15</w:t>
      </w:r>
      <w:r w:rsidR="00301CC0" w:rsidRPr="00301CC0">
        <w:rPr>
          <w:rFonts w:ascii="Times New Roman" w:hAnsi="Times New Roman" w:cs="Times New Roman"/>
          <w:szCs w:val="24"/>
        </w:rPr>
        <w:t xml:space="preserve">N-potassium phthalimide (21.5 mmol, 98% </w:t>
      </w:r>
      <w:r w:rsidR="00301CC0" w:rsidRPr="00A47F34">
        <w:rPr>
          <w:rFonts w:ascii="Times New Roman" w:hAnsi="Times New Roman" w:cs="Times New Roman"/>
          <w:szCs w:val="24"/>
          <w:vertAlign w:val="superscript"/>
        </w:rPr>
        <w:t>15</w:t>
      </w:r>
      <w:r w:rsidR="00301CC0" w:rsidRPr="00301CC0">
        <w:rPr>
          <w:rFonts w:ascii="Times New Roman" w:hAnsi="Times New Roman" w:cs="Times New Roman"/>
          <w:szCs w:val="24"/>
        </w:rPr>
        <w:t>N, Cambridge Isotope Laboratories), 1.38 g K</w:t>
      </w:r>
      <w:r w:rsidR="00301CC0" w:rsidRPr="00A47F34">
        <w:rPr>
          <w:rFonts w:ascii="Times New Roman" w:hAnsi="Times New Roman" w:cs="Times New Roman"/>
          <w:szCs w:val="24"/>
          <w:vertAlign w:val="subscript"/>
        </w:rPr>
        <w:t>2</w:t>
      </w:r>
      <w:r w:rsidR="00301CC0" w:rsidRPr="00301CC0">
        <w:rPr>
          <w:rFonts w:ascii="Times New Roman" w:hAnsi="Times New Roman" w:cs="Times New Roman"/>
          <w:szCs w:val="24"/>
        </w:rPr>
        <w:t>CO</w:t>
      </w:r>
      <w:r w:rsidR="00301CC0" w:rsidRPr="00A47F34">
        <w:rPr>
          <w:rFonts w:ascii="Times New Roman" w:hAnsi="Times New Roman" w:cs="Times New Roman"/>
          <w:szCs w:val="24"/>
          <w:vertAlign w:val="subscript"/>
        </w:rPr>
        <w:t xml:space="preserve">3 </w:t>
      </w:r>
      <w:r w:rsidR="00301CC0" w:rsidRPr="00301CC0">
        <w:rPr>
          <w:rFonts w:ascii="Times New Roman" w:hAnsi="Times New Roman" w:cs="Times New Roman"/>
          <w:szCs w:val="24"/>
        </w:rPr>
        <w:t xml:space="preserve">(10.0 mmol) were suspended in 20 ml DMF (dried over 3Å molecular sieves). To this suspension was added dropwise 3.50 g </w:t>
      </w:r>
      <w:r w:rsidR="00301CC0" w:rsidRPr="00A47F34">
        <w:rPr>
          <w:rFonts w:ascii="Times New Roman" w:hAnsi="Times New Roman" w:cs="Times New Roman"/>
          <w:szCs w:val="24"/>
          <w:vertAlign w:val="superscript"/>
        </w:rPr>
        <w:t>13</w:t>
      </w:r>
      <w:r w:rsidR="00301CC0" w:rsidRPr="00301CC0">
        <w:rPr>
          <w:rFonts w:ascii="Times New Roman" w:hAnsi="Times New Roman" w:cs="Times New Roman"/>
          <w:szCs w:val="24"/>
        </w:rPr>
        <w:t>CH</w:t>
      </w:r>
      <w:r w:rsidR="00301CC0" w:rsidRPr="00A47F34">
        <w:rPr>
          <w:rFonts w:ascii="Times New Roman" w:hAnsi="Times New Roman" w:cs="Times New Roman"/>
          <w:szCs w:val="24"/>
          <w:vertAlign w:val="subscript"/>
        </w:rPr>
        <w:t>3</w:t>
      </w:r>
      <w:r w:rsidR="00301CC0" w:rsidRPr="00301CC0">
        <w:rPr>
          <w:rFonts w:ascii="Times New Roman" w:hAnsi="Times New Roman" w:cs="Times New Roman"/>
          <w:szCs w:val="24"/>
        </w:rPr>
        <w:t xml:space="preserve">I (24.5 mmol, 99% </w:t>
      </w:r>
      <w:r w:rsidR="00301CC0" w:rsidRPr="00A47F34">
        <w:rPr>
          <w:rFonts w:ascii="Times New Roman" w:hAnsi="Times New Roman" w:cs="Times New Roman"/>
          <w:szCs w:val="24"/>
          <w:vertAlign w:val="superscript"/>
        </w:rPr>
        <w:t>13</w:t>
      </w:r>
      <w:r w:rsidR="00301CC0" w:rsidRPr="00301CC0">
        <w:rPr>
          <w:rFonts w:ascii="Times New Roman" w:hAnsi="Times New Roman" w:cs="Times New Roman"/>
          <w:szCs w:val="24"/>
        </w:rPr>
        <w:t xml:space="preserve">C, Cambridge Isotope Laboratories). </w:t>
      </w:r>
      <w:r w:rsidRPr="007D6DBE">
        <w:rPr>
          <w:rFonts w:ascii="Times New Roman" w:hAnsi="Times New Roman" w:cs="Times New Roman"/>
          <w:szCs w:val="24"/>
        </w:rPr>
        <w:t>The reaction mixture was stirred while protecting from light for 3 days. The salts were filtered off and the DMF solvent was removed under reduced pressure. The resulting solids were suspended in ethyl acetate and filtered. The filtrate was extracted with saturated NaCl solution, dried with Na</w:t>
      </w:r>
      <w:r w:rsidRPr="007D6DBE">
        <w:rPr>
          <w:rFonts w:ascii="Times New Roman" w:hAnsi="Times New Roman" w:cs="Times New Roman"/>
          <w:szCs w:val="24"/>
          <w:vertAlign w:val="subscript"/>
        </w:rPr>
        <w:t>2</w:t>
      </w:r>
      <w:r w:rsidRPr="007D6DBE">
        <w:rPr>
          <w:rFonts w:ascii="Times New Roman" w:hAnsi="Times New Roman" w:cs="Times New Roman"/>
          <w:szCs w:val="24"/>
        </w:rPr>
        <w:t>SO</w:t>
      </w:r>
      <w:r w:rsidRPr="007D6DBE">
        <w:rPr>
          <w:rFonts w:ascii="Times New Roman" w:hAnsi="Times New Roman" w:cs="Times New Roman"/>
          <w:szCs w:val="24"/>
          <w:vertAlign w:val="subscript"/>
        </w:rPr>
        <w:t>4</w:t>
      </w:r>
      <w:r w:rsidRPr="007D6DBE">
        <w:rPr>
          <w:rFonts w:ascii="Times New Roman" w:hAnsi="Times New Roman" w:cs="Times New Roman"/>
          <w:szCs w:val="24"/>
        </w:rPr>
        <w:t xml:space="preserve"> and the solvent was removed under reduced pressure to yield 3.0 g </w:t>
      </w:r>
      <w:r w:rsidRPr="007D6DBE">
        <w:rPr>
          <w:rFonts w:ascii="Times New Roman" w:hAnsi="Times New Roman" w:cs="Times New Roman"/>
          <w:szCs w:val="24"/>
          <w:vertAlign w:val="superscript"/>
        </w:rPr>
        <w:t>13</w:t>
      </w:r>
      <w:r w:rsidRPr="007D6DBE">
        <w:rPr>
          <w:rFonts w:ascii="Times New Roman" w:hAnsi="Times New Roman" w:cs="Times New Roman"/>
          <w:szCs w:val="24"/>
        </w:rPr>
        <w:t>C-methyl-</w:t>
      </w:r>
      <w:r w:rsidRPr="007D6DBE">
        <w:rPr>
          <w:rFonts w:ascii="Times New Roman" w:hAnsi="Times New Roman" w:cs="Times New Roman"/>
          <w:szCs w:val="24"/>
          <w:vertAlign w:val="superscript"/>
        </w:rPr>
        <w:t>15</w:t>
      </w:r>
      <w:r w:rsidRPr="007D6DBE">
        <w:rPr>
          <w:rFonts w:ascii="Times New Roman" w:hAnsi="Times New Roman" w:cs="Times New Roman"/>
          <w:szCs w:val="24"/>
        </w:rPr>
        <w:t>N-phthalimide (19 mmol, 87%). This was suspended in 50 ml methanol and 1.13 ml (1.2 equivalents) of 80% hydrazine monohydrate was added. The solution was boiled under reflux for 2 hours. 12 ml 6M HCl and 5 ml H</w:t>
      </w:r>
      <w:r w:rsidRPr="007D6DBE">
        <w:rPr>
          <w:rFonts w:ascii="Times New Roman" w:hAnsi="Times New Roman" w:cs="Times New Roman"/>
          <w:szCs w:val="24"/>
          <w:vertAlign w:val="subscript"/>
        </w:rPr>
        <w:t>2</w:t>
      </w:r>
      <w:r w:rsidRPr="007D6DBE">
        <w:rPr>
          <w:rFonts w:ascii="Times New Roman" w:hAnsi="Times New Roman" w:cs="Times New Roman"/>
          <w:szCs w:val="24"/>
        </w:rPr>
        <w:t xml:space="preserve">O were added, resulting in a thick white suspension, which was stirred overnight. The suspension was filtered, and the solid was washed twice with 25 ml of water. The combined filtrate and washes were reduced under vacuum to 50 ml and filtered again. 10 ml of 10M NaOH was added and the basic solution was purged with a gentle stream of argon while heating </w:t>
      </w:r>
      <w:r w:rsidR="00540F46">
        <w:rPr>
          <w:rFonts w:ascii="Times New Roman" w:hAnsi="Times New Roman" w:cs="Times New Roman"/>
          <w:szCs w:val="24"/>
        </w:rPr>
        <w:t>i</w:t>
      </w:r>
      <w:r w:rsidRPr="007D6DBE">
        <w:rPr>
          <w:rFonts w:ascii="Times New Roman" w:hAnsi="Times New Roman" w:cs="Times New Roman"/>
          <w:szCs w:val="24"/>
        </w:rPr>
        <w:t>n a 100</w:t>
      </w:r>
      <w:r w:rsidRPr="007D6DBE">
        <w:rPr>
          <w:rFonts w:ascii="Times New Roman" w:hAnsi="Times New Roman" w:cs="Times New Roman"/>
          <w:szCs w:val="24"/>
          <w:vertAlign w:val="superscript"/>
        </w:rPr>
        <w:t>o</w:t>
      </w:r>
      <w:r w:rsidRPr="007D6DBE">
        <w:rPr>
          <w:rFonts w:ascii="Times New Roman" w:hAnsi="Times New Roman" w:cs="Times New Roman"/>
          <w:szCs w:val="24"/>
        </w:rPr>
        <w:t xml:space="preserve">C oil bath. The evolving methylamine was recaptured by bubbling the gas stream through 50 ml of 5% HI. Purging was continued for 5 hours until the smell of amine disappeared from the NaOH solution. (The NaOH solution can be checked for residual methylamine by </w:t>
      </w:r>
      <w:r w:rsidRPr="007D6DBE">
        <w:rPr>
          <w:rFonts w:ascii="Times New Roman" w:hAnsi="Times New Roman" w:cs="Times New Roman"/>
          <w:szCs w:val="24"/>
          <w:vertAlign w:val="superscript"/>
        </w:rPr>
        <w:t>13</w:t>
      </w:r>
      <w:r w:rsidRPr="007D6DBE">
        <w:rPr>
          <w:rFonts w:ascii="Times New Roman" w:hAnsi="Times New Roman" w:cs="Times New Roman"/>
          <w:szCs w:val="24"/>
        </w:rPr>
        <w:t xml:space="preserve">C-NMR.) The HI solution was evaporated under reduced pressure and the resulting orange solid was dissolved in methanol, precipitated with diethyl ether, and filtered. The methanol/ether precipitation was repeated two more times. Drying the product </w:t>
      </w:r>
      <w:r w:rsidRPr="007D6DBE">
        <w:rPr>
          <w:rFonts w:ascii="Times New Roman" w:hAnsi="Times New Roman" w:cs="Times New Roman"/>
          <w:i/>
          <w:iCs/>
          <w:szCs w:val="24"/>
        </w:rPr>
        <w:t>in vacuo</w:t>
      </w:r>
      <w:r w:rsidRPr="007D6DBE">
        <w:rPr>
          <w:rFonts w:ascii="Times New Roman" w:hAnsi="Times New Roman" w:cs="Times New Roman"/>
          <w:szCs w:val="24"/>
        </w:rPr>
        <w:t xml:space="preserve"> over P</w:t>
      </w:r>
      <w:r w:rsidRPr="007D6DBE">
        <w:rPr>
          <w:rFonts w:ascii="Times New Roman" w:hAnsi="Times New Roman" w:cs="Times New Roman"/>
          <w:szCs w:val="24"/>
          <w:vertAlign w:val="subscript"/>
        </w:rPr>
        <w:t>2</w:t>
      </w:r>
      <w:r w:rsidRPr="007D6DBE">
        <w:rPr>
          <w:rFonts w:ascii="Times New Roman" w:hAnsi="Times New Roman" w:cs="Times New Roman"/>
          <w:szCs w:val="24"/>
        </w:rPr>
        <w:t>O</w:t>
      </w:r>
      <w:r w:rsidRPr="007D6DBE">
        <w:rPr>
          <w:rFonts w:ascii="Times New Roman" w:hAnsi="Times New Roman" w:cs="Times New Roman"/>
          <w:szCs w:val="24"/>
          <w:vertAlign w:val="subscript"/>
        </w:rPr>
        <w:t>5</w:t>
      </w:r>
      <w:r w:rsidRPr="007D6DBE">
        <w:rPr>
          <w:rFonts w:ascii="Times New Roman" w:hAnsi="Times New Roman" w:cs="Times New Roman"/>
          <w:szCs w:val="24"/>
        </w:rPr>
        <w:t xml:space="preserve"> yielded 2.1 g of fine white crystals of </w:t>
      </w:r>
      <w:r w:rsidRPr="007D6DBE">
        <w:rPr>
          <w:rFonts w:ascii="Times New Roman" w:hAnsi="Times New Roman" w:cs="Times New Roman"/>
          <w:szCs w:val="24"/>
          <w:vertAlign w:val="superscript"/>
        </w:rPr>
        <w:t>13</w:t>
      </w:r>
      <w:r w:rsidRPr="007D6DBE">
        <w:rPr>
          <w:rFonts w:ascii="Times New Roman" w:hAnsi="Times New Roman" w:cs="Times New Roman"/>
          <w:szCs w:val="24"/>
        </w:rPr>
        <w:t>CH</w:t>
      </w:r>
      <w:r w:rsidRPr="007D6DBE">
        <w:rPr>
          <w:rFonts w:ascii="Times New Roman" w:hAnsi="Times New Roman" w:cs="Times New Roman"/>
          <w:szCs w:val="24"/>
          <w:vertAlign w:val="subscript"/>
        </w:rPr>
        <w:t>3</w:t>
      </w:r>
      <w:r w:rsidRPr="007D6DBE">
        <w:rPr>
          <w:rFonts w:ascii="Times New Roman" w:hAnsi="Times New Roman" w:cs="Times New Roman"/>
          <w:szCs w:val="24"/>
          <w:vertAlign w:val="superscript"/>
        </w:rPr>
        <w:t>15</w:t>
      </w:r>
      <w:r w:rsidRPr="007D6DBE">
        <w:rPr>
          <w:rFonts w:ascii="Times New Roman" w:hAnsi="Times New Roman" w:cs="Times New Roman"/>
          <w:szCs w:val="24"/>
        </w:rPr>
        <w:t>NH</w:t>
      </w:r>
      <w:r w:rsidRPr="007D6DBE">
        <w:rPr>
          <w:rFonts w:ascii="Times New Roman" w:hAnsi="Times New Roman" w:cs="Times New Roman"/>
          <w:szCs w:val="24"/>
          <w:vertAlign w:val="subscript"/>
        </w:rPr>
        <w:t>3</w:t>
      </w:r>
      <w:r w:rsidRPr="007D6DBE">
        <w:rPr>
          <w:rFonts w:ascii="Times New Roman" w:hAnsi="Times New Roman" w:cs="Times New Roman"/>
          <w:szCs w:val="24"/>
        </w:rPr>
        <w:t xml:space="preserve">I (13 mmol, 60% from the potassium phthalimide). The associated </w:t>
      </w:r>
      <w:r w:rsidRPr="007D6DBE">
        <w:rPr>
          <w:rFonts w:ascii="Times New Roman" w:hAnsi="Times New Roman" w:cs="Times New Roman"/>
          <w:szCs w:val="24"/>
          <w:vertAlign w:val="superscript"/>
        </w:rPr>
        <w:t>1</w:t>
      </w:r>
      <w:r w:rsidRPr="007D6DBE">
        <w:rPr>
          <w:rFonts w:ascii="Times New Roman" w:hAnsi="Times New Roman" w:cs="Times New Roman"/>
          <w:szCs w:val="24"/>
        </w:rPr>
        <w:t xml:space="preserve">H NMR (500 MHz) and </w:t>
      </w:r>
      <w:r w:rsidRPr="007D6DBE">
        <w:rPr>
          <w:rFonts w:ascii="Times New Roman" w:hAnsi="Times New Roman" w:cs="Times New Roman"/>
          <w:szCs w:val="24"/>
          <w:vertAlign w:val="superscript"/>
        </w:rPr>
        <w:t>1</w:t>
      </w:r>
      <w:r w:rsidRPr="007D6DBE">
        <w:rPr>
          <w:rFonts w:ascii="Times New Roman" w:hAnsi="Times New Roman" w:cs="Times New Roman"/>
          <w:szCs w:val="24"/>
        </w:rPr>
        <w:t xml:space="preserve">H-decoupled </w:t>
      </w:r>
      <w:r w:rsidRPr="007D6DBE">
        <w:rPr>
          <w:rFonts w:ascii="Times New Roman" w:hAnsi="Times New Roman" w:cs="Times New Roman"/>
          <w:szCs w:val="24"/>
          <w:vertAlign w:val="superscript"/>
        </w:rPr>
        <w:t>13</w:t>
      </w:r>
      <w:r w:rsidRPr="007D6DBE">
        <w:rPr>
          <w:rFonts w:ascii="Times New Roman" w:hAnsi="Times New Roman" w:cs="Times New Roman"/>
          <w:szCs w:val="24"/>
        </w:rPr>
        <w:t>C NMR (125 M</w:t>
      </w:r>
      <w:r>
        <w:rPr>
          <w:rFonts w:ascii="Times New Roman" w:hAnsi="Times New Roman" w:cs="Times New Roman"/>
          <w:szCs w:val="24"/>
        </w:rPr>
        <w:t xml:space="preserve">Hz) spectra </w:t>
      </w:r>
      <w:r w:rsidR="00540F46">
        <w:rPr>
          <w:rFonts w:ascii="Times New Roman" w:hAnsi="Times New Roman" w:cs="Times New Roman"/>
          <w:szCs w:val="24"/>
        </w:rPr>
        <w:t>a</w:t>
      </w:r>
      <w:r>
        <w:rPr>
          <w:rFonts w:ascii="Times New Roman" w:hAnsi="Times New Roman" w:cs="Times New Roman"/>
          <w:szCs w:val="24"/>
        </w:rPr>
        <w:t>re shown in Fig S</w:t>
      </w:r>
      <w:r>
        <w:rPr>
          <w:rFonts w:ascii="Times New Roman" w:hAnsi="Times New Roman" w:cs="Times New Roman" w:hint="eastAsia"/>
          <w:szCs w:val="24"/>
        </w:rPr>
        <w:t>6</w:t>
      </w:r>
      <w:r>
        <w:rPr>
          <w:rFonts w:ascii="Times New Roman" w:hAnsi="Times New Roman" w:cs="Times New Roman"/>
          <w:szCs w:val="24"/>
        </w:rPr>
        <w:t xml:space="preserve"> and S</w:t>
      </w:r>
      <w:r>
        <w:rPr>
          <w:rFonts w:ascii="Times New Roman" w:hAnsi="Times New Roman" w:cs="Times New Roman" w:hint="eastAsia"/>
          <w:szCs w:val="24"/>
        </w:rPr>
        <w:t>7</w:t>
      </w:r>
      <w:r w:rsidRPr="007D6DBE">
        <w:rPr>
          <w:rFonts w:ascii="Times New Roman" w:hAnsi="Times New Roman" w:cs="Times New Roman"/>
          <w:szCs w:val="24"/>
        </w:rPr>
        <w:t>, respectively.</w:t>
      </w:r>
    </w:p>
    <w:p w14:paraId="366C6088" w14:textId="77777777" w:rsidR="007D6DBE" w:rsidRPr="007D6DBE" w:rsidRDefault="007D6DBE" w:rsidP="003F716E">
      <w:pPr>
        <w:jc w:val="both"/>
        <w:rPr>
          <w:rFonts w:ascii="Times New Roman" w:hAnsi="Times New Roman" w:cs="Times New Roman"/>
          <w:szCs w:val="24"/>
        </w:rPr>
      </w:pPr>
    </w:p>
    <w:p w14:paraId="65422D6F" w14:textId="4190F06E" w:rsidR="00B62CD6" w:rsidRDefault="00B62CD6" w:rsidP="003F716E">
      <w:pPr>
        <w:rPr>
          <w:rFonts w:ascii="Times New Roman" w:hAnsi="Times New Roman" w:cs="Times New Roman"/>
          <w:b/>
        </w:rPr>
      </w:pPr>
    </w:p>
    <w:p w14:paraId="4094A7D0" w14:textId="62EC4BA1" w:rsidR="003F716E" w:rsidRPr="003F716E" w:rsidRDefault="003F716E" w:rsidP="003F716E">
      <w:pPr>
        <w:rPr>
          <w:rFonts w:ascii="Times New Roman" w:eastAsia="MS Mincho" w:hAnsi="Times New Roman" w:cs="Times New Roman"/>
          <w:b/>
          <w:kern w:val="0"/>
          <w:szCs w:val="24"/>
          <w:lang w:eastAsia="ja-JP"/>
        </w:rPr>
      </w:pPr>
      <w:r>
        <w:rPr>
          <w:rFonts w:ascii="Times New Roman" w:hAnsi="Times New Roman" w:cs="Times New Roman"/>
          <w:b/>
        </w:rPr>
        <w:t>SM</w:t>
      </w:r>
      <w:r w:rsidR="008C62F8">
        <w:rPr>
          <w:rFonts w:ascii="Times New Roman" w:hAnsi="Times New Roman" w:cs="Times New Roman"/>
          <w:b/>
        </w:rPr>
        <w:t>2</w:t>
      </w:r>
      <w:r w:rsidRPr="003F716E">
        <w:rPr>
          <w:rFonts w:ascii="Times New Roman" w:hAnsi="Times New Roman" w:cs="Times New Roman"/>
          <w:b/>
        </w:rPr>
        <w:t xml:space="preserve">. </w:t>
      </w:r>
      <w:r w:rsidR="0056454D">
        <w:rPr>
          <w:rFonts w:ascii="Times New Roman" w:hAnsi="Times New Roman" w:cs="Times New Roman"/>
          <w:b/>
        </w:rPr>
        <w:t xml:space="preserve">Details of </w:t>
      </w:r>
      <w:r w:rsidRPr="00C635FB">
        <w:rPr>
          <w:rFonts w:ascii="Times New Roman" w:eastAsia="MS Mincho" w:hAnsi="Times New Roman" w:cs="Times New Roman"/>
          <w:b/>
          <w:kern w:val="0"/>
          <w:szCs w:val="24"/>
          <w:lang w:eastAsia="ja-JP"/>
        </w:rPr>
        <w:t>Materials Characteri</w:t>
      </w:r>
      <w:r w:rsidR="00540F46">
        <w:rPr>
          <w:rFonts w:ascii="Times New Roman" w:eastAsia="MS Mincho" w:hAnsi="Times New Roman" w:cs="Times New Roman"/>
          <w:b/>
          <w:kern w:val="0"/>
          <w:szCs w:val="24"/>
          <w:lang w:eastAsia="ja-JP"/>
        </w:rPr>
        <w:t>s</w:t>
      </w:r>
      <w:r w:rsidRPr="00C635FB">
        <w:rPr>
          <w:rFonts w:ascii="Times New Roman" w:eastAsia="MS Mincho" w:hAnsi="Times New Roman" w:cs="Times New Roman"/>
          <w:b/>
          <w:kern w:val="0"/>
          <w:szCs w:val="24"/>
          <w:lang w:eastAsia="ja-JP"/>
        </w:rPr>
        <w:t>ations.</w:t>
      </w:r>
    </w:p>
    <w:p w14:paraId="7BA2C0CC" w14:textId="25B32649" w:rsidR="007D6DBE" w:rsidRPr="007D6DBE" w:rsidRDefault="007D6DBE" w:rsidP="007D6DBE">
      <w:pPr>
        <w:widowControl/>
        <w:jc w:val="both"/>
        <w:rPr>
          <w:rFonts w:asciiTheme="minorEastAsia" w:hAnsiTheme="minorEastAsia" w:cs="Times New Roman"/>
          <w:kern w:val="0"/>
          <w:szCs w:val="24"/>
        </w:rPr>
      </w:pPr>
      <w:r w:rsidRPr="007D6DBE">
        <w:rPr>
          <w:rFonts w:ascii="Times New Roman" w:eastAsia="MS Mincho" w:hAnsi="Times New Roman" w:cs="Times New Roman"/>
          <w:kern w:val="0"/>
          <w:szCs w:val="24"/>
          <w:lang w:eastAsia="ja-JP"/>
        </w:rPr>
        <w:t>The photoluminescence (PL) spectra were recorded with a home-built laser scanning confocal microscope with 372 nm pulse laser (PicoQuant). Optical absorption spectra were measured by a microscopy system with</w:t>
      </w:r>
      <w:r w:rsidR="00540F46">
        <w:rPr>
          <w:rFonts w:ascii="Times New Roman" w:eastAsia="MS Mincho" w:hAnsi="Times New Roman" w:cs="Times New Roman"/>
          <w:kern w:val="0"/>
          <w:szCs w:val="24"/>
          <w:lang w:eastAsia="ja-JP"/>
        </w:rPr>
        <w:t xml:space="preserve"> an</w:t>
      </w:r>
      <w:r w:rsidRPr="007D6DBE">
        <w:rPr>
          <w:rFonts w:ascii="Times New Roman" w:eastAsia="MS Mincho" w:hAnsi="Times New Roman" w:cs="Times New Roman"/>
          <w:kern w:val="0"/>
          <w:szCs w:val="24"/>
          <w:lang w:eastAsia="ja-JP"/>
        </w:rPr>
        <w:t xml:space="preserve"> Ocean Optics spectrometer. The structure and phase purity of the 2D organic-inorganic hybrid perovskite crystals were characteri</w:t>
      </w:r>
      <w:r w:rsidR="00540F46">
        <w:rPr>
          <w:rFonts w:ascii="Times New Roman" w:eastAsia="MS Mincho" w:hAnsi="Times New Roman" w:cs="Times New Roman"/>
          <w:kern w:val="0"/>
          <w:szCs w:val="24"/>
          <w:lang w:eastAsia="ja-JP"/>
        </w:rPr>
        <w:t>s</w:t>
      </w:r>
      <w:r w:rsidRPr="007D6DBE">
        <w:rPr>
          <w:rFonts w:ascii="Times New Roman" w:eastAsia="MS Mincho" w:hAnsi="Times New Roman" w:cs="Times New Roman"/>
          <w:kern w:val="0"/>
          <w:szCs w:val="24"/>
          <w:lang w:eastAsia="ja-JP"/>
        </w:rPr>
        <w:t xml:space="preserve">ed by X-ray diffraction (XRD) patterns using </w:t>
      </w:r>
      <w:r w:rsidR="00A65BBE">
        <w:rPr>
          <w:rFonts w:ascii="Times New Roman" w:eastAsia="MS Mincho" w:hAnsi="Times New Roman" w:cs="Times New Roman"/>
          <w:kern w:val="0"/>
          <w:szCs w:val="24"/>
          <w:lang w:eastAsia="ja-JP"/>
        </w:rPr>
        <w:t>a</w:t>
      </w:r>
      <w:r w:rsidRPr="007D6DBE">
        <w:rPr>
          <w:rFonts w:ascii="Times New Roman" w:eastAsia="MS Mincho" w:hAnsi="Times New Roman" w:cs="Times New Roman"/>
          <w:kern w:val="0"/>
          <w:szCs w:val="24"/>
          <w:lang w:eastAsia="ja-JP"/>
        </w:rPr>
        <w:t xml:space="preserve"> Bruker D8 </w:t>
      </w:r>
      <w:r w:rsidR="00A65BBE">
        <w:rPr>
          <w:rFonts w:ascii="Times New Roman" w:eastAsia="MS Mincho" w:hAnsi="Times New Roman" w:cs="Times New Roman"/>
          <w:kern w:val="0"/>
          <w:szCs w:val="24"/>
          <w:lang w:eastAsia="ja-JP"/>
        </w:rPr>
        <w:t xml:space="preserve">with </w:t>
      </w:r>
      <w:r w:rsidRPr="007D6DBE">
        <w:rPr>
          <w:rFonts w:ascii="Times New Roman" w:eastAsia="MS Mincho" w:hAnsi="Times New Roman" w:cs="Times New Roman"/>
          <w:kern w:val="0"/>
          <w:szCs w:val="24"/>
          <w:lang w:eastAsia="ja-JP"/>
        </w:rPr>
        <w:t>Cu</w:t>
      </w:r>
      <w:r w:rsidR="00540F46">
        <w:rPr>
          <w:rFonts w:ascii="Times New Roman" w:eastAsia="MS Mincho" w:hAnsi="Times New Roman" w:cs="Times New Roman"/>
          <w:kern w:val="0"/>
          <w:szCs w:val="24"/>
          <w:lang w:eastAsia="ja-JP"/>
        </w:rPr>
        <w:t>-</w:t>
      </w:r>
      <w:r w:rsidRPr="007D6DBE">
        <w:rPr>
          <w:rFonts w:ascii="Times New Roman" w:eastAsia="MS Mincho" w:hAnsi="Times New Roman" w:cs="Times New Roman"/>
          <w:kern w:val="0"/>
          <w:szCs w:val="24"/>
          <w:lang w:eastAsia="ja-JP"/>
        </w:rPr>
        <w:t>Kα radiation (40 kV, λ</w:t>
      </w:r>
      <w:r w:rsidR="00A65BBE">
        <w:rPr>
          <w:rFonts w:ascii="Times New Roman" w:eastAsia="MS Mincho" w:hAnsi="Times New Roman" w:cs="Times New Roman"/>
          <w:kern w:val="0"/>
          <w:szCs w:val="24"/>
          <w:lang w:eastAsia="ja-JP"/>
        </w:rPr>
        <w:t xml:space="preserve"> </w:t>
      </w:r>
      <w:r w:rsidRPr="007D6DBE">
        <w:rPr>
          <w:rFonts w:ascii="Times New Roman" w:eastAsia="MS Mincho" w:hAnsi="Times New Roman" w:cs="Times New Roman"/>
          <w:kern w:val="0"/>
          <w:szCs w:val="24"/>
          <w:lang w:eastAsia="ja-JP"/>
        </w:rPr>
        <w:t>=</w:t>
      </w:r>
      <w:r w:rsidR="00A65BBE">
        <w:rPr>
          <w:rFonts w:ascii="Times New Roman" w:eastAsia="MS Mincho" w:hAnsi="Times New Roman" w:cs="Times New Roman"/>
          <w:kern w:val="0"/>
          <w:szCs w:val="24"/>
          <w:lang w:eastAsia="ja-JP"/>
        </w:rPr>
        <w:t xml:space="preserve"> </w:t>
      </w:r>
      <w:r w:rsidRPr="007D6DBE">
        <w:rPr>
          <w:rFonts w:ascii="Times New Roman" w:eastAsia="MS Mincho" w:hAnsi="Times New Roman" w:cs="Times New Roman"/>
          <w:kern w:val="0"/>
          <w:szCs w:val="24"/>
          <w:lang w:eastAsia="ja-JP"/>
        </w:rPr>
        <w:t xml:space="preserve">1.5406 Å) a step size of 0.01°, and a scan speed of 0.5 s/step. The </w:t>
      </w:r>
      <w:r w:rsidRPr="007D6DBE">
        <w:rPr>
          <w:rFonts w:ascii="Times New Roman" w:eastAsia="MS Mincho" w:hAnsi="Times New Roman" w:cs="Times New Roman"/>
          <w:kern w:val="0"/>
          <w:szCs w:val="24"/>
          <w:lang w:eastAsia="ja-JP"/>
        </w:rPr>
        <w:lastRenderedPageBreak/>
        <w:t>examination of possible phase transitions in 2D organic-inorganic hybrid perovskite crystals were investigated using Differential Scanning Calorimetry (DSC). DSC data were collected using a TA Q200 thermal analysis i</w:t>
      </w:r>
      <w:r>
        <w:rPr>
          <w:rFonts w:ascii="Times New Roman" w:eastAsia="MS Mincho" w:hAnsi="Times New Roman" w:cs="Times New Roman"/>
          <w:kern w:val="0"/>
          <w:szCs w:val="24"/>
          <w:lang w:eastAsia="ja-JP"/>
        </w:rPr>
        <w:t>nstrument at a scan rate of 5K</w:t>
      </w:r>
      <w:r w:rsidRPr="007D6DBE">
        <w:rPr>
          <w:rFonts w:ascii="Times New Roman" w:eastAsia="MS Mincho" w:hAnsi="Times New Roman" w:cs="Times New Roman"/>
          <w:kern w:val="0"/>
          <w:szCs w:val="24"/>
          <w:lang w:eastAsia="ja-JP"/>
        </w:rPr>
        <w:t xml:space="preserve"> min</w:t>
      </w:r>
      <w:r w:rsidRPr="007D6DBE">
        <w:rPr>
          <w:rFonts w:ascii="Times New Roman" w:eastAsia="MS Mincho" w:hAnsi="Times New Roman" w:cs="Times New Roman"/>
          <w:kern w:val="0"/>
          <w:szCs w:val="24"/>
          <w:vertAlign w:val="superscript"/>
          <w:lang w:eastAsia="ja-JP"/>
        </w:rPr>
        <w:t>-1</w:t>
      </w:r>
      <w:r w:rsidRPr="007D6DBE">
        <w:rPr>
          <w:rFonts w:ascii="Times New Roman" w:eastAsia="MS Mincho" w:hAnsi="Times New Roman" w:cs="Times New Roman"/>
          <w:kern w:val="0"/>
          <w:szCs w:val="24"/>
          <w:lang w:eastAsia="ja-JP"/>
        </w:rPr>
        <w:t xml:space="preserve"> in sealed alumin</w:t>
      </w:r>
      <w:r w:rsidR="00540F46">
        <w:rPr>
          <w:rFonts w:ascii="Times New Roman" w:eastAsia="MS Mincho" w:hAnsi="Times New Roman" w:cs="Times New Roman"/>
          <w:kern w:val="0"/>
          <w:szCs w:val="24"/>
          <w:lang w:eastAsia="ja-JP"/>
        </w:rPr>
        <w:t>i</w:t>
      </w:r>
      <w:r w:rsidRPr="007D6DBE">
        <w:rPr>
          <w:rFonts w:ascii="Times New Roman" w:eastAsia="MS Mincho" w:hAnsi="Times New Roman" w:cs="Times New Roman"/>
          <w:kern w:val="0"/>
          <w:szCs w:val="24"/>
          <w:lang w:eastAsia="ja-JP"/>
        </w:rPr>
        <w:t>um pans under ambient condition</w:t>
      </w:r>
      <w:r w:rsidR="00A65BBE">
        <w:rPr>
          <w:rFonts w:ascii="Times New Roman" w:eastAsia="MS Mincho" w:hAnsi="Times New Roman" w:cs="Times New Roman"/>
          <w:kern w:val="0"/>
          <w:szCs w:val="24"/>
          <w:lang w:eastAsia="ja-JP"/>
        </w:rPr>
        <w:t>s</w:t>
      </w:r>
      <w:r w:rsidRPr="007D6DBE">
        <w:rPr>
          <w:rFonts w:ascii="Times New Roman" w:eastAsia="MS Mincho" w:hAnsi="Times New Roman" w:cs="Times New Roman"/>
          <w:kern w:val="0"/>
          <w:szCs w:val="24"/>
          <w:lang w:eastAsia="ja-JP"/>
        </w:rPr>
        <w:t>.</w:t>
      </w:r>
    </w:p>
    <w:p w14:paraId="272747DB" w14:textId="77777777" w:rsidR="007D6DBE" w:rsidRPr="007D6DBE" w:rsidRDefault="007D6DBE" w:rsidP="003F716E">
      <w:pPr>
        <w:widowControl/>
        <w:jc w:val="both"/>
        <w:rPr>
          <w:rFonts w:ascii="Times New Roman" w:eastAsia="MS Mincho" w:hAnsi="Times New Roman" w:cs="Times New Roman"/>
          <w:kern w:val="0"/>
          <w:szCs w:val="24"/>
          <w:lang w:eastAsia="ja-JP"/>
        </w:rPr>
      </w:pPr>
    </w:p>
    <w:p w14:paraId="0122C624" w14:textId="77777777" w:rsidR="00DB0B8B" w:rsidRDefault="00DB0B8B" w:rsidP="003F716E">
      <w:pPr>
        <w:widowControl/>
        <w:jc w:val="both"/>
        <w:rPr>
          <w:rFonts w:ascii="Times New Roman" w:eastAsia="MS Mincho" w:hAnsi="Times New Roman" w:cs="Times New Roman"/>
          <w:kern w:val="0"/>
          <w:szCs w:val="24"/>
          <w:lang w:eastAsia="ja-JP"/>
        </w:rPr>
      </w:pPr>
    </w:p>
    <w:p w14:paraId="379766D7" w14:textId="77777777" w:rsidR="00B62CD6" w:rsidRDefault="00B62CD6">
      <w:pPr>
        <w:widowControl/>
        <w:rPr>
          <w:rFonts w:ascii="Times New Roman" w:eastAsia="MS Mincho" w:hAnsi="Times New Roman" w:cs="Times New Roman"/>
          <w:kern w:val="0"/>
          <w:szCs w:val="24"/>
          <w:lang w:eastAsia="ja-JP"/>
        </w:rPr>
      </w:pPr>
      <w:r>
        <w:rPr>
          <w:rFonts w:ascii="Times New Roman" w:eastAsia="MS Mincho" w:hAnsi="Times New Roman" w:cs="Times New Roman"/>
          <w:kern w:val="0"/>
          <w:szCs w:val="24"/>
          <w:lang w:eastAsia="ja-JP"/>
        </w:rPr>
        <w:br w:type="page"/>
      </w:r>
    </w:p>
    <w:p w14:paraId="366C1102" w14:textId="0993A0F8" w:rsidR="00B62CD6" w:rsidRDefault="00B62CD6" w:rsidP="00B62CD6">
      <w:pPr>
        <w:pStyle w:val="ListParagraph"/>
        <w:numPr>
          <w:ilvl w:val="0"/>
          <w:numId w:val="3"/>
        </w:numPr>
        <w:spacing w:line="360" w:lineRule="auto"/>
        <w:ind w:leftChars="0"/>
        <w:rPr>
          <w:rFonts w:ascii="Times New Roman" w:hAnsi="Times New Roman" w:cs="Times New Roman"/>
          <w:b/>
          <w:sz w:val="28"/>
        </w:rPr>
      </w:pPr>
      <w:r w:rsidRPr="003F716E">
        <w:rPr>
          <w:rFonts w:ascii="Times New Roman" w:hAnsi="Times New Roman" w:cs="Times New Roman"/>
          <w:b/>
          <w:sz w:val="28"/>
        </w:rPr>
        <w:lastRenderedPageBreak/>
        <w:t xml:space="preserve">Supplementary </w:t>
      </w:r>
      <w:r>
        <w:rPr>
          <w:rFonts w:ascii="Times New Roman" w:hAnsi="Times New Roman" w:cs="Times New Roman"/>
          <w:b/>
          <w:sz w:val="28"/>
        </w:rPr>
        <w:t>Figures</w:t>
      </w:r>
    </w:p>
    <w:p w14:paraId="7F92F2C7" w14:textId="16A51141" w:rsidR="007D6DBE" w:rsidRDefault="007D6DBE" w:rsidP="007D6DBE">
      <w:pPr>
        <w:spacing w:line="360" w:lineRule="auto"/>
        <w:rPr>
          <w:rFonts w:ascii="Times New Roman" w:hAnsi="Times New Roman" w:cs="Times New Roman"/>
          <w:b/>
          <w:sz w:val="28"/>
        </w:rPr>
      </w:pPr>
      <w:r>
        <w:rPr>
          <w:rFonts w:ascii="Times New Roman" w:hAnsi="Times New Roman" w:cs="Times New Roman" w:hint="eastAsia"/>
          <w:b/>
          <w:noProof/>
          <w:sz w:val="28"/>
          <w:lang w:val="en-US"/>
        </w:rPr>
        <w:drawing>
          <wp:inline distT="0" distB="0" distL="0" distR="0" wp14:anchorId="4719AAD1" wp14:editId="551EB8D1">
            <wp:extent cx="5274310" cy="2181885"/>
            <wp:effectExtent l="0" t="0" r="2540" b="8890"/>
            <wp:docPr id="6"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figureS1 NEW3.tif"/>
                    <pic:cNvPicPr/>
                  </pic:nvPicPr>
                  <pic:blipFill rotWithShape="1">
                    <a:blip r:embed="rId7" cstate="print">
                      <a:extLst>
                        <a:ext uri="{28A0092B-C50C-407E-A947-70E740481C1C}">
                          <a14:useLocalDpi xmlns:a14="http://schemas.microsoft.com/office/drawing/2010/main" val="0"/>
                        </a:ext>
                      </a:extLst>
                    </a:blip>
                    <a:srcRect b="39697"/>
                    <a:stretch/>
                  </pic:blipFill>
                  <pic:spPr bwMode="auto">
                    <a:xfrm>
                      <a:off x="0" y="0"/>
                      <a:ext cx="5274310" cy="2181885"/>
                    </a:xfrm>
                    <a:prstGeom prst="rect">
                      <a:avLst/>
                    </a:prstGeom>
                    <a:ln>
                      <a:noFill/>
                    </a:ln>
                    <a:extLst>
                      <a:ext uri="{53640926-AAD7-44D8-BBD7-CCE9431645EC}">
                        <a14:shadowObscured xmlns:a14="http://schemas.microsoft.com/office/drawing/2010/main"/>
                      </a:ext>
                    </a:extLst>
                  </pic:spPr>
                </pic:pic>
              </a:graphicData>
            </a:graphic>
          </wp:inline>
        </w:drawing>
      </w:r>
    </w:p>
    <w:p w14:paraId="315F7755" w14:textId="6A1ACCD8" w:rsidR="007D6DBE" w:rsidRDefault="007D6DBE" w:rsidP="007D6DBE">
      <w:pPr>
        <w:jc w:val="both"/>
        <w:rPr>
          <w:rFonts w:ascii="Times New Roman" w:hAnsi="Times New Roman" w:cs="Times New Roman"/>
          <w:szCs w:val="24"/>
        </w:rPr>
      </w:pPr>
      <w:r w:rsidRPr="007D6DBE">
        <w:rPr>
          <w:rFonts w:ascii="Times New Roman" w:hAnsi="Times New Roman" w:cs="Times New Roman"/>
          <w:b/>
          <w:bCs/>
          <w:szCs w:val="24"/>
        </w:rPr>
        <w:t>Figure S1.</w:t>
      </w:r>
      <w:r w:rsidRPr="007D6DBE">
        <w:rPr>
          <w:rFonts w:ascii="Times New Roman" w:hAnsi="Times New Roman" w:cs="Times New Roman"/>
          <w:bCs/>
          <w:szCs w:val="24"/>
        </w:rPr>
        <w:t xml:space="preserve"> </w:t>
      </w:r>
      <w:r w:rsidRPr="00842BE0">
        <w:rPr>
          <w:rFonts w:ascii="Times New Roman" w:hAnsi="Times New Roman" w:cs="Times New Roman"/>
          <w:b/>
          <w:bCs/>
          <w:szCs w:val="24"/>
        </w:rPr>
        <w:t>The structur</w:t>
      </w:r>
      <w:r w:rsidR="00842BE0" w:rsidRPr="00842BE0">
        <w:rPr>
          <w:rFonts w:ascii="Times New Roman" w:hAnsi="Times New Roman" w:cs="Times New Roman"/>
          <w:b/>
          <w:bCs/>
          <w:szCs w:val="24"/>
        </w:rPr>
        <w:t>al characteri</w:t>
      </w:r>
      <w:r w:rsidR="00540F46">
        <w:rPr>
          <w:rFonts w:ascii="Times New Roman" w:hAnsi="Times New Roman" w:cs="Times New Roman"/>
          <w:b/>
          <w:bCs/>
          <w:szCs w:val="24"/>
        </w:rPr>
        <w:t>s</w:t>
      </w:r>
      <w:r w:rsidR="00842BE0" w:rsidRPr="00842BE0">
        <w:rPr>
          <w:rFonts w:ascii="Times New Roman" w:hAnsi="Times New Roman" w:cs="Times New Roman"/>
          <w:b/>
          <w:bCs/>
          <w:szCs w:val="24"/>
        </w:rPr>
        <w:t>ations of 2D OIHP</w:t>
      </w:r>
      <w:r w:rsidRPr="00842BE0">
        <w:rPr>
          <w:rFonts w:ascii="Times New Roman" w:hAnsi="Times New Roman" w:cs="Times New Roman"/>
          <w:b/>
          <w:bCs/>
          <w:szCs w:val="24"/>
        </w:rPr>
        <w:t xml:space="preserve"> (n</w:t>
      </w:r>
      <w:r w:rsidR="00540F46">
        <w:rPr>
          <w:rFonts w:ascii="Times New Roman" w:hAnsi="Times New Roman" w:cs="Times New Roman"/>
          <w:b/>
          <w:bCs/>
          <w:szCs w:val="24"/>
        </w:rPr>
        <w:t xml:space="preserve"> </w:t>
      </w:r>
      <w:r w:rsidRPr="00842BE0">
        <w:rPr>
          <w:rFonts w:ascii="Times New Roman" w:hAnsi="Times New Roman" w:cs="Times New Roman"/>
          <w:b/>
          <w:bCs/>
          <w:szCs w:val="24"/>
        </w:rPr>
        <w:t>=</w:t>
      </w:r>
      <w:r w:rsidR="00540F46">
        <w:rPr>
          <w:rFonts w:ascii="Times New Roman" w:hAnsi="Times New Roman" w:cs="Times New Roman"/>
          <w:b/>
          <w:bCs/>
          <w:szCs w:val="24"/>
        </w:rPr>
        <w:t xml:space="preserve"> </w:t>
      </w:r>
      <w:r w:rsidRPr="00842BE0">
        <w:rPr>
          <w:rFonts w:ascii="Times New Roman" w:hAnsi="Times New Roman" w:cs="Times New Roman"/>
          <w:b/>
          <w:bCs/>
          <w:szCs w:val="24"/>
        </w:rPr>
        <w:t>2) crystals using X-ray diﬀraction (XRD).</w:t>
      </w:r>
      <w:r w:rsidRPr="007D6DBE">
        <w:rPr>
          <w:rFonts w:ascii="Times New Roman" w:hAnsi="Times New Roman" w:cs="Times New Roman"/>
          <w:bCs/>
          <w:szCs w:val="24"/>
        </w:rPr>
        <w:t xml:space="preserve"> </w:t>
      </w:r>
      <w:r w:rsidRPr="007D6DBE">
        <w:rPr>
          <w:rFonts w:ascii="Times New Roman" w:hAnsi="Times New Roman" w:cs="Times New Roman"/>
          <w:szCs w:val="24"/>
        </w:rPr>
        <w:t>The XRD spectra of (a) 2D (BA)</w:t>
      </w:r>
      <w:r w:rsidRPr="007D6DBE">
        <w:rPr>
          <w:rFonts w:ascii="Times New Roman" w:hAnsi="Times New Roman" w:cs="Times New Roman"/>
          <w:szCs w:val="24"/>
          <w:vertAlign w:val="subscript"/>
        </w:rPr>
        <w:t>2</w:t>
      </w:r>
      <w:r w:rsidRPr="007D6DBE">
        <w:rPr>
          <w:rFonts w:ascii="Times New Roman" w:hAnsi="Times New Roman" w:cs="Times New Roman"/>
          <w:szCs w:val="24"/>
        </w:rPr>
        <w:t>(MA)Pb</w:t>
      </w:r>
      <w:r w:rsidRPr="007D6DBE">
        <w:rPr>
          <w:rFonts w:ascii="Times New Roman" w:hAnsi="Times New Roman" w:cs="Times New Roman"/>
          <w:szCs w:val="24"/>
          <w:vertAlign w:val="subscript"/>
        </w:rPr>
        <w:t>2</w:t>
      </w:r>
      <w:r w:rsidRPr="007D6DBE">
        <w:rPr>
          <w:rFonts w:ascii="Times New Roman" w:hAnsi="Times New Roman" w:cs="Times New Roman"/>
          <w:szCs w:val="24"/>
        </w:rPr>
        <w:t>I</w:t>
      </w:r>
      <w:r w:rsidRPr="007D6DBE">
        <w:rPr>
          <w:rFonts w:ascii="Times New Roman" w:hAnsi="Times New Roman" w:cs="Times New Roman"/>
          <w:szCs w:val="24"/>
          <w:vertAlign w:val="subscript"/>
        </w:rPr>
        <w:t>7</w:t>
      </w:r>
      <w:r w:rsidRPr="007D6DBE">
        <w:rPr>
          <w:rFonts w:ascii="Times New Roman" w:hAnsi="Times New Roman" w:cs="Times New Roman"/>
          <w:szCs w:val="24"/>
        </w:rPr>
        <w:t xml:space="preserve"> (n</w:t>
      </w:r>
      <w:r w:rsidR="00540F46">
        <w:rPr>
          <w:rFonts w:ascii="Times New Roman" w:hAnsi="Times New Roman" w:cs="Times New Roman"/>
          <w:szCs w:val="24"/>
        </w:rPr>
        <w:t xml:space="preserve"> </w:t>
      </w:r>
      <w:r w:rsidRPr="007D6DBE">
        <w:rPr>
          <w:rFonts w:ascii="Times New Roman" w:hAnsi="Times New Roman" w:cs="Times New Roman"/>
          <w:szCs w:val="24"/>
        </w:rPr>
        <w:t>=</w:t>
      </w:r>
      <w:r w:rsidR="00540F46">
        <w:rPr>
          <w:rFonts w:ascii="Times New Roman" w:hAnsi="Times New Roman" w:cs="Times New Roman"/>
          <w:szCs w:val="24"/>
        </w:rPr>
        <w:t xml:space="preserve"> </w:t>
      </w:r>
      <w:r w:rsidRPr="007D6DBE">
        <w:rPr>
          <w:rFonts w:ascii="Times New Roman" w:hAnsi="Times New Roman" w:cs="Times New Roman"/>
          <w:szCs w:val="24"/>
        </w:rPr>
        <w:t xml:space="preserve">2) and </w:t>
      </w:r>
      <w:bookmarkStart w:id="0" w:name="_GoBack"/>
      <w:bookmarkEnd w:id="0"/>
      <w:r w:rsidRPr="007D6DBE">
        <w:rPr>
          <w:rFonts w:ascii="Times New Roman" w:hAnsi="Times New Roman" w:cs="Times New Roman"/>
          <w:szCs w:val="24"/>
        </w:rPr>
        <w:t>(b) 2D (PEA)</w:t>
      </w:r>
      <w:r w:rsidRPr="007D6DBE">
        <w:rPr>
          <w:rFonts w:ascii="Times New Roman" w:hAnsi="Times New Roman" w:cs="Times New Roman"/>
          <w:szCs w:val="24"/>
          <w:vertAlign w:val="subscript"/>
        </w:rPr>
        <w:t>2</w:t>
      </w:r>
      <w:r w:rsidRPr="007D6DBE">
        <w:rPr>
          <w:rFonts w:ascii="Times New Roman" w:hAnsi="Times New Roman" w:cs="Times New Roman"/>
          <w:szCs w:val="24"/>
        </w:rPr>
        <w:t>(MA)Pb</w:t>
      </w:r>
      <w:r w:rsidRPr="007D6DBE">
        <w:rPr>
          <w:rFonts w:ascii="Times New Roman" w:hAnsi="Times New Roman" w:cs="Times New Roman"/>
          <w:szCs w:val="24"/>
          <w:vertAlign w:val="subscript"/>
        </w:rPr>
        <w:t>2</w:t>
      </w:r>
      <w:r w:rsidRPr="007D6DBE">
        <w:rPr>
          <w:rFonts w:ascii="Times New Roman" w:hAnsi="Times New Roman" w:cs="Times New Roman"/>
          <w:szCs w:val="24"/>
        </w:rPr>
        <w:t>I</w:t>
      </w:r>
      <w:r w:rsidRPr="007D6DBE">
        <w:rPr>
          <w:rFonts w:ascii="Times New Roman" w:hAnsi="Times New Roman" w:cs="Times New Roman"/>
          <w:szCs w:val="24"/>
          <w:vertAlign w:val="subscript"/>
        </w:rPr>
        <w:t>7</w:t>
      </w:r>
      <w:r w:rsidRPr="007D6DBE">
        <w:rPr>
          <w:rFonts w:ascii="Times New Roman" w:hAnsi="Times New Roman" w:cs="Times New Roman"/>
          <w:szCs w:val="24"/>
        </w:rPr>
        <w:t xml:space="preserve"> (n</w:t>
      </w:r>
      <w:r w:rsidR="00540F46">
        <w:rPr>
          <w:rFonts w:ascii="Times New Roman" w:hAnsi="Times New Roman" w:cs="Times New Roman"/>
          <w:szCs w:val="24"/>
        </w:rPr>
        <w:t xml:space="preserve"> </w:t>
      </w:r>
      <w:r w:rsidRPr="007D6DBE">
        <w:rPr>
          <w:rFonts w:ascii="Times New Roman" w:hAnsi="Times New Roman" w:cs="Times New Roman"/>
          <w:szCs w:val="24"/>
        </w:rPr>
        <w:t>=</w:t>
      </w:r>
      <w:r w:rsidR="00540F46">
        <w:rPr>
          <w:rFonts w:ascii="Times New Roman" w:hAnsi="Times New Roman" w:cs="Times New Roman"/>
          <w:szCs w:val="24"/>
        </w:rPr>
        <w:t xml:space="preserve"> </w:t>
      </w:r>
      <w:r w:rsidRPr="007D6DBE">
        <w:rPr>
          <w:rFonts w:ascii="Times New Roman" w:hAnsi="Times New Roman" w:cs="Times New Roman"/>
          <w:szCs w:val="24"/>
        </w:rPr>
        <w:t>2) crystals, synthesi</w:t>
      </w:r>
      <w:r w:rsidR="00540F46">
        <w:rPr>
          <w:rFonts w:ascii="Times New Roman" w:hAnsi="Times New Roman" w:cs="Times New Roman"/>
          <w:szCs w:val="24"/>
        </w:rPr>
        <w:t>s</w:t>
      </w:r>
      <w:r w:rsidRPr="007D6DBE">
        <w:rPr>
          <w:rFonts w:ascii="Times New Roman" w:hAnsi="Times New Roman" w:cs="Times New Roman"/>
          <w:szCs w:val="24"/>
        </w:rPr>
        <w:t>ed with both natural-abundance MA (blue) and [U-</w:t>
      </w:r>
      <w:r w:rsidRPr="007D6DBE">
        <w:rPr>
          <w:rFonts w:ascii="Times New Roman" w:hAnsi="Times New Roman" w:cs="Times New Roman"/>
          <w:szCs w:val="24"/>
          <w:vertAlign w:val="superscript"/>
        </w:rPr>
        <w:t>13</w:t>
      </w:r>
      <w:proofErr w:type="gramStart"/>
      <w:r w:rsidRPr="007D6DBE">
        <w:rPr>
          <w:rFonts w:ascii="Times New Roman" w:hAnsi="Times New Roman" w:cs="Times New Roman"/>
          <w:szCs w:val="24"/>
        </w:rPr>
        <w:t>C,U</w:t>
      </w:r>
      <w:proofErr w:type="gramEnd"/>
      <w:r w:rsidRPr="007D6DBE">
        <w:rPr>
          <w:rFonts w:ascii="Times New Roman" w:hAnsi="Times New Roman" w:cs="Times New Roman"/>
          <w:szCs w:val="24"/>
        </w:rPr>
        <w:t>-</w:t>
      </w:r>
      <w:r w:rsidRPr="007D6DBE">
        <w:rPr>
          <w:rFonts w:ascii="Times New Roman" w:hAnsi="Times New Roman" w:cs="Times New Roman"/>
          <w:szCs w:val="24"/>
          <w:vertAlign w:val="superscript"/>
        </w:rPr>
        <w:t>15</w:t>
      </w:r>
      <w:r w:rsidRPr="007D6DBE">
        <w:rPr>
          <w:rFonts w:ascii="Times New Roman" w:hAnsi="Times New Roman" w:cs="Times New Roman"/>
          <w:szCs w:val="24"/>
        </w:rPr>
        <w:t>N]MA (black), respectively.</w:t>
      </w:r>
    </w:p>
    <w:p w14:paraId="1E8CA801" w14:textId="77777777" w:rsidR="00842BE0" w:rsidRDefault="00842BE0" w:rsidP="007D6DBE">
      <w:pPr>
        <w:jc w:val="both"/>
        <w:rPr>
          <w:rFonts w:ascii="Times New Roman" w:hAnsi="Times New Roman" w:cs="Times New Roman"/>
          <w:szCs w:val="24"/>
        </w:rPr>
      </w:pPr>
    </w:p>
    <w:p w14:paraId="7F7D723E" w14:textId="406A6E0D" w:rsidR="00842BE0" w:rsidRPr="007D6DBE" w:rsidRDefault="00334517" w:rsidP="007D6DBE">
      <w:pPr>
        <w:jc w:val="both"/>
        <w:rPr>
          <w:rFonts w:ascii="Times New Roman" w:hAnsi="Times New Roman" w:cs="Times New Roman"/>
          <w:szCs w:val="24"/>
        </w:rPr>
      </w:pPr>
      <w:r>
        <w:rPr>
          <w:rFonts w:ascii="Times New Roman" w:hAnsi="Times New Roman" w:cs="Times New Roman"/>
          <w:noProof/>
          <w:szCs w:val="24"/>
          <w:lang w:val="en-US"/>
        </w:rPr>
        <w:drawing>
          <wp:inline distT="0" distB="0" distL="0" distR="0" wp14:anchorId="6427FE28" wp14:editId="314BF3BC">
            <wp:extent cx="5291751" cy="2217764"/>
            <wp:effectExtent l="0" t="0" r="4445" b="0"/>
            <wp:docPr id="29" name="圖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36621" cy="2236569"/>
                    </a:xfrm>
                    <a:prstGeom prst="rect">
                      <a:avLst/>
                    </a:prstGeom>
                    <a:noFill/>
                  </pic:spPr>
                </pic:pic>
              </a:graphicData>
            </a:graphic>
          </wp:inline>
        </w:drawing>
      </w:r>
    </w:p>
    <w:p w14:paraId="772E9F04" w14:textId="7011D04C" w:rsidR="00842BE0" w:rsidRPr="00842BE0" w:rsidRDefault="00842BE0" w:rsidP="00842BE0">
      <w:pPr>
        <w:jc w:val="both"/>
        <w:rPr>
          <w:rFonts w:ascii="Times New Roman" w:hAnsi="Times New Roman" w:cs="Times New Roman"/>
          <w:szCs w:val="24"/>
        </w:rPr>
      </w:pPr>
      <w:r w:rsidRPr="00842BE0">
        <w:rPr>
          <w:rFonts w:ascii="Times New Roman" w:hAnsi="Times New Roman" w:cs="Times New Roman"/>
          <w:b/>
          <w:bCs/>
          <w:szCs w:val="24"/>
        </w:rPr>
        <w:t>Figure S2.</w:t>
      </w:r>
      <w:r w:rsidRPr="00842BE0">
        <w:rPr>
          <w:rFonts w:ascii="Times New Roman" w:hAnsi="Times New Roman" w:cs="Times New Roman"/>
          <w:bCs/>
          <w:szCs w:val="24"/>
        </w:rPr>
        <w:t xml:space="preserve"> </w:t>
      </w:r>
      <w:r w:rsidRPr="00842BE0">
        <w:rPr>
          <w:rFonts w:ascii="Times New Roman" w:hAnsi="Times New Roman" w:cs="Times New Roman"/>
          <w:b/>
          <w:bCs/>
          <w:szCs w:val="24"/>
        </w:rPr>
        <w:t>The characteri</w:t>
      </w:r>
      <w:r w:rsidR="00540F46">
        <w:rPr>
          <w:rFonts w:ascii="Times New Roman" w:hAnsi="Times New Roman" w:cs="Times New Roman"/>
          <w:b/>
          <w:bCs/>
          <w:szCs w:val="24"/>
        </w:rPr>
        <w:t>s</w:t>
      </w:r>
      <w:r w:rsidRPr="00842BE0">
        <w:rPr>
          <w:rFonts w:ascii="Times New Roman" w:hAnsi="Times New Roman" w:cs="Times New Roman"/>
          <w:b/>
          <w:bCs/>
          <w:szCs w:val="24"/>
        </w:rPr>
        <w:t>ations of the optoelectronic properties of 2D OIHP (n</w:t>
      </w:r>
      <w:r w:rsidR="00540F46">
        <w:rPr>
          <w:rFonts w:ascii="Times New Roman" w:hAnsi="Times New Roman" w:cs="Times New Roman"/>
          <w:b/>
          <w:bCs/>
          <w:szCs w:val="24"/>
        </w:rPr>
        <w:t xml:space="preserve"> </w:t>
      </w:r>
      <w:r w:rsidRPr="00842BE0">
        <w:rPr>
          <w:rFonts w:ascii="Times New Roman" w:hAnsi="Times New Roman" w:cs="Times New Roman"/>
          <w:b/>
          <w:bCs/>
          <w:szCs w:val="24"/>
        </w:rPr>
        <w:t>=</w:t>
      </w:r>
      <w:r w:rsidR="00540F46">
        <w:rPr>
          <w:rFonts w:ascii="Times New Roman" w:hAnsi="Times New Roman" w:cs="Times New Roman"/>
          <w:b/>
          <w:bCs/>
          <w:szCs w:val="24"/>
        </w:rPr>
        <w:t xml:space="preserve"> </w:t>
      </w:r>
      <w:r w:rsidRPr="00842BE0">
        <w:rPr>
          <w:rFonts w:ascii="Times New Roman" w:hAnsi="Times New Roman" w:cs="Times New Roman"/>
          <w:b/>
          <w:bCs/>
          <w:szCs w:val="24"/>
        </w:rPr>
        <w:t>2) crystals using both photoluminescence and absorption spectroscopy, respectively.</w:t>
      </w:r>
      <w:r w:rsidR="00E35D56">
        <w:rPr>
          <w:rFonts w:ascii="Times New Roman" w:hAnsi="Times New Roman" w:cs="Times New Roman"/>
          <w:szCs w:val="24"/>
        </w:rPr>
        <w:t xml:space="preserve"> </w:t>
      </w:r>
      <w:r w:rsidRPr="00842BE0">
        <w:rPr>
          <w:rFonts w:ascii="Times New Roman" w:hAnsi="Times New Roman" w:cs="Times New Roman"/>
          <w:szCs w:val="24"/>
        </w:rPr>
        <w:t>The photoluminescence and absorption spectra of (a) 2D (BA)</w:t>
      </w:r>
      <w:r w:rsidRPr="00842BE0">
        <w:rPr>
          <w:rFonts w:ascii="Times New Roman" w:hAnsi="Times New Roman" w:cs="Times New Roman"/>
          <w:szCs w:val="24"/>
          <w:vertAlign w:val="subscript"/>
        </w:rPr>
        <w:t>2</w:t>
      </w:r>
      <w:r w:rsidRPr="00842BE0">
        <w:rPr>
          <w:rFonts w:ascii="Times New Roman" w:hAnsi="Times New Roman" w:cs="Times New Roman"/>
          <w:szCs w:val="24"/>
        </w:rPr>
        <w:t>(MA)Pb</w:t>
      </w:r>
      <w:r w:rsidRPr="00842BE0">
        <w:rPr>
          <w:rFonts w:ascii="Times New Roman" w:hAnsi="Times New Roman" w:cs="Times New Roman"/>
          <w:szCs w:val="24"/>
          <w:vertAlign w:val="subscript"/>
        </w:rPr>
        <w:t>2</w:t>
      </w:r>
      <w:r w:rsidRPr="00842BE0">
        <w:rPr>
          <w:rFonts w:ascii="Times New Roman" w:hAnsi="Times New Roman" w:cs="Times New Roman"/>
          <w:szCs w:val="24"/>
        </w:rPr>
        <w:t>I</w:t>
      </w:r>
      <w:r w:rsidRPr="00842BE0">
        <w:rPr>
          <w:rFonts w:ascii="Times New Roman" w:hAnsi="Times New Roman" w:cs="Times New Roman"/>
          <w:szCs w:val="24"/>
          <w:vertAlign w:val="subscript"/>
        </w:rPr>
        <w:t>7</w:t>
      </w:r>
      <w:r w:rsidRPr="00842BE0">
        <w:rPr>
          <w:rFonts w:ascii="Times New Roman" w:hAnsi="Times New Roman" w:cs="Times New Roman"/>
          <w:szCs w:val="24"/>
        </w:rPr>
        <w:t xml:space="preserve"> (n</w:t>
      </w:r>
      <w:r w:rsidR="00540F46">
        <w:rPr>
          <w:rFonts w:ascii="Times New Roman" w:hAnsi="Times New Roman" w:cs="Times New Roman"/>
          <w:szCs w:val="24"/>
        </w:rPr>
        <w:t xml:space="preserve"> </w:t>
      </w:r>
      <w:r w:rsidRPr="00842BE0">
        <w:rPr>
          <w:rFonts w:ascii="Times New Roman" w:hAnsi="Times New Roman" w:cs="Times New Roman"/>
          <w:szCs w:val="24"/>
        </w:rPr>
        <w:t>=</w:t>
      </w:r>
      <w:r w:rsidR="00540F46">
        <w:rPr>
          <w:rFonts w:ascii="Times New Roman" w:hAnsi="Times New Roman" w:cs="Times New Roman"/>
          <w:szCs w:val="24"/>
        </w:rPr>
        <w:t xml:space="preserve"> </w:t>
      </w:r>
      <w:r w:rsidRPr="00842BE0">
        <w:rPr>
          <w:rFonts w:ascii="Times New Roman" w:hAnsi="Times New Roman" w:cs="Times New Roman"/>
          <w:szCs w:val="24"/>
        </w:rPr>
        <w:t>2) and (b) 2D (PEA)</w:t>
      </w:r>
      <w:r w:rsidRPr="00842BE0">
        <w:rPr>
          <w:rFonts w:ascii="Times New Roman" w:hAnsi="Times New Roman" w:cs="Times New Roman"/>
          <w:szCs w:val="24"/>
          <w:vertAlign w:val="subscript"/>
        </w:rPr>
        <w:t>2</w:t>
      </w:r>
      <w:r w:rsidRPr="00842BE0">
        <w:rPr>
          <w:rFonts w:ascii="Times New Roman" w:hAnsi="Times New Roman" w:cs="Times New Roman"/>
          <w:szCs w:val="24"/>
        </w:rPr>
        <w:t>(MA)Pb</w:t>
      </w:r>
      <w:r w:rsidRPr="00842BE0">
        <w:rPr>
          <w:rFonts w:ascii="Times New Roman" w:hAnsi="Times New Roman" w:cs="Times New Roman"/>
          <w:szCs w:val="24"/>
          <w:vertAlign w:val="subscript"/>
        </w:rPr>
        <w:t>2</w:t>
      </w:r>
      <w:r w:rsidRPr="00842BE0">
        <w:rPr>
          <w:rFonts w:ascii="Times New Roman" w:hAnsi="Times New Roman" w:cs="Times New Roman"/>
          <w:szCs w:val="24"/>
        </w:rPr>
        <w:t>I</w:t>
      </w:r>
      <w:r w:rsidRPr="00842BE0">
        <w:rPr>
          <w:rFonts w:ascii="Times New Roman" w:hAnsi="Times New Roman" w:cs="Times New Roman"/>
          <w:szCs w:val="24"/>
          <w:vertAlign w:val="subscript"/>
        </w:rPr>
        <w:t>7</w:t>
      </w:r>
      <w:r w:rsidRPr="00842BE0">
        <w:rPr>
          <w:rFonts w:ascii="Times New Roman" w:hAnsi="Times New Roman" w:cs="Times New Roman"/>
          <w:szCs w:val="24"/>
        </w:rPr>
        <w:t xml:space="preserve"> (n</w:t>
      </w:r>
      <w:r w:rsidR="00540F46">
        <w:rPr>
          <w:rFonts w:ascii="Times New Roman" w:hAnsi="Times New Roman" w:cs="Times New Roman"/>
          <w:szCs w:val="24"/>
        </w:rPr>
        <w:t xml:space="preserve"> </w:t>
      </w:r>
      <w:r w:rsidRPr="00842BE0">
        <w:rPr>
          <w:rFonts w:ascii="Times New Roman" w:hAnsi="Times New Roman" w:cs="Times New Roman"/>
          <w:szCs w:val="24"/>
        </w:rPr>
        <w:t>=</w:t>
      </w:r>
      <w:r w:rsidR="00540F46">
        <w:rPr>
          <w:rFonts w:ascii="Times New Roman" w:hAnsi="Times New Roman" w:cs="Times New Roman"/>
          <w:szCs w:val="24"/>
        </w:rPr>
        <w:t xml:space="preserve"> </w:t>
      </w:r>
      <w:r w:rsidRPr="00842BE0">
        <w:rPr>
          <w:rFonts w:ascii="Times New Roman" w:hAnsi="Times New Roman" w:cs="Times New Roman"/>
          <w:szCs w:val="24"/>
        </w:rPr>
        <w:t>2) crystals.</w:t>
      </w:r>
      <w:r w:rsidR="009836CC">
        <w:rPr>
          <w:rFonts w:ascii="Times New Roman" w:hAnsi="Times New Roman" w:cs="Times New Roman" w:hint="eastAsia"/>
          <w:szCs w:val="24"/>
        </w:rPr>
        <w:t xml:space="preserve"> </w:t>
      </w:r>
      <w:r w:rsidR="004A6363" w:rsidRPr="007D6DBE">
        <w:rPr>
          <w:rFonts w:ascii="Times New Roman" w:hAnsi="Times New Roman" w:cs="Times New Roman"/>
          <w:szCs w:val="24"/>
        </w:rPr>
        <w:t>[U-</w:t>
      </w:r>
      <w:r w:rsidR="004A6363" w:rsidRPr="007D6DBE">
        <w:rPr>
          <w:rFonts w:ascii="Times New Roman" w:hAnsi="Times New Roman" w:cs="Times New Roman"/>
          <w:szCs w:val="24"/>
          <w:vertAlign w:val="superscript"/>
        </w:rPr>
        <w:t>13</w:t>
      </w:r>
      <w:proofErr w:type="gramStart"/>
      <w:r w:rsidR="004A6363" w:rsidRPr="007D6DBE">
        <w:rPr>
          <w:rFonts w:ascii="Times New Roman" w:hAnsi="Times New Roman" w:cs="Times New Roman"/>
          <w:szCs w:val="24"/>
        </w:rPr>
        <w:t>C,U</w:t>
      </w:r>
      <w:proofErr w:type="gramEnd"/>
      <w:r w:rsidR="004A6363" w:rsidRPr="007D6DBE">
        <w:rPr>
          <w:rFonts w:ascii="Times New Roman" w:hAnsi="Times New Roman" w:cs="Times New Roman"/>
          <w:szCs w:val="24"/>
        </w:rPr>
        <w:t>-</w:t>
      </w:r>
      <w:r w:rsidR="004A6363" w:rsidRPr="007D6DBE">
        <w:rPr>
          <w:rFonts w:ascii="Times New Roman" w:hAnsi="Times New Roman" w:cs="Times New Roman"/>
          <w:szCs w:val="24"/>
          <w:vertAlign w:val="superscript"/>
        </w:rPr>
        <w:t>15</w:t>
      </w:r>
      <w:r w:rsidR="004A6363" w:rsidRPr="007D6DBE">
        <w:rPr>
          <w:rFonts w:ascii="Times New Roman" w:hAnsi="Times New Roman" w:cs="Times New Roman"/>
          <w:szCs w:val="24"/>
        </w:rPr>
        <w:t>N]</w:t>
      </w:r>
      <w:r w:rsidR="009836CC">
        <w:rPr>
          <w:rFonts w:ascii="Times New Roman" w:hAnsi="Times New Roman" w:cs="Times New Roman"/>
          <w:szCs w:val="24"/>
        </w:rPr>
        <w:t xml:space="preserve"> MA </w:t>
      </w:r>
      <w:r w:rsidR="004A6363">
        <w:rPr>
          <w:rFonts w:ascii="Times New Roman" w:hAnsi="Times New Roman" w:cs="Times New Roman"/>
          <w:szCs w:val="24"/>
        </w:rPr>
        <w:t xml:space="preserve">with </w:t>
      </w:r>
      <w:r w:rsidR="009836CC">
        <w:rPr>
          <w:rFonts w:ascii="Times New Roman" w:hAnsi="Times New Roman" w:cs="Times New Roman"/>
          <w:szCs w:val="24"/>
        </w:rPr>
        <w:t>n = 2 absorption</w:t>
      </w:r>
      <w:r w:rsidR="004A6363">
        <w:rPr>
          <w:rFonts w:ascii="Times New Roman" w:hAnsi="Times New Roman" w:cs="Times New Roman"/>
          <w:szCs w:val="24"/>
        </w:rPr>
        <w:t xml:space="preserve"> spectrum</w:t>
      </w:r>
      <w:r w:rsidR="009836CC">
        <w:rPr>
          <w:rFonts w:ascii="Times New Roman" w:hAnsi="Times New Roman" w:cs="Times New Roman"/>
          <w:szCs w:val="24"/>
        </w:rPr>
        <w:t xml:space="preserve">: orange; </w:t>
      </w:r>
      <w:r w:rsidR="009836CC" w:rsidRPr="007D6DBE">
        <w:rPr>
          <w:rFonts w:ascii="Times New Roman" w:hAnsi="Times New Roman" w:cs="Times New Roman"/>
          <w:szCs w:val="24"/>
        </w:rPr>
        <w:t>natural-abundance MA</w:t>
      </w:r>
      <w:r w:rsidR="009836CC">
        <w:rPr>
          <w:rFonts w:ascii="Times New Roman" w:hAnsi="Times New Roman" w:cs="Times New Roman" w:hint="eastAsia"/>
          <w:szCs w:val="24"/>
        </w:rPr>
        <w:t xml:space="preserve"> </w:t>
      </w:r>
      <w:r w:rsidR="004A6363">
        <w:rPr>
          <w:rFonts w:ascii="Times New Roman" w:hAnsi="Times New Roman" w:cs="Times New Roman"/>
          <w:szCs w:val="24"/>
        </w:rPr>
        <w:t xml:space="preserve">with </w:t>
      </w:r>
      <w:r w:rsidR="009836CC">
        <w:rPr>
          <w:rFonts w:ascii="Times New Roman" w:hAnsi="Times New Roman" w:cs="Times New Roman" w:hint="eastAsia"/>
          <w:szCs w:val="24"/>
        </w:rPr>
        <w:t>n</w:t>
      </w:r>
      <w:r w:rsidR="009836CC">
        <w:rPr>
          <w:rFonts w:ascii="Times New Roman" w:hAnsi="Times New Roman" w:cs="Times New Roman"/>
          <w:szCs w:val="24"/>
        </w:rPr>
        <w:t xml:space="preserve"> = 2</w:t>
      </w:r>
      <w:r w:rsidR="009836CC" w:rsidRPr="009836CC">
        <w:rPr>
          <w:rFonts w:ascii="Times New Roman" w:hAnsi="Times New Roman" w:cs="Times New Roman"/>
          <w:szCs w:val="24"/>
        </w:rPr>
        <w:t xml:space="preserve"> </w:t>
      </w:r>
      <w:r w:rsidR="009836CC">
        <w:rPr>
          <w:rFonts w:ascii="Times New Roman" w:hAnsi="Times New Roman" w:cs="Times New Roman"/>
          <w:szCs w:val="24"/>
        </w:rPr>
        <w:t>absorption</w:t>
      </w:r>
      <w:r w:rsidR="004A6363">
        <w:rPr>
          <w:rFonts w:ascii="Times New Roman" w:hAnsi="Times New Roman" w:cs="Times New Roman"/>
          <w:szCs w:val="24"/>
        </w:rPr>
        <w:t xml:space="preserve"> spectrum</w:t>
      </w:r>
      <w:r w:rsidR="009836CC">
        <w:rPr>
          <w:rFonts w:ascii="Times New Roman" w:hAnsi="Times New Roman" w:cs="Times New Roman"/>
          <w:szCs w:val="24"/>
        </w:rPr>
        <w:t xml:space="preserve">: </w:t>
      </w:r>
      <w:r w:rsidR="009836CC" w:rsidRPr="009836CC">
        <w:rPr>
          <w:rFonts w:ascii="Times New Roman" w:hAnsi="Times New Roman" w:cs="Times New Roman"/>
          <w:szCs w:val="24"/>
        </w:rPr>
        <w:t>magenta</w:t>
      </w:r>
      <w:r w:rsidR="009836CC">
        <w:rPr>
          <w:rFonts w:ascii="Times New Roman" w:hAnsi="Times New Roman" w:cs="Times New Roman"/>
          <w:szCs w:val="24"/>
        </w:rPr>
        <w:t xml:space="preserve">; </w:t>
      </w:r>
      <w:r w:rsidR="004A6363" w:rsidRPr="007D6DBE">
        <w:rPr>
          <w:rFonts w:ascii="Times New Roman" w:hAnsi="Times New Roman" w:cs="Times New Roman"/>
          <w:szCs w:val="24"/>
        </w:rPr>
        <w:t>[U-</w:t>
      </w:r>
      <w:r w:rsidR="004A6363" w:rsidRPr="007D6DBE">
        <w:rPr>
          <w:rFonts w:ascii="Times New Roman" w:hAnsi="Times New Roman" w:cs="Times New Roman"/>
          <w:szCs w:val="24"/>
          <w:vertAlign w:val="superscript"/>
        </w:rPr>
        <w:t>13</w:t>
      </w:r>
      <w:r w:rsidR="004A6363" w:rsidRPr="007D6DBE">
        <w:rPr>
          <w:rFonts w:ascii="Times New Roman" w:hAnsi="Times New Roman" w:cs="Times New Roman"/>
          <w:szCs w:val="24"/>
        </w:rPr>
        <w:t>C,U-</w:t>
      </w:r>
      <w:r w:rsidR="004A6363" w:rsidRPr="007D6DBE">
        <w:rPr>
          <w:rFonts w:ascii="Times New Roman" w:hAnsi="Times New Roman" w:cs="Times New Roman"/>
          <w:szCs w:val="24"/>
          <w:vertAlign w:val="superscript"/>
        </w:rPr>
        <w:t>15</w:t>
      </w:r>
      <w:r w:rsidR="004A6363" w:rsidRPr="007D6DBE">
        <w:rPr>
          <w:rFonts w:ascii="Times New Roman" w:hAnsi="Times New Roman" w:cs="Times New Roman"/>
          <w:szCs w:val="24"/>
        </w:rPr>
        <w:t>N]</w:t>
      </w:r>
      <w:r w:rsidR="004A6363">
        <w:rPr>
          <w:rFonts w:ascii="Times New Roman" w:hAnsi="Times New Roman" w:cs="Times New Roman"/>
          <w:szCs w:val="24"/>
        </w:rPr>
        <w:t xml:space="preserve"> </w:t>
      </w:r>
      <w:r w:rsidR="009836CC">
        <w:rPr>
          <w:rFonts w:ascii="Times New Roman" w:hAnsi="Times New Roman" w:cs="Times New Roman"/>
          <w:szCs w:val="24"/>
        </w:rPr>
        <w:t xml:space="preserve">MA </w:t>
      </w:r>
      <w:r w:rsidR="004A6363">
        <w:rPr>
          <w:rFonts w:ascii="Times New Roman" w:hAnsi="Times New Roman" w:cs="Times New Roman"/>
          <w:szCs w:val="24"/>
        </w:rPr>
        <w:t xml:space="preserve">with </w:t>
      </w:r>
      <w:r w:rsidR="009836CC">
        <w:rPr>
          <w:rFonts w:ascii="Times New Roman" w:hAnsi="Times New Roman" w:cs="Times New Roman"/>
          <w:szCs w:val="24"/>
        </w:rPr>
        <w:t>n = 2 P</w:t>
      </w:r>
      <w:r w:rsidR="009836CC">
        <w:rPr>
          <w:rFonts w:ascii="Times New Roman" w:hAnsi="Times New Roman" w:cs="Times New Roman" w:hint="eastAsia"/>
          <w:szCs w:val="24"/>
        </w:rPr>
        <w:t>L</w:t>
      </w:r>
      <w:r w:rsidR="004A6363" w:rsidRPr="004A6363">
        <w:rPr>
          <w:rFonts w:ascii="Times New Roman" w:hAnsi="Times New Roman" w:cs="Times New Roman"/>
          <w:szCs w:val="24"/>
        </w:rPr>
        <w:t xml:space="preserve"> </w:t>
      </w:r>
      <w:r w:rsidR="004A6363">
        <w:rPr>
          <w:rFonts w:ascii="Times New Roman" w:hAnsi="Times New Roman" w:cs="Times New Roman"/>
          <w:szCs w:val="24"/>
        </w:rPr>
        <w:t>spectrum</w:t>
      </w:r>
      <w:r w:rsidR="009836CC">
        <w:rPr>
          <w:rFonts w:ascii="Times New Roman" w:hAnsi="Times New Roman" w:cs="Times New Roman"/>
          <w:szCs w:val="24"/>
        </w:rPr>
        <w:t xml:space="preserve">: blue; </w:t>
      </w:r>
      <w:r w:rsidR="009836CC" w:rsidRPr="007D6DBE">
        <w:rPr>
          <w:rFonts w:ascii="Times New Roman" w:hAnsi="Times New Roman" w:cs="Times New Roman"/>
          <w:szCs w:val="24"/>
        </w:rPr>
        <w:t>natural-abundance MA</w:t>
      </w:r>
      <w:r w:rsidR="009836CC">
        <w:rPr>
          <w:rFonts w:ascii="Times New Roman" w:hAnsi="Times New Roman" w:cs="Times New Roman" w:hint="eastAsia"/>
          <w:szCs w:val="24"/>
        </w:rPr>
        <w:t xml:space="preserve"> </w:t>
      </w:r>
      <w:r w:rsidR="004A6363">
        <w:rPr>
          <w:rFonts w:ascii="Times New Roman" w:hAnsi="Times New Roman" w:cs="Times New Roman"/>
          <w:szCs w:val="24"/>
        </w:rPr>
        <w:t xml:space="preserve">with </w:t>
      </w:r>
      <w:r w:rsidR="009836CC">
        <w:rPr>
          <w:rFonts w:ascii="Times New Roman" w:hAnsi="Times New Roman" w:cs="Times New Roman" w:hint="eastAsia"/>
          <w:szCs w:val="24"/>
        </w:rPr>
        <w:t>n</w:t>
      </w:r>
      <w:r w:rsidR="009836CC">
        <w:rPr>
          <w:rFonts w:ascii="Times New Roman" w:hAnsi="Times New Roman" w:cs="Times New Roman"/>
          <w:szCs w:val="24"/>
        </w:rPr>
        <w:t xml:space="preserve"> = 2 PL</w:t>
      </w:r>
      <w:r w:rsidR="004A6363">
        <w:rPr>
          <w:rFonts w:ascii="Times New Roman" w:hAnsi="Times New Roman" w:cs="Times New Roman"/>
          <w:szCs w:val="24"/>
        </w:rPr>
        <w:t xml:space="preserve"> spectrum</w:t>
      </w:r>
      <w:r w:rsidR="009836CC">
        <w:rPr>
          <w:rFonts w:ascii="Times New Roman" w:hAnsi="Times New Roman" w:cs="Times New Roman"/>
          <w:szCs w:val="24"/>
        </w:rPr>
        <w:t>: red</w:t>
      </w:r>
      <w:r w:rsidR="009836CC">
        <w:rPr>
          <w:rFonts w:ascii="Times New Roman" w:hAnsi="Times New Roman" w:cs="Times New Roman" w:hint="eastAsia"/>
          <w:szCs w:val="24"/>
        </w:rPr>
        <w:t>)</w:t>
      </w:r>
    </w:p>
    <w:p w14:paraId="5593B098" w14:textId="4D1D837F" w:rsidR="007D6DBE" w:rsidRPr="00842BE0" w:rsidRDefault="00842BE0" w:rsidP="00842BE0">
      <w:pPr>
        <w:spacing w:line="360" w:lineRule="auto"/>
        <w:jc w:val="center"/>
        <w:rPr>
          <w:rFonts w:ascii="Times New Roman" w:hAnsi="Times New Roman" w:cs="Times New Roman"/>
          <w:b/>
          <w:sz w:val="28"/>
        </w:rPr>
      </w:pPr>
      <w:r>
        <w:rPr>
          <w:rFonts w:ascii="Arial" w:hAnsi="Arial" w:cs="Arial"/>
          <w:noProof/>
          <w:color w:val="000000"/>
          <w:sz w:val="22"/>
          <w:bdr w:val="none" w:sz="0" w:space="0" w:color="auto" w:frame="1"/>
          <w:lang w:val="en-US"/>
        </w:rPr>
        <w:lastRenderedPageBreak/>
        <w:drawing>
          <wp:inline distT="0" distB="0" distL="0" distR="0" wp14:anchorId="004A8FC2" wp14:editId="1BDC6FBE">
            <wp:extent cx="3953510" cy="2976288"/>
            <wp:effectExtent l="0" t="0" r="889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5.googleusercontent.com/W3uSd1Qj7_gfy2v-TbOxqEOTHEMWcgrd3o1mDbyFtbl7zi83DBJuOLnoqT-eYUjouiXw5LFOQAlhd7DtvhHK6E3CM_gRI_LyKXl8oSKoj4AYyzZ3LMU4bA-Uw1xCMqRE_zj3STBZ"/>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3953510" cy="2976288"/>
                    </a:xfrm>
                    <a:prstGeom prst="rect">
                      <a:avLst/>
                    </a:prstGeom>
                    <a:noFill/>
                    <a:ln>
                      <a:noFill/>
                    </a:ln>
                  </pic:spPr>
                </pic:pic>
              </a:graphicData>
            </a:graphic>
          </wp:inline>
        </w:drawing>
      </w:r>
    </w:p>
    <w:p w14:paraId="6EC792FD" w14:textId="2A077642" w:rsidR="00842BE0" w:rsidRDefault="00842BE0" w:rsidP="00842BE0">
      <w:pPr>
        <w:jc w:val="both"/>
        <w:rPr>
          <w:rFonts w:ascii="Times New Roman" w:hAnsi="Times New Roman" w:cs="Times New Roman"/>
        </w:rPr>
      </w:pPr>
      <w:r w:rsidRPr="00842BE0">
        <w:rPr>
          <w:rFonts w:ascii="Times New Roman" w:hAnsi="Times New Roman" w:cs="Times New Roman"/>
          <w:b/>
          <w:bCs/>
        </w:rPr>
        <w:t xml:space="preserve">Figure S3. </w:t>
      </w:r>
      <w:r w:rsidR="00A73E5A" w:rsidRPr="00087BCB">
        <w:rPr>
          <w:rFonts w:ascii="Times New Roman" w:hAnsi="Times New Roman" w:cs="Times New Roman"/>
          <w:b/>
          <w:bCs/>
          <w:szCs w:val="24"/>
          <w:vertAlign w:val="superscript"/>
        </w:rPr>
        <w:t>13</w:t>
      </w:r>
      <w:r w:rsidR="00A73E5A">
        <w:rPr>
          <w:rFonts w:ascii="Times New Roman" w:hAnsi="Times New Roman" w:cs="Times New Roman"/>
          <w:b/>
          <w:bCs/>
          <w:szCs w:val="24"/>
        </w:rPr>
        <w:t>C CPMAS NMR spectra of 2D OIH</w:t>
      </w:r>
      <w:r w:rsidR="00A73E5A" w:rsidRPr="00087BCB">
        <w:rPr>
          <w:rFonts w:ascii="Times New Roman" w:hAnsi="Times New Roman" w:cs="Times New Roman"/>
          <w:b/>
          <w:bCs/>
          <w:szCs w:val="24"/>
        </w:rPr>
        <w:t>P crystals (n</w:t>
      </w:r>
      <w:r w:rsidR="00A73E5A">
        <w:rPr>
          <w:rFonts w:ascii="Times New Roman" w:hAnsi="Times New Roman" w:cs="Times New Roman"/>
          <w:b/>
          <w:bCs/>
          <w:szCs w:val="24"/>
        </w:rPr>
        <w:t xml:space="preserve"> </w:t>
      </w:r>
      <w:r w:rsidR="00A73E5A" w:rsidRPr="00087BCB">
        <w:rPr>
          <w:rFonts w:ascii="Times New Roman" w:hAnsi="Times New Roman" w:cs="Times New Roman"/>
          <w:b/>
          <w:bCs/>
          <w:szCs w:val="24"/>
        </w:rPr>
        <w:t>=</w:t>
      </w:r>
      <w:r w:rsidR="00A73E5A">
        <w:rPr>
          <w:rFonts w:ascii="Times New Roman" w:hAnsi="Times New Roman" w:cs="Times New Roman"/>
          <w:b/>
          <w:bCs/>
          <w:szCs w:val="24"/>
        </w:rPr>
        <w:t xml:space="preserve"> 2</w:t>
      </w:r>
      <w:r w:rsidR="00A73E5A" w:rsidRPr="00087BCB">
        <w:rPr>
          <w:rFonts w:ascii="Times New Roman" w:hAnsi="Times New Roman" w:cs="Times New Roman"/>
          <w:b/>
          <w:bCs/>
          <w:szCs w:val="24"/>
        </w:rPr>
        <w:t>).</w:t>
      </w:r>
      <w:r w:rsidRPr="00842BE0">
        <w:rPr>
          <w:rFonts w:ascii="Times New Roman" w:hAnsi="Times New Roman" w:cs="Times New Roman"/>
        </w:rPr>
        <w:t xml:space="preserve"> The full-scaled </w:t>
      </w:r>
      <w:r w:rsidRPr="00842BE0">
        <w:rPr>
          <w:rFonts w:ascii="Times New Roman" w:hAnsi="Times New Roman" w:cs="Times New Roman"/>
          <w:vertAlign w:val="superscript"/>
        </w:rPr>
        <w:t>13</w:t>
      </w:r>
      <w:r w:rsidRPr="00842BE0">
        <w:rPr>
          <w:rFonts w:ascii="Times New Roman" w:hAnsi="Times New Roman" w:cs="Times New Roman"/>
        </w:rPr>
        <w:t>C</w:t>
      </w:r>
      <w:r w:rsidR="00A73E5A">
        <w:rPr>
          <w:rFonts w:ascii="Times New Roman" w:hAnsi="Times New Roman" w:cs="Times New Roman"/>
        </w:rPr>
        <w:t xml:space="preserve"> CPMAS</w:t>
      </w:r>
      <w:r w:rsidRPr="00842BE0">
        <w:rPr>
          <w:rFonts w:ascii="Times New Roman" w:hAnsi="Times New Roman" w:cs="Times New Roman"/>
        </w:rPr>
        <w:t xml:space="preserve"> spectra of (a) 2D (BA)</w:t>
      </w:r>
      <w:r w:rsidRPr="00842BE0">
        <w:rPr>
          <w:rFonts w:ascii="Times New Roman" w:hAnsi="Times New Roman" w:cs="Times New Roman"/>
          <w:vertAlign w:val="subscript"/>
        </w:rPr>
        <w:t>2</w:t>
      </w:r>
      <w:r w:rsidRPr="00842BE0">
        <w:rPr>
          <w:rFonts w:ascii="Times New Roman" w:hAnsi="Times New Roman" w:cs="Times New Roman"/>
        </w:rPr>
        <w:t>([U-</w:t>
      </w:r>
      <w:r w:rsidRPr="00842BE0">
        <w:rPr>
          <w:rFonts w:ascii="Times New Roman" w:hAnsi="Times New Roman" w:cs="Times New Roman"/>
          <w:vertAlign w:val="superscript"/>
        </w:rPr>
        <w:t>13</w:t>
      </w:r>
      <w:proofErr w:type="gramStart"/>
      <w:r w:rsidRPr="00842BE0">
        <w:rPr>
          <w:rFonts w:ascii="Times New Roman" w:hAnsi="Times New Roman" w:cs="Times New Roman"/>
        </w:rPr>
        <w:t>C,U</w:t>
      </w:r>
      <w:proofErr w:type="gramEnd"/>
      <w:r w:rsidRPr="00842BE0">
        <w:rPr>
          <w:rFonts w:ascii="Times New Roman" w:hAnsi="Times New Roman" w:cs="Times New Roman"/>
        </w:rPr>
        <w:t>-</w:t>
      </w:r>
      <w:r w:rsidRPr="00842BE0">
        <w:rPr>
          <w:rFonts w:ascii="Times New Roman" w:hAnsi="Times New Roman" w:cs="Times New Roman"/>
          <w:vertAlign w:val="superscript"/>
        </w:rPr>
        <w:t>15</w:t>
      </w:r>
      <w:r w:rsidRPr="00842BE0">
        <w:rPr>
          <w:rFonts w:ascii="Times New Roman" w:hAnsi="Times New Roman" w:cs="Times New Roman"/>
        </w:rPr>
        <w:t>N]MA)Pb</w:t>
      </w:r>
      <w:r w:rsidRPr="00842BE0">
        <w:rPr>
          <w:rFonts w:ascii="Times New Roman" w:hAnsi="Times New Roman" w:cs="Times New Roman"/>
          <w:vertAlign w:val="subscript"/>
        </w:rPr>
        <w:t>2</w:t>
      </w:r>
      <w:r w:rsidRPr="00842BE0">
        <w:rPr>
          <w:rFonts w:ascii="Times New Roman" w:hAnsi="Times New Roman" w:cs="Times New Roman"/>
        </w:rPr>
        <w:t>I</w:t>
      </w:r>
      <w:r w:rsidRPr="00842BE0">
        <w:rPr>
          <w:rFonts w:ascii="Times New Roman" w:hAnsi="Times New Roman" w:cs="Times New Roman"/>
          <w:vertAlign w:val="subscript"/>
        </w:rPr>
        <w:t>7</w:t>
      </w:r>
      <w:r w:rsidRPr="00842BE0">
        <w:rPr>
          <w:rFonts w:ascii="Times New Roman" w:hAnsi="Times New Roman" w:cs="Times New Roman"/>
        </w:rPr>
        <w:t xml:space="preserve"> (n</w:t>
      </w:r>
      <w:r w:rsidR="00F54F89">
        <w:rPr>
          <w:rFonts w:ascii="Times New Roman" w:hAnsi="Times New Roman" w:cs="Times New Roman"/>
        </w:rPr>
        <w:t xml:space="preserve"> </w:t>
      </w:r>
      <w:r w:rsidRPr="00842BE0">
        <w:rPr>
          <w:rFonts w:ascii="Times New Roman" w:hAnsi="Times New Roman" w:cs="Times New Roman"/>
        </w:rPr>
        <w:t>=</w:t>
      </w:r>
      <w:r w:rsidR="00F54F89">
        <w:rPr>
          <w:rFonts w:ascii="Times New Roman" w:hAnsi="Times New Roman" w:cs="Times New Roman"/>
        </w:rPr>
        <w:t xml:space="preserve"> </w:t>
      </w:r>
      <w:r w:rsidRPr="00842BE0">
        <w:rPr>
          <w:rFonts w:ascii="Times New Roman" w:hAnsi="Times New Roman" w:cs="Times New Roman"/>
        </w:rPr>
        <w:t>2) and (b) 2D (PEA)</w:t>
      </w:r>
      <w:r w:rsidRPr="00842BE0">
        <w:rPr>
          <w:rFonts w:ascii="Times New Roman" w:hAnsi="Times New Roman" w:cs="Times New Roman"/>
          <w:vertAlign w:val="subscript"/>
        </w:rPr>
        <w:t>2</w:t>
      </w:r>
      <w:r w:rsidRPr="00842BE0">
        <w:rPr>
          <w:rFonts w:ascii="Times New Roman" w:hAnsi="Times New Roman" w:cs="Times New Roman"/>
        </w:rPr>
        <w:t>([U-</w:t>
      </w:r>
      <w:r w:rsidRPr="00842BE0">
        <w:rPr>
          <w:rFonts w:ascii="Times New Roman" w:hAnsi="Times New Roman" w:cs="Times New Roman"/>
          <w:vertAlign w:val="superscript"/>
        </w:rPr>
        <w:t>13</w:t>
      </w:r>
      <w:r w:rsidRPr="00842BE0">
        <w:rPr>
          <w:rFonts w:ascii="Times New Roman" w:hAnsi="Times New Roman" w:cs="Times New Roman"/>
        </w:rPr>
        <w:t>C,U-</w:t>
      </w:r>
      <w:r w:rsidRPr="00842BE0">
        <w:rPr>
          <w:rFonts w:ascii="Times New Roman" w:hAnsi="Times New Roman" w:cs="Times New Roman"/>
          <w:vertAlign w:val="superscript"/>
        </w:rPr>
        <w:t>15</w:t>
      </w:r>
      <w:r w:rsidRPr="00842BE0">
        <w:rPr>
          <w:rFonts w:ascii="Times New Roman" w:hAnsi="Times New Roman" w:cs="Times New Roman"/>
        </w:rPr>
        <w:t>N]MA)Pb</w:t>
      </w:r>
      <w:r w:rsidRPr="00842BE0">
        <w:rPr>
          <w:rFonts w:ascii="Times New Roman" w:hAnsi="Times New Roman" w:cs="Times New Roman"/>
          <w:vertAlign w:val="subscript"/>
        </w:rPr>
        <w:t>2</w:t>
      </w:r>
      <w:r w:rsidRPr="00842BE0">
        <w:rPr>
          <w:rFonts w:ascii="Times New Roman" w:hAnsi="Times New Roman" w:cs="Times New Roman"/>
        </w:rPr>
        <w:t>I</w:t>
      </w:r>
      <w:r w:rsidRPr="00842BE0">
        <w:rPr>
          <w:rFonts w:ascii="Times New Roman" w:hAnsi="Times New Roman" w:cs="Times New Roman"/>
          <w:vertAlign w:val="subscript"/>
        </w:rPr>
        <w:t>7</w:t>
      </w:r>
      <w:r w:rsidRPr="00842BE0">
        <w:rPr>
          <w:rFonts w:ascii="Times New Roman" w:hAnsi="Times New Roman" w:cs="Times New Roman"/>
        </w:rPr>
        <w:t xml:space="preserve"> (n</w:t>
      </w:r>
      <w:r w:rsidR="00F54F89">
        <w:rPr>
          <w:rFonts w:ascii="Times New Roman" w:hAnsi="Times New Roman" w:cs="Times New Roman"/>
        </w:rPr>
        <w:t xml:space="preserve"> </w:t>
      </w:r>
      <w:r w:rsidRPr="00842BE0">
        <w:rPr>
          <w:rFonts w:ascii="Times New Roman" w:hAnsi="Times New Roman" w:cs="Times New Roman"/>
        </w:rPr>
        <w:t>=</w:t>
      </w:r>
      <w:r w:rsidR="00F54F89">
        <w:rPr>
          <w:rFonts w:ascii="Times New Roman" w:hAnsi="Times New Roman" w:cs="Times New Roman"/>
        </w:rPr>
        <w:t xml:space="preserve"> </w:t>
      </w:r>
      <w:r w:rsidRPr="00842BE0">
        <w:rPr>
          <w:rFonts w:ascii="Times New Roman" w:hAnsi="Times New Roman" w:cs="Times New Roman"/>
        </w:rPr>
        <w:t>2) recorded at various temperatures, ranging from 308 to 243K.</w:t>
      </w:r>
      <w:r w:rsidR="00A73E5A">
        <w:rPr>
          <w:rFonts w:ascii="Times New Roman" w:hAnsi="Times New Roman" w:cs="Times New Roman"/>
        </w:rPr>
        <w:t xml:space="preserve"> </w:t>
      </w:r>
      <w:r w:rsidR="00A73E5A" w:rsidRPr="00A73E5A">
        <w:rPr>
          <w:rFonts w:ascii="Times New Roman" w:hAnsi="Times New Roman" w:cs="Times New Roman"/>
        </w:rPr>
        <w:t>The dashed lines are guides to the eye.</w:t>
      </w:r>
    </w:p>
    <w:p w14:paraId="34F99546" w14:textId="65E06A54" w:rsidR="00842BE0" w:rsidRDefault="00842BE0" w:rsidP="00842BE0">
      <w:pPr>
        <w:jc w:val="both"/>
        <w:rPr>
          <w:rFonts w:ascii="Times New Roman" w:hAnsi="Times New Roman" w:cs="Times New Roman"/>
        </w:rPr>
      </w:pPr>
    </w:p>
    <w:p w14:paraId="28F2374F" w14:textId="6F40A744" w:rsidR="00842BE0" w:rsidRDefault="00842BE0" w:rsidP="00842BE0">
      <w:pPr>
        <w:jc w:val="both"/>
        <w:rPr>
          <w:rFonts w:ascii="Times New Roman" w:hAnsi="Times New Roman" w:cs="Times New Roman"/>
        </w:rPr>
      </w:pPr>
    </w:p>
    <w:p w14:paraId="001A33CF" w14:textId="714C791D" w:rsidR="00842BE0" w:rsidRPr="00842BE0" w:rsidRDefault="00842BE0" w:rsidP="00842BE0">
      <w:pPr>
        <w:jc w:val="center"/>
        <w:rPr>
          <w:rFonts w:ascii="Times New Roman" w:hAnsi="Times New Roman" w:cs="Times New Roman"/>
        </w:rPr>
      </w:pPr>
      <w:r>
        <w:rPr>
          <w:rFonts w:ascii="Times New Roman" w:hAnsi="Times New Roman" w:cs="Times New Roman"/>
          <w:noProof/>
          <w:lang w:val="en-US"/>
        </w:rPr>
        <w:drawing>
          <wp:inline distT="0" distB="0" distL="0" distR="0" wp14:anchorId="1DCF35FA" wp14:editId="4C8CDEE4">
            <wp:extent cx="4162567" cy="3275598"/>
            <wp:effectExtent l="0" t="0" r="0" b="1270"/>
            <wp:docPr id="9" name="圖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DSC measurement NEW.tif"/>
                    <pic:cNvPicPr/>
                  </pic:nvPicPr>
                  <pic:blipFill rotWithShape="1">
                    <a:blip r:embed="rId10" cstate="print">
                      <a:extLst>
                        <a:ext uri="{28A0092B-C50C-407E-A947-70E740481C1C}">
                          <a14:useLocalDpi xmlns:a14="http://schemas.microsoft.com/office/drawing/2010/main" val="0"/>
                        </a:ext>
                      </a:extLst>
                    </a:blip>
                    <a:srcRect l="11844"/>
                    <a:stretch/>
                  </pic:blipFill>
                  <pic:spPr bwMode="auto">
                    <a:xfrm>
                      <a:off x="0" y="0"/>
                      <a:ext cx="4165486" cy="3277895"/>
                    </a:xfrm>
                    <a:prstGeom prst="rect">
                      <a:avLst/>
                    </a:prstGeom>
                    <a:ln>
                      <a:noFill/>
                    </a:ln>
                    <a:extLst>
                      <a:ext uri="{53640926-AAD7-44D8-BBD7-CCE9431645EC}">
                        <a14:shadowObscured xmlns:a14="http://schemas.microsoft.com/office/drawing/2010/main"/>
                      </a:ext>
                    </a:extLst>
                  </pic:spPr>
                </pic:pic>
              </a:graphicData>
            </a:graphic>
          </wp:inline>
        </w:drawing>
      </w:r>
    </w:p>
    <w:p w14:paraId="36D9811C" w14:textId="24A35DBF" w:rsidR="00842BE0" w:rsidRPr="00842BE0" w:rsidRDefault="00842BE0" w:rsidP="00842BE0">
      <w:pPr>
        <w:jc w:val="both"/>
        <w:rPr>
          <w:rFonts w:ascii="Times New Roman" w:hAnsi="Times New Roman" w:cs="Times New Roman"/>
        </w:rPr>
      </w:pPr>
      <w:r w:rsidRPr="00842BE0">
        <w:rPr>
          <w:rFonts w:ascii="Times New Roman" w:hAnsi="Times New Roman" w:cs="Times New Roman"/>
          <w:b/>
          <w:bCs/>
        </w:rPr>
        <w:t xml:space="preserve">Figure S4. </w:t>
      </w:r>
      <w:r w:rsidRPr="00842BE0">
        <w:rPr>
          <w:rFonts w:ascii="Times New Roman" w:hAnsi="Times New Roman" w:cs="Times New Roman"/>
        </w:rPr>
        <w:t>The differential scanning calorimetry (DSC) measurement of 2D</w:t>
      </w:r>
      <w:r w:rsidRPr="00842BE0">
        <w:rPr>
          <w:rFonts w:ascii="Times New Roman" w:hAnsi="Times New Roman" w:cs="Times New Roman"/>
          <w:b/>
          <w:bCs/>
        </w:rPr>
        <w:t xml:space="preserve"> </w:t>
      </w:r>
      <w:r w:rsidRPr="00842BE0">
        <w:rPr>
          <w:rFonts w:ascii="Times New Roman" w:hAnsi="Times New Roman" w:cs="Times New Roman"/>
        </w:rPr>
        <w:t>(BA)</w:t>
      </w:r>
      <w:r w:rsidRPr="00842BE0">
        <w:rPr>
          <w:rFonts w:ascii="Times New Roman" w:hAnsi="Times New Roman" w:cs="Times New Roman"/>
          <w:vertAlign w:val="subscript"/>
        </w:rPr>
        <w:t>2</w:t>
      </w:r>
      <w:r w:rsidRPr="00842BE0">
        <w:rPr>
          <w:rFonts w:ascii="Times New Roman" w:hAnsi="Times New Roman" w:cs="Times New Roman"/>
        </w:rPr>
        <w:t>(MA)Pb</w:t>
      </w:r>
      <w:r w:rsidRPr="00842BE0">
        <w:rPr>
          <w:rFonts w:ascii="Times New Roman" w:hAnsi="Times New Roman" w:cs="Times New Roman"/>
          <w:vertAlign w:val="subscript"/>
        </w:rPr>
        <w:t>2</w:t>
      </w:r>
      <w:r w:rsidRPr="00842BE0">
        <w:rPr>
          <w:rFonts w:ascii="Times New Roman" w:hAnsi="Times New Roman" w:cs="Times New Roman"/>
        </w:rPr>
        <w:t>I</w:t>
      </w:r>
      <w:r w:rsidRPr="00842BE0">
        <w:rPr>
          <w:rFonts w:ascii="Times New Roman" w:hAnsi="Times New Roman" w:cs="Times New Roman"/>
          <w:vertAlign w:val="subscript"/>
        </w:rPr>
        <w:t>7</w:t>
      </w:r>
      <w:r w:rsidRPr="00842BE0">
        <w:rPr>
          <w:rFonts w:ascii="Times New Roman" w:hAnsi="Times New Roman" w:cs="Times New Roman"/>
        </w:rPr>
        <w:t xml:space="preserve"> (n</w:t>
      </w:r>
      <w:r w:rsidR="00C159AC">
        <w:rPr>
          <w:rFonts w:ascii="Times New Roman" w:hAnsi="Times New Roman" w:cs="Times New Roman"/>
        </w:rPr>
        <w:t xml:space="preserve"> </w:t>
      </w:r>
      <w:r w:rsidRPr="00842BE0">
        <w:rPr>
          <w:rFonts w:ascii="Times New Roman" w:hAnsi="Times New Roman" w:cs="Times New Roman"/>
        </w:rPr>
        <w:t>=</w:t>
      </w:r>
      <w:r w:rsidR="00C159AC">
        <w:rPr>
          <w:rFonts w:ascii="Times New Roman" w:hAnsi="Times New Roman" w:cs="Times New Roman"/>
        </w:rPr>
        <w:t xml:space="preserve"> </w:t>
      </w:r>
      <w:r w:rsidRPr="00842BE0">
        <w:rPr>
          <w:rFonts w:ascii="Times New Roman" w:hAnsi="Times New Roman" w:cs="Times New Roman"/>
        </w:rPr>
        <w:t>2, black) and 2D (PEA)</w:t>
      </w:r>
      <w:r w:rsidRPr="00842BE0">
        <w:rPr>
          <w:rFonts w:ascii="Times New Roman" w:hAnsi="Times New Roman" w:cs="Times New Roman"/>
          <w:vertAlign w:val="subscript"/>
        </w:rPr>
        <w:t>2</w:t>
      </w:r>
      <w:r w:rsidRPr="00842BE0">
        <w:rPr>
          <w:rFonts w:ascii="Times New Roman" w:hAnsi="Times New Roman" w:cs="Times New Roman"/>
        </w:rPr>
        <w:t>(MA)Pb</w:t>
      </w:r>
      <w:r w:rsidRPr="00842BE0">
        <w:rPr>
          <w:rFonts w:ascii="Times New Roman" w:hAnsi="Times New Roman" w:cs="Times New Roman"/>
          <w:vertAlign w:val="subscript"/>
        </w:rPr>
        <w:t>2</w:t>
      </w:r>
      <w:r w:rsidRPr="00842BE0">
        <w:rPr>
          <w:rFonts w:ascii="Times New Roman" w:hAnsi="Times New Roman" w:cs="Times New Roman"/>
        </w:rPr>
        <w:t>I</w:t>
      </w:r>
      <w:r w:rsidRPr="00842BE0">
        <w:rPr>
          <w:rFonts w:ascii="Times New Roman" w:hAnsi="Times New Roman" w:cs="Times New Roman"/>
          <w:vertAlign w:val="subscript"/>
        </w:rPr>
        <w:t>7</w:t>
      </w:r>
      <w:r w:rsidRPr="00842BE0">
        <w:rPr>
          <w:rFonts w:ascii="Times New Roman" w:hAnsi="Times New Roman" w:cs="Times New Roman"/>
        </w:rPr>
        <w:t xml:space="preserve"> (n</w:t>
      </w:r>
      <w:r w:rsidR="00F54F89">
        <w:rPr>
          <w:rFonts w:ascii="Times New Roman" w:hAnsi="Times New Roman" w:cs="Times New Roman"/>
        </w:rPr>
        <w:t xml:space="preserve"> </w:t>
      </w:r>
      <w:r w:rsidRPr="00842BE0">
        <w:rPr>
          <w:rFonts w:ascii="Times New Roman" w:hAnsi="Times New Roman" w:cs="Times New Roman"/>
        </w:rPr>
        <w:t>=</w:t>
      </w:r>
      <w:r w:rsidR="00F54F89">
        <w:rPr>
          <w:rFonts w:ascii="Times New Roman" w:hAnsi="Times New Roman" w:cs="Times New Roman"/>
        </w:rPr>
        <w:t xml:space="preserve"> </w:t>
      </w:r>
      <w:r w:rsidRPr="00842BE0">
        <w:rPr>
          <w:rFonts w:ascii="Times New Roman" w:hAnsi="Times New Roman" w:cs="Times New Roman"/>
        </w:rPr>
        <w:t>2, blue) crystals.</w:t>
      </w:r>
    </w:p>
    <w:p w14:paraId="0433AEF5" w14:textId="77777777" w:rsidR="00842BE0" w:rsidRPr="00842BE0" w:rsidRDefault="00842BE0" w:rsidP="00842BE0">
      <w:pPr>
        <w:jc w:val="both"/>
        <w:rPr>
          <w:rFonts w:ascii="Times New Roman" w:hAnsi="Times New Roman" w:cs="Times New Roman"/>
        </w:rPr>
      </w:pPr>
    </w:p>
    <w:p w14:paraId="69264E8B" w14:textId="77777777" w:rsidR="00842BE0" w:rsidRDefault="00842BE0" w:rsidP="00842BE0">
      <w:pPr>
        <w:jc w:val="both"/>
        <w:rPr>
          <w:rFonts w:ascii="Times New Roman" w:hAnsi="Times New Roman" w:cs="Times New Roman"/>
        </w:rPr>
      </w:pPr>
    </w:p>
    <w:p w14:paraId="56167809" w14:textId="6ADAF3CD" w:rsidR="00B62CD6" w:rsidRDefault="00842BE0" w:rsidP="00842BE0">
      <w:pPr>
        <w:spacing w:line="360" w:lineRule="auto"/>
        <w:rPr>
          <w:rFonts w:ascii="Times New Roman" w:hAnsi="Times New Roman" w:cs="Times New Roman"/>
          <w:b/>
          <w:sz w:val="28"/>
        </w:rPr>
      </w:pPr>
      <w:r>
        <w:rPr>
          <w:rFonts w:ascii="Arial" w:hAnsi="Arial" w:cs="Arial"/>
          <w:noProof/>
          <w:color w:val="0000FF"/>
          <w:sz w:val="22"/>
          <w:bdr w:val="none" w:sz="0" w:space="0" w:color="auto" w:frame="1"/>
          <w:lang w:val="en-US"/>
        </w:rPr>
        <w:drawing>
          <wp:inline distT="0" distB="0" distL="0" distR="0" wp14:anchorId="67BDF3E9" wp14:editId="29B44F84">
            <wp:extent cx="5274310" cy="4720718"/>
            <wp:effectExtent l="0" t="0" r="2540" b="3810"/>
            <wp:docPr id="13" name="圖片 13" descr="https://lh6.googleusercontent.com/eCpxGJIwwl8_CrcZqiSMQVr0S8kPuXoxLbK19H6679zF6cOHjm39Vru3b99i_e7HJRqUvAGFU3f0aVs8CmeQktUYJ4xlGIWvyrx7xSerJhqLMZ2D_mJlBc1p_rrfcroBYzjS5c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6.googleusercontent.com/eCpxGJIwwl8_CrcZqiSMQVr0S8kPuXoxLbK19H6679zF6cOHjm39Vru3b99i_e7HJRqUvAGFU3f0aVs8CmeQktUYJ4xlGIWvyrx7xSerJhqLMZ2D_mJlBc1p_rrfcroBYzjS5cSH"/>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4720718"/>
                    </a:xfrm>
                    <a:prstGeom prst="rect">
                      <a:avLst/>
                    </a:prstGeom>
                    <a:noFill/>
                    <a:ln>
                      <a:noFill/>
                    </a:ln>
                  </pic:spPr>
                </pic:pic>
              </a:graphicData>
            </a:graphic>
          </wp:inline>
        </w:drawing>
      </w:r>
    </w:p>
    <w:p w14:paraId="6CC7E034" w14:textId="29D7668B" w:rsidR="00B62CD6" w:rsidRPr="00A73E5A" w:rsidRDefault="00087BCB" w:rsidP="00087BCB">
      <w:pPr>
        <w:jc w:val="both"/>
        <w:rPr>
          <w:rFonts w:ascii="Times New Roman" w:hAnsi="Times New Roman" w:cs="Times New Roman"/>
          <w:szCs w:val="24"/>
        </w:rPr>
      </w:pPr>
      <w:r w:rsidRPr="00087BCB">
        <w:rPr>
          <w:rFonts w:ascii="Times New Roman" w:hAnsi="Times New Roman" w:cs="Times New Roman"/>
          <w:b/>
          <w:bCs/>
          <w:szCs w:val="24"/>
        </w:rPr>
        <w:t xml:space="preserve">Figure S5. </w:t>
      </w:r>
      <w:r w:rsidRPr="00087BCB">
        <w:rPr>
          <w:rFonts w:ascii="Times New Roman" w:hAnsi="Times New Roman" w:cs="Times New Roman"/>
          <w:b/>
          <w:bCs/>
          <w:szCs w:val="24"/>
          <w:vertAlign w:val="superscript"/>
        </w:rPr>
        <w:t>13</w:t>
      </w:r>
      <w:r>
        <w:rPr>
          <w:rFonts w:ascii="Times New Roman" w:hAnsi="Times New Roman" w:cs="Times New Roman"/>
          <w:b/>
          <w:bCs/>
          <w:szCs w:val="24"/>
        </w:rPr>
        <w:t>C CPMAS NMR spectra of 2D OIH</w:t>
      </w:r>
      <w:r w:rsidRPr="00087BCB">
        <w:rPr>
          <w:rFonts w:ascii="Times New Roman" w:hAnsi="Times New Roman" w:cs="Times New Roman"/>
          <w:b/>
          <w:bCs/>
          <w:szCs w:val="24"/>
        </w:rPr>
        <w:t>P crystals (n</w:t>
      </w:r>
      <w:r w:rsidR="00F54F89">
        <w:rPr>
          <w:rFonts w:ascii="Times New Roman" w:hAnsi="Times New Roman" w:cs="Times New Roman"/>
          <w:b/>
          <w:bCs/>
          <w:szCs w:val="24"/>
        </w:rPr>
        <w:t xml:space="preserve"> </w:t>
      </w:r>
      <w:r w:rsidRPr="00087BCB">
        <w:rPr>
          <w:rFonts w:ascii="Times New Roman" w:hAnsi="Times New Roman" w:cs="Times New Roman"/>
          <w:b/>
          <w:bCs/>
          <w:szCs w:val="24"/>
        </w:rPr>
        <w:t>=</w:t>
      </w:r>
      <w:r w:rsidR="00F54F89">
        <w:rPr>
          <w:rFonts w:ascii="Times New Roman" w:hAnsi="Times New Roman" w:cs="Times New Roman"/>
          <w:b/>
          <w:bCs/>
          <w:szCs w:val="24"/>
        </w:rPr>
        <w:t xml:space="preserve"> </w:t>
      </w:r>
      <w:r w:rsidRPr="00087BCB">
        <w:rPr>
          <w:rFonts w:ascii="Times New Roman" w:hAnsi="Times New Roman" w:cs="Times New Roman"/>
          <w:b/>
          <w:bCs/>
          <w:szCs w:val="24"/>
        </w:rPr>
        <w:t>1).</w:t>
      </w:r>
      <w:r w:rsidRPr="00087BCB">
        <w:rPr>
          <w:rFonts w:ascii="Times New Roman" w:hAnsi="Times New Roman" w:cs="Times New Roman"/>
          <w:b/>
          <w:szCs w:val="24"/>
        </w:rPr>
        <w:t xml:space="preserve"> </w:t>
      </w:r>
      <w:r w:rsidRPr="00087BCB">
        <w:rPr>
          <w:rFonts w:ascii="Times New Roman" w:hAnsi="Times New Roman" w:cs="Times New Roman"/>
          <w:szCs w:val="24"/>
        </w:rPr>
        <w:t xml:space="preserve">The temperature dependent </w:t>
      </w:r>
      <w:r w:rsidRPr="00087BCB">
        <w:rPr>
          <w:rFonts w:ascii="Times New Roman" w:hAnsi="Times New Roman" w:cs="Times New Roman"/>
          <w:szCs w:val="24"/>
          <w:vertAlign w:val="superscript"/>
        </w:rPr>
        <w:t>13</w:t>
      </w:r>
      <w:r w:rsidRPr="00087BCB">
        <w:rPr>
          <w:rFonts w:ascii="Times New Roman" w:hAnsi="Times New Roman" w:cs="Times New Roman"/>
          <w:szCs w:val="24"/>
        </w:rPr>
        <w:t>C spectra of (c) 2D (BA)</w:t>
      </w:r>
      <w:r w:rsidRPr="00087BCB">
        <w:rPr>
          <w:rFonts w:ascii="Times New Roman" w:hAnsi="Times New Roman" w:cs="Times New Roman"/>
          <w:szCs w:val="24"/>
          <w:vertAlign w:val="subscript"/>
        </w:rPr>
        <w:t>2</w:t>
      </w:r>
      <w:r w:rsidRPr="00087BCB">
        <w:rPr>
          <w:rFonts w:ascii="Times New Roman" w:hAnsi="Times New Roman" w:cs="Times New Roman"/>
          <w:szCs w:val="24"/>
        </w:rPr>
        <w:t>PbI</w:t>
      </w:r>
      <w:r w:rsidRPr="00087BCB">
        <w:rPr>
          <w:rFonts w:ascii="Times New Roman" w:hAnsi="Times New Roman" w:cs="Times New Roman"/>
          <w:szCs w:val="24"/>
          <w:vertAlign w:val="subscript"/>
        </w:rPr>
        <w:t>4</w:t>
      </w:r>
      <w:r w:rsidRPr="00087BCB">
        <w:rPr>
          <w:rFonts w:ascii="Times New Roman" w:hAnsi="Times New Roman" w:cs="Times New Roman"/>
          <w:szCs w:val="24"/>
        </w:rPr>
        <w:t xml:space="preserve"> (n</w:t>
      </w:r>
      <w:r w:rsidR="00F54F89">
        <w:rPr>
          <w:rFonts w:ascii="Times New Roman" w:hAnsi="Times New Roman" w:cs="Times New Roman"/>
          <w:szCs w:val="24"/>
        </w:rPr>
        <w:t xml:space="preserve"> </w:t>
      </w:r>
      <w:r w:rsidRPr="00087BCB">
        <w:rPr>
          <w:rFonts w:ascii="Times New Roman" w:hAnsi="Times New Roman" w:cs="Times New Roman"/>
          <w:szCs w:val="24"/>
        </w:rPr>
        <w:t>=</w:t>
      </w:r>
      <w:r w:rsidR="00F54F89">
        <w:rPr>
          <w:rFonts w:ascii="Times New Roman" w:hAnsi="Times New Roman" w:cs="Times New Roman"/>
          <w:szCs w:val="24"/>
        </w:rPr>
        <w:t xml:space="preserve"> </w:t>
      </w:r>
      <w:r w:rsidRPr="00087BCB">
        <w:rPr>
          <w:rFonts w:ascii="Times New Roman" w:hAnsi="Times New Roman" w:cs="Times New Roman"/>
          <w:szCs w:val="24"/>
        </w:rPr>
        <w:t>1) and (d) 2D (PEA)</w:t>
      </w:r>
      <w:r w:rsidRPr="00087BCB">
        <w:rPr>
          <w:rFonts w:ascii="Times New Roman" w:hAnsi="Times New Roman" w:cs="Times New Roman"/>
          <w:szCs w:val="24"/>
          <w:vertAlign w:val="subscript"/>
        </w:rPr>
        <w:t>2</w:t>
      </w:r>
      <w:r w:rsidRPr="00087BCB">
        <w:rPr>
          <w:rFonts w:ascii="Times New Roman" w:hAnsi="Times New Roman" w:cs="Times New Roman"/>
          <w:szCs w:val="24"/>
        </w:rPr>
        <w:t>PbI</w:t>
      </w:r>
      <w:r w:rsidRPr="00087BCB">
        <w:rPr>
          <w:rFonts w:ascii="Times New Roman" w:hAnsi="Times New Roman" w:cs="Times New Roman"/>
          <w:szCs w:val="24"/>
          <w:vertAlign w:val="subscript"/>
        </w:rPr>
        <w:t xml:space="preserve">4 </w:t>
      </w:r>
      <w:r w:rsidRPr="00087BCB">
        <w:rPr>
          <w:rFonts w:ascii="Times New Roman" w:hAnsi="Times New Roman" w:cs="Times New Roman"/>
          <w:szCs w:val="24"/>
        </w:rPr>
        <w:t>(n</w:t>
      </w:r>
      <w:r w:rsidR="00F54F89">
        <w:rPr>
          <w:rFonts w:ascii="Times New Roman" w:hAnsi="Times New Roman" w:cs="Times New Roman"/>
          <w:szCs w:val="24"/>
        </w:rPr>
        <w:t xml:space="preserve"> </w:t>
      </w:r>
      <w:r w:rsidRPr="00087BCB">
        <w:rPr>
          <w:rFonts w:ascii="Times New Roman" w:hAnsi="Times New Roman" w:cs="Times New Roman"/>
          <w:szCs w:val="24"/>
        </w:rPr>
        <w:t>=</w:t>
      </w:r>
      <w:r w:rsidR="00F54F89">
        <w:rPr>
          <w:rFonts w:ascii="Times New Roman" w:hAnsi="Times New Roman" w:cs="Times New Roman"/>
          <w:szCs w:val="24"/>
        </w:rPr>
        <w:t xml:space="preserve"> </w:t>
      </w:r>
      <w:r w:rsidRPr="00087BCB">
        <w:rPr>
          <w:rFonts w:ascii="Times New Roman" w:hAnsi="Times New Roman" w:cs="Times New Roman"/>
          <w:szCs w:val="24"/>
        </w:rPr>
        <w:t>1) recorded from 308K to 243K. The resonance peak of the C4 of BA in 2D (BA)</w:t>
      </w:r>
      <w:r w:rsidRPr="00087BCB">
        <w:rPr>
          <w:rFonts w:ascii="Times New Roman" w:hAnsi="Times New Roman" w:cs="Times New Roman"/>
          <w:szCs w:val="24"/>
          <w:vertAlign w:val="subscript"/>
        </w:rPr>
        <w:t>2</w:t>
      </w:r>
      <w:r w:rsidRPr="00087BCB">
        <w:rPr>
          <w:rFonts w:ascii="Times New Roman" w:hAnsi="Times New Roman" w:cs="Times New Roman"/>
          <w:szCs w:val="24"/>
        </w:rPr>
        <w:t>PbI</w:t>
      </w:r>
      <w:r w:rsidRPr="00087BCB">
        <w:rPr>
          <w:rFonts w:ascii="Times New Roman" w:hAnsi="Times New Roman" w:cs="Times New Roman"/>
          <w:szCs w:val="24"/>
          <w:vertAlign w:val="subscript"/>
        </w:rPr>
        <w:t>4</w:t>
      </w:r>
      <w:r w:rsidRPr="00087BCB">
        <w:rPr>
          <w:rFonts w:ascii="Times New Roman" w:hAnsi="Times New Roman" w:cs="Times New Roman"/>
          <w:szCs w:val="24"/>
        </w:rPr>
        <w:t xml:space="preserve"> (n</w:t>
      </w:r>
      <w:r w:rsidR="00F54F89">
        <w:rPr>
          <w:rFonts w:ascii="Times New Roman" w:hAnsi="Times New Roman" w:cs="Times New Roman"/>
          <w:szCs w:val="24"/>
        </w:rPr>
        <w:t xml:space="preserve"> </w:t>
      </w:r>
      <w:r w:rsidRPr="00087BCB">
        <w:rPr>
          <w:rFonts w:ascii="Times New Roman" w:hAnsi="Times New Roman" w:cs="Times New Roman"/>
          <w:szCs w:val="24"/>
        </w:rPr>
        <w:t>=</w:t>
      </w:r>
      <w:r w:rsidR="00F54F89">
        <w:rPr>
          <w:rFonts w:ascii="Times New Roman" w:hAnsi="Times New Roman" w:cs="Times New Roman"/>
          <w:szCs w:val="24"/>
        </w:rPr>
        <w:t xml:space="preserve"> </w:t>
      </w:r>
      <w:r w:rsidRPr="00087BCB">
        <w:rPr>
          <w:rFonts w:ascii="Times New Roman" w:hAnsi="Times New Roman" w:cs="Times New Roman"/>
          <w:szCs w:val="24"/>
        </w:rPr>
        <w:t>1) was observed to split into two peaks as the temperature decreased from RT to 268 K. As the temperature further decreased to 248K and 243K, only one peak of C4 of BA was observed. By contrast, there is no change in the chemical environment either at peak splitting or at peak position shift</w:t>
      </w:r>
      <w:r>
        <w:rPr>
          <w:rFonts w:ascii="Times New Roman" w:hAnsi="Times New Roman" w:cs="Times New Roman"/>
          <w:szCs w:val="24"/>
        </w:rPr>
        <w:t xml:space="preserve"> during the cooling process for</w:t>
      </w:r>
      <w:r w:rsidRPr="00087BCB">
        <w:rPr>
          <w:rFonts w:ascii="Times New Roman" w:hAnsi="Times New Roman" w:cs="Times New Roman"/>
          <w:szCs w:val="24"/>
        </w:rPr>
        <w:t xml:space="preserve"> 2D (PEA)</w:t>
      </w:r>
      <w:r w:rsidRPr="00087BCB">
        <w:rPr>
          <w:rFonts w:ascii="Times New Roman" w:hAnsi="Times New Roman" w:cs="Times New Roman"/>
          <w:szCs w:val="24"/>
          <w:vertAlign w:val="subscript"/>
        </w:rPr>
        <w:t>2</w:t>
      </w:r>
      <w:r w:rsidRPr="00087BCB">
        <w:rPr>
          <w:rFonts w:ascii="Times New Roman" w:hAnsi="Times New Roman" w:cs="Times New Roman"/>
          <w:szCs w:val="24"/>
        </w:rPr>
        <w:t>PbI</w:t>
      </w:r>
      <w:r w:rsidRPr="00087BCB">
        <w:rPr>
          <w:rFonts w:ascii="Times New Roman" w:hAnsi="Times New Roman" w:cs="Times New Roman"/>
          <w:szCs w:val="24"/>
          <w:vertAlign w:val="subscript"/>
        </w:rPr>
        <w:t xml:space="preserve">4 </w:t>
      </w:r>
      <w:r w:rsidRPr="00087BCB">
        <w:rPr>
          <w:rFonts w:ascii="Times New Roman" w:hAnsi="Times New Roman" w:cs="Times New Roman"/>
          <w:szCs w:val="24"/>
        </w:rPr>
        <w:t>(n</w:t>
      </w:r>
      <w:r w:rsidR="00F54F89">
        <w:rPr>
          <w:rFonts w:ascii="Times New Roman" w:hAnsi="Times New Roman" w:cs="Times New Roman"/>
          <w:szCs w:val="24"/>
        </w:rPr>
        <w:t xml:space="preserve"> </w:t>
      </w:r>
      <w:r w:rsidRPr="00087BCB">
        <w:rPr>
          <w:rFonts w:ascii="Times New Roman" w:hAnsi="Times New Roman" w:cs="Times New Roman"/>
          <w:szCs w:val="24"/>
        </w:rPr>
        <w:t>=</w:t>
      </w:r>
      <w:r w:rsidR="00F54F89">
        <w:rPr>
          <w:rFonts w:ascii="Times New Roman" w:hAnsi="Times New Roman" w:cs="Times New Roman"/>
          <w:szCs w:val="24"/>
        </w:rPr>
        <w:t xml:space="preserve"> </w:t>
      </w:r>
      <w:r w:rsidRPr="00087BCB">
        <w:rPr>
          <w:rFonts w:ascii="Times New Roman" w:hAnsi="Times New Roman" w:cs="Times New Roman"/>
          <w:szCs w:val="24"/>
        </w:rPr>
        <w:t xml:space="preserve">1), consistent with </w:t>
      </w:r>
      <w:r w:rsidR="00C159AC">
        <w:rPr>
          <w:rFonts w:ascii="Times New Roman" w:hAnsi="Times New Roman" w:cs="Times New Roman"/>
          <w:szCs w:val="24"/>
        </w:rPr>
        <w:t>a</w:t>
      </w:r>
      <w:r w:rsidRPr="00087BCB">
        <w:rPr>
          <w:rFonts w:ascii="Times New Roman" w:hAnsi="Times New Roman" w:cs="Times New Roman"/>
          <w:szCs w:val="24"/>
        </w:rPr>
        <w:t xml:space="preserve"> previous study where no phase change of 2D (PEA)</w:t>
      </w:r>
      <w:r w:rsidRPr="00087BCB">
        <w:rPr>
          <w:rFonts w:ascii="Times New Roman" w:hAnsi="Times New Roman" w:cs="Times New Roman"/>
          <w:szCs w:val="24"/>
          <w:vertAlign w:val="subscript"/>
        </w:rPr>
        <w:t>2</w:t>
      </w:r>
      <w:r w:rsidRPr="00087BCB">
        <w:rPr>
          <w:rFonts w:ascii="Times New Roman" w:hAnsi="Times New Roman" w:cs="Times New Roman"/>
          <w:szCs w:val="24"/>
        </w:rPr>
        <w:t>PbI</w:t>
      </w:r>
      <w:r w:rsidRPr="00087BCB">
        <w:rPr>
          <w:rFonts w:ascii="Times New Roman" w:hAnsi="Times New Roman" w:cs="Times New Roman"/>
          <w:szCs w:val="24"/>
          <w:vertAlign w:val="subscript"/>
        </w:rPr>
        <w:t xml:space="preserve">4 </w:t>
      </w:r>
      <w:r w:rsidRPr="00087BCB">
        <w:rPr>
          <w:rFonts w:ascii="Times New Roman" w:hAnsi="Times New Roman" w:cs="Times New Roman"/>
          <w:szCs w:val="24"/>
        </w:rPr>
        <w:t>(n</w:t>
      </w:r>
      <w:r w:rsidR="00F54F89">
        <w:rPr>
          <w:rFonts w:ascii="Times New Roman" w:hAnsi="Times New Roman" w:cs="Times New Roman"/>
          <w:szCs w:val="24"/>
        </w:rPr>
        <w:t xml:space="preserve"> </w:t>
      </w:r>
      <w:r w:rsidRPr="00087BCB">
        <w:rPr>
          <w:rFonts w:ascii="Times New Roman" w:hAnsi="Times New Roman" w:cs="Times New Roman"/>
          <w:szCs w:val="24"/>
        </w:rPr>
        <w:t>=</w:t>
      </w:r>
      <w:r w:rsidR="00F54F89">
        <w:rPr>
          <w:rFonts w:ascii="Times New Roman" w:hAnsi="Times New Roman" w:cs="Times New Roman"/>
          <w:szCs w:val="24"/>
        </w:rPr>
        <w:t xml:space="preserve"> </w:t>
      </w:r>
      <w:r w:rsidRPr="00087BCB">
        <w:rPr>
          <w:rFonts w:ascii="Times New Roman" w:hAnsi="Times New Roman" w:cs="Times New Roman"/>
          <w:szCs w:val="24"/>
        </w:rPr>
        <w:t>1) was observed at this temperature range.</w:t>
      </w:r>
      <w:r>
        <w:rPr>
          <w:rFonts w:ascii="Times New Roman" w:hAnsi="Times New Roman" w:cs="Times New Roman"/>
          <w:szCs w:val="24"/>
          <w:vertAlign w:val="superscript"/>
        </w:rPr>
        <w:t>2</w:t>
      </w:r>
      <w:r w:rsidR="00A73E5A">
        <w:rPr>
          <w:rFonts w:ascii="Times New Roman" w:hAnsi="Times New Roman" w:cs="Times New Roman"/>
          <w:szCs w:val="24"/>
          <w:vertAlign w:val="superscript"/>
        </w:rPr>
        <w:t xml:space="preserve"> </w:t>
      </w:r>
      <w:r w:rsidR="00A73E5A" w:rsidRPr="00A73E5A">
        <w:rPr>
          <w:rFonts w:ascii="Times New Roman" w:hAnsi="Times New Roman" w:cs="Times New Roman"/>
          <w:szCs w:val="24"/>
        </w:rPr>
        <w:t xml:space="preserve">The dashed </w:t>
      </w:r>
      <w:r w:rsidR="00A73E5A">
        <w:rPr>
          <w:rFonts w:ascii="Times New Roman" w:hAnsi="Times New Roman" w:cs="Times New Roman"/>
          <w:szCs w:val="24"/>
        </w:rPr>
        <w:t>boxe</w:t>
      </w:r>
      <w:r w:rsidR="00A73E5A" w:rsidRPr="00A73E5A">
        <w:rPr>
          <w:rFonts w:ascii="Times New Roman" w:hAnsi="Times New Roman" w:cs="Times New Roman"/>
          <w:szCs w:val="24"/>
        </w:rPr>
        <w:t>s are guides to the eye.</w:t>
      </w:r>
    </w:p>
    <w:p w14:paraId="769B92B5" w14:textId="49581B32" w:rsidR="00087BCB" w:rsidRDefault="00087BCB" w:rsidP="00087BCB">
      <w:pPr>
        <w:jc w:val="both"/>
        <w:rPr>
          <w:rFonts w:ascii="Times New Roman" w:hAnsi="Times New Roman" w:cs="Times New Roman"/>
          <w:szCs w:val="24"/>
          <w:vertAlign w:val="superscript"/>
        </w:rPr>
      </w:pPr>
    </w:p>
    <w:p w14:paraId="5418274D" w14:textId="3DA8A285" w:rsidR="00087BCB" w:rsidRDefault="00087BCB" w:rsidP="00087BCB">
      <w:pPr>
        <w:jc w:val="both"/>
        <w:rPr>
          <w:rFonts w:ascii="Times New Roman" w:hAnsi="Times New Roman" w:cs="Times New Roman"/>
          <w:szCs w:val="24"/>
          <w:vertAlign w:val="superscript"/>
        </w:rPr>
      </w:pPr>
    </w:p>
    <w:p w14:paraId="096F913A" w14:textId="1823076F" w:rsidR="00087BCB" w:rsidRDefault="00087BCB" w:rsidP="00087BCB">
      <w:pPr>
        <w:jc w:val="both"/>
        <w:rPr>
          <w:rFonts w:ascii="Times New Roman" w:hAnsi="Times New Roman" w:cs="Times New Roman"/>
          <w:szCs w:val="24"/>
          <w:vertAlign w:val="superscript"/>
        </w:rPr>
      </w:pPr>
    </w:p>
    <w:p w14:paraId="12E0EAFE" w14:textId="77777777" w:rsidR="00087BCB" w:rsidRPr="00087BCB" w:rsidRDefault="00087BCB" w:rsidP="00087BCB">
      <w:pPr>
        <w:jc w:val="both"/>
        <w:rPr>
          <w:rFonts w:ascii="Times New Roman" w:hAnsi="Times New Roman" w:cs="Times New Roman"/>
          <w:szCs w:val="24"/>
        </w:rPr>
      </w:pPr>
    </w:p>
    <w:p w14:paraId="0DC948E4" w14:textId="77777777" w:rsidR="00FA78A4" w:rsidRPr="003029AF" w:rsidRDefault="00FA78A4" w:rsidP="00FA78A4">
      <w:pPr>
        <w:jc w:val="both"/>
        <w:rPr>
          <w:rFonts w:ascii="Times New Roman" w:hAnsi="Times New Roman" w:cs="Times New Roman"/>
          <w:szCs w:val="24"/>
        </w:rPr>
      </w:pPr>
      <w:r>
        <w:rPr>
          <w:rFonts w:ascii="Arial" w:hAnsi="Arial" w:cs="Arial"/>
          <w:b/>
          <w:bCs/>
          <w:noProof/>
          <w:color w:val="000000"/>
          <w:sz w:val="22"/>
          <w:bdr w:val="none" w:sz="0" w:space="0" w:color="auto" w:frame="1"/>
          <w:lang w:val="en-US"/>
        </w:rPr>
        <w:lastRenderedPageBreak/>
        <w:drawing>
          <wp:inline distT="0" distB="0" distL="0" distR="0" wp14:anchorId="100739DC" wp14:editId="00437528">
            <wp:extent cx="5274310" cy="1130668"/>
            <wp:effectExtent l="0" t="0" r="2540" b="0"/>
            <wp:docPr id="1" name="圖片 1" descr="https://lh6.googleusercontent.com/Jv_DYpSpRovfhOejgKRhGc2RgjjWLEUjo1eNAW_-iPJpZBcbhxPxYJ5H4sZAKLUF1V4Dc4Bs0ZU51yYKNYnvIL8Kz0WbEhI6_YKayNIwY17Lz0xbPO3B6RVhUGuNAg_WBi2wlsn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Jv_DYpSpRovfhOejgKRhGc2RgjjWLEUjo1eNAW_-iPJpZBcbhxPxYJ5H4sZAKLUF1V4Dc4Bs0ZU51yYKNYnvIL8Kz0WbEhI6_YKayNIwY17Lz0xbPO3B6RVhUGuNAg_WBi2wlsnv"/>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1130668"/>
                    </a:xfrm>
                    <a:prstGeom prst="rect">
                      <a:avLst/>
                    </a:prstGeom>
                    <a:noFill/>
                    <a:ln>
                      <a:noFill/>
                    </a:ln>
                  </pic:spPr>
                </pic:pic>
              </a:graphicData>
            </a:graphic>
          </wp:inline>
        </w:drawing>
      </w:r>
    </w:p>
    <w:p w14:paraId="02D16B9C" w14:textId="77777777" w:rsidR="00B62CD6" w:rsidRDefault="00B62CD6" w:rsidP="00FA78A4">
      <w:pPr>
        <w:jc w:val="both"/>
        <w:rPr>
          <w:rFonts w:ascii="Times New Roman" w:hAnsi="Times New Roman" w:cs="Times New Roman"/>
          <w:b/>
          <w:color w:val="000000"/>
          <w:szCs w:val="24"/>
        </w:rPr>
      </w:pPr>
    </w:p>
    <w:p w14:paraId="7DFDFCDC" w14:textId="49870704" w:rsidR="00FA78A4" w:rsidRPr="003F716E" w:rsidRDefault="00FA78A4" w:rsidP="007D6DBE">
      <w:pPr>
        <w:jc w:val="both"/>
        <w:rPr>
          <w:rFonts w:ascii="Times New Roman" w:hAnsi="Times New Roman" w:cs="Times New Roman"/>
          <w:color w:val="000000"/>
          <w:szCs w:val="24"/>
        </w:rPr>
      </w:pPr>
      <w:r w:rsidRPr="003F716E">
        <w:rPr>
          <w:rFonts w:ascii="Times New Roman" w:hAnsi="Times New Roman" w:cs="Times New Roman"/>
          <w:b/>
          <w:color w:val="000000"/>
          <w:szCs w:val="24"/>
        </w:rPr>
        <w:t xml:space="preserve">Figure </w:t>
      </w:r>
      <w:r w:rsidR="00B62CD6">
        <w:rPr>
          <w:rFonts w:ascii="Times New Roman" w:hAnsi="Times New Roman" w:cs="Times New Roman"/>
          <w:b/>
          <w:color w:val="000000"/>
          <w:szCs w:val="24"/>
        </w:rPr>
        <w:t>S</w:t>
      </w:r>
      <w:r w:rsidR="007D6DBE">
        <w:rPr>
          <w:rFonts w:ascii="Times New Roman" w:hAnsi="Times New Roman" w:cs="Times New Roman" w:hint="eastAsia"/>
          <w:b/>
          <w:color w:val="000000"/>
          <w:szCs w:val="24"/>
        </w:rPr>
        <w:t>6</w:t>
      </w:r>
      <w:r w:rsidRPr="003F716E">
        <w:rPr>
          <w:rFonts w:ascii="Times New Roman" w:hAnsi="Times New Roman" w:cs="Times New Roman"/>
          <w:b/>
          <w:color w:val="000000"/>
          <w:szCs w:val="24"/>
        </w:rPr>
        <w:t>.</w:t>
      </w:r>
      <w:r w:rsidRPr="003F716E">
        <w:rPr>
          <w:rFonts w:ascii="Times New Roman" w:hAnsi="Times New Roman" w:cs="Times New Roman"/>
          <w:color w:val="000000"/>
          <w:szCs w:val="24"/>
        </w:rPr>
        <w:t xml:space="preserve">  </w:t>
      </w:r>
      <w:r w:rsidR="00D140EE" w:rsidRPr="00D140EE">
        <w:rPr>
          <w:rFonts w:ascii="Times New Roman" w:hAnsi="Times New Roman" w:cs="Times New Roman"/>
          <w:color w:val="000000"/>
          <w:szCs w:val="24"/>
          <w:vertAlign w:val="superscript"/>
        </w:rPr>
        <w:t>1</w:t>
      </w:r>
      <w:r w:rsidR="00D140EE" w:rsidRPr="00D140EE">
        <w:rPr>
          <w:rFonts w:ascii="Times New Roman" w:hAnsi="Times New Roman" w:cs="Times New Roman"/>
          <w:color w:val="000000"/>
          <w:szCs w:val="24"/>
        </w:rPr>
        <w:t>H</w:t>
      </w:r>
      <w:r w:rsidR="00D140EE">
        <w:rPr>
          <w:rFonts w:ascii="Times New Roman" w:hAnsi="Times New Roman" w:cs="Times New Roman"/>
          <w:color w:val="000000"/>
          <w:szCs w:val="24"/>
        </w:rPr>
        <w:t xml:space="preserve"> </w:t>
      </w:r>
      <w:r w:rsidR="00D140EE" w:rsidRPr="00D140EE">
        <w:rPr>
          <w:rFonts w:ascii="Times New Roman" w:hAnsi="Times New Roman" w:cs="Times New Roman"/>
          <w:color w:val="000000"/>
          <w:szCs w:val="24"/>
        </w:rPr>
        <w:t xml:space="preserve">NMR spectrum of </w:t>
      </w:r>
      <w:r w:rsidR="00D140EE" w:rsidRPr="00D140EE">
        <w:rPr>
          <w:rFonts w:ascii="Times New Roman" w:hAnsi="Times New Roman" w:cs="Times New Roman"/>
          <w:color w:val="000000"/>
          <w:szCs w:val="24"/>
          <w:vertAlign w:val="superscript"/>
        </w:rPr>
        <w:t>13</w:t>
      </w:r>
      <w:r w:rsidR="00D140EE" w:rsidRPr="00D140EE">
        <w:rPr>
          <w:rFonts w:ascii="Times New Roman" w:hAnsi="Times New Roman" w:cs="Times New Roman"/>
          <w:color w:val="000000"/>
          <w:szCs w:val="24"/>
        </w:rPr>
        <w:t>C-methyl-</w:t>
      </w:r>
      <w:r w:rsidR="00D140EE" w:rsidRPr="00D140EE">
        <w:rPr>
          <w:rFonts w:ascii="Times New Roman" w:hAnsi="Times New Roman" w:cs="Times New Roman"/>
          <w:color w:val="000000"/>
          <w:szCs w:val="24"/>
          <w:vertAlign w:val="superscript"/>
        </w:rPr>
        <w:t>15</w:t>
      </w:r>
      <w:r w:rsidR="00D140EE" w:rsidRPr="00D140EE">
        <w:rPr>
          <w:rFonts w:ascii="Times New Roman" w:hAnsi="Times New Roman" w:cs="Times New Roman"/>
          <w:color w:val="000000"/>
          <w:szCs w:val="24"/>
        </w:rPr>
        <w:t>N-amine iodide in D</w:t>
      </w:r>
      <w:r w:rsidR="00D140EE" w:rsidRPr="00D140EE">
        <w:rPr>
          <w:rFonts w:ascii="Times New Roman" w:hAnsi="Times New Roman" w:cs="Times New Roman"/>
          <w:color w:val="000000"/>
          <w:szCs w:val="24"/>
          <w:vertAlign w:val="subscript"/>
        </w:rPr>
        <w:t>2</w:t>
      </w:r>
      <w:r w:rsidR="00D140EE" w:rsidRPr="00D140EE">
        <w:rPr>
          <w:rFonts w:ascii="Times New Roman" w:hAnsi="Times New Roman" w:cs="Times New Roman"/>
          <w:color w:val="000000"/>
          <w:szCs w:val="24"/>
        </w:rPr>
        <w:t>O (500 MHz).</w:t>
      </w:r>
      <w:r w:rsidRPr="003F716E">
        <w:rPr>
          <w:rFonts w:ascii="Times New Roman" w:hAnsi="Times New Roman" w:cs="Times New Roman"/>
          <w:color w:val="000000"/>
          <w:szCs w:val="24"/>
        </w:rPr>
        <w:t xml:space="preserve"> </w:t>
      </w:r>
    </w:p>
    <w:p w14:paraId="13DA804E" w14:textId="77777777" w:rsidR="00FA78A4" w:rsidRDefault="00FA78A4" w:rsidP="00FA78A4">
      <w:pPr>
        <w:jc w:val="both"/>
        <w:rPr>
          <w:rFonts w:ascii="Times New Roman" w:hAnsi="Times New Roman" w:cs="Times New Roman"/>
          <w:b/>
          <w:szCs w:val="24"/>
        </w:rPr>
      </w:pPr>
    </w:p>
    <w:p w14:paraId="4078F7E5" w14:textId="77777777" w:rsidR="00FA78A4" w:rsidRPr="003029AF" w:rsidRDefault="00FA78A4" w:rsidP="00FA78A4">
      <w:pPr>
        <w:jc w:val="both"/>
        <w:rPr>
          <w:rFonts w:ascii="Times New Roman" w:hAnsi="Times New Roman" w:cs="Times New Roman"/>
          <w:b/>
          <w:szCs w:val="24"/>
        </w:rPr>
      </w:pPr>
      <w:r>
        <w:rPr>
          <w:rFonts w:ascii="Arial" w:hAnsi="Arial" w:cs="Arial"/>
          <w:b/>
          <w:bCs/>
          <w:noProof/>
          <w:color w:val="000000"/>
          <w:sz w:val="22"/>
          <w:bdr w:val="none" w:sz="0" w:space="0" w:color="auto" w:frame="1"/>
          <w:lang w:val="en-US"/>
        </w:rPr>
        <w:drawing>
          <wp:inline distT="0" distB="0" distL="0" distR="0" wp14:anchorId="36F236E7" wp14:editId="05311EAE">
            <wp:extent cx="5123180" cy="2724785"/>
            <wp:effectExtent l="0" t="0" r="1270" b="0"/>
            <wp:docPr id="2" name="圖片 2" descr="https://lh6.googleusercontent.com/eUs0rry5iFfkYI-gVPkXUKfFxrVQctFXaJyOCK6LKcCG6dZ54x34ZYTne3ZKZq0Av5acxyVokpByexgelqfdUMf4Cv5wPTSgHJsJqdca5noLUo5apPYSsT9qcJYqppYV5ctxUw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eUs0rry5iFfkYI-gVPkXUKfFxrVQctFXaJyOCK6LKcCG6dZ54x34ZYTne3ZKZq0Av5acxyVokpByexgelqfdUMf4Cv5wPTSgHJsJqdca5noLUo5apPYSsT9qcJYqppYV5ctxUwN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123180" cy="2724785"/>
                    </a:xfrm>
                    <a:prstGeom prst="rect">
                      <a:avLst/>
                    </a:prstGeom>
                    <a:noFill/>
                    <a:ln>
                      <a:noFill/>
                    </a:ln>
                  </pic:spPr>
                </pic:pic>
              </a:graphicData>
            </a:graphic>
          </wp:inline>
        </w:drawing>
      </w:r>
    </w:p>
    <w:p w14:paraId="30362D5D" w14:textId="77777777" w:rsidR="00B62CD6" w:rsidRDefault="00B62CD6" w:rsidP="00FA78A4">
      <w:pPr>
        <w:pStyle w:val="ExperimentalText"/>
        <w:spacing w:line="240" w:lineRule="auto"/>
        <w:jc w:val="both"/>
        <w:rPr>
          <w:b/>
          <w:color w:val="000000"/>
        </w:rPr>
      </w:pPr>
    </w:p>
    <w:p w14:paraId="7BCAD192" w14:textId="354740F4" w:rsidR="00FA78A4" w:rsidRPr="008C62F8" w:rsidRDefault="00FA78A4" w:rsidP="007D6DBE">
      <w:pPr>
        <w:pStyle w:val="ExperimentalText"/>
        <w:spacing w:line="240" w:lineRule="auto"/>
        <w:jc w:val="both"/>
        <w:rPr>
          <w:color w:val="000000"/>
        </w:rPr>
      </w:pPr>
      <w:r w:rsidRPr="008C62F8">
        <w:rPr>
          <w:b/>
          <w:color w:val="000000"/>
        </w:rPr>
        <w:t xml:space="preserve">Figure </w:t>
      </w:r>
      <w:r w:rsidR="00B62CD6" w:rsidRPr="008C62F8">
        <w:rPr>
          <w:b/>
          <w:color w:val="000000"/>
        </w:rPr>
        <w:t>S</w:t>
      </w:r>
      <w:r w:rsidR="007D6DBE">
        <w:rPr>
          <w:rFonts w:eastAsiaTheme="minorEastAsia" w:hint="eastAsia"/>
          <w:b/>
          <w:color w:val="000000"/>
          <w:lang w:eastAsia="zh-TW"/>
        </w:rPr>
        <w:t>7</w:t>
      </w:r>
      <w:r w:rsidRPr="008C62F8">
        <w:rPr>
          <w:b/>
          <w:color w:val="000000"/>
        </w:rPr>
        <w:t>.</w:t>
      </w:r>
      <w:r w:rsidRPr="008C62F8">
        <w:rPr>
          <w:color w:val="000000"/>
        </w:rPr>
        <w:t xml:space="preserve">  </w:t>
      </w:r>
      <w:r w:rsidR="00D140EE" w:rsidRPr="008C62F8">
        <w:rPr>
          <w:iCs/>
          <w:color w:val="222222"/>
          <w:shd w:val="clear" w:color="auto" w:fill="FFFFFF"/>
        </w:rPr>
        <w:t xml:space="preserve">Proton decoupled </w:t>
      </w:r>
      <w:r w:rsidR="00D140EE" w:rsidRPr="008C62F8">
        <w:rPr>
          <w:iCs/>
          <w:color w:val="222222"/>
          <w:shd w:val="clear" w:color="auto" w:fill="FFFFFF"/>
          <w:vertAlign w:val="superscript"/>
        </w:rPr>
        <w:t>13</w:t>
      </w:r>
      <w:r w:rsidR="00D140EE" w:rsidRPr="008C62F8">
        <w:rPr>
          <w:iCs/>
          <w:color w:val="222222"/>
          <w:shd w:val="clear" w:color="auto" w:fill="FFFFFF"/>
        </w:rPr>
        <w:t xml:space="preserve">C-NMR spectrum of </w:t>
      </w:r>
      <w:r w:rsidR="00D140EE" w:rsidRPr="008C62F8">
        <w:rPr>
          <w:iCs/>
          <w:color w:val="222222"/>
          <w:shd w:val="clear" w:color="auto" w:fill="FFFFFF"/>
          <w:vertAlign w:val="superscript"/>
        </w:rPr>
        <w:t>13</w:t>
      </w:r>
      <w:r w:rsidR="00D140EE" w:rsidRPr="008C62F8">
        <w:rPr>
          <w:iCs/>
          <w:color w:val="222222"/>
          <w:shd w:val="clear" w:color="auto" w:fill="FFFFFF"/>
        </w:rPr>
        <w:t>C-methyl-</w:t>
      </w:r>
      <w:r w:rsidR="00D140EE" w:rsidRPr="008C62F8">
        <w:rPr>
          <w:iCs/>
          <w:color w:val="222222"/>
          <w:shd w:val="clear" w:color="auto" w:fill="FFFFFF"/>
          <w:vertAlign w:val="superscript"/>
        </w:rPr>
        <w:t>15</w:t>
      </w:r>
      <w:r w:rsidR="00D140EE" w:rsidRPr="008C62F8">
        <w:rPr>
          <w:iCs/>
          <w:color w:val="222222"/>
          <w:shd w:val="clear" w:color="auto" w:fill="FFFFFF"/>
        </w:rPr>
        <w:t>N-amine iodide in D</w:t>
      </w:r>
      <w:r w:rsidR="00D140EE" w:rsidRPr="005A7005">
        <w:rPr>
          <w:iCs/>
          <w:color w:val="222222"/>
          <w:shd w:val="clear" w:color="auto" w:fill="FFFFFF"/>
          <w:vertAlign w:val="subscript"/>
        </w:rPr>
        <w:t>2</w:t>
      </w:r>
      <w:r w:rsidR="00D140EE" w:rsidRPr="008C62F8">
        <w:rPr>
          <w:iCs/>
          <w:color w:val="222222"/>
          <w:shd w:val="clear" w:color="auto" w:fill="FFFFFF"/>
        </w:rPr>
        <w:t>O (125 MHz).</w:t>
      </w:r>
    </w:p>
    <w:p w14:paraId="0195EC39" w14:textId="0264E363" w:rsidR="0067055F" w:rsidRPr="0067055F" w:rsidRDefault="0067055F" w:rsidP="005D4E52">
      <w:pPr>
        <w:pStyle w:val="NormalWeb"/>
        <w:spacing w:before="0" w:beforeAutospacing="0" w:after="0" w:afterAutospacing="0"/>
        <w:rPr>
          <w:rFonts w:eastAsiaTheme="minorEastAsia"/>
          <w:color w:val="000000" w:themeColor="text1"/>
        </w:rPr>
      </w:pPr>
    </w:p>
    <w:p w14:paraId="70B4C70C" w14:textId="3BFAC291" w:rsidR="004F1160" w:rsidRPr="005F1F32" w:rsidRDefault="005F1F32" w:rsidP="005F1F32">
      <w:pPr>
        <w:pStyle w:val="ListParagraph"/>
        <w:numPr>
          <w:ilvl w:val="0"/>
          <w:numId w:val="3"/>
        </w:numPr>
        <w:spacing w:line="360" w:lineRule="auto"/>
        <w:ind w:leftChars="0"/>
        <w:jc w:val="both"/>
        <w:rPr>
          <w:rFonts w:ascii="Times New Roman" w:hAnsi="Times New Roman" w:cs="Times New Roman"/>
          <w:b/>
          <w:sz w:val="28"/>
          <w:szCs w:val="28"/>
        </w:rPr>
      </w:pPr>
      <w:r w:rsidRPr="005F1F32">
        <w:rPr>
          <w:rFonts w:ascii="Times New Roman" w:hAnsi="Times New Roman" w:cs="Times New Roman"/>
          <w:b/>
          <w:sz w:val="28"/>
          <w:szCs w:val="28"/>
        </w:rPr>
        <w:t xml:space="preserve">Supplementary </w:t>
      </w:r>
      <w:r w:rsidR="00AB6B62" w:rsidRPr="005F1F32">
        <w:rPr>
          <w:rFonts w:ascii="Times New Roman" w:hAnsi="Times New Roman" w:cs="Times New Roman"/>
          <w:b/>
          <w:sz w:val="28"/>
          <w:szCs w:val="28"/>
        </w:rPr>
        <w:t xml:space="preserve">References </w:t>
      </w:r>
    </w:p>
    <w:p w14:paraId="62451949" w14:textId="7E9F716A" w:rsidR="006E4791" w:rsidRDefault="004F1160" w:rsidP="00A85513">
      <w:pPr>
        <w:pStyle w:val="EndNoteBibliography"/>
        <w:numPr>
          <w:ilvl w:val="0"/>
          <w:numId w:val="4"/>
        </w:numPr>
        <w:jc w:val="both"/>
        <w:rPr>
          <w:rFonts w:ascii="Times New Roman" w:hAnsi="Times New Roman" w:cs="Times New Roman"/>
        </w:rPr>
      </w:pPr>
      <w:r w:rsidRPr="00B62CD6">
        <w:rPr>
          <w:rFonts w:ascii="Times New Roman" w:hAnsi="Times New Roman" w:cs="Times New Roman"/>
        </w:rPr>
        <w:fldChar w:fldCharType="begin"/>
      </w:r>
      <w:r w:rsidRPr="00B62CD6">
        <w:rPr>
          <w:rFonts w:ascii="Times New Roman" w:hAnsi="Times New Roman" w:cs="Times New Roman"/>
        </w:rPr>
        <w:instrText xml:space="preserve"> ADDIN EN.REFLIST </w:instrText>
      </w:r>
      <w:r w:rsidRPr="00B62CD6">
        <w:rPr>
          <w:rFonts w:ascii="Times New Roman" w:hAnsi="Times New Roman" w:cs="Times New Roman"/>
        </w:rPr>
        <w:fldChar w:fldCharType="separate"/>
      </w:r>
      <w:r w:rsidR="006E4791" w:rsidRPr="00C90DE5">
        <w:rPr>
          <w:rFonts w:ascii="Times New Roman" w:hAnsi="Times New Roman" w:cs="Times New Roman"/>
        </w:rPr>
        <w:t>Raghavan, C. M.</w:t>
      </w:r>
      <w:r w:rsidR="006E4791" w:rsidRPr="00C90DE5">
        <w:rPr>
          <w:rFonts w:ascii="Times New Roman" w:hAnsi="Times New Roman" w:cs="Times New Roman"/>
          <w:i/>
        </w:rPr>
        <w:t xml:space="preserve"> et al.</w:t>
      </w:r>
      <w:r w:rsidR="006E4791" w:rsidRPr="00C90DE5">
        <w:rPr>
          <w:rFonts w:ascii="Times New Roman" w:hAnsi="Times New Roman" w:cs="Times New Roman"/>
        </w:rPr>
        <w:t xml:space="preserve"> Low-Threshold Lasing from 2D Homologous Organic-Inorganic Hybrid Ruddlesden-Popper Perovskite Single Crystals. </w:t>
      </w:r>
      <w:r w:rsidR="00A31DC7" w:rsidRPr="00C90DE5">
        <w:rPr>
          <w:rFonts w:ascii="Times New Roman" w:hAnsi="Times New Roman" w:cs="Times New Roman"/>
          <w:i/>
        </w:rPr>
        <w:t>Nano</w:t>
      </w:r>
      <w:r w:rsidR="006E4791" w:rsidRPr="00C90DE5">
        <w:rPr>
          <w:rFonts w:ascii="Times New Roman" w:hAnsi="Times New Roman" w:cs="Times New Roman"/>
          <w:i/>
        </w:rPr>
        <w:t xml:space="preserve"> Lett</w:t>
      </w:r>
      <w:r w:rsidR="006E4791" w:rsidRPr="00C90DE5">
        <w:rPr>
          <w:rFonts w:ascii="Times New Roman" w:hAnsi="Times New Roman" w:cs="Times New Roman"/>
        </w:rPr>
        <w:t xml:space="preserve"> </w:t>
      </w:r>
      <w:r w:rsidR="006E4791" w:rsidRPr="00C90DE5">
        <w:rPr>
          <w:rFonts w:ascii="Times New Roman" w:hAnsi="Times New Roman" w:cs="Times New Roman"/>
          <w:b/>
        </w:rPr>
        <w:t>18</w:t>
      </w:r>
      <w:r w:rsidR="006E4791" w:rsidRPr="00C90DE5">
        <w:rPr>
          <w:rFonts w:ascii="Times New Roman" w:hAnsi="Times New Roman" w:cs="Times New Roman"/>
        </w:rPr>
        <w:t>, 3221-3228</w:t>
      </w:r>
      <w:r w:rsidR="006E4791" w:rsidRPr="00C90DE5">
        <w:rPr>
          <w:rFonts w:ascii="Times New Roman" w:eastAsia="å¾®è»æ­£é»é«" w:hAnsi="Times New Roman" w:cs="Times New Roman"/>
        </w:rPr>
        <w:t xml:space="preserve"> </w:t>
      </w:r>
      <w:r w:rsidR="006E4791" w:rsidRPr="00C90DE5">
        <w:rPr>
          <w:rFonts w:ascii="Times New Roman" w:hAnsi="Times New Roman" w:cs="Times New Roman"/>
        </w:rPr>
        <w:t>(2018).</w:t>
      </w:r>
    </w:p>
    <w:p w14:paraId="44DA379B" w14:textId="341F17F9" w:rsidR="00B72938" w:rsidRPr="00B72938" w:rsidRDefault="00E62412" w:rsidP="00B72938">
      <w:pPr>
        <w:pStyle w:val="EndNoteBibliography"/>
        <w:numPr>
          <w:ilvl w:val="0"/>
          <w:numId w:val="4"/>
        </w:numPr>
        <w:jc w:val="both"/>
        <w:rPr>
          <w:rFonts w:ascii="Times New Roman" w:hAnsi="Times New Roman" w:cs="Times New Roman"/>
        </w:rPr>
      </w:pPr>
      <w:r w:rsidRPr="00E62412">
        <w:rPr>
          <w:rFonts w:ascii="Times New Roman" w:hAnsi="Times New Roman" w:cs="Times New Roman"/>
        </w:rPr>
        <w:t>Chakraborty</w:t>
      </w:r>
      <w:r>
        <w:rPr>
          <w:rFonts w:ascii="Times New Roman" w:hAnsi="Times New Roman" w:cs="Times New Roman"/>
        </w:rPr>
        <w:t>, R.</w:t>
      </w:r>
      <w:r w:rsidRPr="00E62412">
        <w:rPr>
          <w:rFonts w:ascii="Times New Roman" w:hAnsi="Times New Roman" w:cs="Times New Roman"/>
        </w:rPr>
        <w:t xml:space="preserve"> </w:t>
      </w:r>
      <w:r w:rsidR="00B72938" w:rsidRPr="004007E8">
        <w:t>&amp;</w:t>
      </w:r>
      <w:r w:rsidRPr="00E62412">
        <w:rPr>
          <w:rFonts w:ascii="Times New Roman" w:hAnsi="Times New Roman" w:cs="Times New Roman"/>
        </w:rPr>
        <w:t xml:space="preserve"> Nag</w:t>
      </w:r>
      <w:r>
        <w:rPr>
          <w:rFonts w:ascii="Times New Roman" w:hAnsi="Times New Roman" w:cs="Times New Roman"/>
        </w:rPr>
        <w:t>, A.</w:t>
      </w:r>
      <w:r w:rsidR="00B72938">
        <w:rPr>
          <w:rFonts w:ascii="Times New Roman" w:hAnsi="Times New Roman" w:cs="Times New Roman"/>
        </w:rPr>
        <w:t xml:space="preserve"> </w:t>
      </w:r>
      <w:r w:rsidR="00B72938" w:rsidRPr="00B72938">
        <w:rPr>
          <w:rFonts w:ascii="Times New Roman" w:hAnsi="Times New Roman" w:cs="Times New Roman"/>
        </w:rPr>
        <w:t>Correlation of Dielectric Conﬁnement and Excitonic Binding Energy</w:t>
      </w:r>
      <w:r w:rsidR="00B72938">
        <w:rPr>
          <w:rFonts w:ascii="Times New Roman" w:hAnsi="Times New Roman" w:cs="Times New Roman" w:hint="eastAsia"/>
        </w:rPr>
        <w:t xml:space="preserve"> </w:t>
      </w:r>
      <w:r w:rsidR="00B72938" w:rsidRPr="00B72938">
        <w:rPr>
          <w:rFonts w:ascii="Times New Roman" w:hAnsi="Times New Roman" w:cs="Times New Roman"/>
        </w:rPr>
        <w:t>in 2D Layered Hybrid Perovskites Using Temperature Dependent</w:t>
      </w:r>
    </w:p>
    <w:p w14:paraId="09B3632F" w14:textId="0F370837" w:rsidR="00087BCB" w:rsidRPr="00C90DE5" w:rsidRDefault="00B72938" w:rsidP="00B72938">
      <w:pPr>
        <w:pStyle w:val="EndNoteBibliography"/>
        <w:ind w:left="567"/>
        <w:jc w:val="both"/>
        <w:rPr>
          <w:rFonts w:ascii="Times New Roman" w:hAnsi="Times New Roman" w:cs="Times New Roman"/>
        </w:rPr>
      </w:pPr>
      <w:r w:rsidRPr="00B72938">
        <w:rPr>
          <w:rFonts w:ascii="Times New Roman" w:hAnsi="Times New Roman" w:cs="Times New Roman"/>
        </w:rPr>
        <w:t>Photoluminescenc</w:t>
      </w:r>
      <w:r w:rsidRPr="00B72938">
        <w:rPr>
          <w:rFonts w:ascii="Times New Roman" w:hAnsi="Times New Roman" w:cs="Times New Roman"/>
          <w:szCs w:val="24"/>
        </w:rPr>
        <w:t xml:space="preserve">e. </w:t>
      </w:r>
      <w:r w:rsidRPr="00B72938">
        <w:rPr>
          <w:rStyle w:val="cit-title"/>
          <w:rFonts w:ascii="Times New Roman" w:hAnsi="Times New Roman" w:cs="Times New Roman"/>
          <w:i/>
          <w:iCs/>
          <w:color w:val="000000"/>
          <w:szCs w:val="24"/>
          <w:shd w:val="clear" w:color="auto" w:fill="FFFFFF"/>
        </w:rPr>
        <w:t>J. Phys. Chem C</w:t>
      </w:r>
      <w:r w:rsidR="00C159AC">
        <w:rPr>
          <w:rFonts w:ascii="Times New Roman" w:hAnsi="Times New Roman" w:cs="Times New Roman"/>
          <w:color w:val="000000"/>
          <w:szCs w:val="24"/>
          <w:shd w:val="clear" w:color="auto" w:fill="FFFFFF"/>
        </w:rPr>
        <w:t xml:space="preserve"> </w:t>
      </w:r>
      <w:r w:rsidRPr="00B72938">
        <w:rPr>
          <w:rStyle w:val="cit-volume"/>
          <w:rFonts w:ascii="Times New Roman" w:hAnsi="Times New Roman" w:cs="Times New Roman"/>
          <w:color w:val="000000"/>
          <w:szCs w:val="24"/>
          <w:shd w:val="clear" w:color="auto" w:fill="FFFFFF"/>
        </w:rPr>
        <w:t>124</w:t>
      </w:r>
      <w:r w:rsidRPr="00B72938">
        <w:rPr>
          <w:rStyle w:val="cit-pagerange"/>
          <w:rFonts w:ascii="Times New Roman" w:hAnsi="Times New Roman" w:cs="Times New Roman"/>
          <w:color w:val="000000"/>
          <w:szCs w:val="24"/>
          <w:shd w:val="clear" w:color="auto" w:fill="FFFFFF"/>
        </w:rPr>
        <w:t>, 16177–16185</w:t>
      </w:r>
      <w:r>
        <w:rPr>
          <w:rStyle w:val="cit-pagerange"/>
          <w:rFonts w:ascii="Times New Roman" w:hAnsi="Times New Roman" w:cs="Times New Roman"/>
          <w:color w:val="000000"/>
          <w:szCs w:val="24"/>
          <w:shd w:val="clear" w:color="auto" w:fill="FFFFFF"/>
        </w:rPr>
        <w:t xml:space="preserve"> (</w:t>
      </w:r>
      <w:r w:rsidRPr="00B72938">
        <w:rPr>
          <w:rStyle w:val="cit-year-info"/>
          <w:rFonts w:ascii="Times New Roman" w:hAnsi="Times New Roman" w:cs="Times New Roman"/>
          <w:color w:val="000000"/>
          <w:szCs w:val="24"/>
          <w:shd w:val="clear" w:color="auto" w:fill="FFFFFF"/>
        </w:rPr>
        <w:t>2020</w:t>
      </w:r>
      <w:r>
        <w:rPr>
          <w:rStyle w:val="cit-year-info"/>
          <w:rFonts w:ascii="Times New Roman" w:hAnsi="Times New Roman" w:cs="Times New Roman"/>
          <w:color w:val="000000"/>
          <w:szCs w:val="24"/>
          <w:shd w:val="clear" w:color="auto" w:fill="FFFFFF"/>
        </w:rPr>
        <w:t>).</w:t>
      </w:r>
    </w:p>
    <w:p w14:paraId="0F2C22C8" w14:textId="32108F7A" w:rsidR="00A85513" w:rsidRPr="00A85513" w:rsidRDefault="00A85513" w:rsidP="00A85513">
      <w:pPr>
        <w:pStyle w:val="EndnoteText"/>
        <w:ind w:left="720" w:hangingChars="300" w:hanging="720"/>
        <w:jc w:val="both"/>
        <w:rPr>
          <w:rFonts w:ascii="Times New Roman" w:hAnsi="Times New Roman" w:cs="Times New Roman"/>
        </w:rPr>
      </w:pPr>
    </w:p>
    <w:p w14:paraId="59086440" w14:textId="10EE612D" w:rsidR="00A85513" w:rsidRDefault="00A85513" w:rsidP="00A85513">
      <w:pPr>
        <w:pStyle w:val="EndnoteText"/>
      </w:pPr>
    </w:p>
    <w:p w14:paraId="60A4AFA8" w14:textId="25D8EB77" w:rsidR="00B937D1" w:rsidRPr="00B62CD6" w:rsidRDefault="00B937D1" w:rsidP="006E4791">
      <w:pPr>
        <w:pStyle w:val="EndNoteBibliography"/>
        <w:ind w:left="720" w:hanging="720"/>
        <w:rPr>
          <w:rFonts w:ascii="Times New Roman" w:hAnsi="Times New Roman" w:cs="Times New Roman"/>
        </w:rPr>
      </w:pPr>
    </w:p>
    <w:p w14:paraId="4D42A02A" w14:textId="1376B1CA" w:rsidR="00B92AB1" w:rsidRPr="000D08C7" w:rsidRDefault="004F1160">
      <w:pPr>
        <w:rPr>
          <w:rFonts w:ascii="Times New Roman" w:hAnsi="Times New Roman" w:cs="Times New Roman"/>
        </w:rPr>
      </w:pPr>
      <w:r w:rsidRPr="00B62CD6">
        <w:rPr>
          <w:rFonts w:ascii="Times New Roman" w:hAnsi="Times New Roman" w:cs="Times New Roman"/>
        </w:rPr>
        <w:fldChar w:fldCharType="end"/>
      </w:r>
    </w:p>
    <w:sectPr w:rsidR="00B92AB1" w:rsidRPr="000D08C7">
      <w:pgSz w:w="11906" w:h="16838"/>
      <w:pgMar w:top="1440" w:right="1800" w:bottom="1440" w:left="1800" w:header="851" w:footer="992" w:gutter="0"/>
      <w:cols w:space="425"/>
      <w:docGrid w:type="lines"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B01CF3" w16cex:dateUtc="2021-01-18T14:42:00Z"/>
  <w16cex:commentExtensible w16cex:durableId="23AFF9B0" w16cex:dateUtc="2021-01-18T12:12: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E39704" w14:textId="77777777" w:rsidR="00EE4F55" w:rsidRDefault="00EE4F55" w:rsidP="0056454D">
      <w:r>
        <w:separator/>
      </w:r>
    </w:p>
  </w:endnote>
  <w:endnote w:type="continuationSeparator" w:id="0">
    <w:p w14:paraId="0D868D5C" w14:textId="77777777" w:rsidR="00EE4F55" w:rsidRDefault="00EE4F55" w:rsidP="00564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0050000000000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å¾®è»æ­£é»é«">
    <w:altName w:val="PMingLiU"/>
    <w:panose1 w:val="020B0604020202020204"/>
    <w:charset w:val="88"/>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508580" w14:textId="77777777" w:rsidR="00EE4F55" w:rsidRDefault="00EE4F55" w:rsidP="0056454D">
      <w:r>
        <w:separator/>
      </w:r>
    </w:p>
  </w:footnote>
  <w:footnote w:type="continuationSeparator" w:id="0">
    <w:p w14:paraId="1BB81765" w14:textId="77777777" w:rsidR="00EE4F55" w:rsidRDefault="00EE4F55" w:rsidP="005645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99202E"/>
    <w:multiLevelType w:val="hybridMultilevel"/>
    <w:tmpl w:val="35E63EAA"/>
    <w:lvl w:ilvl="0" w:tplc="E058361C">
      <w:start w:val="1"/>
      <w:numFmt w:val="decimal"/>
      <w:lvlText w:val="(%1)"/>
      <w:lvlJc w:val="left"/>
      <w:pPr>
        <w:ind w:left="600" w:hanging="600"/>
      </w:pPr>
      <w:rPr>
        <w:rFonts w:ascii="Times New Roman" w:hAnsi="Times New Roman" w:cs="Times New Roman" w:hint="default"/>
        <w:b w:val="0"/>
        <w:i w:val="0"/>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26A65CEE"/>
    <w:multiLevelType w:val="hybridMultilevel"/>
    <w:tmpl w:val="CF021370"/>
    <w:lvl w:ilvl="0" w:tplc="1F1A8A7A">
      <w:start w:val="1"/>
      <w:numFmt w:val="decimal"/>
      <w:lvlText w:val="(%1)"/>
      <w:lvlJc w:val="left"/>
      <w:pPr>
        <w:ind w:left="567" w:hanging="567"/>
      </w:pPr>
      <w:rPr>
        <w:rFonts w:hint="default"/>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2C5A409D"/>
    <w:multiLevelType w:val="hybridMultilevel"/>
    <w:tmpl w:val="F07C655E"/>
    <w:lvl w:ilvl="0" w:tplc="22244AB2">
      <w:start w:val="1"/>
      <w:numFmt w:val="decimal"/>
      <w:lvlText w:val="%1"/>
      <w:lvlJc w:val="left"/>
      <w:pPr>
        <w:ind w:left="567" w:hanging="56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2256B98"/>
    <w:multiLevelType w:val="hybridMultilevel"/>
    <w:tmpl w:val="1A0ED3FC"/>
    <w:lvl w:ilvl="0" w:tplc="5C5EFA3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py&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ade2aevo2avfle2rw8pfxvkz920zrardpx2&quot;&gt;My EndNote Library&lt;record-ids&gt;&lt;item&gt;15&lt;/item&gt;&lt;item&gt;52&lt;/item&gt;&lt;/record-ids&gt;&lt;/item&gt;&lt;/Libraries&gt;"/>
  </w:docVars>
  <w:rsids>
    <w:rsidRoot w:val="000D08C7"/>
    <w:rsid w:val="000060A3"/>
    <w:rsid w:val="000233B3"/>
    <w:rsid w:val="00040E24"/>
    <w:rsid w:val="00077417"/>
    <w:rsid w:val="00081D8D"/>
    <w:rsid w:val="00087BCB"/>
    <w:rsid w:val="000D08C7"/>
    <w:rsid w:val="000F6852"/>
    <w:rsid w:val="00105FEB"/>
    <w:rsid w:val="00131D09"/>
    <w:rsid w:val="00147000"/>
    <w:rsid w:val="001C7410"/>
    <w:rsid w:val="001E4578"/>
    <w:rsid w:val="00235ACB"/>
    <w:rsid w:val="0024566D"/>
    <w:rsid w:val="00246502"/>
    <w:rsid w:val="00254D28"/>
    <w:rsid w:val="00257E96"/>
    <w:rsid w:val="002756F4"/>
    <w:rsid w:val="0029365E"/>
    <w:rsid w:val="002A0FB4"/>
    <w:rsid w:val="002A4962"/>
    <w:rsid w:val="00301CC0"/>
    <w:rsid w:val="003029AF"/>
    <w:rsid w:val="003131DA"/>
    <w:rsid w:val="00334517"/>
    <w:rsid w:val="00354397"/>
    <w:rsid w:val="00366A1E"/>
    <w:rsid w:val="0039197B"/>
    <w:rsid w:val="003A0C16"/>
    <w:rsid w:val="003C0926"/>
    <w:rsid w:val="003F716E"/>
    <w:rsid w:val="00422405"/>
    <w:rsid w:val="00444D37"/>
    <w:rsid w:val="00452E4A"/>
    <w:rsid w:val="0045399F"/>
    <w:rsid w:val="004A6363"/>
    <w:rsid w:val="004B171A"/>
    <w:rsid w:val="004C2E15"/>
    <w:rsid w:val="004E3B9C"/>
    <w:rsid w:val="004E4680"/>
    <w:rsid w:val="004F1160"/>
    <w:rsid w:val="00540F46"/>
    <w:rsid w:val="0056454D"/>
    <w:rsid w:val="005A7005"/>
    <w:rsid w:val="005D4E52"/>
    <w:rsid w:val="005E5DAF"/>
    <w:rsid w:val="005F1F32"/>
    <w:rsid w:val="005F5FE0"/>
    <w:rsid w:val="00607360"/>
    <w:rsid w:val="0065010A"/>
    <w:rsid w:val="0067055F"/>
    <w:rsid w:val="006751CD"/>
    <w:rsid w:val="00676C04"/>
    <w:rsid w:val="006D2386"/>
    <w:rsid w:val="006E3202"/>
    <w:rsid w:val="006E4791"/>
    <w:rsid w:val="006F51B6"/>
    <w:rsid w:val="00727B6C"/>
    <w:rsid w:val="00733371"/>
    <w:rsid w:val="00751210"/>
    <w:rsid w:val="0076741A"/>
    <w:rsid w:val="00777303"/>
    <w:rsid w:val="007A1117"/>
    <w:rsid w:val="007B5CF2"/>
    <w:rsid w:val="007C6C06"/>
    <w:rsid w:val="007D6DBE"/>
    <w:rsid w:val="007E67B1"/>
    <w:rsid w:val="00806831"/>
    <w:rsid w:val="00823E77"/>
    <w:rsid w:val="00842BE0"/>
    <w:rsid w:val="00870821"/>
    <w:rsid w:val="008A0CEB"/>
    <w:rsid w:val="008C62F8"/>
    <w:rsid w:val="00943E79"/>
    <w:rsid w:val="00956682"/>
    <w:rsid w:val="009836CC"/>
    <w:rsid w:val="00993BF9"/>
    <w:rsid w:val="009B7757"/>
    <w:rsid w:val="009C1CD7"/>
    <w:rsid w:val="009D5AE0"/>
    <w:rsid w:val="009F1E87"/>
    <w:rsid w:val="00A31DC7"/>
    <w:rsid w:val="00A47F34"/>
    <w:rsid w:val="00A5389A"/>
    <w:rsid w:val="00A65BBE"/>
    <w:rsid w:val="00A73E5A"/>
    <w:rsid w:val="00A77A1C"/>
    <w:rsid w:val="00A81E0C"/>
    <w:rsid w:val="00A83F35"/>
    <w:rsid w:val="00A85513"/>
    <w:rsid w:val="00AA35B7"/>
    <w:rsid w:val="00AB6B62"/>
    <w:rsid w:val="00AC125D"/>
    <w:rsid w:val="00B01083"/>
    <w:rsid w:val="00B1486F"/>
    <w:rsid w:val="00B44002"/>
    <w:rsid w:val="00B62B0E"/>
    <w:rsid w:val="00B62CD6"/>
    <w:rsid w:val="00B72938"/>
    <w:rsid w:val="00B92AB1"/>
    <w:rsid w:val="00B937D1"/>
    <w:rsid w:val="00BB1704"/>
    <w:rsid w:val="00BC3D7F"/>
    <w:rsid w:val="00BF482E"/>
    <w:rsid w:val="00C159AC"/>
    <w:rsid w:val="00C24EC2"/>
    <w:rsid w:val="00C32FAD"/>
    <w:rsid w:val="00C427DE"/>
    <w:rsid w:val="00C4284C"/>
    <w:rsid w:val="00C4378D"/>
    <w:rsid w:val="00C635FB"/>
    <w:rsid w:val="00C90DE5"/>
    <w:rsid w:val="00CD149E"/>
    <w:rsid w:val="00CD350E"/>
    <w:rsid w:val="00D140EE"/>
    <w:rsid w:val="00D175EB"/>
    <w:rsid w:val="00D728D1"/>
    <w:rsid w:val="00DB0B8B"/>
    <w:rsid w:val="00DE43FB"/>
    <w:rsid w:val="00DF7048"/>
    <w:rsid w:val="00E27F61"/>
    <w:rsid w:val="00E30616"/>
    <w:rsid w:val="00E35D56"/>
    <w:rsid w:val="00E56DFE"/>
    <w:rsid w:val="00E62412"/>
    <w:rsid w:val="00E93A1D"/>
    <w:rsid w:val="00EC2627"/>
    <w:rsid w:val="00EE4F55"/>
    <w:rsid w:val="00F07C7C"/>
    <w:rsid w:val="00F54F89"/>
    <w:rsid w:val="00F6045B"/>
    <w:rsid w:val="00FA78A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6E05D3"/>
  <w15:chartTrackingRefBased/>
  <w15:docId w15:val="{C2704574-5143-45BC-BAE0-0B4B273E4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link w:val="NormalWebChar"/>
    <w:uiPriority w:val="99"/>
    <w:unhideWhenUsed/>
    <w:rsid w:val="000D08C7"/>
    <w:pPr>
      <w:widowControl/>
      <w:spacing w:before="100" w:beforeAutospacing="1" w:after="100" w:afterAutospacing="1"/>
    </w:pPr>
    <w:rPr>
      <w:rFonts w:ascii="Times New Roman" w:eastAsia="Times New Roman" w:hAnsi="Times New Roman" w:cs="Times New Roman"/>
      <w:kern w:val="0"/>
      <w:szCs w:val="24"/>
    </w:rPr>
  </w:style>
  <w:style w:type="paragraph" w:customStyle="1" w:styleId="ExperimentalText">
    <w:name w:val="Experimental Text"/>
    <w:basedOn w:val="Normal"/>
    <w:link w:val="ExperimentalTextChar"/>
    <w:rsid w:val="00B62B0E"/>
    <w:pPr>
      <w:widowControl/>
      <w:spacing w:line="480" w:lineRule="auto"/>
    </w:pPr>
    <w:rPr>
      <w:rFonts w:ascii="Times New Roman" w:eastAsia="MS Mincho" w:hAnsi="Times New Roman" w:cs="Times New Roman"/>
      <w:kern w:val="0"/>
      <w:szCs w:val="24"/>
      <w:lang w:eastAsia="ja-JP"/>
    </w:rPr>
  </w:style>
  <w:style w:type="character" w:customStyle="1" w:styleId="ExperimentalTextChar">
    <w:name w:val="Experimental Text Char"/>
    <w:link w:val="ExperimentalText"/>
    <w:rsid w:val="00B62B0E"/>
    <w:rPr>
      <w:rFonts w:ascii="Times New Roman" w:eastAsia="MS Mincho" w:hAnsi="Times New Roman" w:cs="Times New Roman"/>
      <w:kern w:val="0"/>
      <w:szCs w:val="24"/>
      <w:lang w:eastAsia="ja-JP"/>
    </w:rPr>
  </w:style>
  <w:style w:type="paragraph" w:styleId="ListParagraph">
    <w:name w:val="List Paragraph"/>
    <w:basedOn w:val="Normal"/>
    <w:uiPriority w:val="34"/>
    <w:qFormat/>
    <w:rsid w:val="007B5CF2"/>
    <w:pPr>
      <w:ind w:leftChars="200" w:left="480"/>
    </w:pPr>
  </w:style>
  <w:style w:type="paragraph" w:customStyle="1" w:styleId="TFReferencesSection">
    <w:name w:val="TF_References_Section"/>
    <w:basedOn w:val="Normal"/>
    <w:rsid w:val="007B5CF2"/>
    <w:pPr>
      <w:widowControl/>
      <w:spacing w:after="200" w:line="480" w:lineRule="auto"/>
      <w:ind w:firstLine="187"/>
      <w:jc w:val="both"/>
    </w:pPr>
    <w:rPr>
      <w:rFonts w:ascii="Times" w:hAnsi="Times" w:cs="Times New Roman"/>
      <w:kern w:val="0"/>
      <w:szCs w:val="20"/>
      <w:lang w:eastAsia="en-US"/>
    </w:rPr>
  </w:style>
  <w:style w:type="paragraph" w:styleId="Header">
    <w:name w:val="header"/>
    <w:basedOn w:val="Normal"/>
    <w:link w:val="HeaderChar"/>
    <w:uiPriority w:val="99"/>
    <w:unhideWhenUsed/>
    <w:rsid w:val="0056454D"/>
    <w:pPr>
      <w:tabs>
        <w:tab w:val="center" w:pos="4153"/>
        <w:tab w:val="right" w:pos="8306"/>
      </w:tabs>
      <w:snapToGrid w:val="0"/>
    </w:pPr>
    <w:rPr>
      <w:sz w:val="20"/>
      <w:szCs w:val="20"/>
    </w:rPr>
  </w:style>
  <w:style w:type="character" w:customStyle="1" w:styleId="HeaderChar">
    <w:name w:val="Header Char"/>
    <w:basedOn w:val="DefaultParagraphFont"/>
    <w:link w:val="Header"/>
    <w:uiPriority w:val="99"/>
    <w:rsid w:val="0056454D"/>
    <w:rPr>
      <w:sz w:val="20"/>
      <w:szCs w:val="20"/>
    </w:rPr>
  </w:style>
  <w:style w:type="paragraph" w:styleId="Footer">
    <w:name w:val="footer"/>
    <w:basedOn w:val="Normal"/>
    <w:link w:val="FooterChar"/>
    <w:uiPriority w:val="99"/>
    <w:unhideWhenUsed/>
    <w:rsid w:val="0056454D"/>
    <w:pPr>
      <w:tabs>
        <w:tab w:val="center" w:pos="4153"/>
        <w:tab w:val="right" w:pos="8306"/>
      </w:tabs>
      <w:snapToGrid w:val="0"/>
    </w:pPr>
    <w:rPr>
      <w:sz w:val="20"/>
      <w:szCs w:val="20"/>
    </w:rPr>
  </w:style>
  <w:style w:type="character" w:customStyle="1" w:styleId="FooterChar">
    <w:name w:val="Footer Char"/>
    <w:basedOn w:val="DefaultParagraphFont"/>
    <w:link w:val="Footer"/>
    <w:uiPriority w:val="99"/>
    <w:rsid w:val="0056454D"/>
    <w:rPr>
      <w:sz w:val="20"/>
      <w:szCs w:val="20"/>
    </w:rPr>
  </w:style>
  <w:style w:type="paragraph" w:customStyle="1" w:styleId="EndNoteBibliographyTitle">
    <w:name w:val="EndNote Bibliography Title"/>
    <w:basedOn w:val="Normal"/>
    <w:link w:val="EndNoteBibliographyTitle0"/>
    <w:rsid w:val="004F1160"/>
    <w:pPr>
      <w:jc w:val="center"/>
    </w:pPr>
    <w:rPr>
      <w:rFonts w:ascii="Calibri" w:hAnsi="Calibri" w:cs="Calibri"/>
      <w:noProof/>
    </w:rPr>
  </w:style>
  <w:style w:type="character" w:customStyle="1" w:styleId="EndNoteBibliographyTitle0">
    <w:name w:val="EndNote Bibliography Title 字元"/>
    <w:basedOn w:val="DefaultParagraphFont"/>
    <w:link w:val="EndNoteBibliographyTitle"/>
    <w:rsid w:val="004F1160"/>
    <w:rPr>
      <w:rFonts w:ascii="Calibri" w:hAnsi="Calibri" w:cs="Calibri"/>
      <w:noProof/>
    </w:rPr>
  </w:style>
  <w:style w:type="paragraph" w:customStyle="1" w:styleId="EndNoteBibliography">
    <w:name w:val="EndNote Bibliography"/>
    <w:basedOn w:val="Normal"/>
    <w:link w:val="EndNoteBibliography0"/>
    <w:rsid w:val="004F1160"/>
    <w:rPr>
      <w:rFonts w:ascii="Calibri" w:hAnsi="Calibri" w:cs="Calibri"/>
      <w:noProof/>
    </w:rPr>
  </w:style>
  <w:style w:type="character" w:customStyle="1" w:styleId="EndNoteBibliography0">
    <w:name w:val="EndNote Bibliography 字元"/>
    <w:basedOn w:val="DefaultParagraphFont"/>
    <w:link w:val="EndNoteBibliography"/>
    <w:rsid w:val="004F1160"/>
    <w:rPr>
      <w:rFonts w:ascii="Calibri" w:hAnsi="Calibri" w:cs="Calibri"/>
      <w:noProof/>
    </w:rPr>
  </w:style>
  <w:style w:type="character" w:customStyle="1" w:styleId="NormalWebChar">
    <w:name w:val="Normal (Web) Char"/>
    <w:basedOn w:val="DefaultParagraphFont"/>
    <w:link w:val="NormalWeb"/>
    <w:uiPriority w:val="99"/>
    <w:rsid w:val="00DB0B8B"/>
    <w:rPr>
      <w:rFonts w:ascii="Times New Roman" w:eastAsia="Times New Roman" w:hAnsi="Times New Roman" w:cs="Times New Roman"/>
      <w:kern w:val="0"/>
      <w:szCs w:val="24"/>
    </w:rPr>
  </w:style>
  <w:style w:type="paragraph" w:styleId="EndnoteText">
    <w:name w:val="endnote text"/>
    <w:basedOn w:val="Normal"/>
    <w:link w:val="EndnoteTextChar"/>
    <w:uiPriority w:val="99"/>
    <w:semiHidden/>
    <w:unhideWhenUsed/>
    <w:rsid w:val="002A4962"/>
    <w:pPr>
      <w:snapToGrid w:val="0"/>
    </w:pPr>
  </w:style>
  <w:style w:type="character" w:customStyle="1" w:styleId="EndnoteTextChar">
    <w:name w:val="Endnote Text Char"/>
    <w:basedOn w:val="DefaultParagraphFont"/>
    <w:link w:val="EndnoteText"/>
    <w:uiPriority w:val="99"/>
    <w:semiHidden/>
    <w:rsid w:val="002A4962"/>
  </w:style>
  <w:style w:type="character" w:styleId="EndnoteReference">
    <w:name w:val="endnote reference"/>
    <w:basedOn w:val="DefaultParagraphFont"/>
    <w:uiPriority w:val="99"/>
    <w:semiHidden/>
    <w:unhideWhenUsed/>
    <w:rsid w:val="002A4962"/>
    <w:rPr>
      <w:vertAlign w:val="superscript"/>
    </w:rPr>
  </w:style>
  <w:style w:type="character" w:customStyle="1" w:styleId="cit-title">
    <w:name w:val="cit-title"/>
    <w:basedOn w:val="DefaultParagraphFont"/>
    <w:rsid w:val="00B72938"/>
  </w:style>
  <w:style w:type="character" w:customStyle="1" w:styleId="cit-year-info">
    <w:name w:val="cit-year-info"/>
    <w:basedOn w:val="DefaultParagraphFont"/>
    <w:rsid w:val="00B72938"/>
  </w:style>
  <w:style w:type="character" w:customStyle="1" w:styleId="cit-volume">
    <w:name w:val="cit-volume"/>
    <w:basedOn w:val="DefaultParagraphFont"/>
    <w:rsid w:val="00B72938"/>
  </w:style>
  <w:style w:type="character" w:customStyle="1" w:styleId="cit-issue">
    <w:name w:val="cit-issue"/>
    <w:basedOn w:val="DefaultParagraphFont"/>
    <w:rsid w:val="00B72938"/>
  </w:style>
  <w:style w:type="character" w:customStyle="1" w:styleId="cit-pagerange">
    <w:name w:val="cit-pagerange"/>
    <w:basedOn w:val="DefaultParagraphFont"/>
    <w:rsid w:val="00B72938"/>
  </w:style>
  <w:style w:type="character" w:styleId="CommentReference">
    <w:name w:val="annotation reference"/>
    <w:basedOn w:val="DefaultParagraphFont"/>
    <w:uiPriority w:val="99"/>
    <w:semiHidden/>
    <w:unhideWhenUsed/>
    <w:rsid w:val="00540F46"/>
    <w:rPr>
      <w:sz w:val="16"/>
      <w:szCs w:val="16"/>
    </w:rPr>
  </w:style>
  <w:style w:type="paragraph" w:styleId="CommentText">
    <w:name w:val="annotation text"/>
    <w:basedOn w:val="Normal"/>
    <w:link w:val="CommentTextChar"/>
    <w:uiPriority w:val="99"/>
    <w:semiHidden/>
    <w:unhideWhenUsed/>
    <w:rsid w:val="00540F46"/>
    <w:rPr>
      <w:sz w:val="20"/>
      <w:szCs w:val="20"/>
    </w:rPr>
  </w:style>
  <w:style w:type="character" w:customStyle="1" w:styleId="CommentTextChar">
    <w:name w:val="Comment Text Char"/>
    <w:basedOn w:val="DefaultParagraphFont"/>
    <w:link w:val="CommentText"/>
    <w:uiPriority w:val="99"/>
    <w:semiHidden/>
    <w:rsid w:val="00540F46"/>
    <w:rPr>
      <w:sz w:val="20"/>
      <w:szCs w:val="20"/>
      <w:lang w:val="en-GB"/>
    </w:rPr>
  </w:style>
  <w:style w:type="paragraph" w:styleId="CommentSubject">
    <w:name w:val="annotation subject"/>
    <w:basedOn w:val="CommentText"/>
    <w:next w:val="CommentText"/>
    <w:link w:val="CommentSubjectChar"/>
    <w:uiPriority w:val="99"/>
    <w:semiHidden/>
    <w:unhideWhenUsed/>
    <w:rsid w:val="00540F46"/>
    <w:rPr>
      <w:b/>
      <w:bCs/>
    </w:rPr>
  </w:style>
  <w:style w:type="character" w:customStyle="1" w:styleId="CommentSubjectChar">
    <w:name w:val="Comment Subject Char"/>
    <w:basedOn w:val="CommentTextChar"/>
    <w:link w:val="CommentSubject"/>
    <w:uiPriority w:val="99"/>
    <w:semiHidden/>
    <w:rsid w:val="00540F46"/>
    <w:rPr>
      <w:b/>
      <w:bCs/>
      <w:sz w:val="20"/>
      <w:szCs w:val="20"/>
      <w:lang w:val="en-GB"/>
    </w:rPr>
  </w:style>
  <w:style w:type="paragraph" w:styleId="BalloonText">
    <w:name w:val="Balloon Text"/>
    <w:basedOn w:val="Normal"/>
    <w:link w:val="BalloonTextChar"/>
    <w:uiPriority w:val="99"/>
    <w:semiHidden/>
    <w:unhideWhenUsed/>
    <w:rsid w:val="00CD350E"/>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D350E"/>
    <w:rPr>
      <w:rFonts w:ascii="Times New Roman" w:hAnsi="Times New Roman" w:cs="Times New Roman"/>
      <w:sz w:val="18"/>
      <w:szCs w:val="18"/>
      <w:lang w:val="en-GB"/>
    </w:rPr>
  </w:style>
  <w:style w:type="paragraph" w:styleId="Revision">
    <w:name w:val="Revision"/>
    <w:hidden/>
    <w:uiPriority w:val="99"/>
    <w:semiHidden/>
    <w:rsid w:val="005A7005"/>
    <w:rPr>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005855">
      <w:bodyDiv w:val="1"/>
      <w:marLeft w:val="0"/>
      <w:marRight w:val="0"/>
      <w:marTop w:val="0"/>
      <w:marBottom w:val="0"/>
      <w:divBdr>
        <w:top w:val="none" w:sz="0" w:space="0" w:color="auto"/>
        <w:left w:val="none" w:sz="0" w:space="0" w:color="auto"/>
        <w:bottom w:val="none" w:sz="0" w:space="0" w:color="auto"/>
        <w:right w:val="none" w:sz="0" w:space="0" w:color="auto"/>
      </w:divBdr>
    </w:div>
    <w:div w:id="74590150">
      <w:bodyDiv w:val="1"/>
      <w:marLeft w:val="0"/>
      <w:marRight w:val="0"/>
      <w:marTop w:val="0"/>
      <w:marBottom w:val="0"/>
      <w:divBdr>
        <w:top w:val="none" w:sz="0" w:space="0" w:color="auto"/>
        <w:left w:val="none" w:sz="0" w:space="0" w:color="auto"/>
        <w:bottom w:val="none" w:sz="0" w:space="0" w:color="auto"/>
        <w:right w:val="none" w:sz="0" w:space="0" w:color="auto"/>
      </w:divBdr>
    </w:div>
    <w:div w:id="144900918">
      <w:bodyDiv w:val="1"/>
      <w:marLeft w:val="0"/>
      <w:marRight w:val="0"/>
      <w:marTop w:val="0"/>
      <w:marBottom w:val="0"/>
      <w:divBdr>
        <w:top w:val="none" w:sz="0" w:space="0" w:color="auto"/>
        <w:left w:val="none" w:sz="0" w:space="0" w:color="auto"/>
        <w:bottom w:val="none" w:sz="0" w:space="0" w:color="auto"/>
        <w:right w:val="none" w:sz="0" w:space="0" w:color="auto"/>
      </w:divBdr>
    </w:div>
    <w:div w:id="252713788">
      <w:bodyDiv w:val="1"/>
      <w:marLeft w:val="0"/>
      <w:marRight w:val="0"/>
      <w:marTop w:val="0"/>
      <w:marBottom w:val="0"/>
      <w:divBdr>
        <w:top w:val="none" w:sz="0" w:space="0" w:color="auto"/>
        <w:left w:val="none" w:sz="0" w:space="0" w:color="auto"/>
        <w:bottom w:val="none" w:sz="0" w:space="0" w:color="auto"/>
        <w:right w:val="none" w:sz="0" w:space="0" w:color="auto"/>
      </w:divBdr>
    </w:div>
    <w:div w:id="333147709">
      <w:bodyDiv w:val="1"/>
      <w:marLeft w:val="0"/>
      <w:marRight w:val="0"/>
      <w:marTop w:val="0"/>
      <w:marBottom w:val="0"/>
      <w:divBdr>
        <w:top w:val="none" w:sz="0" w:space="0" w:color="auto"/>
        <w:left w:val="none" w:sz="0" w:space="0" w:color="auto"/>
        <w:bottom w:val="none" w:sz="0" w:space="0" w:color="auto"/>
        <w:right w:val="none" w:sz="0" w:space="0" w:color="auto"/>
      </w:divBdr>
    </w:div>
    <w:div w:id="477648274">
      <w:bodyDiv w:val="1"/>
      <w:marLeft w:val="0"/>
      <w:marRight w:val="0"/>
      <w:marTop w:val="0"/>
      <w:marBottom w:val="0"/>
      <w:divBdr>
        <w:top w:val="none" w:sz="0" w:space="0" w:color="auto"/>
        <w:left w:val="none" w:sz="0" w:space="0" w:color="auto"/>
        <w:bottom w:val="none" w:sz="0" w:space="0" w:color="auto"/>
        <w:right w:val="none" w:sz="0" w:space="0" w:color="auto"/>
      </w:divBdr>
    </w:div>
    <w:div w:id="506557232">
      <w:bodyDiv w:val="1"/>
      <w:marLeft w:val="0"/>
      <w:marRight w:val="0"/>
      <w:marTop w:val="0"/>
      <w:marBottom w:val="0"/>
      <w:divBdr>
        <w:top w:val="none" w:sz="0" w:space="0" w:color="auto"/>
        <w:left w:val="none" w:sz="0" w:space="0" w:color="auto"/>
        <w:bottom w:val="none" w:sz="0" w:space="0" w:color="auto"/>
        <w:right w:val="none" w:sz="0" w:space="0" w:color="auto"/>
      </w:divBdr>
    </w:div>
    <w:div w:id="782766965">
      <w:bodyDiv w:val="1"/>
      <w:marLeft w:val="0"/>
      <w:marRight w:val="0"/>
      <w:marTop w:val="0"/>
      <w:marBottom w:val="0"/>
      <w:divBdr>
        <w:top w:val="none" w:sz="0" w:space="0" w:color="auto"/>
        <w:left w:val="none" w:sz="0" w:space="0" w:color="auto"/>
        <w:bottom w:val="none" w:sz="0" w:space="0" w:color="auto"/>
        <w:right w:val="none" w:sz="0" w:space="0" w:color="auto"/>
      </w:divBdr>
    </w:div>
    <w:div w:id="1129518408">
      <w:bodyDiv w:val="1"/>
      <w:marLeft w:val="0"/>
      <w:marRight w:val="0"/>
      <w:marTop w:val="0"/>
      <w:marBottom w:val="0"/>
      <w:divBdr>
        <w:top w:val="none" w:sz="0" w:space="0" w:color="auto"/>
        <w:left w:val="none" w:sz="0" w:space="0" w:color="auto"/>
        <w:bottom w:val="none" w:sz="0" w:space="0" w:color="auto"/>
        <w:right w:val="none" w:sz="0" w:space="0" w:color="auto"/>
      </w:divBdr>
    </w:div>
    <w:div w:id="1142507206">
      <w:bodyDiv w:val="1"/>
      <w:marLeft w:val="0"/>
      <w:marRight w:val="0"/>
      <w:marTop w:val="0"/>
      <w:marBottom w:val="0"/>
      <w:divBdr>
        <w:top w:val="none" w:sz="0" w:space="0" w:color="auto"/>
        <w:left w:val="none" w:sz="0" w:space="0" w:color="auto"/>
        <w:bottom w:val="none" w:sz="0" w:space="0" w:color="auto"/>
        <w:right w:val="none" w:sz="0" w:space="0" w:color="auto"/>
      </w:divBdr>
    </w:div>
    <w:div w:id="1181746497">
      <w:bodyDiv w:val="1"/>
      <w:marLeft w:val="0"/>
      <w:marRight w:val="0"/>
      <w:marTop w:val="0"/>
      <w:marBottom w:val="0"/>
      <w:divBdr>
        <w:top w:val="none" w:sz="0" w:space="0" w:color="auto"/>
        <w:left w:val="none" w:sz="0" w:space="0" w:color="auto"/>
        <w:bottom w:val="none" w:sz="0" w:space="0" w:color="auto"/>
        <w:right w:val="none" w:sz="0" w:space="0" w:color="auto"/>
      </w:divBdr>
    </w:div>
    <w:div w:id="1588539833">
      <w:bodyDiv w:val="1"/>
      <w:marLeft w:val="0"/>
      <w:marRight w:val="0"/>
      <w:marTop w:val="0"/>
      <w:marBottom w:val="0"/>
      <w:divBdr>
        <w:top w:val="none" w:sz="0" w:space="0" w:color="auto"/>
        <w:left w:val="none" w:sz="0" w:space="0" w:color="auto"/>
        <w:bottom w:val="none" w:sz="0" w:space="0" w:color="auto"/>
        <w:right w:val="none" w:sz="0" w:space="0" w:color="auto"/>
      </w:divBdr>
    </w:div>
    <w:div w:id="1659000283">
      <w:bodyDiv w:val="1"/>
      <w:marLeft w:val="0"/>
      <w:marRight w:val="0"/>
      <w:marTop w:val="0"/>
      <w:marBottom w:val="0"/>
      <w:divBdr>
        <w:top w:val="none" w:sz="0" w:space="0" w:color="auto"/>
        <w:left w:val="none" w:sz="0" w:space="0" w:color="auto"/>
        <w:bottom w:val="none" w:sz="0" w:space="0" w:color="auto"/>
        <w:right w:val="none" w:sz="0" w:space="0" w:color="auto"/>
      </w:divBdr>
    </w:div>
    <w:div w:id="1728063842">
      <w:bodyDiv w:val="1"/>
      <w:marLeft w:val="0"/>
      <w:marRight w:val="0"/>
      <w:marTop w:val="0"/>
      <w:marBottom w:val="0"/>
      <w:divBdr>
        <w:top w:val="none" w:sz="0" w:space="0" w:color="auto"/>
        <w:left w:val="none" w:sz="0" w:space="0" w:color="auto"/>
        <w:bottom w:val="none" w:sz="0" w:space="0" w:color="auto"/>
        <w:right w:val="none" w:sz="0" w:space="0" w:color="auto"/>
      </w:divBdr>
    </w:div>
    <w:div w:id="1977486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image" Target="media/image6.png"/><Relationship Id="rId2" Type="http://schemas.openxmlformats.org/officeDocument/2006/relationships/styles" Target="styles.xml"/><Relationship Id="rId20"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1033</Words>
  <Characters>5889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鉦傑 林</dc:creator>
  <cp:keywords/>
  <dc:description/>
  <cp:lastModifiedBy>Microsoft Office User</cp:lastModifiedBy>
  <cp:revision>2</cp:revision>
  <dcterms:created xsi:type="dcterms:W3CDTF">2021-01-29T09:41:00Z</dcterms:created>
  <dcterms:modified xsi:type="dcterms:W3CDTF">2021-01-29T09:41:00Z</dcterms:modified>
</cp:coreProperties>
</file>