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5B4A4A" w14:textId="364823CC" w:rsidR="000B791A" w:rsidRDefault="000B791A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t>SUPPLEMENTARY INFORMATION</w:t>
      </w:r>
    </w:p>
    <w:p w14:paraId="5E83DF97" w14:textId="77777777" w:rsidR="000B791A" w:rsidRDefault="000B791A">
      <w:pPr>
        <w:rPr>
          <w:b/>
          <w:sz w:val="20"/>
          <w:szCs w:val="20"/>
          <w:lang w:val="en-GB"/>
        </w:rPr>
      </w:pPr>
    </w:p>
    <w:p w14:paraId="01229798" w14:textId="0425832B" w:rsidR="00D755E5" w:rsidRPr="00FA776E" w:rsidRDefault="00E678F5">
      <w:pPr>
        <w:rPr>
          <w:b/>
          <w:sz w:val="20"/>
          <w:szCs w:val="20"/>
          <w:lang w:val="en-GB"/>
        </w:rPr>
      </w:pPr>
      <w:r w:rsidRPr="00FA776E">
        <w:rPr>
          <w:b/>
          <w:sz w:val="20"/>
          <w:szCs w:val="20"/>
          <w:lang w:val="en-GB"/>
        </w:rPr>
        <w:t>“Comparing the evolutionary dynamics of predominant SARS-CoV-2 virus lineages co-circulating in Mexico”</w:t>
      </w:r>
    </w:p>
    <w:p w14:paraId="440BCE9E" w14:textId="0F2C7DB2" w:rsidR="00D755E5" w:rsidRPr="000B791A" w:rsidRDefault="00E678F5">
      <w:pPr>
        <w:rPr>
          <w:sz w:val="20"/>
          <w:szCs w:val="20"/>
          <w:lang w:val="en-GB"/>
        </w:rPr>
      </w:pPr>
      <w:r w:rsidRPr="00FA776E">
        <w:rPr>
          <w:sz w:val="20"/>
          <w:szCs w:val="20"/>
          <w:lang w:val="en-GB"/>
        </w:rPr>
        <w:t xml:space="preserve"> </w:t>
      </w:r>
    </w:p>
    <w:p w14:paraId="140268DB" w14:textId="14C8A144" w:rsidR="00D755E5" w:rsidRPr="00E42D57" w:rsidRDefault="00E678F5">
      <w:pPr>
        <w:jc w:val="both"/>
        <w:rPr>
          <w:sz w:val="20"/>
          <w:szCs w:val="20"/>
          <w:lang w:val="es-MX"/>
        </w:rPr>
      </w:pPr>
      <w:r w:rsidRPr="00E42D57">
        <w:rPr>
          <w:sz w:val="20"/>
          <w:szCs w:val="20"/>
          <w:lang w:val="es-MX"/>
        </w:rPr>
        <w:t xml:space="preserve">Hugo G. Castelán-Sánchez </w:t>
      </w:r>
      <w:r w:rsidRPr="00E42D57">
        <w:rPr>
          <w:sz w:val="20"/>
          <w:szCs w:val="20"/>
          <w:vertAlign w:val="superscript"/>
          <w:lang w:val="es-MX"/>
        </w:rPr>
        <w:t>1,2,</w:t>
      </w:r>
      <w:r w:rsidRPr="00E42D57">
        <w:rPr>
          <w:sz w:val="24"/>
          <w:szCs w:val="24"/>
          <w:highlight w:val="white"/>
          <w:vertAlign w:val="superscript"/>
          <w:lang w:val="es-MX"/>
        </w:rPr>
        <w:t>†</w:t>
      </w:r>
      <w:r w:rsidRPr="00E42D57">
        <w:rPr>
          <w:sz w:val="20"/>
          <w:szCs w:val="20"/>
          <w:lang w:val="es-MX"/>
        </w:rPr>
        <w:t xml:space="preserve">, Luis Delaye </w:t>
      </w:r>
      <w:r w:rsidRPr="00E42D57">
        <w:rPr>
          <w:sz w:val="20"/>
          <w:szCs w:val="20"/>
          <w:vertAlign w:val="superscript"/>
          <w:lang w:val="es-MX"/>
        </w:rPr>
        <w:t>1,3,</w:t>
      </w:r>
      <w:r w:rsidRPr="00E42D57">
        <w:rPr>
          <w:sz w:val="24"/>
          <w:szCs w:val="24"/>
          <w:highlight w:val="white"/>
          <w:vertAlign w:val="superscript"/>
          <w:lang w:val="es-MX"/>
        </w:rPr>
        <w:t>†</w:t>
      </w:r>
      <w:r w:rsidRPr="00E42D57">
        <w:rPr>
          <w:sz w:val="20"/>
          <w:szCs w:val="20"/>
          <w:lang w:val="es-MX"/>
        </w:rPr>
        <w:t xml:space="preserve">, Rhys P. D. Inward </w:t>
      </w:r>
      <w:r w:rsidRPr="00E42D57">
        <w:rPr>
          <w:sz w:val="20"/>
          <w:szCs w:val="20"/>
          <w:vertAlign w:val="superscript"/>
          <w:lang w:val="es-MX"/>
        </w:rPr>
        <w:t>4,</w:t>
      </w:r>
      <w:r w:rsidRPr="00E42D57">
        <w:rPr>
          <w:sz w:val="24"/>
          <w:szCs w:val="24"/>
          <w:highlight w:val="white"/>
          <w:vertAlign w:val="superscript"/>
          <w:lang w:val="es-MX"/>
        </w:rPr>
        <w:t>†</w:t>
      </w:r>
      <w:r w:rsidRPr="00E42D57">
        <w:rPr>
          <w:sz w:val="20"/>
          <w:szCs w:val="20"/>
          <w:lang w:val="es-MX"/>
        </w:rPr>
        <w:t xml:space="preserve">, Simon Dellicour </w:t>
      </w:r>
      <w:r w:rsidRPr="00E42D57">
        <w:rPr>
          <w:sz w:val="20"/>
          <w:szCs w:val="20"/>
          <w:vertAlign w:val="superscript"/>
          <w:lang w:val="es-MX"/>
        </w:rPr>
        <w:t>5,6</w:t>
      </w:r>
      <w:r w:rsidR="00F44767">
        <w:rPr>
          <w:sz w:val="20"/>
          <w:szCs w:val="20"/>
          <w:vertAlign w:val="superscript"/>
          <w:lang w:val="es-MX"/>
        </w:rPr>
        <w:t>,</w:t>
      </w:r>
      <w:r w:rsidRPr="00E42D57">
        <w:rPr>
          <w:sz w:val="24"/>
          <w:szCs w:val="24"/>
          <w:highlight w:val="white"/>
          <w:vertAlign w:val="superscript"/>
          <w:lang w:val="es-MX"/>
        </w:rPr>
        <w:t>†</w:t>
      </w:r>
      <w:r w:rsidRPr="00E42D57">
        <w:rPr>
          <w:sz w:val="20"/>
          <w:szCs w:val="20"/>
          <w:lang w:val="es-MX"/>
        </w:rPr>
        <w:t>,</w:t>
      </w:r>
      <w:r w:rsidRPr="00E42D57">
        <w:rPr>
          <w:sz w:val="20"/>
          <w:szCs w:val="20"/>
          <w:vertAlign w:val="superscript"/>
          <w:lang w:val="es-MX"/>
        </w:rPr>
        <w:t xml:space="preserve"> </w:t>
      </w:r>
      <w:r w:rsidRPr="00E42D57">
        <w:rPr>
          <w:sz w:val="20"/>
          <w:szCs w:val="20"/>
          <w:lang w:val="es-MX"/>
        </w:rPr>
        <w:t xml:space="preserve">Bernardo Gutierrez </w:t>
      </w:r>
      <w:r w:rsidRPr="00E42D57">
        <w:rPr>
          <w:sz w:val="20"/>
          <w:szCs w:val="20"/>
          <w:vertAlign w:val="superscript"/>
          <w:lang w:val="es-MX"/>
        </w:rPr>
        <w:t>1,4,</w:t>
      </w:r>
      <w:r w:rsidRPr="00E42D57">
        <w:rPr>
          <w:sz w:val="24"/>
          <w:szCs w:val="24"/>
          <w:highlight w:val="white"/>
          <w:vertAlign w:val="superscript"/>
          <w:lang w:val="es-MX"/>
        </w:rPr>
        <w:t>†</w:t>
      </w:r>
      <w:r w:rsidRPr="00E42D57">
        <w:rPr>
          <w:sz w:val="20"/>
          <w:szCs w:val="20"/>
          <w:lang w:val="es-MX"/>
        </w:rPr>
        <w:t>, Natalia Martinez de la Vina</w:t>
      </w:r>
      <w:r w:rsidR="00B432C4" w:rsidRPr="00E42D57">
        <w:rPr>
          <w:sz w:val="20"/>
          <w:szCs w:val="20"/>
          <w:lang w:val="es-MX"/>
        </w:rPr>
        <w:t xml:space="preserve"> </w:t>
      </w:r>
      <w:r w:rsidRPr="00E42D57">
        <w:rPr>
          <w:sz w:val="20"/>
          <w:szCs w:val="20"/>
          <w:vertAlign w:val="superscript"/>
          <w:lang w:val="es-MX"/>
        </w:rPr>
        <w:t>8</w:t>
      </w:r>
      <w:r w:rsidRPr="00E42D57">
        <w:rPr>
          <w:sz w:val="20"/>
          <w:szCs w:val="20"/>
          <w:lang w:val="es-MX"/>
        </w:rPr>
        <w:t xml:space="preserve">, Oliver G Pybus </w:t>
      </w:r>
      <w:r w:rsidRPr="00E42D57">
        <w:rPr>
          <w:sz w:val="20"/>
          <w:szCs w:val="20"/>
          <w:vertAlign w:val="superscript"/>
          <w:lang w:val="es-MX"/>
        </w:rPr>
        <w:t>4,7</w:t>
      </w:r>
      <w:r w:rsidRPr="00E42D57">
        <w:rPr>
          <w:sz w:val="20"/>
          <w:szCs w:val="20"/>
          <w:lang w:val="es-MX"/>
        </w:rPr>
        <w:t xml:space="preserve">, Guillermo de Anda Jáuregui </w:t>
      </w:r>
      <w:r w:rsidRPr="00E42D57">
        <w:rPr>
          <w:sz w:val="20"/>
          <w:szCs w:val="20"/>
          <w:vertAlign w:val="superscript"/>
          <w:lang w:val="es-MX"/>
        </w:rPr>
        <w:t>1,2,8</w:t>
      </w:r>
      <w:r w:rsidRPr="00E42D57">
        <w:rPr>
          <w:sz w:val="16"/>
          <w:szCs w:val="16"/>
          <w:vertAlign w:val="superscript"/>
          <w:lang w:val="es-MX"/>
        </w:rPr>
        <w:t xml:space="preserve"> </w:t>
      </w:r>
      <w:r w:rsidRPr="00E42D57">
        <w:rPr>
          <w:sz w:val="20"/>
          <w:szCs w:val="20"/>
          <w:lang w:val="es-MX"/>
        </w:rPr>
        <w:t>, Plinio Guzmán</w:t>
      </w:r>
      <w:r w:rsidRPr="00E42D57">
        <w:rPr>
          <w:sz w:val="16"/>
          <w:szCs w:val="16"/>
          <w:vertAlign w:val="superscript"/>
          <w:lang w:val="es-MX"/>
        </w:rPr>
        <w:t>9</w:t>
      </w:r>
      <w:r w:rsidRPr="00E42D57">
        <w:rPr>
          <w:sz w:val="20"/>
          <w:szCs w:val="20"/>
          <w:lang w:val="es-MX"/>
        </w:rPr>
        <w:t>, Marisol Flores Garrido</w:t>
      </w:r>
      <w:r w:rsidRPr="00E42D57">
        <w:rPr>
          <w:sz w:val="16"/>
          <w:szCs w:val="16"/>
          <w:vertAlign w:val="superscript"/>
          <w:lang w:val="es-MX"/>
        </w:rPr>
        <w:t>10</w:t>
      </w:r>
      <w:r w:rsidRPr="00E42D57">
        <w:rPr>
          <w:sz w:val="20"/>
          <w:szCs w:val="20"/>
          <w:lang w:val="es-MX"/>
        </w:rPr>
        <w:t>, Óscar Fontanelli</w:t>
      </w:r>
      <w:r w:rsidRPr="00E42D57">
        <w:rPr>
          <w:sz w:val="20"/>
          <w:szCs w:val="20"/>
          <w:vertAlign w:val="superscript"/>
          <w:lang w:val="es-MX"/>
        </w:rPr>
        <w:t>1,3</w:t>
      </w:r>
      <w:r w:rsidRPr="00E42D57">
        <w:rPr>
          <w:sz w:val="20"/>
          <w:szCs w:val="20"/>
          <w:lang w:val="es-MX"/>
        </w:rPr>
        <w:t>, Maribel Hernández Rosales</w:t>
      </w:r>
      <w:r w:rsidRPr="00E42D57">
        <w:rPr>
          <w:sz w:val="20"/>
          <w:szCs w:val="20"/>
          <w:vertAlign w:val="superscript"/>
          <w:lang w:val="es-MX"/>
        </w:rPr>
        <w:t>1,3</w:t>
      </w:r>
      <w:r w:rsidRPr="00E42D57">
        <w:rPr>
          <w:sz w:val="20"/>
          <w:szCs w:val="20"/>
          <w:lang w:val="es-MX"/>
        </w:rPr>
        <w:t>, Amilcar Meneses</w:t>
      </w:r>
      <w:r w:rsidRPr="00E42D57">
        <w:rPr>
          <w:sz w:val="16"/>
          <w:szCs w:val="16"/>
          <w:vertAlign w:val="superscript"/>
          <w:lang w:val="es-MX"/>
        </w:rPr>
        <w:t>11</w:t>
      </w:r>
      <w:r w:rsidRPr="00E42D57">
        <w:rPr>
          <w:sz w:val="20"/>
          <w:szCs w:val="20"/>
          <w:lang w:val="es-MX"/>
        </w:rPr>
        <w:t>, Gabriela Olmedo-Alvarez</w:t>
      </w:r>
      <w:r w:rsidRPr="00E42D57">
        <w:rPr>
          <w:sz w:val="20"/>
          <w:szCs w:val="20"/>
          <w:vertAlign w:val="superscript"/>
          <w:lang w:val="es-MX"/>
        </w:rPr>
        <w:t>1,3</w:t>
      </w:r>
      <w:r w:rsidRPr="00E42D57">
        <w:rPr>
          <w:sz w:val="20"/>
          <w:szCs w:val="20"/>
          <w:lang w:val="es-MX"/>
        </w:rPr>
        <w:t>, Alfredo Herrera-Estrella</w:t>
      </w:r>
      <w:r w:rsidRPr="00E42D57">
        <w:rPr>
          <w:sz w:val="20"/>
          <w:szCs w:val="20"/>
          <w:vertAlign w:val="superscript"/>
          <w:lang w:val="es-MX"/>
        </w:rPr>
        <w:t>1,12,</w:t>
      </w:r>
      <w:r w:rsidRPr="00E42D57">
        <w:rPr>
          <w:sz w:val="20"/>
          <w:szCs w:val="20"/>
          <w:lang w:val="es-MX"/>
        </w:rPr>
        <w:t>, Celia Boukadida</w:t>
      </w:r>
      <w:r w:rsidRPr="00E42D57">
        <w:rPr>
          <w:sz w:val="20"/>
          <w:szCs w:val="20"/>
          <w:vertAlign w:val="superscript"/>
          <w:lang w:val="es-MX"/>
        </w:rPr>
        <w:t>1,13</w:t>
      </w:r>
      <w:r w:rsidRPr="00E42D57">
        <w:rPr>
          <w:sz w:val="20"/>
          <w:szCs w:val="20"/>
          <w:lang w:val="es-MX"/>
        </w:rPr>
        <w:t>, Alejandro S</w:t>
      </w:r>
      <w:r w:rsidR="004815EB" w:rsidRPr="00E42D57">
        <w:rPr>
          <w:sz w:val="20"/>
          <w:szCs w:val="20"/>
          <w:lang w:val="es-MX"/>
        </w:rPr>
        <w:t>a</w:t>
      </w:r>
      <w:r w:rsidRPr="00E42D57">
        <w:rPr>
          <w:sz w:val="20"/>
          <w:szCs w:val="20"/>
          <w:lang w:val="es-MX"/>
        </w:rPr>
        <w:t>nchez-Flores</w:t>
      </w:r>
      <w:r w:rsidRPr="00E42D57">
        <w:rPr>
          <w:sz w:val="20"/>
          <w:szCs w:val="20"/>
          <w:vertAlign w:val="superscript"/>
          <w:lang w:val="es-MX"/>
        </w:rPr>
        <w:t>1,14</w:t>
      </w:r>
      <w:r w:rsidRPr="00E42D57">
        <w:rPr>
          <w:sz w:val="20"/>
          <w:szCs w:val="20"/>
          <w:lang w:val="es-MX"/>
        </w:rPr>
        <w:t xml:space="preserve">, José Esteban Muñoz-Medina </w:t>
      </w:r>
      <w:r w:rsidRPr="00E42D57">
        <w:rPr>
          <w:sz w:val="20"/>
          <w:szCs w:val="20"/>
          <w:vertAlign w:val="superscript"/>
          <w:lang w:val="es-MX"/>
        </w:rPr>
        <w:t>1,15</w:t>
      </w:r>
      <w:r w:rsidRPr="00E42D57">
        <w:rPr>
          <w:sz w:val="20"/>
          <w:szCs w:val="20"/>
          <w:lang w:val="es-MX"/>
        </w:rPr>
        <w:t xml:space="preserve">, Andreu Comas-García </w:t>
      </w:r>
      <w:r w:rsidRPr="00E42D57">
        <w:rPr>
          <w:sz w:val="20"/>
          <w:szCs w:val="20"/>
          <w:vertAlign w:val="superscript"/>
          <w:lang w:val="es-MX"/>
        </w:rPr>
        <w:t>1,16</w:t>
      </w:r>
      <w:r w:rsidRPr="00E42D57">
        <w:rPr>
          <w:sz w:val="20"/>
          <w:szCs w:val="20"/>
          <w:lang w:val="es-MX"/>
        </w:rPr>
        <w:t xml:space="preserve">, Bruno Gómez-Gil </w:t>
      </w:r>
      <w:r w:rsidRPr="00E42D57">
        <w:rPr>
          <w:sz w:val="20"/>
          <w:szCs w:val="20"/>
          <w:vertAlign w:val="superscript"/>
          <w:lang w:val="es-MX"/>
        </w:rPr>
        <w:t>1,17</w:t>
      </w:r>
      <w:r w:rsidRPr="00E42D57">
        <w:rPr>
          <w:sz w:val="20"/>
          <w:szCs w:val="20"/>
          <w:lang w:val="es-MX"/>
        </w:rPr>
        <w:t xml:space="preserve">, Selene Zárate </w:t>
      </w:r>
      <w:r w:rsidRPr="00E42D57">
        <w:rPr>
          <w:sz w:val="20"/>
          <w:szCs w:val="20"/>
          <w:vertAlign w:val="superscript"/>
          <w:lang w:val="es-MX"/>
        </w:rPr>
        <w:t>1,18</w:t>
      </w:r>
      <w:r w:rsidRPr="00E42D57">
        <w:rPr>
          <w:sz w:val="20"/>
          <w:szCs w:val="20"/>
          <w:lang w:val="es-MX"/>
        </w:rPr>
        <w:t xml:space="preserve">, Blanca Taboada </w:t>
      </w:r>
      <w:r w:rsidRPr="00E42D57">
        <w:rPr>
          <w:sz w:val="20"/>
          <w:szCs w:val="20"/>
          <w:vertAlign w:val="superscript"/>
          <w:lang w:val="es-MX"/>
        </w:rPr>
        <w:t>1,19</w:t>
      </w:r>
      <w:r w:rsidRPr="00E42D57">
        <w:rPr>
          <w:sz w:val="20"/>
          <w:szCs w:val="20"/>
          <w:lang w:val="es-MX"/>
        </w:rPr>
        <w:t xml:space="preserve">, Susana López </w:t>
      </w:r>
      <w:r w:rsidRPr="00E42D57">
        <w:rPr>
          <w:sz w:val="20"/>
          <w:szCs w:val="20"/>
          <w:vertAlign w:val="superscript"/>
          <w:lang w:val="es-MX"/>
        </w:rPr>
        <w:t>1,19</w:t>
      </w:r>
      <w:r w:rsidRPr="00E42D57">
        <w:rPr>
          <w:sz w:val="20"/>
          <w:szCs w:val="20"/>
          <w:lang w:val="es-MX"/>
        </w:rPr>
        <w:t xml:space="preserve">, Carlos F. Arias </w:t>
      </w:r>
      <w:r w:rsidRPr="00E42D57">
        <w:rPr>
          <w:sz w:val="20"/>
          <w:szCs w:val="20"/>
          <w:vertAlign w:val="superscript"/>
          <w:lang w:val="es-MX"/>
        </w:rPr>
        <w:t>1,19</w:t>
      </w:r>
      <w:r w:rsidRPr="00E42D57">
        <w:rPr>
          <w:sz w:val="20"/>
          <w:szCs w:val="20"/>
          <w:lang w:val="es-MX"/>
        </w:rPr>
        <w:t xml:space="preserve">, Moritz U.G. Kraemer </w:t>
      </w:r>
      <w:r w:rsidRPr="00E42D57">
        <w:rPr>
          <w:sz w:val="20"/>
          <w:szCs w:val="20"/>
          <w:vertAlign w:val="superscript"/>
          <w:lang w:val="es-MX"/>
        </w:rPr>
        <w:t>1,4</w:t>
      </w:r>
      <w:r w:rsidRPr="00E42D57">
        <w:rPr>
          <w:sz w:val="20"/>
          <w:szCs w:val="20"/>
          <w:lang w:val="es-MX"/>
        </w:rPr>
        <w:t xml:space="preserve">, Antonio Lazcano </w:t>
      </w:r>
      <w:r w:rsidRPr="00E42D57">
        <w:rPr>
          <w:sz w:val="20"/>
          <w:szCs w:val="20"/>
          <w:vertAlign w:val="superscript"/>
          <w:lang w:val="es-MX"/>
        </w:rPr>
        <w:t>1,20</w:t>
      </w:r>
      <w:r w:rsidRPr="00E42D57">
        <w:rPr>
          <w:sz w:val="20"/>
          <w:szCs w:val="20"/>
          <w:lang w:val="es-MX"/>
        </w:rPr>
        <w:t xml:space="preserve">, Marina Escalera-Zamudio </w:t>
      </w:r>
      <w:r w:rsidRPr="00E42D57">
        <w:rPr>
          <w:sz w:val="20"/>
          <w:szCs w:val="20"/>
          <w:vertAlign w:val="superscript"/>
          <w:lang w:val="es-MX"/>
        </w:rPr>
        <w:t xml:space="preserve">1,4, </w:t>
      </w:r>
      <w:r w:rsidRPr="00E42D57">
        <w:rPr>
          <w:sz w:val="20"/>
          <w:szCs w:val="20"/>
          <w:lang w:val="es-MX"/>
        </w:rPr>
        <w:t>*</w:t>
      </w:r>
    </w:p>
    <w:p w14:paraId="70DFD51E" w14:textId="77777777" w:rsidR="000B791A" w:rsidRDefault="000B791A">
      <w:pPr>
        <w:jc w:val="both"/>
        <w:rPr>
          <w:sz w:val="20"/>
          <w:szCs w:val="20"/>
          <w:lang w:val="es-MX"/>
        </w:rPr>
      </w:pPr>
    </w:p>
    <w:p w14:paraId="55088E66" w14:textId="367B6780" w:rsidR="000B791A" w:rsidRPr="000B791A" w:rsidRDefault="000B791A">
      <w:pPr>
        <w:jc w:val="both"/>
        <w:rPr>
          <w:b/>
          <w:sz w:val="20"/>
          <w:szCs w:val="20"/>
          <w:lang w:val="en-GB"/>
        </w:rPr>
      </w:pPr>
      <w:r w:rsidRPr="000B791A">
        <w:rPr>
          <w:b/>
          <w:sz w:val="20"/>
          <w:szCs w:val="20"/>
          <w:lang w:val="en-GB"/>
        </w:rPr>
        <w:t>CONTENTS</w:t>
      </w:r>
    </w:p>
    <w:p w14:paraId="77C71BB4" w14:textId="77777777" w:rsidR="000B791A" w:rsidRDefault="000B791A">
      <w:pPr>
        <w:jc w:val="both"/>
        <w:rPr>
          <w:sz w:val="20"/>
          <w:szCs w:val="20"/>
          <w:lang w:val="en-GB"/>
        </w:rPr>
      </w:pPr>
    </w:p>
    <w:p w14:paraId="1AB79EC1" w14:textId="77777777" w:rsidR="000B791A" w:rsidRPr="00FA776E" w:rsidRDefault="000B791A" w:rsidP="000B791A">
      <w:pPr>
        <w:spacing w:line="240" w:lineRule="auto"/>
        <w:jc w:val="both"/>
        <w:rPr>
          <w:b/>
          <w:sz w:val="20"/>
          <w:szCs w:val="20"/>
          <w:lang w:val="en-GB"/>
        </w:rPr>
      </w:pPr>
      <w:r w:rsidRPr="00FA776E">
        <w:rPr>
          <w:b/>
          <w:sz w:val="20"/>
          <w:szCs w:val="20"/>
          <w:lang w:val="en-GB"/>
        </w:rPr>
        <w:t xml:space="preserve">Supplementary Figure 1. </w:t>
      </w:r>
      <w:r w:rsidRPr="000B791A">
        <w:rPr>
          <w:sz w:val="20"/>
          <w:szCs w:val="20"/>
          <w:lang w:val="en-GB"/>
        </w:rPr>
        <w:t>Cumulative number of cases per state compared to the number of viral genome sequences generated in Mexico up to March 2022</w:t>
      </w:r>
    </w:p>
    <w:p w14:paraId="64EDDEDE" w14:textId="77777777" w:rsidR="000B791A" w:rsidRDefault="000B791A">
      <w:pPr>
        <w:jc w:val="both"/>
        <w:rPr>
          <w:sz w:val="20"/>
          <w:szCs w:val="20"/>
          <w:lang w:val="en-GB"/>
        </w:rPr>
      </w:pPr>
    </w:p>
    <w:p w14:paraId="148BC47E" w14:textId="77777777" w:rsidR="000B791A" w:rsidRDefault="000B791A" w:rsidP="000B791A">
      <w:pPr>
        <w:shd w:val="clear" w:color="auto" w:fill="FFFFFF"/>
        <w:jc w:val="both"/>
        <w:rPr>
          <w:b/>
          <w:sz w:val="20"/>
          <w:szCs w:val="20"/>
          <w:lang w:val="en-GB"/>
        </w:rPr>
      </w:pPr>
      <w:r w:rsidRPr="00FA776E">
        <w:rPr>
          <w:b/>
          <w:sz w:val="20"/>
          <w:szCs w:val="20"/>
          <w:lang w:val="en-GB"/>
        </w:rPr>
        <w:t xml:space="preserve">Supplementary Figure 2. </w:t>
      </w:r>
      <w:r w:rsidRPr="000B791A">
        <w:rPr>
          <w:sz w:val="20"/>
          <w:szCs w:val="20"/>
          <w:lang w:val="en-GB"/>
        </w:rPr>
        <w:t>Root-to-tip regression plots for assessing temporal signal</w:t>
      </w:r>
    </w:p>
    <w:p w14:paraId="3D70BA0B" w14:textId="77777777" w:rsidR="000B791A" w:rsidRDefault="000B791A">
      <w:pPr>
        <w:jc w:val="both"/>
        <w:rPr>
          <w:sz w:val="20"/>
          <w:szCs w:val="20"/>
          <w:lang w:val="en-GB"/>
        </w:rPr>
      </w:pPr>
    </w:p>
    <w:p w14:paraId="289E03C0" w14:textId="77777777" w:rsidR="000B791A" w:rsidRPr="000B791A" w:rsidRDefault="000B791A" w:rsidP="000B791A">
      <w:pPr>
        <w:shd w:val="clear" w:color="auto" w:fill="FFFFFF"/>
        <w:rPr>
          <w:noProof/>
          <w:sz w:val="20"/>
          <w:szCs w:val="20"/>
          <w:lang w:val="en-GB"/>
        </w:rPr>
      </w:pPr>
      <w:r w:rsidRPr="00FA776E">
        <w:rPr>
          <w:b/>
          <w:sz w:val="20"/>
          <w:szCs w:val="20"/>
          <w:lang w:val="en-GB"/>
        </w:rPr>
        <w:t xml:space="preserve">Supplementary Figure 3. </w:t>
      </w:r>
      <w:r w:rsidRPr="000B791A">
        <w:rPr>
          <w:sz w:val="20"/>
          <w:szCs w:val="20"/>
          <w:lang w:val="en-GB"/>
        </w:rPr>
        <w:t>Distribution of genome sequences for the B.1.1.519 and B.1.617.2 datasets before and after subsampling under a migration and phylogenetically-informed approach</w:t>
      </w:r>
      <w:r w:rsidRPr="000B791A">
        <w:rPr>
          <w:noProof/>
          <w:sz w:val="20"/>
          <w:szCs w:val="20"/>
          <w:lang w:val="en-GB"/>
        </w:rPr>
        <w:t xml:space="preserve"> </w:t>
      </w:r>
    </w:p>
    <w:p w14:paraId="7AB468F9" w14:textId="77777777" w:rsidR="000B791A" w:rsidRDefault="000B791A">
      <w:pPr>
        <w:jc w:val="both"/>
        <w:rPr>
          <w:sz w:val="20"/>
          <w:szCs w:val="20"/>
          <w:lang w:val="en-GB"/>
        </w:rPr>
      </w:pPr>
    </w:p>
    <w:p w14:paraId="0E70ED20" w14:textId="3D0E5D9D" w:rsidR="000B791A" w:rsidRDefault="000B791A" w:rsidP="000B791A">
      <w:pPr>
        <w:jc w:val="both"/>
        <w:rPr>
          <w:sz w:val="20"/>
          <w:szCs w:val="20"/>
          <w:lang w:val="en-GB"/>
        </w:rPr>
      </w:pPr>
      <w:r w:rsidRPr="000B791A">
        <w:rPr>
          <w:b/>
          <w:sz w:val="20"/>
          <w:szCs w:val="20"/>
          <w:lang w:val="en-GB"/>
        </w:rPr>
        <w:t>Supplementary Figure 4.</w:t>
      </w:r>
      <w:r w:rsidRPr="000B791A">
        <w:rPr>
          <w:sz w:val="20"/>
          <w:szCs w:val="20"/>
          <w:lang w:val="en-GB"/>
        </w:rPr>
        <w:t xml:space="preserve"> Main </w:t>
      </w:r>
      <w:r w:rsidR="00432034">
        <w:rPr>
          <w:sz w:val="20"/>
          <w:szCs w:val="20"/>
          <w:lang w:val="en-GB"/>
        </w:rPr>
        <w:t>‘</w:t>
      </w:r>
      <w:r w:rsidR="00D76E01">
        <w:rPr>
          <w:sz w:val="20"/>
          <w:szCs w:val="20"/>
          <w:lang w:val="en-GB"/>
        </w:rPr>
        <w:t>Mexico</w:t>
      </w:r>
      <w:r w:rsidR="00432034">
        <w:rPr>
          <w:sz w:val="20"/>
          <w:szCs w:val="20"/>
          <w:lang w:val="en-GB"/>
        </w:rPr>
        <w:t>’</w:t>
      </w:r>
      <w:r w:rsidR="00D76E01">
        <w:rPr>
          <w:sz w:val="20"/>
          <w:szCs w:val="20"/>
          <w:lang w:val="en-GB"/>
        </w:rPr>
        <w:t xml:space="preserve"> </w:t>
      </w:r>
      <w:r w:rsidR="00432034" w:rsidRPr="000B791A">
        <w:rPr>
          <w:sz w:val="20"/>
          <w:szCs w:val="20"/>
          <w:lang w:val="en-GB"/>
        </w:rPr>
        <w:t>cl</w:t>
      </w:r>
      <w:r w:rsidR="00432034">
        <w:rPr>
          <w:sz w:val="20"/>
          <w:szCs w:val="20"/>
          <w:lang w:val="en-GB"/>
        </w:rPr>
        <w:t>ades</w:t>
      </w:r>
      <w:r w:rsidR="00432034" w:rsidRPr="000B791A">
        <w:rPr>
          <w:sz w:val="20"/>
          <w:szCs w:val="20"/>
          <w:lang w:val="en-GB"/>
        </w:rPr>
        <w:t xml:space="preserve"> </w:t>
      </w:r>
      <w:r w:rsidRPr="000B791A">
        <w:rPr>
          <w:sz w:val="20"/>
          <w:szCs w:val="20"/>
          <w:lang w:val="en-GB"/>
        </w:rPr>
        <w:t>within the B.1.1.7 phylogenetic tree</w:t>
      </w:r>
    </w:p>
    <w:p w14:paraId="59C0013D" w14:textId="77777777" w:rsidR="000B791A" w:rsidRPr="000B791A" w:rsidRDefault="000B791A" w:rsidP="000B791A">
      <w:pPr>
        <w:jc w:val="both"/>
        <w:rPr>
          <w:sz w:val="20"/>
          <w:szCs w:val="20"/>
          <w:lang w:val="en-GB"/>
        </w:rPr>
      </w:pPr>
    </w:p>
    <w:p w14:paraId="1D45ABE2" w14:textId="6B2A2899" w:rsidR="000B791A" w:rsidRDefault="000B791A" w:rsidP="000B791A">
      <w:pPr>
        <w:jc w:val="both"/>
        <w:rPr>
          <w:sz w:val="20"/>
          <w:szCs w:val="20"/>
          <w:lang w:val="en-GB"/>
        </w:rPr>
      </w:pPr>
      <w:r w:rsidRPr="000B791A">
        <w:rPr>
          <w:b/>
          <w:sz w:val="20"/>
          <w:szCs w:val="20"/>
          <w:lang w:val="en-GB"/>
        </w:rPr>
        <w:t>Supplementary Figure 5.</w:t>
      </w:r>
      <w:r w:rsidRPr="000B791A">
        <w:rPr>
          <w:sz w:val="20"/>
          <w:szCs w:val="20"/>
          <w:lang w:val="en-GB"/>
        </w:rPr>
        <w:t xml:space="preserve"> Main </w:t>
      </w:r>
      <w:r w:rsidR="00432034">
        <w:rPr>
          <w:sz w:val="20"/>
          <w:szCs w:val="20"/>
          <w:lang w:val="en-GB"/>
        </w:rPr>
        <w:t>‘</w:t>
      </w:r>
      <w:r w:rsidR="00D76E01">
        <w:rPr>
          <w:sz w:val="20"/>
          <w:szCs w:val="20"/>
          <w:lang w:val="en-GB"/>
        </w:rPr>
        <w:t>Mexico</w:t>
      </w:r>
      <w:r w:rsidR="00432034">
        <w:rPr>
          <w:sz w:val="20"/>
          <w:szCs w:val="20"/>
          <w:lang w:val="en-GB"/>
        </w:rPr>
        <w:t>’</w:t>
      </w:r>
      <w:r w:rsidR="00D76E01">
        <w:rPr>
          <w:sz w:val="20"/>
          <w:szCs w:val="20"/>
          <w:lang w:val="en-GB"/>
        </w:rPr>
        <w:t xml:space="preserve"> </w:t>
      </w:r>
      <w:r w:rsidR="00432034" w:rsidRPr="000B791A">
        <w:rPr>
          <w:sz w:val="20"/>
          <w:szCs w:val="20"/>
          <w:lang w:val="en-GB"/>
        </w:rPr>
        <w:t>cl</w:t>
      </w:r>
      <w:r w:rsidR="00432034">
        <w:rPr>
          <w:sz w:val="20"/>
          <w:szCs w:val="20"/>
          <w:lang w:val="en-GB"/>
        </w:rPr>
        <w:t>ades</w:t>
      </w:r>
      <w:r w:rsidR="00432034" w:rsidRPr="000B791A">
        <w:rPr>
          <w:sz w:val="20"/>
          <w:szCs w:val="20"/>
          <w:lang w:val="en-GB"/>
        </w:rPr>
        <w:t xml:space="preserve"> </w:t>
      </w:r>
      <w:r w:rsidRPr="000B791A">
        <w:rPr>
          <w:sz w:val="20"/>
          <w:szCs w:val="20"/>
          <w:lang w:val="en-GB"/>
        </w:rPr>
        <w:t xml:space="preserve">within the P.1+ tree </w:t>
      </w:r>
    </w:p>
    <w:p w14:paraId="2CB1E6E2" w14:textId="77777777" w:rsidR="000B791A" w:rsidRPr="000B791A" w:rsidRDefault="000B791A" w:rsidP="000B791A">
      <w:pPr>
        <w:jc w:val="both"/>
        <w:rPr>
          <w:sz w:val="20"/>
          <w:szCs w:val="20"/>
          <w:lang w:val="en-GB"/>
        </w:rPr>
      </w:pPr>
    </w:p>
    <w:p w14:paraId="4C375F0F" w14:textId="77777777" w:rsidR="000B791A" w:rsidRDefault="000B791A" w:rsidP="000B791A">
      <w:pPr>
        <w:jc w:val="both"/>
        <w:rPr>
          <w:sz w:val="20"/>
          <w:szCs w:val="20"/>
          <w:lang w:val="en-GB"/>
        </w:rPr>
      </w:pPr>
      <w:r w:rsidRPr="000B791A">
        <w:rPr>
          <w:b/>
          <w:sz w:val="20"/>
          <w:szCs w:val="20"/>
          <w:lang w:val="en-GB"/>
        </w:rPr>
        <w:t>Supplementary Figure 6.</w:t>
      </w:r>
      <w:r w:rsidRPr="000B791A">
        <w:rPr>
          <w:sz w:val="20"/>
          <w:szCs w:val="20"/>
          <w:lang w:val="en-GB"/>
        </w:rPr>
        <w:t xml:space="preserve"> Mean interstate connectivity recorded between 2021 and 2022 derived from anonymized mobile device locations</w:t>
      </w:r>
    </w:p>
    <w:p w14:paraId="3340F0B0" w14:textId="77777777" w:rsidR="006D6218" w:rsidRDefault="006D6218" w:rsidP="000B791A">
      <w:pPr>
        <w:jc w:val="both"/>
        <w:rPr>
          <w:sz w:val="20"/>
          <w:szCs w:val="20"/>
          <w:lang w:val="en-GB"/>
        </w:rPr>
      </w:pPr>
    </w:p>
    <w:p w14:paraId="6685359F" w14:textId="6874ACDA" w:rsidR="001773AE" w:rsidRPr="00FA776E" w:rsidRDefault="001773AE" w:rsidP="000B791A">
      <w:pPr>
        <w:jc w:val="both"/>
        <w:rPr>
          <w:sz w:val="20"/>
          <w:szCs w:val="20"/>
          <w:lang w:val="en-GB"/>
        </w:rPr>
        <w:sectPr w:rsidR="001773AE" w:rsidRPr="00FA776E" w:rsidSect="000B791A">
          <w:footerReference w:type="even" r:id="rId8"/>
          <w:footerReference w:type="default" r:id="rId9"/>
          <w:pgSz w:w="11900" w:h="16820"/>
          <w:pgMar w:top="1440" w:right="1440" w:bottom="1440" w:left="1440" w:header="720" w:footer="720" w:gutter="0"/>
          <w:cols w:space="720"/>
          <w:docGrid w:linePitch="299"/>
        </w:sectPr>
      </w:pPr>
      <w:r w:rsidRPr="001773AE">
        <w:rPr>
          <w:b/>
          <w:sz w:val="20"/>
          <w:szCs w:val="20"/>
          <w:lang w:val="en-GB"/>
        </w:rPr>
        <w:t>Supplementary Table 1</w:t>
      </w:r>
      <w:r w:rsidRPr="001773AE">
        <w:rPr>
          <w:sz w:val="20"/>
          <w:szCs w:val="20"/>
          <w:lang w:val="en-GB"/>
        </w:rPr>
        <w:t>. Bayes Factor Rate (BRF) and Posterior Probability (PP) well-supported transitions (BFR&gt;100 and a PP&gt;.90) observed between locations</w:t>
      </w:r>
    </w:p>
    <w:p w14:paraId="3A388DAF" w14:textId="188113A5" w:rsidR="00D755E5" w:rsidRPr="00FA776E" w:rsidRDefault="00E678F5">
      <w:pPr>
        <w:spacing w:line="240" w:lineRule="auto"/>
        <w:jc w:val="both"/>
        <w:rPr>
          <w:b/>
          <w:sz w:val="20"/>
          <w:szCs w:val="20"/>
          <w:lang w:val="en-GB"/>
        </w:rPr>
      </w:pPr>
      <w:r w:rsidRPr="00FA776E">
        <w:rPr>
          <w:b/>
          <w:sz w:val="20"/>
          <w:szCs w:val="20"/>
          <w:lang w:val="en-GB"/>
        </w:rPr>
        <w:lastRenderedPageBreak/>
        <w:t xml:space="preserve">Supplementary Figure 1. Cumulative number of cases per state </w:t>
      </w:r>
      <w:r w:rsidR="003A2A19" w:rsidRPr="00FA776E">
        <w:rPr>
          <w:b/>
          <w:sz w:val="20"/>
          <w:szCs w:val="20"/>
          <w:lang w:val="en-GB"/>
        </w:rPr>
        <w:t>compared to</w:t>
      </w:r>
      <w:r w:rsidRPr="00FA776E">
        <w:rPr>
          <w:b/>
          <w:sz w:val="20"/>
          <w:szCs w:val="20"/>
          <w:lang w:val="en-GB"/>
        </w:rPr>
        <w:t xml:space="preserve"> the number of viral genome sequences </w:t>
      </w:r>
      <w:r w:rsidR="00302FAD" w:rsidRPr="00FA776E">
        <w:rPr>
          <w:b/>
          <w:sz w:val="20"/>
          <w:szCs w:val="20"/>
          <w:lang w:val="en-GB"/>
        </w:rPr>
        <w:t>generated</w:t>
      </w:r>
      <w:r w:rsidRPr="00FA776E">
        <w:rPr>
          <w:b/>
          <w:sz w:val="20"/>
          <w:szCs w:val="20"/>
          <w:lang w:val="en-GB"/>
        </w:rPr>
        <w:t xml:space="preserve"> </w:t>
      </w:r>
      <w:r w:rsidR="003A2A19" w:rsidRPr="00FA776E">
        <w:rPr>
          <w:b/>
          <w:sz w:val="20"/>
          <w:szCs w:val="20"/>
          <w:lang w:val="en-GB"/>
        </w:rPr>
        <w:t xml:space="preserve">in Mexico </w:t>
      </w:r>
      <w:r w:rsidRPr="00FA776E">
        <w:rPr>
          <w:b/>
          <w:sz w:val="20"/>
          <w:szCs w:val="20"/>
          <w:lang w:val="en-GB"/>
        </w:rPr>
        <w:t>up to March 2022</w:t>
      </w:r>
    </w:p>
    <w:p w14:paraId="26A04C6A" w14:textId="77777777" w:rsidR="00D755E5" w:rsidRPr="00FA776E" w:rsidRDefault="00D755E5">
      <w:pPr>
        <w:spacing w:line="240" w:lineRule="auto"/>
        <w:jc w:val="both"/>
        <w:rPr>
          <w:b/>
          <w:sz w:val="20"/>
          <w:szCs w:val="20"/>
          <w:lang w:val="en-GB"/>
        </w:rPr>
      </w:pPr>
    </w:p>
    <w:p w14:paraId="6EA0502D" w14:textId="451FD03B" w:rsidR="00D755E5" w:rsidRPr="00FA776E" w:rsidRDefault="00D755E5" w:rsidP="00792711">
      <w:pPr>
        <w:spacing w:line="240" w:lineRule="auto"/>
        <w:jc w:val="center"/>
        <w:rPr>
          <w:b/>
          <w:sz w:val="20"/>
          <w:szCs w:val="20"/>
          <w:lang w:val="en-GB"/>
        </w:rPr>
      </w:pPr>
    </w:p>
    <w:p w14:paraId="1730CE1A" w14:textId="207D2778" w:rsidR="00D755E5" w:rsidRPr="00FA776E" w:rsidRDefault="00302FAD" w:rsidP="00792711">
      <w:pPr>
        <w:spacing w:line="240" w:lineRule="auto"/>
        <w:jc w:val="center"/>
        <w:rPr>
          <w:b/>
          <w:sz w:val="20"/>
          <w:szCs w:val="20"/>
          <w:lang w:val="en-GB"/>
        </w:rPr>
      </w:pPr>
      <w:r w:rsidRPr="00FA776E">
        <w:rPr>
          <w:b/>
          <w:noProof/>
          <w:sz w:val="20"/>
          <w:szCs w:val="20"/>
          <w:lang w:val="en-GB"/>
        </w:rPr>
        <w:drawing>
          <wp:inline distT="0" distB="0" distL="0" distR="0" wp14:anchorId="7C5FE741" wp14:editId="5AC4C198">
            <wp:extent cx="4764395" cy="64800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upplementary_Figure_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4395" cy="64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011E6" w14:textId="77777777" w:rsidR="000F6D58" w:rsidRPr="00255A9D" w:rsidRDefault="000F6D58">
      <w:pPr>
        <w:jc w:val="both"/>
        <w:rPr>
          <w:sz w:val="18"/>
          <w:szCs w:val="18"/>
          <w:lang w:val="en-GB"/>
        </w:rPr>
      </w:pPr>
    </w:p>
    <w:p w14:paraId="2032F508" w14:textId="67B7B1EA" w:rsidR="00D755E5" w:rsidRPr="00255A9D" w:rsidRDefault="00302FAD">
      <w:pPr>
        <w:jc w:val="both"/>
        <w:rPr>
          <w:sz w:val="18"/>
          <w:szCs w:val="18"/>
          <w:lang w:val="en-GB"/>
        </w:rPr>
        <w:sectPr w:rsidR="00D755E5" w:rsidRPr="00255A9D" w:rsidSect="00302FAD">
          <w:pgSz w:w="11900" w:h="16820"/>
          <w:pgMar w:top="1440" w:right="1440" w:bottom="1440" w:left="1440" w:header="720" w:footer="720" w:gutter="0"/>
          <w:cols w:space="720"/>
          <w:docGrid w:linePitch="299"/>
        </w:sectPr>
      </w:pPr>
      <w:r w:rsidRPr="00255A9D">
        <w:rPr>
          <w:sz w:val="18"/>
          <w:szCs w:val="18"/>
          <w:lang w:val="en-GB"/>
        </w:rPr>
        <w:t xml:space="preserve">(a) </w:t>
      </w:r>
      <w:r w:rsidR="00E33A82" w:rsidRPr="00255A9D">
        <w:rPr>
          <w:sz w:val="18"/>
          <w:szCs w:val="18"/>
          <w:lang w:val="en-GB"/>
        </w:rPr>
        <w:t>A significant</w:t>
      </w:r>
      <w:r w:rsidRPr="00255A9D">
        <w:rPr>
          <w:sz w:val="18"/>
          <w:szCs w:val="18"/>
          <w:lang w:val="en-GB"/>
        </w:rPr>
        <w:t xml:space="preserve"> </w:t>
      </w:r>
      <w:r w:rsidR="00E678F5" w:rsidRPr="00255A9D">
        <w:rPr>
          <w:sz w:val="18"/>
          <w:szCs w:val="18"/>
          <w:lang w:val="en-GB"/>
        </w:rPr>
        <w:t>correlation between the cumulative number of cases per state versus the number of viral genome sequences available per state</w:t>
      </w:r>
      <w:r w:rsidR="00E33A82" w:rsidRPr="00255A9D">
        <w:rPr>
          <w:sz w:val="18"/>
          <w:szCs w:val="18"/>
          <w:lang w:val="en-GB"/>
        </w:rPr>
        <w:t xml:space="preserve"> is observed</w:t>
      </w:r>
      <w:r w:rsidR="00E678F5" w:rsidRPr="00255A9D">
        <w:rPr>
          <w:sz w:val="18"/>
          <w:szCs w:val="18"/>
          <w:lang w:val="en-GB"/>
        </w:rPr>
        <w:t xml:space="preserve">, </w:t>
      </w:r>
      <w:r w:rsidR="00E33A82" w:rsidRPr="00255A9D">
        <w:rPr>
          <w:sz w:val="18"/>
          <w:szCs w:val="18"/>
          <w:lang w:val="en-GB"/>
        </w:rPr>
        <w:t>indicating the</w:t>
      </w:r>
      <w:r w:rsidR="00E678F5" w:rsidRPr="00255A9D">
        <w:rPr>
          <w:sz w:val="18"/>
          <w:szCs w:val="18"/>
          <w:lang w:val="en-GB"/>
        </w:rPr>
        <w:t xml:space="preserve"> corresponding </w:t>
      </w:r>
      <w:r w:rsidRPr="00255A9D">
        <w:rPr>
          <w:sz w:val="18"/>
          <w:szCs w:val="18"/>
          <w:lang w:val="en-GB"/>
        </w:rPr>
        <w:t xml:space="preserve">estimated Spearman/Pearson </w:t>
      </w:r>
      <w:r w:rsidR="00E678F5" w:rsidRPr="00255A9D">
        <w:rPr>
          <w:sz w:val="18"/>
          <w:szCs w:val="18"/>
          <w:lang w:val="en-GB"/>
        </w:rPr>
        <w:t xml:space="preserve">coefficients and associated 95% confidence intervals (CI). </w:t>
      </w:r>
      <w:r w:rsidR="00F306BB" w:rsidRPr="00255A9D">
        <w:rPr>
          <w:sz w:val="18"/>
          <w:szCs w:val="18"/>
          <w:lang w:val="en-GB"/>
        </w:rPr>
        <w:t>The 32</w:t>
      </w:r>
      <w:r w:rsidR="00E678F5" w:rsidRPr="00255A9D">
        <w:rPr>
          <w:sz w:val="18"/>
          <w:szCs w:val="18"/>
          <w:lang w:val="en-GB"/>
        </w:rPr>
        <w:t xml:space="preserve"> states of the country are highlighted with different colours</w:t>
      </w:r>
      <w:r w:rsidRPr="00255A9D">
        <w:rPr>
          <w:sz w:val="18"/>
          <w:szCs w:val="18"/>
          <w:lang w:val="en-GB"/>
        </w:rPr>
        <w:t>. Mexico City (CMX) displays the highest number of genomes sequenced relative to the reported number of cases</w:t>
      </w:r>
      <w:r w:rsidR="00E678F5" w:rsidRPr="00255A9D">
        <w:rPr>
          <w:sz w:val="18"/>
          <w:szCs w:val="18"/>
          <w:lang w:val="en-GB"/>
        </w:rPr>
        <w:t>.</w:t>
      </w:r>
      <w:r w:rsidRPr="00255A9D">
        <w:rPr>
          <w:sz w:val="18"/>
          <w:szCs w:val="18"/>
          <w:lang w:val="en-GB"/>
        </w:rPr>
        <w:t xml:space="preserve"> (b) A comparison between the </w:t>
      </w:r>
      <w:r w:rsidR="00E33A82" w:rsidRPr="00255A9D">
        <w:rPr>
          <w:sz w:val="18"/>
          <w:szCs w:val="18"/>
          <w:lang w:val="en-GB"/>
        </w:rPr>
        <w:t xml:space="preserve">total </w:t>
      </w:r>
      <w:r w:rsidRPr="00255A9D">
        <w:rPr>
          <w:sz w:val="18"/>
          <w:szCs w:val="18"/>
          <w:lang w:val="en-GB"/>
        </w:rPr>
        <w:t>number of genomes sequenced from Mexico City (CMX) assigned to the lineages of interest</w:t>
      </w:r>
      <w:r w:rsidR="00E33A82" w:rsidRPr="00255A9D">
        <w:rPr>
          <w:sz w:val="18"/>
          <w:szCs w:val="18"/>
          <w:lang w:val="en-GB"/>
        </w:rPr>
        <w:t xml:space="preserve"> </w:t>
      </w:r>
      <w:r w:rsidRPr="00255A9D">
        <w:rPr>
          <w:sz w:val="18"/>
          <w:szCs w:val="18"/>
          <w:lang w:val="en-GB"/>
        </w:rPr>
        <w:t>plotted against collection date, and the number of daily cases reported for Mexico City (CMX)</w:t>
      </w:r>
      <w:r w:rsidR="00E33A82" w:rsidRPr="00255A9D">
        <w:rPr>
          <w:sz w:val="18"/>
          <w:szCs w:val="18"/>
          <w:lang w:val="en-GB"/>
        </w:rPr>
        <w:t xml:space="preserve"> </w:t>
      </w:r>
      <w:r w:rsidRPr="00255A9D">
        <w:rPr>
          <w:sz w:val="18"/>
          <w:szCs w:val="18"/>
          <w:lang w:val="en-GB"/>
        </w:rPr>
        <w:t>with symptom onset dates ranging from July 2020 up to November 2021 (coloured according to the year of collection).</w:t>
      </w:r>
    </w:p>
    <w:p w14:paraId="4CEAED3C" w14:textId="5E7EAAB4" w:rsidR="00D755E5" w:rsidRDefault="00E678F5">
      <w:pPr>
        <w:shd w:val="clear" w:color="auto" w:fill="FFFFFF"/>
        <w:jc w:val="both"/>
        <w:rPr>
          <w:b/>
          <w:sz w:val="20"/>
          <w:szCs w:val="20"/>
          <w:lang w:val="en-GB"/>
        </w:rPr>
      </w:pPr>
      <w:r w:rsidRPr="00FA776E">
        <w:rPr>
          <w:b/>
          <w:sz w:val="20"/>
          <w:szCs w:val="20"/>
          <w:lang w:val="en-GB"/>
        </w:rPr>
        <w:lastRenderedPageBreak/>
        <w:t xml:space="preserve">Supplementary Figure </w:t>
      </w:r>
      <w:r w:rsidR="00842ECC" w:rsidRPr="00FA776E">
        <w:rPr>
          <w:b/>
          <w:sz w:val="20"/>
          <w:szCs w:val="20"/>
          <w:lang w:val="en-GB"/>
        </w:rPr>
        <w:t>2</w:t>
      </w:r>
      <w:r w:rsidRPr="00FA776E">
        <w:rPr>
          <w:b/>
          <w:sz w:val="20"/>
          <w:szCs w:val="20"/>
          <w:lang w:val="en-GB"/>
        </w:rPr>
        <w:t>. Root-to-tip regression plots for assessing temporal signal</w:t>
      </w:r>
    </w:p>
    <w:p w14:paraId="3C679827" w14:textId="77777777" w:rsidR="005F196D" w:rsidRPr="00FA776E" w:rsidRDefault="005F196D">
      <w:pPr>
        <w:shd w:val="clear" w:color="auto" w:fill="FFFFFF"/>
        <w:jc w:val="both"/>
        <w:rPr>
          <w:b/>
          <w:sz w:val="20"/>
          <w:szCs w:val="20"/>
          <w:lang w:val="en-GB"/>
        </w:rPr>
      </w:pPr>
    </w:p>
    <w:p w14:paraId="658D5AF6" w14:textId="6DB2ECEF" w:rsidR="00BB6E47" w:rsidRPr="00FA776E" w:rsidRDefault="00610B4E" w:rsidP="00610B4E">
      <w:pPr>
        <w:shd w:val="clear" w:color="auto" w:fill="FFFFFF"/>
        <w:jc w:val="center"/>
        <w:rPr>
          <w:b/>
          <w:sz w:val="20"/>
          <w:szCs w:val="20"/>
          <w:lang w:val="en-GB"/>
        </w:rPr>
      </w:pPr>
      <w:r w:rsidRPr="00FA776E">
        <w:rPr>
          <w:b/>
          <w:noProof/>
          <w:sz w:val="20"/>
          <w:szCs w:val="20"/>
          <w:lang w:val="en-GB"/>
        </w:rPr>
        <w:drawing>
          <wp:inline distT="0" distB="0" distL="0" distR="0" wp14:anchorId="04387760" wp14:editId="26E0004C">
            <wp:extent cx="4749913" cy="6840000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pplementary_Figure_3_V3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9913" cy="68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C0277" w14:textId="46D3A86A" w:rsidR="00D755E5" w:rsidRPr="00255A9D" w:rsidRDefault="00D755E5" w:rsidP="00BB6E47">
      <w:pPr>
        <w:spacing w:line="240" w:lineRule="auto"/>
        <w:jc w:val="center"/>
        <w:rPr>
          <w:b/>
          <w:sz w:val="18"/>
          <w:szCs w:val="18"/>
          <w:lang w:val="en-GB"/>
        </w:rPr>
      </w:pPr>
    </w:p>
    <w:p w14:paraId="1B8FDD04" w14:textId="37951A3F" w:rsidR="008A5DD6" w:rsidRPr="00255A9D" w:rsidRDefault="00E678F5">
      <w:pPr>
        <w:spacing w:line="240" w:lineRule="auto"/>
        <w:jc w:val="both"/>
        <w:rPr>
          <w:sz w:val="18"/>
          <w:szCs w:val="18"/>
          <w:lang w:val="en-GB"/>
        </w:rPr>
        <w:sectPr w:rsidR="008A5DD6" w:rsidRPr="00255A9D">
          <w:pgSz w:w="11909" w:h="16834"/>
          <w:pgMar w:top="1440" w:right="1440" w:bottom="1440" w:left="1440" w:header="720" w:footer="720" w:gutter="0"/>
          <w:cols w:space="720"/>
        </w:sectPr>
      </w:pPr>
      <w:r w:rsidRPr="00255A9D">
        <w:rPr>
          <w:sz w:val="18"/>
          <w:szCs w:val="18"/>
          <w:lang w:val="en-GB"/>
        </w:rPr>
        <w:t xml:space="preserve">Root-to-tip regression analyses based on the ML trees obtained for each SARS-CoV-2 genome datasets </w:t>
      </w:r>
      <w:r w:rsidR="003C6452" w:rsidRPr="00255A9D">
        <w:rPr>
          <w:sz w:val="18"/>
          <w:szCs w:val="18"/>
          <w:lang w:val="en-GB"/>
        </w:rPr>
        <w:t>used for</w:t>
      </w:r>
      <w:r w:rsidRPr="00255A9D">
        <w:rPr>
          <w:sz w:val="18"/>
          <w:szCs w:val="18"/>
          <w:lang w:val="en-GB"/>
        </w:rPr>
        <w:t xml:space="preserve"> this study: (a) B.1.1.222, (b) B.1.1.519, (c) B.1.1.7, (d) B.1.617.2 and (e) P.1. Viral genomes sampled from Mexico are shown with blue dots, whilst genomes sampled elsewhere are shown with grey dots. Plots show a weak temporal signal, and support the use of a fixed molecular clock rate (8×10</w:t>
      </w:r>
      <w:r w:rsidRPr="00255A9D">
        <w:rPr>
          <w:sz w:val="18"/>
          <w:szCs w:val="18"/>
          <w:vertAlign w:val="superscript"/>
          <w:lang w:val="en-GB"/>
        </w:rPr>
        <w:t>-4</w:t>
      </w:r>
      <w:r w:rsidRPr="00255A9D">
        <w:rPr>
          <w:sz w:val="18"/>
          <w:szCs w:val="18"/>
          <w:lang w:val="en-GB"/>
        </w:rPr>
        <w:t>) for the t</w:t>
      </w:r>
      <w:r w:rsidR="00874BC9" w:rsidRPr="00255A9D">
        <w:rPr>
          <w:sz w:val="18"/>
          <w:szCs w:val="18"/>
          <w:lang w:val="en-GB"/>
        </w:rPr>
        <w:t>emporal</w:t>
      </w:r>
      <w:r w:rsidRPr="00255A9D">
        <w:rPr>
          <w:sz w:val="18"/>
          <w:szCs w:val="18"/>
          <w:lang w:val="en-GB"/>
        </w:rPr>
        <w:t xml:space="preserve"> calibration of phylogenetic trees.</w:t>
      </w:r>
      <w:r w:rsidR="008A5DD6" w:rsidRPr="00255A9D">
        <w:rPr>
          <w:sz w:val="18"/>
          <w:szCs w:val="18"/>
          <w:lang w:val="en-GB"/>
        </w:rPr>
        <w:t xml:space="preserve"> </w:t>
      </w:r>
    </w:p>
    <w:p w14:paraId="424DA3A4" w14:textId="2603E0C6" w:rsidR="00D755E5" w:rsidRPr="00FA776E" w:rsidRDefault="00E678F5" w:rsidP="00113805">
      <w:pPr>
        <w:shd w:val="clear" w:color="auto" w:fill="FFFFFF"/>
        <w:rPr>
          <w:b/>
          <w:noProof/>
          <w:sz w:val="20"/>
          <w:szCs w:val="20"/>
          <w:lang w:val="en-GB"/>
        </w:rPr>
      </w:pPr>
      <w:r w:rsidRPr="00FA776E">
        <w:rPr>
          <w:b/>
          <w:sz w:val="20"/>
          <w:szCs w:val="20"/>
          <w:lang w:val="en-GB"/>
        </w:rPr>
        <w:lastRenderedPageBreak/>
        <w:t xml:space="preserve">Supplementary Figure </w:t>
      </w:r>
      <w:r w:rsidR="00842ECC" w:rsidRPr="00FA776E">
        <w:rPr>
          <w:b/>
          <w:sz w:val="20"/>
          <w:szCs w:val="20"/>
          <w:lang w:val="en-GB"/>
        </w:rPr>
        <w:t>3</w:t>
      </w:r>
      <w:r w:rsidRPr="00FA776E">
        <w:rPr>
          <w:b/>
          <w:sz w:val="20"/>
          <w:szCs w:val="20"/>
          <w:lang w:val="en-GB"/>
        </w:rPr>
        <w:t xml:space="preserve">. </w:t>
      </w:r>
      <w:r w:rsidR="00113805" w:rsidRPr="00FA776E">
        <w:rPr>
          <w:b/>
          <w:sz w:val="20"/>
          <w:szCs w:val="20"/>
          <w:lang w:val="en-GB"/>
        </w:rPr>
        <w:t>Distribution of genome sequences for the B.1.1.519 and B.1.617.2 datasets before and after subsampling under a migration and phylogenetically-informed</w:t>
      </w:r>
      <w:r w:rsidR="00B72E93" w:rsidRPr="00FA776E">
        <w:rPr>
          <w:b/>
          <w:sz w:val="20"/>
          <w:szCs w:val="20"/>
          <w:lang w:val="en-GB"/>
        </w:rPr>
        <w:t xml:space="preserve"> </w:t>
      </w:r>
      <w:r w:rsidR="00113805" w:rsidRPr="00FA776E">
        <w:rPr>
          <w:b/>
          <w:sz w:val="20"/>
          <w:szCs w:val="20"/>
          <w:lang w:val="en-GB"/>
        </w:rPr>
        <w:t>approach</w:t>
      </w:r>
      <w:r w:rsidR="00113805" w:rsidRPr="00FA776E">
        <w:rPr>
          <w:b/>
          <w:noProof/>
          <w:sz w:val="20"/>
          <w:szCs w:val="20"/>
          <w:lang w:val="en-GB"/>
        </w:rPr>
        <w:t xml:space="preserve"> </w:t>
      </w:r>
    </w:p>
    <w:p w14:paraId="3D11B266" w14:textId="77777777" w:rsidR="001C2757" w:rsidRPr="00FA776E" w:rsidRDefault="001C2757" w:rsidP="00113805">
      <w:pPr>
        <w:shd w:val="clear" w:color="auto" w:fill="FFFFFF"/>
        <w:rPr>
          <w:b/>
          <w:sz w:val="20"/>
          <w:szCs w:val="20"/>
          <w:lang w:val="en-GB"/>
        </w:rPr>
      </w:pPr>
    </w:p>
    <w:p w14:paraId="1746B0DA" w14:textId="32A7519A" w:rsidR="00B72E93" w:rsidRPr="00FA776E" w:rsidRDefault="004D0CBF" w:rsidP="001C2757">
      <w:pPr>
        <w:spacing w:after="240"/>
        <w:jc w:val="center"/>
        <w:rPr>
          <w:b/>
          <w:sz w:val="20"/>
          <w:szCs w:val="20"/>
          <w:lang w:val="en-GB"/>
        </w:rPr>
      </w:pPr>
      <w:r w:rsidRPr="00FA776E">
        <w:rPr>
          <w:b/>
          <w:noProof/>
          <w:sz w:val="20"/>
          <w:szCs w:val="20"/>
          <w:lang w:val="en-GB"/>
        </w:rPr>
        <w:drawing>
          <wp:inline distT="0" distB="0" distL="0" distR="0" wp14:anchorId="57F25C95" wp14:editId="47AA780E">
            <wp:extent cx="3848815" cy="6948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lementary_Figure_2_v2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815" cy="69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6FCEA5" w14:textId="4CED4E9B" w:rsidR="00B72E93" w:rsidRPr="00255A9D" w:rsidRDefault="00B72E93">
      <w:pPr>
        <w:spacing w:after="240"/>
        <w:jc w:val="both"/>
        <w:rPr>
          <w:b/>
          <w:sz w:val="18"/>
          <w:szCs w:val="18"/>
          <w:lang w:val="en-GB"/>
        </w:rPr>
        <w:sectPr w:rsidR="00B72E93" w:rsidRPr="00255A9D" w:rsidSect="00B72E93">
          <w:pgSz w:w="11900" w:h="16820"/>
          <w:pgMar w:top="1440" w:right="1440" w:bottom="1440" w:left="1440" w:header="720" w:footer="720" w:gutter="0"/>
          <w:cols w:space="720"/>
          <w:docGrid w:linePitch="299"/>
        </w:sectPr>
      </w:pPr>
      <w:r w:rsidRPr="00255A9D">
        <w:rPr>
          <w:sz w:val="18"/>
          <w:szCs w:val="18"/>
          <w:lang w:val="en-GB"/>
        </w:rPr>
        <w:t xml:space="preserve">Distribution plots for the number of genomes in </w:t>
      </w:r>
      <w:r w:rsidR="00483968" w:rsidRPr="00255A9D">
        <w:rPr>
          <w:sz w:val="18"/>
          <w:szCs w:val="18"/>
          <w:lang w:val="en-GB"/>
        </w:rPr>
        <w:t>the</w:t>
      </w:r>
      <w:r w:rsidRPr="00255A9D">
        <w:rPr>
          <w:sz w:val="18"/>
          <w:szCs w:val="18"/>
          <w:lang w:val="en-GB"/>
        </w:rPr>
        <w:t xml:space="preserve"> datasets before and after subsampling </w:t>
      </w:r>
      <w:r w:rsidR="00483968" w:rsidRPr="00255A9D">
        <w:rPr>
          <w:sz w:val="18"/>
          <w:szCs w:val="18"/>
          <w:lang w:val="en-GB"/>
        </w:rPr>
        <w:t>under our</w:t>
      </w:r>
      <w:r w:rsidRPr="00255A9D">
        <w:rPr>
          <w:sz w:val="18"/>
          <w:szCs w:val="18"/>
          <w:lang w:val="en-GB"/>
        </w:rPr>
        <w:t xml:space="preserve"> migration and phylogenetically-informed subsampling pipeline</w:t>
      </w:r>
      <w:r w:rsidR="0014766D" w:rsidRPr="00255A9D">
        <w:rPr>
          <w:sz w:val="18"/>
          <w:szCs w:val="18"/>
          <w:lang w:val="en-GB"/>
        </w:rPr>
        <w:t xml:space="preserve">. </w:t>
      </w:r>
      <w:r w:rsidR="00483968" w:rsidRPr="00255A9D">
        <w:rPr>
          <w:sz w:val="18"/>
          <w:szCs w:val="18"/>
          <w:lang w:val="en-GB"/>
        </w:rPr>
        <w:t xml:space="preserve">Plots for the </w:t>
      </w:r>
      <w:r w:rsidRPr="00255A9D">
        <w:rPr>
          <w:sz w:val="18"/>
          <w:szCs w:val="18"/>
          <w:lang w:val="en-GB"/>
        </w:rPr>
        <w:t xml:space="preserve">B.1.1.519 (a and b), </w:t>
      </w:r>
      <w:r w:rsidRPr="00255A9D">
        <w:rPr>
          <w:color w:val="202020"/>
          <w:sz w:val="18"/>
          <w:szCs w:val="18"/>
          <w:lang w:val="en-GB"/>
        </w:rPr>
        <w:t xml:space="preserve">B.1.1.7 (c and d), P.1+ (e and f), and </w:t>
      </w:r>
      <w:r w:rsidRPr="00255A9D">
        <w:rPr>
          <w:sz w:val="18"/>
          <w:szCs w:val="18"/>
          <w:lang w:val="en-GB"/>
        </w:rPr>
        <w:t>B.1.617.2</w:t>
      </w:r>
      <w:r w:rsidR="0014766D" w:rsidRPr="00255A9D">
        <w:rPr>
          <w:sz w:val="18"/>
          <w:szCs w:val="18"/>
          <w:lang w:val="en-GB"/>
        </w:rPr>
        <w:t>+</w:t>
      </w:r>
      <w:r w:rsidRPr="00255A9D">
        <w:rPr>
          <w:sz w:val="18"/>
          <w:szCs w:val="18"/>
          <w:lang w:val="en-GB"/>
        </w:rPr>
        <w:t xml:space="preserve"> (g and h)</w:t>
      </w:r>
      <w:r w:rsidR="00483968" w:rsidRPr="00255A9D">
        <w:rPr>
          <w:sz w:val="18"/>
          <w:szCs w:val="18"/>
          <w:lang w:val="en-GB"/>
        </w:rPr>
        <w:t xml:space="preserve"> </w:t>
      </w:r>
      <w:r w:rsidRPr="00255A9D">
        <w:rPr>
          <w:sz w:val="18"/>
          <w:szCs w:val="18"/>
          <w:lang w:val="en-GB"/>
        </w:rPr>
        <w:t xml:space="preserve">show the total number of </w:t>
      </w:r>
      <w:r w:rsidR="0014766D" w:rsidRPr="00255A9D">
        <w:rPr>
          <w:sz w:val="18"/>
          <w:szCs w:val="18"/>
          <w:lang w:val="en-GB"/>
        </w:rPr>
        <w:t xml:space="preserve">sampled </w:t>
      </w:r>
      <w:r w:rsidRPr="00255A9D">
        <w:rPr>
          <w:sz w:val="18"/>
          <w:szCs w:val="18"/>
          <w:lang w:val="en-GB"/>
        </w:rPr>
        <w:t>genomes coloured according to location, ranked according to the countries representing the most intense human mobility flow into Mexico</w:t>
      </w:r>
      <w:r w:rsidR="0014766D" w:rsidRPr="00255A9D">
        <w:rPr>
          <w:sz w:val="18"/>
          <w:szCs w:val="18"/>
          <w:lang w:val="en-GB"/>
        </w:rPr>
        <w:t xml:space="preserve"> </w:t>
      </w:r>
      <w:r w:rsidRPr="00255A9D">
        <w:rPr>
          <w:sz w:val="18"/>
          <w:szCs w:val="18"/>
          <w:lang w:val="en-GB"/>
        </w:rPr>
        <w:t>derived from the Google COVID-19 Aggregated Mobility Research Data</w:t>
      </w:r>
      <w:r w:rsidRPr="00255A9D">
        <w:rPr>
          <w:b/>
          <w:sz w:val="18"/>
          <w:szCs w:val="18"/>
          <w:lang w:val="en-GB"/>
        </w:rPr>
        <w:t xml:space="preserve">. </w:t>
      </w:r>
    </w:p>
    <w:p w14:paraId="3A2F46D2" w14:textId="253E8B67" w:rsidR="00D755E5" w:rsidRDefault="00E678F5">
      <w:pPr>
        <w:spacing w:after="240"/>
        <w:jc w:val="both"/>
        <w:rPr>
          <w:b/>
          <w:sz w:val="20"/>
          <w:szCs w:val="20"/>
          <w:lang w:val="en-GB"/>
        </w:rPr>
      </w:pPr>
      <w:r w:rsidRPr="00FA776E">
        <w:rPr>
          <w:b/>
          <w:sz w:val="20"/>
          <w:szCs w:val="20"/>
          <w:lang w:val="en-GB"/>
        </w:rPr>
        <w:lastRenderedPageBreak/>
        <w:t xml:space="preserve">Supplementary Figure </w:t>
      </w:r>
      <w:r w:rsidR="00842ECC" w:rsidRPr="00FA776E">
        <w:rPr>
          <w:b/>
          <w:sz w:val="20"/>
          <w:szCs w:val="20"/>
          <w:lang w:val="en-GB"/>
        </w:rPr>
        <w:t>4</w:t>
      </w:r>
      <w:r w:rsidRPr="00FA776E">
        <w:rPr>
          <w:b/>
          <w:sz w:val="20"/>
          <w:szCs w:val="20"/>
          <w:lang w:val="en-GB"/>
        </w:rPr>
        <w:t xml:space="preserve">. Main </w:t>
      </w:r>
      <w:r w:rsidR="00432034">
        <w:rPr>
          <w:b/>
          <w:sz w:val="20"/>
          <w:szCs w:val="20"/>
          <w:lang w:val="en-GB"/>
        </w:rPr>
        <w:t>‘Mexico’ clades</w:t>
      </w:r>
      <w:r w:rsidRPr="00FA776E">
        <w:rPr>
          <w:b/>
          <w:sz w:val="20"/>
          <w:szCs w:val="20"/>
          <w:lang w:val="en-GB"/>
        </w:rPr>
        <w:t xml:space="preserve"> within the B.1.1.7 phylogenetic tree</w:t>
      </w:r>
    </w:p>
    <w:p w14:paraId="0BC23FB4" w14:textId="2C080B25" w:rsidR="00432034" w:rsidRPr="00FA776E" w:rsidRDefault="00432034">
      <w:pPr>
        <w:spacing w:after="240"/>
        <w:jc w:val="both"/>
        <w:rPr>
          <w:b/>
          <w:sz w:val="20"/>
          <w:szCs w:val="20"/>
          <w:lang w:val="en-GB"/>
        </w:rPr>
      </w:pPr>
      <w:r>
        <w:rPr>
          <w:b/>
          <w:noProof/>
          <w:sz w:val="20"/>
          <w:szCs w:val="20"/>
          <w:lang w:val="en-GB"/>
        </w:rPr>
        <w:drawing>
          <wp:inline distT="0" distB="0" distL="0" distR="0" wp14:anchorId="4BA04E8D" wp14:editId="516B2C9F">
            <wp:extent cx="8851900" cy="439356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_Figure_4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1900" cy="439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CB56A" w14:textId="55E0EFC6" w:rsidR="00D755E5" w:rsidRPr="00FA776E" w:rsidRDefault="00D755E5" w:rsidP="00792711">
      <w:pPr>
        <w:shd w:val="clear" w:color="auto" w:fill="FFFFFF"/>
        <w:jc w:val="center"/>
        <w:rPr>
          <w:b/>
          <w:sz w:val="20"/>
          <w:szCs w:val="20"/>
          <w:lang w:val="en-GB"/>
        </w:rPr>
      </w:pPr>
    </w:p>
    <w:p w14:paraId="2FE84CC3" w14:textId="4693B55B" w:rsidR="008A5DD6" w:rsidRPr="00255A9D" w:rsidRDefault="00E678F5">
      <w:pPr>
        <w:shd w:val="clear" w:color="auto" w:fill="FFFFFF"/>
        <w:jc w:val="both"/>
        <w:rPr>
          <w:color w:val="222222"/>
          <w:sz w:val="18"/>
          <w:szCs w:val="18"/>
          <w:highlight w:val="white"/>
          <w:lang w:val="en-GB"/>
        </w:rPr>
        <w:sectPr w:rsidR="008A5DD6" w:rsidRPr="00255A9D" w:rsidSect="00B72E93">
          <w:pgSz w:w="16820" w:h="11900" w:orient="landscape"/>
          <w:pgMar w:top="1440" w:right="1440" w:bottom="1440" w:left="1440" w:header="720" w:footer="720" w:gutter="0"/>
          <w:cols w:space="720"/>
          <w:docGrid w:linePitch="299"/>
        </w:sectPr>
      </w:pPr>
      <w:r w:rsidRPr="00255A9D">
        <w:rPr>
          <w:sz w:val="18"/>
          <w:szCs w:val="18"/>
          <w:lang w:val="en-GB"/>
        </w:rPr>
        <w:t>Zoom-in on the C3a and C7a</w:t>
      </w:r>
      <w:r w:rsidR="0010525D" w:rsidRPr="00255A9D">
        <w:rPr>
          <w:sz w:val="18"/>
          <w:szCs w:val="18"/>
          <w:lang w:val="en-GB"/>
        </w:rPr>
        <w:t xml:space="preserve"> clades</w:t>
      </w:r>
      <w:r w:rsidRPr="00255A9D">
        <w:rPr>
          <w:sz w:val="18"/>
          <w:szCs w:val="18"/>
          <w:lang w:val="en-GB"/>
        </w:rPr>
        <w:t xml:space="preserve"> identified as the </w:t>
      </w:r>
      <w:r w:rsidR="00633E17" w:rsidRPr="00255A9D">
        <w:rPr>
          <w:sz w:val="18"/>
          <w:szCs w:val="18"/>
          <w:lang w:val="en-GB"/>
        </w:rPr>
        <w:t>largest clusters within the B.1.1.7 phylogenetic tree</w:t>
      </w:r>
      <w:r w:rsidRPr="00255A9D">
        <w:rPr>
          <w:sz w:val="18"/>
          <w:szCs w:val="18"/>
          <w:lang w:val="en-GB"/>
        </w:rPr>
        <w:t xml:space="preserve">. </w:t>
      </w:r>
      <w:r w:rsidR="001C774B" w:rsidRPr="00255A9D">
        <w:rPr>
          <w:sz w:val="18"/>
          <w:szCs w:val="18"/>
          <w:lang w:val="en-GB"/>
        </w:rPr>
        <w:t xml:space="preserve">Branch </w:t>
      </w:r>
      <w:r w:rsidR="00633E17" w:rsidRPr="00255A9D">
        <w:rPr>
          <w:sz w:val="18"/>
          <w:szCs w:val="18"/>
          <w:lang w:val="en-GB"/>
        </w:rPr>
        <w:t>sampling locations are indicated for large sub-clusters composed of &gt;5 sequences</w:t>
      </w:r>
      <w:r w:rsidRPr="00255A9D">
        <w:rPr>
          <w:sz w:val="18"/>
          <w:szCs w:val="18"/>
          <w:lang w:val="en-GB"/>
        </w:rPr>
        <w:t xml:space="preserve">. </w:t>
      </w:r>
      <w:r w:rsidR="00320E5E" w:rsidRPr="00255A9D">
        <w:rPr>
          <w:sz w:val="18"/>
          <w:szCs w:val="18"/>
          <w:lang w:val="en-GB"/>
        </w:rPr>
        <w:t xml:space="preserve">The </w:t>
      </w:r>
      <w:r w:rsidRPr="00255A9D">
        <w:rPr>
          <w:sz w:val="18"/>
          <w:szCs w:val="18"/>
          <w:lang w:val="en-GB"/>
        </w:rPr>
        <w:t>C3a</w:t>
      </w:r>
      <w:r w:rsidR="00320E5E" w:rsidRPr="00255A9D">
        <w:rPr>
          <w:sz w:val="18"/>
          <w:szCs w:val="18"/>
          <w:lang w:val="en-GB"/>
        </w:rPr>
        <w:t xml:space="preserve"> clade</w:t>
      </w:r>
      <w:r w:rsidRPr="00255A9D">
        <w:rPr>
          <w:sz w:val="18"/>
          <w:szCs w:val="18"/>
          <w:lang w:val="en-GB"/>
        </w:rPr>
        <w:t xml:space="preserve"> is composed of 254 genome sequences </w:t>
      </w:r>
      <w:r w:rsidR="00633E17" w:rsidRPr="00255A9D">
        <w:rPr>
          <w:sz w:val="18"/>
          <w:szCs w:val="18"/>
          <w:lang w:val="en-GB"/>
        </w:rPr>
        <w:t>sampled from</w:t>
      </w:r>
      <w:r w:rsidRPr="00255A9D">
        <w:rPr>
          <w:sz w:val="18"/>
          <w:szCs w:val="18"/>
          <w:lang w:val="en-GB"/>
        </w:rPr>
        <w:t xml:space="preserve"> 22/32 states in the country, mostly from Mexico City </w:t>
      </w:r>
      <w:r w:rsidR="00E04A81" w:rsidRPr="00255A9D">
        <w:rPr>
          <w:sz w:val="18"/>
          <w:szCs w:val="18"/>
          <w:lang w:val="en-GB"/>
        </w:rPr>
        <w:t xml:space="preserve">(CMX) </w:t>
      </w:r>
      <w:r w:rsidRPr="00255A9D">
        <w:rPr>
          <w:sz w:val="18"/>
          <w:szCs w:val="18"/>
          <w:lang w:val="en-GB"/>
        </w:rPr>
        <w:t xml:space="preserve">and State of Mexico (MEX). </w:t>
      </w:r>
      <w:r w:rsidR="00BA473C" w:rsidRPr="00255A9D">
        <w:rPr>
          <w:sz w:val="18"/>
          <w:szCs w:val="18"/>
          <w:lang w:val="en-GB"/>
        </w:rPr>
        <w:t xml:space="preserve">The </w:t>
      </w:r>
      <w:r w:rsidRPr="00255A9D">
        <w:rPr>
          <w:color w:val="222222"/>
          <w:sz w:val="18"/>
          <w:szCs w:val="18"/>
          <w:highlight w:val="white"/>
          <w:lang w:val="en-GB"/>
        </w:rPr>
        <w:t>C7a</w:t>
      </w:r>
      <w:r w:rsidR="00BA473C" w:rsidRPr="00255A9D">
        <w:rPr>
          <w:color w:val="222222"/>
          <w:sz w:val="18"/>
          <w:szCs w:val="18"/>
          <w:highlight w:val="white"/>
          <w:lang w:val="en-GB"/>
        </w:rPr>
        <w:t xml:space="preserve"> clade</w:t>
      </w:r>
      <w:r w:rsidRPr="00255A9D">
        <w:rPr>
          <w:color w:val="222222"/>
          <w:sz w:val="18"/>
          <w:szCs w:val="18"/>
          <w:highlight w:val="white"/>
          <w:lang w:val="en-GB"/>
        </w:rPr>
        <w:t xml:space="preserve"> is composed of </w:t>
      </w:r>
      <w:r w:rsidRPr="00255A9D">
        <w:rPr>
          <w:sz w:val="18"/>
          <w:szCs w:val="18"/>
          <w:lang w:val="en-GB"/>
        </w:rPr>
        <w:t xml:space="preserve">364 genome </w:t>
      </w:r>
      <w:r w:rsidRPr="00255A9D">
        <w:rPr>
          <w:color w:val="222222"/>
          <w:sz w:val="18"/>
          <w:szCs w:val="18"/>
          <w:highlight w:val="white"/>
          <w:lang w:val="en-GB"/>
        </w:rPr>
        <w:t>sequences,</w:t>
      </w:r>
      <w:r w:rsidR="00633E17" w:rsidRPr="00255A9D">
        <w:rPr>
          <w:color w:val="222222"/>
          <w:sz w:val="18"/>
          <w:szCs w:val="18"/>
          <w:highlight w:val="white"/>
          <w:lang w:val="en-GB"/>
        </w:rPr>
        <w:t xml:space="preserve"> sampled</w:t>
      </w:r>
      <w:r w:rsidRPr="00255A9D">
        <w:rPr>
          <w:color w:val="222222"/>
          <w:sz w:val="18"/>
          <w:szCs w:val="18"/>
          <w:highlight w:val="white"/>
          <w:lang w:val="en-GB"/>
        </w:rPr>
        <w:t xml:space="preserve"> mostly from the southern state of Tabasco (TAB). A full list of names for all genome sequences within each </w:t>
      </w:r>
      <w:r w:rsidR="00987635">
        <w:rPr>
          <w:color w:val="222222"/>
          <w:sz w:val="18"/>
          <w:szCs w:val="18"/>
          <w:highlight w:val="white"/>
          <w:lang w:val="en-GB"/>
        </w:rPr>
        <w:t xml:space="preserve">clade </w:t>
      </w:r>
      <w:r w:rsidRPr="00255A9D">
        <w:rPr>
          <w:color w:val="222222"/>
          <w:sz w:val="18"/>
          <w:szCs w:val="18"/>
          <w:highlight w:val="white"/>
          <w:lang w:val="en-GB"/>
        </w:rPr>
        <w:t>can be found in Supplementary Data 2.</w:t>
      </w:r>
    </w:p>
    <w:p w14:paraId="3FBFB925" w14:textId="4C10FC42" w:rsidR="00D755E5" w:rsidRPr="00FA776E" w:rsidRDefault="00E678F5">
      <w:pPr>
        <w:shd w:val="clear" w:color="auto" w:fill="FFFFFF"/>
        <w:jc w:val="both"/>
        <w:rPr>
          <w:b/>
          <w:sz w:val="20"/>
          <w:szCs w:val="20"/>
          <w:lang w:val="en-GB"/>
        </w:rPr>
      </w:pPr>
      <w:r w:rsidRPr="00FA776E">
        <w:rPr>
          <w:b/>
          <w:sz w:val="20"/>
          <w:szCs w:val="20"/>
          <w:lang w:val="en-GB"/>
        </w:rPr>
        <w:lastRenderedPageBreak/>
        <w:t xml:space="preserve">Supplementary Figure </w:t>
      </w:r>
      <w:r w:rsidR="00842ECC" w:rsidRPr="00FA776E">
        <w:rPr>
          <w:b/>
          <w:sz w:val="20"/>
          <w:szCs w:val="20"/>
          <w:lang w:val="en-GB"/>
        </w:rPr>
        <w:t>5</w:t>
      </w:r>
      <w:r w:rsidRPr="00FA776E">
        <w:rPr>
          <w:b/>
          <w:sz w:val="20"/>
          <w:szCs w:val="20"/>
          <w:lang w:val="en-GB"/>
        </w:rPr>
        <w:t xml:space="preserve">. Main </w:t>
      </w:r>
      <w:r w:rsidR="00432034">
        <w:rPr>
          <w:b/>
          <w:sz w:val="20"/>
          <w:szCs w:val="20"/>
          <w:lang w:val="en-GB"/>
        </w:rPr>
        <w:t>‘</w:t>
      </w:r>
      <w:r w:rsidR="00E00568">
        <w:rPr>
          <w:b/>
          <w:sz w:val="20"/>
          <w:szCs w:val="20"/>
          <w:lang w:val="en-GB"/>
        </w:rPr>
        <w:t>Mexico</w:t>
      </w:r>
      <w:r w:rsidR="00432034">
        <w:rPr>
          <w:b/>
          <w:sz w:val="20"/>
          <w:szCs w:val="20"/>
          <w:lang w:val="en-GB"/>
        </w:rPr>
        <w:t>’ clades</w:t>
      </w:r>
      <w:r w:rsidRPr="00FA776E">
        <w:rPr>
          <w:b/>
          <w:sz w:val="20"/>
          <w:szCs w:val="20"/>
          <w:lang w:val="en-GB"/>
        </w:rPr>
        <w:t xml:space="preserve"> within the P.1+ tree </w:t>
      </w:r>
    </w:p>
    <w:p w14:paraId="392E982F" w14:textId="34CEF815" w:rsidR="00D755E5" w:rsidRPr="00FA776E" w:rsidRDefault="00D755E5" w:rsidP="00792711">
      <w:pPr>
        <w:shd w:val="clear" w:color="auto" w:fill="FFFFFF"/>
        <w:jc w:val="center"/>
        <w:rPr>
          <w:b/>
          <w:sz w:val="20"/>
          <w:szCs w:val="20"/>
          <w:lang w:val="en-GB"/>
        </w:rPr>
      </w:pPr>
    </w:p>
    <w:p w14:paraId="4B911173" w14:textId="304E93C2" w:rsidR="00D755E5" w:rsidRPr="00FA776E" w:rsidRDefault="00432034" w:rsidP="00792711">
      <w:pPr>
        <w:shd w:val="clear" w:color="auto" w:fill="FFFFFF"/>
        <w:jc w:val="center"/>
        <w:rPr>
          <w:sz w:val="20"/>
          <w:szCs w:val="20"/>
          <w:lang w:val="en-GB"/>
        </w:rPr>
      </w:pPr>
      <w:r>
        <w:rPr>
          <w:noProof/>
          <w:sz w:val="20"/>
          <w:szCs w:val="20"/>
          <w:lang w:val="en-GB"/>
        </w:rPr>
        <w:drawing>
          <wp:inline distT="0" distB="0" distL="0" distR="0" wp14:anchorId="0149F634" wp14:editId="2F08986D">
            <wp:extent cx="8851900" cy="4303395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ementary_Figure_5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1900" cy="430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5B2D2" w14:textId="77777777" w:rsidR="00D1617C" w:rsidRPr="00255A9D" w:rsidRDefault="00D1617C">
      <w:pPr>
        <w:shd w:val="clear" w:color="auto" w:fill="FFFFFF"/>
        <w:jc w:val="both"/>
        <w:rPr>
          <w:sz w:val="18"/>
          <w:szCs w:val="18"/>
          <w:lang w:val="en-GB"/>
        </w:rPr>
      </w:pPr>
    </w:p>
    <w:p w14:paraId="2FDD94F5" w14:textId="2BA133DC" w:rsidR="00D755E5" w:rsidRPr="00255A9D" w:rsidRDefault="00E678F5">
      <w:pPr>
        <w:shd w:val="clear" w:color="auto" w:fill="FFFFFF"/>
        <w:jc w:val="both"/>
        <w:rPr>
          <w:sz w:val="18"/>
          <w:szCs w:val="18"/>
          <w:lang w:val="en-GB"/>
        </w:rPr>
        <w:sectPr w:rsidR="00D755E5" w:rsidRPr="00255A9D" w:rsidSect="00792711">
          <w:pgSz w:w="16820" w:h="11900" w:orient="landscape"/>
          <w:pgMar w:top="1440" w:right="1440" w:bottom="1440" w:left="1440" w:header="720" w:footer="720" w:gutter="0"/>
          <w:cols w:space="720"/>
          <w:docGrid w:linePitch="299"/>
        </w:sectPr>
      </w:pPr>
      <w:r w:rsidRPr="00255A9D">
        <w:rPr>
          <w:sz w:val="18"/>
          <w:szCs w:val="18"/>
          <w:lang w:val="en-GB"/>
        </w:rPr>
        <w:t xml:space="preserve">Zoom-in on </w:t>
      </w:r>
      <w:r w:rsidR="00AC0DBC" w:rsidRPr="00255A9D">
        <w:rPr>
          <w:sz w:val="18"/>
          <w:szCs w:val="18"/>
          <w:lang w:val="en-GB"/>
        </w:rPr>
        <w:t xml:space="preserve">the </w:t>
      </w:r>
      <w:r w:rsidRPr="00255A9D">
        <w:rPr>
          <w:sz w:val="18"/>
          <w:szCs w:val="18"/>
          <w:lang w:val="en-GB"/>
        </w:rPr>
        <w:t>C1_P1 and C1_P1_17</w:t>
      </w:r>
      <w:r w:rsidR="00AC0DBC" w:rsidRPr="00255A9D">
        <w:rPr>
          <w:sz w:val="18"/>
          <w:szCs w:val="18"/>
          <w:lang w:val="en-GB"/>
        </w:rPr>
        <w:t xml:space="preserve"> clades</w:t>
      </w:r>
      <w:r w:rsidR="00633E17" w:rsidRPr="00255A9D">
        <w:rPr>
          <w:sz w:val="18"/>
          <w:szCs w:val="18"/>
          <w:lang w:val="en-GB"/>
        </w:rPr>
        <w:t xml:space="preserve">, </w:t>
      </w:r>
      <w:r w:rsidRPr="00255A9D">
        <w:rPr>
          <w:sz w:val="18"/>
          <w:szCs w:val="18"/>
          <w:lang w:val="en-GB"/>
        </w:rPr>
        <w:t xml:space="preserve">identified as the </w:t>
      </w:r>
      <w:r w:rsidR="00F66BBB" w:rsidRPr="00255A9D">
        <w:rPr>
          <w:sz w:val="18"/>
          <w:szCs w:val="18"/>
          <w:lang w:val="en-GB"/>
        </w:rPr>
        <w:t>largest</w:t>
      </w:r>
      <w:r w:rsidR="00575717" w:rsidRPr="00255A9D">
        <w:rPr>
          <w:sz w:val="18"/>
          <w:szCs w:val="18"/>
          <w:lang w:val="en-GB"/>
        </w:rPr>
        <w:t xml:space="preserve"> </w:t>
      </w:r>
      <w:r w:rsidR="00F66BBB" w:rsidRPr="00255A9D">
        <w:rPr>
          <w:sz w:val="18"/>
          <w:szCs w:val="18"/>
          <w:lang w:val="en-GB"/>
        </w:rPr>
        <w:t>clusters</w:t>
      </w:r>
      <w:r w:rsidR="00633E17" w:rsidRPr="00255A9D">
        <w:rPr>
          <w:sz w:val="18"/>
          <w:szCs w:val="18"/>
          <w:lang w:val="en-GB"/>
        </w:rPr>
        <w:t xml:space="preserve"> within the P.1+ tree</w:t>
      </w:r>
      <w:r w:rsidRPr="00255A9D">
        <w:rPr>
          <w:sz w:val="18"/>
          <w:szCs w:val="18"/>
          <w:lang w:val="en-GB"/>
        </w:rPr>
        <w:t xml:space="preserve">. </w:t>
      </w:r>
      <w:r w:rsidR="00432034" w:rsidRPr="00255A9D">
        <w:rPr>
          <w:sz w:val="18"/>
          <w:szCs w:val="18"/>
          <w:lang w:val="en-GB"/>
        </w:rPr>
        <w:t>Branch s</w:t>
      </w:r>
      <w:r w:rsidR="00F66BBB" w:rsidRPr="00255A9D">
        <w:rPr>
          <w:sz w:val="18"/>
          <w:szCs w:val="18"/>
          <w:lang w:val="en-GB"/>
        </w:rPr>
        <w:t xml:space="preserve">ampling </w:t>
      </w:r>
      <w:r w:rsidRPr="00255A9D">
        <w:rPr>
          <w:sz w:val="18"/>
          <w:szCs w:val="18"/>
          <w:lang w:val="en-GB"/>
        </w:rPr>
        <w:t>location</w:t>
      </w:r>
      <w:r w:rsidR="00F66BBB" w:rsidRPr="00255A9D">
        <w:rPr>
          <w:sz w:val="18"/>
          <w:szCs w:val="18"/>
          <w:lang w:val="en-GB"/>
        </w:rPr>
        <w:t>s</w:t>
      </w:r>
      <w:r w:rsidRPr="00255A9D">
        <w:rPr>
          <w:sz w:val="18"/>
          <w:szCs w:val="18"/>
          <w:lang w:val="en-GB"/>
        </w:rPr>
        <w:t xml:space="preserve"> are indicated for large sub-clusters </w:t>
      </w:r>
      <w:r w:rsidR="00F66BBB" w:rsidRPr="00255A9D">
        <w:rPr>
          <w:sz w:val="18"/>
          <w:szCs w:val="18"/>
          <w:lang w:val="en-GB"/>
        </w:rPr>
        <w:t xml:space="preserve">composed of </w:t>
      </w:r>
      <w:r w:rsidRPr="00255A9D">
        <w:rPr>
          <w:sz w:val="18"/>
          <w:szCs w:val="18"/>
          <w:lang w:val="en-GB"/>
        </w:rPr>
        <w:t xml:space="preserve">&gt;5 sequences. </w:t>
      </w:r>
      <w:r w:rsidR="00B8544A" w:rsidRPr="00255A9D">
        <w:rPr>
          <w:sz w:val="18"/>
          <w:szCs w:val="18"/>
          <w:lang w:val="en-GB"/>
        </w:rPr>
        <w:t xml:space="preserve">The </w:t>
      </w:r>
      <w:r w:rsidRPr="00255A9D">
        <w:rPr>
          <w:sz w:val="18"/>
          <w:szCs w:val="18"/>
          <w:lang w:val="en-GB"/>
        </w:rPr>
        <w:t>C1_P1</w:t>
      </w:r>
      <w:r w:rsidR="00B8544A" w:rsidRPr="00255A9D">
        <w:rPr>
          <w:sz w:val="18"/>
          <w:szCs w:val="18"/>
          <w:lang w:val="en-GB"/>
        </w:rPr>
        <w:t xml:space="preserve"> clade</w:t>
      </w:r>
      <w:r w:rsidRPr="00255A9D">
        <w:rPr>
          <w:sz w:val="18"/>
          <w:szCs w:val="18"/>
          <w:lang w:val="en-GB"/>
        </w:rPr>
        <w:t xml:space="preserve"> is composed of 277 genome sequences, mostly</w:t>
      </w:r>
      <w:r w:rsidR="00F66BBB" w:rsidRPr="00255A9D">
        <w:rPr>
          <w:sz w:val="18"/>
          <w:szCs w:val="18"/>
          <w:lang w:val="en-GB"/>
        </w:rPr>
        <w:t xml:space="preserve"> sampled</w:t>
      </w:r>
      <w:r w:rsidRPr="00255A9D">
        <w:rPr>
          <w:sz w:val="18"/>
          <w:szCs w:val="18"/>
          <w:lang w:val="en-GB"/>
        </w:rPr>
        <w:t xml:space="preserve"> from the central region of Mexico City (CMX). </w:t>
      </w:r>
      <w:r w:rsidR="009C0FBF" w:rsidRPr="00255A9D">
        <w:rPr>
          <w:sz w:val="18"/>
          <w:szCs w:val="18"/>
          <w:lang w:val="en-GB"/>
        </w:rPr>
        <w:t xml:space="preserve">The </w:t>
      </w:r>
      <w:r w:rsidRPr="00255A9D">
        <w:rPr>
          <w:sz w:val="18"/>
          <w:szCs w:val="18"/>
          <w:lang w:val="en-GB"/>
        </w:rPr>
        <w:t>C1_P1_17</w:t>
      </w:r>
      <w:r w:rsidR="009C0FBF" w:rsidRPr="00255A9D">
        <w:rPr>
          <w:sz w:val="18"/>
          <w:szCs w:val="18"/>
          <w:lang w:val="en-GB"/>
        </w:rPr>
        <w:t xml:space="preserve"> clade</w:t>
      </w:r>
      <w:r w:rsidRPr="00255A9D">
        <w:rPr>
          <w:color w:val="222222"/>
          <w:sz w:val="18"/>
          <w:szCs w:val="18"/>
          <w:highlight w:val="white"/>
          <w:lang w:val="en-GB"/>
        </w:rPr>
        <w:t xml:space="preserve"> is composed of </w:t>
      </w:r>
      <w:r w:rsidRPr="00255A9D">
        <w:rPr>
          <w:sz w:val="18"/>
          <w:szCs w:val="18"/>
          <w:lang w:val="en-GB"/>
        </w:rPr>
        <w:t xml:space="preserve">588 genome </w:t>
      </w:r>
      <w:r w:rsidRPr="00255A9D">
        <w:rPr>
          <w:color w:val="222222"/>
          <w:sz w:val="18"/>
          <w:szCs w:val="18"/>
          <w:highlight w:val="white"/>
          <w:lang w:val="en-GB"/>
        </w:rPr>
        <w:t xml:space="preserve">sequences, mostly </w:t>
      </w:r>
      <w:r w:rsidR="00F66BBB" w:rsidRPr="00255A9D">
        <w:rPr>
          <w:color w:val="222222"/>
          <w:sz w:val="18"/>
          <w:szCs w:val="18"/>
          <w:highlight w:val="white"/>
          <w:lang w:val="en-GB"/>
        </w:rPr>
        <w:t>sampled</w:t>
      </w:r>
      <w:r w:rsidR="00FF2F0C" w:rsidRPr="00255A9D">
        <w:rPr>
          <w:color w:val="222222"/>
          <w:sz w:val="18"/>
          <w:szCs w:val="18"/>
          <w:highlight w:val="white"/>
          <w:lang w:val="en-GB"/>
        </w:rPr>
        <w:t xml:space="preserve"> </w:t>
      </w:r>
      <w:r w:rsidR="00F66BBB" w:rsidRPr="00255A9D">
        <w:rPr>
          <w:color w:val="222222"/>
          <w:sz w:val="18"/>
          <w:szCs w:val="18"/>
          <w:highlight w:val="white"/>
          <w:lang w:val="en-GB"/>
        </w:rPr>
        <w:t xml:space="preserve">from </w:t>
      </w:r>
      <w:r w:rsidR="00FF2F0C" w:rsidRPr="00255A9D">
        <w:rPr>
          <w:color w:val="222222"/>
          <w:sz w:val="18"/>
          <w:szCs w:val="18"/>
          <w:highlight w:val="white"/>
          <w:lang w:val="en-GB"/>
        </w:rPr>
        <w:t xml:space="preserve">the </w:t>
      </w:r>
      <w:r w:rsidRPr="00255A9D">
        <w:rPr>
          <w:color w:val="222222"/>
          <w:sz w:val="18"/>
          <w:szCs w:val="18"/>
          <w:highlight w:val="white"/>
          <w:lang w:val="en-GB"/>
        </w:rPr>
        <w:t xml:space="preserve">southern states of Quintana Roo </w:t>
      </w:r>
      <w:r w:rsidR="00A20F67" w:rsidRPr="00255A9D">
        <w:rPr>
          <w:color w:val="222222"/>
          <w:sz w:val="18"/>
          <w:szCs w:val="18"/>
          <w:highlight w:val="white"/>
          <w:lang w:val="en-GB"/>
        </w:rPr>
        <w:t xml:space="preserve">(ROO) </w:t>
      </w:r>
      <w:r w:rsidRPr="00255A9D">
        <w:rPr>
          <w:color w:val="222222"/>
          <w:sz w:val="18"/>
          <w:szCs w:val="18"/>
          <w:highlight w:val="white"/>
          <w:lang w:val="en-GB"/>
        </w:rPr>
        <w:t xml:space="preserve">and Yucatán </w:t>
      </w:r>
      <w:r w:rsidR="00A20F67" w:rsidRPr="00255A9D">
        <w:rPr>
          <w:color w:val="222222"/>
          <w:sz w:val="18"/>
          <w:szCs w:val="18"/>
          <w:highlight w:val="white"/>
          <w:lang w:val="en-GB"/>
        </w:rPr>
        <w:t>(</w:t>
      </w:r>
      <w:r w:rsidRPr="00255A9D">
        <w:rPr>
          <w:color w:val="222222"/>
          <w:sz w:val="18"/>
          <w:szCs w:val="18"/>
          <w:highlight w:val="white"/>
          <w:lang w:val="en-GB"/>
        </w:rPr>
        <w:t xml:space="preserve">YUC). A full list of names for all genome sequences within each </w:t>
      </w:r>
      <w:r w:rsidR="00987635">
        <w:rPr>
          <w:color w:val="222222"/>
          <w:sz w:val="18"/>
          <w:szCs w:val="18"/>
          <w:highlight w:val="white"/>
          <w:lang w:val="en-GB"/>
        </w:rPr>
        <w:t xml:space="preserve">clade </w:t>
      </w:r>
      <w:bookmarkStart w:id="0" w:name="_GoBack"/>
      <w:bookmarkEnd w:id="0"/>
      <w:r w:rsidRPr="00255A9D">
        <w:rPr>
          <w:color w:val="222222"/>
          <w:sz w:val="18"/>
          <w:szCs w:val="18"/>
          <w:highlight w:val="white"/>
          <w:lang w:val="en-GB"/>
        </w:rPr>
        <w:t>can be found in Supplementary Data 2.</w:t>
      </w:r>
      <w:r w:rsidR="008A5DD6" w:rsidRPr="00255A9D" w:rsidDel="008A5DD6">
        <w:rPr>
          <w:sz w:val="18"/>
          <w:szCs w:val="18"/>
          <w:lang w:val="en-GB"/>
        </w:rPr>
        <w:t xml:space="preserve"> </w:t>
      </w:r>
    </w:p>
    <w:p w14:paraId="66E3EBAB" w14:textId="3A2FCF0A" w:rsidR="00D171A7" w:rsidRPr="00FA776E" w:rsidRDefault="00AE5076">
      <w:pPr>
        <w:shd w:val="clear" w:color="auto" w:fill="FFFFFF"/>
        <w:jc w:val="both"/>
        <w:rPr>
          <w:color w:val="222222"/>
          <w:sz w:val="20"/>
          <w:szCs w:val="20"/>
          <w:highlight w:val="white"/>
          <w:lang w:val="en-GB"/>
        </w:rPr>
      </w:pPr>
      <w:r w:rsidRPr="00FA776E">
        <w:rPr>
          <w:b/>
          <w:sz w:val="20"/>
          <w:szCs w:val="20"/>
          <w:lang w:val="en-GB"/>
        </w:rPr>
        <w:lastRenderedPageBreak/>
        <w:t xml:space="preserve">Supplementary Figure </w:t>
      </w:r>
      <w:r w:rsidR="00842ECC" w:rsidRPr="00FA776E">
        <w:rPr>
          <w:b/>
          <w:sz w:val="20"/>
          <w:szCs w:val="20"/>
          <w:lang w:val="en-GB"/>
        </w:rPr>
        <w:t>6</w:t>
      </w:r>
      <w:r w:rsidRPr="00FA776E">
        <w:rPr>
          <w:b/>
          <w:sz w:val="20"/>
          <w:szCs w:val="20"/>
          <w:lang w:val="en-GB"/>
        </w:rPr>
        <w:t xml:space="preserve">. </w:t>
      </w:r>
      <w:r w:rsidR="00BD1C41" w:rsidRPr="00FA776E">
        <w:rPr>
          <w:b/>
          <w:sz w:val="20"/>
          <w:szCs w:val="20"/>
          <w:lang w:val="en-GB"/>
        </w:rPr>
        <w:t xml:space="preserve">Mean interstate connectivity </w:t>
      </w:r>
      <w:r w:rsidR="00842ECC" w:rsidRPr="00FA776E">
        <w:rPr>
          <w:b/>
          <w:sz w:val="20"/>
          <w:szCs w:val="20"/>
          <w:lang w:val="en-GB"/>
        </w:rPr>
        <w:t xml:space="preserve">recorded between 2021 and 2022 </w:t>
      </w:r>
      <w:r w:rsidR="00D171A7" w:rsidRPr="00FA776E">
        <w:rPr>
          <w:b/>
          <w:sz w:val="20"/>
          <w:szCs w:val="20"/>
          <w:lang w:val="en-GB"/>
        </w:rPr>
        <w:t>derived</w:t>
      </w:r>
      <w:r w:rsidR="00842ECC" w:rsidRPr="00FA776E">
        <w:rPr>
          <w:b/>
          <w:sz w:val="20"/>
          <w:szCs w:val="20"/>
          <w:lang w:val="en-GB"/>
        </w:rPr>
        <w:t xml:space="preserve"> from</w:t>
      </w:r>
      <w:r w:rsidR="00D171A7" w:rsidRPr="00FA776E">
        <w:rPr>
          <w:b/>
          <w:sz w:val="20"/>
          <w:szCs w:val="20"/>
          <w:lang w:val="en-GB"/>
        </w:rPr>
        <w:t xml:space="preserve"> anonymized mobile device locations</w:t>
      </w:r>
    </w:p>
    <w:p w14:paraId="34E51E8F" w14:textId="350A75A9" w:rsidR="00AE5076" w:rsidRPr="00FA776E" w:rsidRDefault="00AE5076" w:rsidP="00792711">
      <w:pPr>
        <w:shd w:val="clear" w:color="auto" w:fill="FFFFFF"/>
        <w:jc w:val="center"/>
        <w:rPr>
          <w:color w:val="222222"/>
          <w:sz w:val="20"/>
          <w:szCs w:val="20"/>
          <w:highlight w:val="white"/>
          <w:lang w:val="en-GB"/>
        </w:rPr>
      </w:pPr>
    </w:p>
    <w:p w14:paraId="2CBCBC41" w14:textId="4562D81E" w:rsidR="00AE5076" w:rsidRPr="00FA776E" w:rsidRDefault="005F196D" w:rsidP="005F196D">
      <w:pPr>
        <w:shd w:val="clear" w:color="auto" w:fill="FFFFFF"/>
        <w:jc w:val="center"/>
        <w:rPr>
          <w:color w:val="222222"/>
          <w:sz w:val="20"/>
          <w:szCs w:val="20"/>
          <w:highlight w:val="white"/>
          <w:lang w:val="en-GB"/>
        </w:rPr>
      </w:pPr>
      <w:r>
        <w:rPr>
          <w:noProof/>
          <w:color w:val="222222"/>
          <w:sz w:val="20"/>
          <w:szCs w:val="20"/>
          <w:lang w:val="en-GB"/>
        </w:rPr>
        <w:drawing>
          <wp:inline distT="0" distB="0" distL="0" distR="0" wp14:anchorId="7C09D288" wp14:editId="72363FE1">
            <wp:extent cx="4535900" cy="64800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F_6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5900" cy="64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E555A" w14:textId="77777777" w:rsidR="005F196D" w:rsidRDefault="005F196D" w:rsidP="000A445A">
      <w:pPr>
        <w:jc w:val="both"/>
        <w:rPr>
          <w:sz w:val="16"/>
          <w:szCs w:val="16"/>
          <w:lang w:val="en-GB"/>
        </w:rPr>
      </w:pPr>
    </w:p>
    <w:p w14:paraId="40CDE33E" w14:textId="518748AD" w:rsidR="006D6218" w:rsidRPr="00255A9D" w:rsidRDefault="00842ECC" w:rsidP="000A445A">
      <w:pPr>
        <w:jc w:val="both"/>
        <w:rPr>
          <w:sz w:val="18"/>
          <w:szCs w:val="18"/>
          <w:lang w:val="en-GB"/>
        </w:rPr>
        <w:sectPr w:rsidR="006D6218" w:rsidRPr="00255A9D" w:rsidSect="00842ECC">
          <w:pgSz w:w="11900" w:h="16820"/>
          <w:pgMar w:top="1440" w:right="1440" w:bottom="1440" w:left="1440" w:header="720" w:footer="720" w:gutter="0"/>
          <w:cols w:space="720"/>
          <w:docGrid w:linePitch="299"/>
        </w:sectPr>
      </w:pPr>
      <w:r w:rsidRPr="00255A9D">
        <w:rPr>
          <w:sz w:val="18"/>
          <w:szCs w:val="18"/>
          <w:lang w:val="en-GB"/>
        </w:rPr>
        <w:t>(</w:t>
      </w:r>
      <w:r w:rsidRPr="00432034">
        <w:rPr>
          <w:sz w:val="18"/>
          <w:szCs w:val="18"/>
          <w:lang w:val="en-GB"/>
        </w:rPr>
        <w:t xml:space="preserve">a) Map </w:t>
      </w:r>
      <w:r w:rsidR="00A40544" w:rsidRPr="00432034">
        <w:rPr>
          <w:sz w:val="18"/>
          <w:szCs w:val="18"/>
          <w:lang w:val="en-GB"/>
        </w:rPr>
        <w:t>graph</w:t>
      </w:r>
      <w:r w:rsidR="00EA4719" w:rsidRPr="00432034">
        <w:rPr>
          <w:sz w:val="18"/>
          <w:szCs w:val="18"/>
          <w:lang w:val="en-GB"/>
        </w:rPr>
        <w:t xml:space="preserve"> </w:t>
      </w:r>
      <w:r w:rsidRPr="00432034">
        <w:rPr>
          <w:sz w:val="18"/>
          <w:szCs w:val="18"/>
          <w:lang w:val="en-GB"/>
        </w:rPr>
        <w:t>showing the mean intra-state connectivity</w:t>
      </w:r>
      <w:r w:rsidR="001C0ACC" w:rsidRPr="00432034">
        <w:rPr>
          <w:sz w:val="18"/>
          <w:szCs w:val="18"/>
          <w:lang w:val="en-GB"/>
        </w:rPr>
        <w:t xml:space="preserve"> recorded within national territory</w:t>
      </w:r>
      <w:r w:rsidR="00D171A7" w:rsidRPr="00432034">
        <w:rPr>
          <w:sz w:val="18"/>
          <w:szCs w:val="18"/>
          <w:lang w:val="en-GB"/>
        </w:rPr>
        <w:t xml:space="preserve">, </w:t>
      </w:r>
      <w:r w:rsidR="001C0ACC" w:rsidRPr="00432034">
        <w:rPr>
          <w:sz w:val="18"/>
          <w:szCs w:val="18"/>
          <w:lang w:val="en-GB"/>
        </w:rPr>
        <w:t xml:space="preserve">derived from anonymized mobile device locations collected between 01/01/2020 and 31/12/2021. </w:t>
      </w:r>
      <w:r w:rsidRPr="00432034">
        <w:rPr>
          <w:sz w:val="18"/>
          <w:szCs w:val="18"/>
          <w:lang w:val="en-GB"/>
        </w:rPr>
        <w:t xml:space="preserve">Values </w:t>
      </w:r>
      <w:r w:rsidR="001C0ACC" w:rsidRPr="00432034">
        <w:rPr>
          <w:sz w:val="18"/>
          <w:szCs w:val="18"/>
          <w:lang w:val="en-GB"/>
        </w:rPr>
        <w:t>above</w:t>
      </w:r>
      <w:r w:rsidR="000A445A" w:rsidRPr="00432034">
        <w:rPr>
          <w:sz w:val="18"/>
          <w:szCs w:val="18"/>
          <w:lang w:val="en-GB"/>
        </w:rPr>
        <w:t xml:space="preserve"> </w:t>
      </w:r>
      <w:r w:rsidRPr="00432034">
        <w:rPr>
          <w:sz w:val="18"/>
          <w:szCs w:val="18"/>
          <w:lang w:val="en-GB"/>
        </w:rPr>
        <w:t xml:space="preserve">4E4 are </w:t>
      </w:r>
      <w:r w:rsidR="001C0ACC" w:rsidRPr="00432034">
        <w:rPr>
          <w:sz w:val="18"/>
          <w:szCs w:val="18"/>
          <w:lang w:val="en-GB"/>
        </w:rPr>
        <w:t>indicated</w:t>
      </w:r>
      <w:r w:rsidRPr="00432034">
        <w:rPr>
          <w:sz w:val="18"/>
          <w:szCs w:val="18"/>
          <w:lang w:val="en-GB"/>
        </w:rPr>
        <w:t xml:space="preserve"> using a colour gradient, whilst arrow thickness </w:t>
      </w:r>
      <w:r w:rsidR="001C0ACC" w:rsidRPr="00432034">
        <w:rPr>
          <w:sz w:val="18"/>
          <w:szCs w:val="18"/>
          <w:lang w:val="en-GB"/>
        </w:rPr>
        <w:t xml:space="preserve">within the map </w:t>
      </w:r>
      <w:r w:rsidRPr="00432034">
        <w:rPr>
          <w:sz w:val="18"/>
          <w:szCs w:val="18"/>
          <w:lang w:val="en-GB"/>
        </w:rPr>
        <w:t xml:space="preserve">represents the </w:t>
      </w:r>
      <w:r w:rsidR="001C0ACC" w:rsidRPr="00432034">
        <w:rPr>
          <w:sz w:val="18"/>
          <w:szCs w:val="18"/>
          <w:lang w:val="en-GB"/>
        </w:rPr>
        <w:t xml:space="preserve">total </w:t>
      </w:r>
      <w:r w:rsidRPr="00432034">
        <w:rPr>
          <w:sz w:val="18"/>
          <w:szCs w:val="18"/>
          <w:lang w:val="en-GB"/>
        </w:rPr>
        <w:t>number of bidirectional movements between states.</w:t>
      </w:r>
      <w:r w:rsidR="001C0ACC" w:rsidRPr="00432034">
        <w:rPr>
          <w:sz w:val="18"/>
          <w:szCs w:val="18"/>
          <w:lang w:val="en-GB"/>
        </w:rPr>
        <w:t xml:space="preserve"> </w:t>
      </w:r>
      <w:r w:rsidR="000A445A" w:rsidRPr="00432034">
        <w:rPr>
          <w:sz w:val="18"/>
          <w:szCs w:val="18"/>
          <w:lang w:val="en-GB"/>
        </w:rPr>
        <w:t xml:space="preserve">(b) </w:t>
      </w:r>
      <w:r w:rsidR="00A40544" w:rsidRPr="00432034">
        <w:rPr>
          <w:sz w:val="18"/>
          <w:szCs w:val="18"/>
          <w:lang w:val="en-GB"/>
        </w:rPr>
        <w:t xml:space="preserve">Maps graphs showing the </w:t>
      </w:r>
      <w:r w:rsidR="00AE5076" w:rsidRPr="00432034">
        <w:rPr>
          <w:sz w:val="18"/>
          <w:szCs w:val="18"/>
          <w:lang w:val="en-GB"/>
        </w:rPr>
        <w:t>mean in</w:t>
      </w:r>
      <w:r w:rsidR="000845FB" w:rsidRPr="00432034">
        <w:rPr>
          <w:sz w:val="18"/>
          <w:szCs w:val="18"/>
          <w:lang w:val="en-GB"/>
        </w:rPr>
        <w:t>ter</w:t>
      </w:r>
      <w:r w:rsidR="00AE5076" w:rsidRPr="00432034">
        <w:rPr>
          <w:sz w:val="18"/>
          <w:szCs w:val="18"/>
          <w:lang w:val="en-GB"/>
        </w:rPr>
        <w:t xml:space="preserve">-state connectivity between the </w:t>
      </w:r>
      <w:r w:rsidR="000845FB" w:rsidRPr="00432034">
        <w:rPr>
          <w:sz w:val="18"/>
          <w:szCs w:val="18"/>
          <w:lang w:val="en-GB"/>
        </w:rPr>
        <w:t xml:space="preserve">southern region of the country (represented by </w:t>
      </w:r>
      <w:r w:rsidR="000A445A" w:rsidRPr="00432034">
        <w:rPr>
          <w:sz w:val="18"/>
          <w:szCs w:val="18"/>
          <w:lang w:val="en-GB"/>
        </w:rPr>
        <w:t xml:space="preserve">the states of </w:t>
      </w:r>
      <w:r w:rsidR="000845FB" w:rsidRPr="00432034">
        <w:rPr>
          <w:sz w:val="18"/>
          <w:szCs w:val="18"/>
          <w:lang w:val="en-GB"/>
        </w:rPr>
        <w:t xml:space="preserve">Yucatán, Quintana Roo, Chiapas and Campeche) and the remaining 28 states </w:t>
      </w:r>
      <w:r w:rsidR="009C363A" w:rsidRPr="00432034">
        <w:rPr>
          <w:sz w:val="18"/>
          <w:szCs w:val="18"/>
          <w:lang w:val="en-GB"/>
        </w:rPr>
        <w:t>(</w:t>
      </w:r>
      <w:r w:rsidR="00AE5076" w:rsidRPr="00432034">
        <w:rPr>
          <w:sz w:val="18"/>
          <w:szCs w:val="18"/>
          <w:lang w:val="en-GB"/>
        </w:rPr>
        <w:t xml:space="preserve">recorded </w:t>
      </w:r>
      <w:r w:rsidR="000A445A" w:rsidRPr="00432034">
        <w:rPr>
          <w:sz w:val="18"/>
          <w:szCs w:val="18"/>
          <w:lang w:val="en-GB"/>
        </w:rPr>
        <w:t>between 01/01/2020 and 31/12/2021</w:t>
      </w:r>
      <w:r w:rsidR="009C363A" w:rsidRPr="00432034">
        <w:rPr>
          <w:sz w:val="18"/>
          <w:szCs w:val="18"/>
          <w:lang w:val="en-GB"/>
        </w:rPr>
        <w:t>)</w:t>
      </w:r>
      <w:r w:rsidR="00AE5076" w:rsidRPr="00432034">
        <w:rPr>
          <w:sz w:val="18"/>
          <w:szCs w:val="18"/>
          <w:lang w:val="en-GB"/>
        </w:rPr>
        <w:t>.</w:t>
      </w:r>
      <w:r w:rsidR="000A445A" w:rsidRPr="00432034">
        <w:rPr>
          <w:sz w:val="18"/>
          <w:szCs w:val="18"/>
          <w:lang w:val="en-GB"/>
        </w:rPr>
        <w:t xml:space="preserve"> Again, values above </w:t>
      </w:r>
      <w:r w:rsidR="00575717" w:rsidRPr="00432034">
        <w:rPr>
          <w:sz w:val="18"/>
          <w:szCs w:val="18"/>
          <w:lang w:val="en-GB"/>
        </w:rPr>
        <w:t>10</w:t>
      </w:r>
      <w:r w:rsidR="00575717" w:rsidRPr="00432034">
        <w:rPr>
          <w:sz w:val="18"/>
          <w:szCs w:val="18"/>
          <w:vertAlign w:val="superscript"/>
          <w:lang w:val="en-GB"/>
        </w:rPr>
        <w:t>-4</w:t>
      </w:r>
      <w:r w:rsidR="00575717" w:rsidRPr="00432034">
        <w:rPr>
          <w:sz w:val="18"/>
          <w:szCs w:val="18"/>
          <w:lang w:val="en-GB"/>
        </w:rPr>
        <w:t xml:space="preserve"> </w:t>
      </w:r>
      <w:r w:rsidR="000A445A" w:rsidRPr="00432034">
        <w:rPr>
          <w:sz w:val="18"/>
          <w:szCs w:val="18"/>
          <w:lang w:val="en-GB"/>
        </w:rPr>
        <w:t>are indicated using a colour gradient, whilst arrow thickness within the map represents the total number of bidirectional movements between sta</w:t>
      </w:r>
      <w:r w:rsidR="00DB6612" w:rsidRPr="00432034">
        <w:rPr>
          <w:sz w:val="18"/>
          <w:szCs w:val="18"/>
          <w:lang w:val="en-GB"/>
        </w:rPr>
        <w:t>tes.</w:t>
      </w:r>
    </w:p>
    <w:p w14:paraId="6D11552A" w14:textId="5F180468" w:rsidR="006D6218" w:rsidRDefault="006D6218" w:rsidP="006D6218">
      <w:pPr>
        <w:tabs>
          <w:tab w:val="left" w:pos="400"/>
        </w:tabs>
        <w:jc w:val="both"/>
        <w:rPr>
          <w:b/>
          <w:sz w:val="20"/>
          <w:szCs w:val="20"/>
          <w:lang w:val="en-GB"/>
        </w:rPr>
      </w:pPr>
      <w:r w:rsidRPr="006D6218">
        <w:rPr>
          <w:b/>
          <w:sz w:val="20"/>
          <w:szCs w:val="20"/>
          <w:lang w:val="en-GB"/>
        </w:rPr>
        <w:lastRenderedPageBreak/>
        <w:t xml:space="preserve">Supplementary Table 1. </w:t>
      </w:r>
      <w:r w:rsidR="001773AE" w:rsidRPr="001773AE">
        <w:rPr>
          <w:b/>
          <w:sz w:val="20"/>
          <w:szCs w:val="20"/>
          <w:lang w:val="en-GB"/>
        </w:rPr>
        <w:t>Supplementary Table 1. Bayes Factor Rate (</w:t>
      </w:r>
      <w:r w:rsidR="00317264" w:rsidRPr="001773AE">
        <w:rPr>
          <w:b/>
          <w:sz w:val="20"/>
          <w:szCs w:val="20"/>
          <w:lang w:val="en-GB"/>
        </w:rPr>
        <w:t>B</w:t>
      </w:r>
      <w:r w:rsidR="00317264">
        <w:rPr>
          <w:b/>
          <w:sz w:val="20"/>
          <w:szCs w:val="20"/>
          <w:lang w:val="en-GB"/>
        </w:rPr>
        <w:t>FR</w:t>
      </w:r>
      <w:r w:rsidR="001773AE" w:rsidRPr="001773AE">
        <w:rPr>
          <w:b/>
          <w:sz w:val="20"/>
          <w:szCs w:val="20"/>
          <w:lang w:val="en-GB"/>
        </w:rPr>
        <w:t xml:space="preserve">) and Posterior Probability (PP) </w:t>
      </w:r>
      <w:r w:rsidR="00141B66">
        <w:rPr>
          <w:b/>
          <w:sz w:val="20"/>
          <w:szCs w:val="20"/>
          <w:lang w:val="en-GB"/>
        </w:rPr>
        <w:t xml:space="preserve">for </w:t>
      </w:r>
      <w:r w:rsidR="001773AE" w:rsidRPr="001773AE">
        <w:rPr>
          <w:b/>
          <w:sz w:val="20"/>
          <w:szCs w:val="20"/>
          <w:lang w:val="en-GB"/>
        </w:rPr>
        <w:t>well-supported transitions (BFR&gt;100 and a PP&gt;.90) observed between locations</w:t>
      </w:r>
      <w:r w:rsidR="001773AE" w:rsidRPr="001773AE">
        <w:rPr>
          <w:b/>
          <w:sz w:val="20"/>
          <w:szCs w:val="20"/>
          <w:vertAlign w:val="superscript"/>
          <w:lang w:val="en-GB"/>
        </w:rPr>
        <w:t>*</w:t>
      </w:r>
    </w:p>
    <w:p w14:paraId="25D3914F" w14:textId="6F8C693D" w:rsidR="006D6218" w:rsidRDefault="006D6218" w:rsidP="006D6218">
      <w:pPr>
        <w:tabs>
          <w:tab w:val="left" w:pos="400"/>
        </w:tabs>
        <w:jc w:val="both"/>
        <w:rPr>
          <w:b/>
          <w:sz w:val="20"/>
          <w:szCs w:val="20"/>
          <w:lang w:val="en-GB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83"/>
        <w:gridCol w:w="581"/>
        <w:gridCol w:w="1151"/>
        <w:gridCol w:w="1151"/>
        <w:gridCol w:w="222"/>
        <w:gridCol w:w="883"/>
        <w:gridCol w:w="581"/>
        <w:gridCol w:w="1151"/>
        <w:gridCol w:w="1151"/>
      </w:tblGrid>
      <w:tr w:rsidR="00DA3181" w:rsidRPr="00DA3181" w14:paraId="1E3226D8" w14:textId="77777777" w:rsidTr="00DA3181">
        <w:trPr>
          <w:trHeight w:val="26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D72F12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C5d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5A5F9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D1288" w14:textId="77777777" w:rsidR="00DA3181" w:rsidRPr="00DA3181" w:rsidRDefault="00DA3181" w:rsidP="00DA3181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CB369" w14:textId="77777777" w:rsidR="00DA3181" w:rsidRPr="00DA3181" w:rsidRDefault="00DA3181" w:rsidP="00DA3181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BB256" w14:textId="77777777" w:rsidR="00DA3181" w:rsidRPr="00DA3181" w:rsidRDefault="00DA3181" w:rsidP="00DA3181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257C5D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C6d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0BDA7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8562E" w14:textId="77777777" w:rsidR="00DA3181" w:rsidRPr="00DA3181" w:rsidRDefault="00DA3181" w:rsidP="00DA3181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F0A7C" w14:textId="77777777" w:rsidR="00DA3181" w:rsidRPr="00DA3181" w:rsidRDefault="00DA3181" w:rsidP="00DA3181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DA3181" w:rsidRPr="00DA3181" w14:paraId="6EC08FBD" w14:textId="77777777" w:rsidTr="00DA3181">
        <w:trPr>
          <w:trHeight w:val="26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08E040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Location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F9812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9B371" w14:textId="77777777" w:rsidR="00DA3181" w:rsidRPr="00DA3181" w:rsidRDefault="00DA3181" w:rsidP="00DA3181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5EC23" w14:textId="77777777" w:rsidR="00DA3181" w:rsidRPr="00DA3181" w:rsidRDefault="00DA3181" w:rsidP="00DA3181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0DEBF" w14:textId="77777777" w:rsidR="00DA3181" w:rsidRPr="00DA3181" w:rsidRDefault="00DA3181" w:rsidP="00DA3181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1E0BAB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 xml:space="preserve">Location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2877E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4EDF3" w14:textId="77777777" w:rsidR="00DA3181" w:rsidRPr="00DA3181" w:rsidRDefault="00DA3181" w:rsidP="00DA3181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962D0" w14:textId="77777777" w:rsidR="00DA3181" w:rsidRPr="00DA3181" w:rsidRDefault="00DA3181" w:rsidP="00DA3181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DA3181" w:rsidRPr="00DA3181" w14:paraId="1C49E4C3" w14:textId="77777777" w:rsidTr="00DA3181">
        <w:trPr>
          <w:trHeight w:val="26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573F1E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From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1D4CAB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13362F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BFR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12586D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PP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74603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A59C0E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From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60C36B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359CF0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BFR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D27E73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PP</w:t>
            </w:r>
          </w:p>
        </w:tc>
      </w:tr>
      <w:tr w:rsidR="00DA3181" w:rsidRPr="00DA3181" w14:paraId="2F6BD626" w14:textId="77777777" w:rsidTr="00DA3181">
        <w:trPr>
          <w:trHeight w:val="2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9BE5E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BCN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8F877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CHH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09851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14535.32494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01FE9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5083C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9C76D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AGU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49470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CHP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F5F7C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13635.15617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EE6DF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</w:tr>
      <w:tr w:rsidR="00DA3181" w:rsidRPr="00DA3181" w14:paraId="6D450085" w14:textId="77777777" w:rsidTr="00DA3181">
        <w:trPr>
          <w:trHeight w:val="2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3412D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CAM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83F3A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CHP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E72C8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14535.32494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62CEA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5C0B6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EC654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BCN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B77E8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CHP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3CEA2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13635.15617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ADE0A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</w:tr>
      <w:tr w:rsidR="00DA3181" w:rsidRPr="00DA3181" w14:paraId="0016CC8E" w14:textId="77777777" w:rsidTr="00DA3181">
        <w:trPr>
          <w:trHeight w:val="2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1D4D2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CAM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E425A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CMX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423CD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14535.32494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E56A5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EFCB8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1CD39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CHP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AEE41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CMX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318B1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13635.15617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71969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</w:tr>
      <w:tr w:rsidR="00DA3181" w:rsidRPr="00DA3181" w14:paraId="51BEF50B" w14:textId="77777777" w:rsidTr="00DA3181">
        <w:trPr>
          <w:trHeight w:val="2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21D5C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CAM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D07A0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MEX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A44E7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14535.32494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2605B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76871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E6163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CHP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ADE7E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COA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66535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13635.15617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58F81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</w:tr>
      <w:tr w:rsidR="00DA3181" w:rsidRPr="00DA3181" w14:paraId="3FA71235" w14:textId="77777777" w:rsidTr="00DA3181">
        <w:trPr>
          <w:trHeight w:val="2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B9525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CAM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5605F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MIC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ECB44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14535.32494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8D6BB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29467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436C4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CHP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5E713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DUR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EB6FD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13635.15617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F081D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</w:tr>
      <w:tr w:rsidR="00DA3181" w:rsidRPr="00DA3181" w14:paraId="37596DD1" w14:textId="77777777" w:rsidTr="00DA3181">
        <w:trPr>
          <w:trHeight w:val="2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254A6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CAM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60C2B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D995F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14535.32494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1C3D9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36339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28A99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CHP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C0A64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GRO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76D14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13635.15617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06E6E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</w:tr>
      <w:tr w:rsidR="00DA3181" w:rsidRPr="00DA3181" w14:paraId="77210812" w14:textId="77777777" w:rsidTr="00DA3181">
        <w:trPr>
          <w:trHeight w:val="2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6CE81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CAM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D1410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QUE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7848E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14535.32494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4EDCA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32CAF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6084B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CHP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91377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GUA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C9D90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13635.15617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57548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</w:tr>
      <w:tr w:rsidR="00DA3181" w:rsidRPr="00DA3181" w14:paraId="5455670F" w14:textId="77777777" w:rsidTr="00DA3181">
        <w:trPr>
          <w:trHeight w:val="2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F8E3A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CAM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0324B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ROO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63E51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14535.32494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15F73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79732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01988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CHP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02B03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HID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EB2D5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13635.15617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F7DAF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</w:tr>
      <w:tr w:rsidR="00DA3181" w:rsidRPr="00DA3181" w14:paraId="07D84375" w14:textId="77777777" w:rsidTr="00DA3181">
        <w:trPr>
          <w:trHeight w:val="2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F8509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CAM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F9B43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SLP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42FE2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14535.32494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DC313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17ECE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A6293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CHP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49504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JAL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59EC9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13635.15617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940CF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</w:tr>
      <w:tr w:rsidR="00DA3181" w:rsidRPr="00DA3181" w14:paraId="66F270F8" w14:textId="77777777" w:rsidTr="00DA3181">
        <w:trPr>
          <w:trHeight w:val="2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09588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CAM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53475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A533C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14535.32494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7D965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BE529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33E46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CHP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8B7F4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MEX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5F225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13635.15617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73B80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</w:tr>
      <w:tr w:rsidR="00DA3181" w:rsidRPr="00DA3181" w14:paraId="45F94500" w14:textId="77777777" w:rsidTr="00DA3181">
        <w:trPr>
          <w:trHeight w:val="2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4C144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CAM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7527A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TAB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3E711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14535.32494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43B5C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61D80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6929D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CHP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36614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MIC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FED53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13635.15617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05DC0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</w:tr>
      <w:tr w:rsidR="00DA3181" w:rsidRPr="00DA3181" w14:paraId="53FFF3EF" w14:textId="77777777" w:rsidTr="00DA3181">
        <w:trPr>
          <w:trHeight w:val="2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8D7F7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CAM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1C35F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TAM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0E688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14535.32494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8D324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8B67C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DABE8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CHP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8BC99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NLE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800D6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13635.15617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507FA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</w:tr>
      <w:tr w:rsidR="00DA3181" w:rsidRPr="00DA3181" w14:paraId="6DC143AD" w14:textId="77777777" w:rsidTr="00DA3181">
        <w:trPr>
          <w:trHeight w:val="2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E0A3E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CAM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BAE02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TLA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F797C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14535.32494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48681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8D176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88A77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CHP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4AE9B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OAX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B2CB4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13635.15617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EB84D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</w:tr>
      <w:tr w:rsidR="00DA3181" w:rsidRPr="00DA3181" w14:paraId="211BD8EB" w14:textId="77777777" w:rsidTr="00DA3181">
        <w:trPr>
          <w:trHeight w:val="2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E3EA8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CAM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681C9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DABD3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14535.32494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59326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AD5F3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E8726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CHP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38C4E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A5B75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13635.15617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39082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</w:tr>
      <w:tr w:rsidR="00DA3181" w:rsidRPr="00DA3181" w14:paraId="790A5DE7" w14:textId="77777777" w:rsidTr="00DA3181">
        <w:trPr>
          <w:trHeight w:val="2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D756E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CAM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ED06E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ZAC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EF323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14535.32494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2641F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7F45F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6A4C6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CHP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C059D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PUE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02F08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13635.15617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8F4F5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</w:tr>
      <w:tr w:rsidR="00DA3181" w:rsidRPr="00DA3181" w14:paraId="205F3912" w14:textId="77777777" w:rsidTr="00DA3181">
        <w:trPr>
          <w:trHeight w:val="2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14D59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CMX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10E80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CHH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5FCB2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14535.32494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C1B57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1E147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C2042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CHP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E580B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QUE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4968F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13635.15617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0A963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</w:tr>
      <w:tr w:rsidR="00DA3181" w:rsidRPr="00DA3181" w14:paraId="0C474E97" w14:textId="77777777" w:rsidTr="00DA3181">
        <w:trPr>
          <w:trHeight w:val="2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D35FE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CHH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D0B90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CHP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19FA8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14535.32494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6BA23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F9CD9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0D2ED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CHP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89A61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SIN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72B45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13635.15617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3BA1A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</w:tr>
      <w:tr w:rsidR="00DA3181" w:rsidRPr="00DA3181" w14:paraId="072B68B6" w14:textId="77777777" w:rsidTr="00DA3181">
        <w:trPr>
          <w:trHeight w:val="2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EB3D9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CHH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66021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CMX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292BA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14535.32494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3C104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068F5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742D0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CHP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B0E2A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SLP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B2A9C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13635.15617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E9C35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</w:tr>
      <w:tr w:rsidR="00DA3181" w:rsidRPr="00DA3181" w14:paraId="07430A60" w14:textId="77777777" w:rsidTr="00DA3181">
        <w:trPr>
          <w:trHeight w:val="2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CBE39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CHH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A5BB6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DUR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D2823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14535.32494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9AA72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CA830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D0BEF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CHP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FA923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89156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13635.15617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C6030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</w:tr>
      <w:tr w:rsidR="00DA3181" w:rsidRPr="00DA3181" w14:paraId="627050E0" w14:textId="77777777" w:rsidTr="00DA3181">
        <w:trPr>
          <w:trHeight w:val="2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1BECC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CHH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15B3F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GUA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65022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14535.32494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D16CB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05FE9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C325B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CHP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49630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TAB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29411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13635.15617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727D7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</w:tr>
      <w:tr w:rsidR="00DA3181" w:rsidRPr="00DA3181" w14:paraId="536C4834" w14:textId="77777777" w:rsidTr="00DA3181">
        <w:trPr>
          <w:trHeight w:val="2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B7F44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CHH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DF7AB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MIC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33C27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14535.32494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7869F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47588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D87DF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CHP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248F5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TLA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5BBC4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13635.15617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12318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</w:tr>
      <w:tr w:rsidR="00DA3181" w:rsidRPr="00DA3181" w14:paraId="5C83A0D8" w14:textId="77777777" w:rsidTr="00DA3181">
        <w:trPr>
          <w:trHeight w:val="2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ACFB9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CHH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FEE6F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NLE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AE67A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14535.32494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89B1B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32AE9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1E6C9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CHP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FAB6D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0387B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13635.15617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3B641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</w:tr>
      <w:tr w:rsidR="00DA3181" w:rsidRPr="00DA3181" w14:paraId="609D36B9" w14:textId="77777777" w:rsidTr="00DA3181">
        <w:trPr>
          <w:trHeight w:val="2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E7861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CHH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CE905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QUE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43F1A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14535.32494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C3ED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A4220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79619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CAM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61A11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CHP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2E7FA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13635.15617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A2794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0.998890122</w:t>
            </w:r>
          </w:p>
        </w:tc>
      </w:tr>
      <w:tr w:rsidR="00DA3181" w:rsidRPr="00DA3181" w14:paraId="79364CD2" w14:textId="77777777" w:rsidTr="00DA3181">
        <w:trPr>
          <w:trHeight w:val="2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94EDF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CHH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3778F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TAB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E8BC8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14535.32494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54189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0025C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731E1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NLE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14FE5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TAB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2BEC8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13635.15617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E0083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0.998890122</w:t>
            </w:r>
          </w:p>
        </w:tc>
      </w:tr>
      <w:tr w:rsidR="00DA3181" w:rsidRPr="00DA3181" w14:paraId="2F3FD6EC" w14:textId="77777777" w:rsidTr="00DA3181">
        <w:trPr>
          <w:trHeight w:val="2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E0D13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CHH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86441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TAM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AB6A1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14535.32494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D0DFC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E720A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995EB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CHP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91944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TAM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AF55B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6810.002999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363FD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0.997780244</w:t>
            </w:r>
          </w:p>
        </w:tc>
      </w:tr>
      <w:tr w:rsidR="00DA3181" w:rsidRPr="00DA3181" w14:paraId="1BEA4AC7" w14:textId="77777777" w:rsidTr="00DA3181">
        <w:trPr>
          <w:trHeight w:val="2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4F8DF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CHH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C5463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E177B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14535.32494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7A864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3F4F1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8C1FB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CHP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67A8C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YUC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827D3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2714.911095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C90C3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0.99445061</w:t>
            </w:r>
          </w:p>
        </w:tc>
      </w:tr>
      <w:tr w:rsidR="00DA3181" w:rsidRPr="00DA3181" w14:paraId="7265DC9C" w14:textId="77777777" w:rsidTr="00DA3181">
        <w:trPr>
          <w:trHeight w:val="2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38824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CHH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A8A5E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ZAC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B2850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14535.32494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6820A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7B8EF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6E9A0A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MEX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185D15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PUE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B7B43D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164.4591205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8A582F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0.915649279</w:t>
            </w:r>
          </w:p>
        </w:tc>
      </w:tr>
      <w:tr w:rsidR="00DA3181" w:rsidRPr="00DA3181" w14:paraId="5A892009" w14:textId="77777777" w:rsidTr="00DA3181">
        <w:trPr>
          <w:gridAfter w:val="4"/>
          <w:trHeight w:val="2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D4F32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CAM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41B31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CMX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3DB1A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14535.32494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9460B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0.998890122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0E66C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DA3181" w:rsidRPr="00DA3181" w14:paraId="148B7AF2" w14:textId="77777777" w:rsidTr="00DA3181">
        <w:trPr>
          <w:gridAfter w:val="4"/>
          <w:trHeight w:val="2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EDD26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CHH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6D984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TLA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36735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14535.32494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B3652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0.998890122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FA801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DA3181" w:rsidRPr="00DA3181" w14:paraId="2DBEEEFD" w14:textId="77777777" w:rsidTr="00DA3181">
        <w:trPr>
          <w:gridAfter w:val="4"/>
          <w:trHeight w:val="2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85C59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CAM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B9247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SIN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7A6BA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3621.718465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40DDB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0.995560488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44DB1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DA3181" w:rsidRPr="00DA3181" w14:paraId="4D25905D" w14:textId="77777777" w:rsidTr="00DA3181">
        <w:trPr>
          <w:gridAfter w:val="4"/>
          <w:trHeight w:val="2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31EC7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BCS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07AFA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CHH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ABBFD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1023.240732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A936E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0.984461709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6B77C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DA3181" w:rsidRPr="00DA3181" w14:paraId="0D11D6F5" w14:textId="77777777" w:rsidTr="00DA3181">
        <w:trPr>
          <w:gridAfter w:val="4"/>
          <w:trHeight w:val="2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01D72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MIC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67A34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YUC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AE3EB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468.8988157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6B611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0.966703663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38238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DA3181" w:rsidRPr="00DA3181" w14:paraId="6001C338" w14:textId="77777777" w:rsidTr="00DA3181">
        <w:trPr>
          <w:gridAfter w:val="4"/>
          <w:trHeight w:val="2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028EF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CHH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F0794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29FCB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399.6060762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90AAF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0.961154273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BB08C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DA3181" w:rsidRPr="00DA3181" w14:paraId="52CB9300" w14:textId="77777777" w:rsidTr="00DA3181">
        <w:trPr>
          <w:gridAfter w:val="4"/>
          <w:trHeight w:val="260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B158F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CAM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6DD19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COA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CF33B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188.7999953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BEE87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0.921198668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AB7E9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DA3181" w:rsidRPr="00DA3181" w14:paraId="10EF1A7F" w14:textId="77777777" w:rsidTr="00DA3181">
        <w:trPr>
          <w:gridAfter w:val="4"/>
          <w:trHeight w:val="26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D35524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MEX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7646BB" w14:textId="77777777" w:rsidR="00DA3181" w:rsidRPr="00DA3181" w:rsidRDefault="00DA3181" w:rsidP="00DA3181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YUC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84490D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126.5111615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F35EBF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  <w:r w:rsidRPr="00DA3181"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  <w:t>0.886792453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6BC39" w14:textId="77777777" w:rsidR="00DA3181" w:rsidRPr="00DA3181" w:rsidRDefault="00DA3181" w:rsidP="00DA3181">
            <w:pPr>
              <w:spacing w:line="240" w:lineRule="auto"/>
              <w:jc w:val="right"/>
              <w:rPr>
                <w:rFonts w:eastAsia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</w:tbl>
    <w:p w14:paraId="78AE39ED" w14:textId="7F5FE8BE" w:rsidR="00DA3181" w:rsidRDefault="00DA3181" w:rsidP="006D6218">
      <w:pPr>
        <w:tabs>
          <w:tab w:val="left" w:pos="400"/>
        </w:tabs>
        <w:jc w:val="both"/>
        <w:rPr>
          <w:b/>
          <w:sz w:val="20"/>
          <w:szCs w:val="20"/>
          <w:lang w:val="en-GB"/>
        </w:rPr>
      </w:pPr>
    </w:p>
    <w:p w14:paraId="1D70BA8F" w14:textId="4FAF9A02" w:rsidR="001773AE" w:rsidRPr="001773AE" w:rsidRDefault="001773AE" w:rsidP="001773AE">
      <w:pPr>
        <w:tabs>
          <w:tab w:val="left" w:pos="400"/>
        </w:tabs>
        <w:jc w:val="both"/>
        <w:rPr>
          <w:sz w:val="16"/>
          <w:szCs w:val="16"/>
          <w:lang w:val="en-GB"/>
        </w:rPr>
      </w:pPr>
      <w:r w:rsidRPr="001773AE">
        <w:rPr>
          <w:sz w:val="16"/>
          <w:szCs w:val="16"/>
          <w:lang w:val="en-GB"/>
        </w:rPr>
        <w:t>*derived from the phylogeographic analyses for C5d and C6d (B.1.617.2+)</w:t>
      </w:r>
    </w:p>
    <w:sectPr w:rsidR="001773AE" w:rsidRPr="001773AE" w:rsidSect="00DA3181">
      <w:pgSz w:w="11900" w:h="16820"/>
      <w:pgMar w:top="1440" w:right="1440" w:bottom="1440" w:left="1440" w:header="720" w:footer="720" w:gutter="0"/>
      <w:cols w:space="720"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6D70B6" w16cex:dateUtc="2022-07-04T11:59:00Z"/>
  <w16cex:commentExtensible w16cex:durableId="266D9B3E" w16cex:dateUtc="2022-07-04T15:00:00Z"/>
  <w16cex:commentExtensible w16cex:durableId="266D9AFE" w16cex:dateUtc="2022-07-04T14:59:00Z"/>
  <w16cex:commentExtensible w16cex:durableId="266D9C8A" w16cex:dateUtc="2022-07-04T15:06:00Z"/>
  <w16cex:commentExtensible w16cex:durableId="266D9AA7" w16cex:dateUtc="2022-07-04T14:58:00Z"/>
  <w16cex:commentExtensible w16cex:durableId="266D9A79" w16cex:dateUtc="2022-07-04T14:57:00Z"/>
  <w16cex:commentExtensible w16cex:durableId="266D9B71" w16cex:dateUtc="2022-07-04T15:01:00Z"/>
  <w16cex:commentExtensible w16cex:durableId="266D7157" w16cex:dateUtc="2022-07-04T12:01:00Z"/>
  <w16cex:commentExtensible w16cex:durableId="266D9A26" w16cex:dateUtc="2022-07-04T14:56:00Z"/>
  <w16cex:commentExtensible w16cex:durableId="266D710D" w16cex:dateUtc="2022-07-04T12:0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0D077C" w14:textId="77777777" w:rsidR="00E3747D" w:rsidRDefault="00E3747D">
      <w:pPr>
        <w:spacing w:line="240" w:lineRule="auto"/>
      </w:pPr>
      <w:r>
        <w:separator/>
      </w:r>
    </w:p>
  </w:endnote>
  <w:endnote w:type="continuationSeparator" w:id="0">
    <w:p w14:paraId="1B6A4A1B" w14:textId="77777777" w:rsidR="00E3747D" w:rsidRDefault="00E374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30069607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2F92B10" w14:textId="7306B75A" w:rsidR="00A66D94" w:rsidRDefault="00A66D94" w:rsidP="0079271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DC96A1F" w14:textId="77777777" w:rsidR="00A66D94" w:rsidRDefault="00A66D94" w:rsidP="0079271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211408785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7505730" w14:textId="4F3ABB5E" w:rsidR="00A66D94" w:rsidRDefault="00A66D94" w:rsidP="0079271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56A773A1" w14:textId="77777777" w:rsidR="00A66D94" w:rsidRDefault="00A66D94" w:rsidP="00792711">
    <w:pPr>
      <w:ind w:right="360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0FB794" w14:textId="77777777" w:rsidR="00E3747D" w:rsidRDefault="00E3747D">
      <w:pPr>
        <w:spacing w:line="240" w:lineRule="auto"/>
      </w:pPr>
      <w:r>
        <w:separator/>
      </w:r>
    </w:p>
  </w:footnote>
  <w:footnote w:type="continuationSeparator" w:id="0">
    <w:p w14:paraId="3EF4D604" w14:textId="77777777" w:rsidR="00E3747D" w:rsidRDefault="00E3747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D6B9A"/>
    <w:multiLevelType w:val="multilevel"/>
    <w:tmpl w:val="91DE8B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46373D2"/>
    <w:multiLevelType w:val="multilevel"/>
    <w:tmpl w:val="FEEC2A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C20571F"/>
    <w:multiLevelType w:val="multilevel"/>
    <w:tmpl w:val="1766FC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C2F2AD3"/>
    <w:multiLevelType w:val="multilevel"/>
    <w:tmpl w:val="47E6C7D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6D222CF"/>
    <w:multiLevelType w:val="hybridMultilevel"/>
    <w:tmpl w:val="4B66E906"/>
    <w:lvl w:ilvl="0" w:tplc="0478C39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CB0741"/>
    <w:multiLevelType w:val="multilevel"/>
    <w:tmpl w:val="F98CF9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FDF2105"/>
    <w:multiLevelType w:val="hybridMultilevel"/>
    <w:tmpl w:val="D6448F90"/>
    <w:lvl w:ilvl="0" w:tplc="E7006B3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46042A"/>
    <w:multiLevelType w:val="hybridMultilevel"/>
    <w:tmpl w:val="7F184984"/>
    <w:lvl w:ilvl="0" w:tplc="ADC4D1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890938"/>
    <w:multiLevelType w:val="multilevel"/>
    <w:tmpl w:val="92AC57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DC50A8C"/>
    <w:multiLevelType w:val="hybridMultilevel"/>
    <w:tmpl w:val="AE462C30"/>
    <w:lvl w:ilvl="0" w:tplc="C100AA74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7265F"/>
    <w:multiLevelType w:val="hybridMultilevel"/>
    <w:tmpl w:val="3CBA3C4E"/>
    <w:lvl w:ilvl="0" w:tplc="12CEB22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8"/>
  </w:num>
  <w:num w:numId="6">
    <w:abstractNumId w:val="5"/>
  </w:num>
  <w:num w:numId="7">
    <w:abstractNumId w:val="6"/>
  </w:num>
  <w:num w:numId="8">
    <w:abstractNumId w:val="10"/>
  </w:num>
  <w:num w:numId="9">
    <w:abstractNumId w:val="4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aperpile-clusterType" w:val="normal"/>
    <w:docVar w:name="paperpile-doc-id" w:val="L368Z628O919S739"/>
    <w:docVar w:name="paperpile-doc-name" w:val="MS_Castelan_etal_Evolution_ SARS_CoV_2_ Mexico.docx"/>
    <w:docVar w:name="paperpile-includeDoi" w:val="false"/>
    <w:docVar w:name="paperpile-styleFile" w:val="nature.csl"/>
    <w:docVar w:name="paperpile-styleId" w:val="nature"/>
    <w:docVar w:name="paperpile-styleLabel" w:val="Nature"/>
    <w:docVar w:name="paperpile-styleLocale" w:val="en-US"/>
  </w:docVars>
  <w:rsids>
    <w:rsidRoot w:val="00D755E5"/>
    <w:rsid w:val="0000207D"/>
    <w:rsid w:val="00003C0E"/>
    <w:rsid w:val="00006187"/>
    <w:rsid w:val="0000775D"/>
    <w:rsid w:val="00011AE0"/>
    <w:rsid w:val="000121DF"/>
    <w:rsid w:val="00012AF3"/>
    <w:rsid w:val="000154F1"/>
    <w:rsid w:val="00015538"/>
    <w:rsid w:val="0001591E"/>
    <w:rsid w:val="00023214"/>
    <w:rsid w:val="0002371E"/>
    <w:rsid w:val="0003088B"/>
    <w:rsid w:val="00030ECB"/>
    <w:rsid w:val="0003289A"/>
    <w:rsid w:val="000337CA"/>
    <w:rsid w:val="00034336"/>
    <w:rsid w:val="000369A3"/>
    <w:rsid w:val="000370A2"/>
    <w:rsid w:val="00040441"/>
    <w:rsid w:val="000420DB"/>
    <w:rsid w:val="00042233"/>
    <w:rsid w:val="000426B0"/>
    <w:rsid w:val="00045C60"/>
    <w:rsid w:val="00050B4A"/>
    <w:rsid w:val="0005790E"/>
    <w:rsid w:val="00057E89"/>
    <w:rsid w:val="00065E1C"/>
    <w:rsid w:val="00071A82"/>
    <w:rsid w:val="00072B7A"/>
    <w:rsid w:val="00073F51"/>
    <w:rsid w:val="00075631"/>
    <w:rsid w:val="00077236"/>
    <w:rsid w:val="00077901"/>
    <w:rsid w:val="000800B6"/>
    <w:rsid w:val="00081B0D"/>
    <w:rsid w:val="000845FB"/>
    <w:rsid w:val="00092267"/>
    <w:rsid w:val="00094896"/>
    <w:rsid w:val="000A34C7"/>
    <w:rsid w:val="000A42F1"/>
    <w:rsid w:val="000A445A"/>
    <w:rsid w:val="000B1E0C"/>
    <w:rsid w:val="000B272D"/>
    <w:rsid w:val="000B448B"/>
    <w:rsid w:val="000B5E18"/>
    <w:rsid w:val="000B63F4"/>
    <w:rsid w:val="000B77BD"/>
    <w:rsid w:val="000B78D8"/>
    <w:rsid w:val="000B791A"/>
    <w:rsid w:val="000C03C9"/>
    <w:rsid w:val="000C6B44"/>
    <w:rsid w:val="000C7759"/>
    <w:rsid w:val="000D25D0"/>
    <w:rsid w:val="000E1A1F"/>
    <w:rsid w:val="000E2960"/>
    <w:rsid w:val="000E3432"/>
    <w:rsid w:val="000E46E3"/>
    <w:rsid w:val="000E5C41"/>
    <w:rsid w:val="000F1B6A"/>
    <w:rsid w:val="000F2117"/>
    <w:rsid w:val="000F3165"/>
    <w:rsid w:val="000F4527"/>
    <w:rsid w:val="000F4F94"/>
    <w:rsid w:val="000F6044"/>
    <w:rsid w:val="000F6D58"/>
    <w:rsid w:val="0010078A"/>
    <w:rsid w:val="001026D2"/>
    <w:rsid w:val="001033A4"/>
    <w:rsid w:val="001041DB"/>
    <w:rsid w:val="0010525D"/>
    <w:rsid w:val="001105B8"/>
    <w:rsid w:val="00110CF3"/>
    <w:rsid w:val="0011154F"/>
    <w:rsid w:val="00113805"/>
    <w:rsid w:val="00114A36"/>
    <w:rsid w:val="00121C3A"/>
    <w:rsid w:val="001271F8"/>
    <w:rsid w:val="001304FC"/>
    <w:rsid w:val="00130633"/>
    <w:rsid w:val="001325B6"/>
    <w:rsid w:val="0013280A"/>
    <w:rsid w:val="00132E33"/>
    <w:rsid w:val="00134053"/>
    <w:rsid w:val="00141B66"/>
    <w:rsid w:val="00144EA1"/>
    <w:rsid w:val="00145144"/>
    <w:rsid w:val="00146491"/>
    <w:rsid w:val="0014766D"/>
    <w:rsid w:val="00157205"/>
    <w:rsid w:val="0016033B"/>
    <w:rsid w:val="00161149"/>
    <w:rsid w:val="0016305E"/>
    <w:rsid w:val="00167D99"/>
    <w:rsid w:val="00171267"/>
    <w:rsid w:val="00175D86"/>
    <w:rsid w:val="001765CF"/>
    <w:rsid w:val="001773AE"/>
    <w:rsid w:val="00181812"/>
    <w:rsid w:val="001843C9"/>
    <w:rsid w:val="00185CCB"/>
    <w:rsid w:val="00195132"/>
    <w:rsid w:val="001A5111"/>
    <w:rsid w:val="001A5B6A"/>
    <w:rsid w:val="001A6058"/>
    <w:rsid w:val="001A69FF"/>
    <w:rsid w:val="001B0D13"/>
    <w:rsid w:val="001B4F0C"/>
    <w:rsid w:val="001B6725"/>
    <w:rsid w:val="001B6B74"/>
    <w:rsid w:val="001C0472"/>
    <w:rsid w:val="001C0ACC"/>
    <w:rsid w:val="001C2757"/>
    <w:rsid w:val="001C63C4"/>
    <w:rsid w:val="001C70CA"/>
    <w:rsid w:val="001C774B"/>
    <w:rsid w:val="001C7A16"/>
    <w:rsid w:val="001D0A61"/>
    <w:rsid w:val="001D38A5"/>
    <w:rsid w:val="001D6C7B"/>
    <w:rsid w:val="001D6CD9"/>
    <w:rsid w:val="001F195B"/>
    <w:rsid w:val="001F2045"/>
    <w:rsid w:val="001F2131"/>
    <w:rsid w:val="001F2CCF"/>
    <w:rsid w:val="001F550F"/>
    <w:rsid w:val="0020172B"/>
    <w:rsid w:val="002022F5"/>
    <w:rsid w:val="002031AA"/>
    <w:rsid w:val="00203AEE"/>
    <w:rsid w:val="002126D2"/>
    <w:rsid w:val="00216060"/>
    <w:rsid w:val="002164A5"/>
    <w:rsid w:val="002168A5"/>
    <w:rsid w:val="00220115"/>
    <w:rsid w:val="002213D1"/>
    <w:rsid w:val="002223DB"/>
    <w:rsid w:val="00222CFD"/>
    <w:rsid w:val="00225B94"/>
    <w:rsid w:val="00226415"/>
    <w:rsid w:val="00227E51"/>
    <w:rsid w:val="0023153F"/>
    <w:rsid w:val="00231731"/>
    <w:rsid w:val="002318D2"/>
    <w:rsid w:val="00233ADD"/>
    <w:rsid w:val="00233C0A"/>
    <w:rsid w:val="00237AF7"/>
    <w:rsid w:val="00240D8A"/>
    <w:rsid w:val="002442E4"/>
    <w:rsid w:val="00244BC4"/>
    <w:rsid w:val="002472FE"/>
    <w:rsid w:val="00250058"/>
    <w:rsid w:val="00250108"/>
    <w:rsid w:val="00250C25"/>
    <w:rsid w:val="00255A6D"/>
    <w:rsid w:val="00255A9D"/>
    <w:rsid w:val="00255F76"/>
    <w:rsid w:val="002602E7"/>
    <w:rsid w:val="0026158B"/>
    <w:rsid w:val="00263666"/>
    <w:rsid w:val="002650F9"/>
    <w:rsid w:val="002704FA"/>
    <w:rsid w:val="002727D3"/>
    <w:rsid w:val="002806C2"/>
    <w:rsid w:val="002811A3"/>
    <w:rsid w:val="00282E2F"/>
    <w:rsid w:val="00286514"/>
    <w:rsid w:val="00286C17"/>
    <w:rsid w:val="002A05FC"/>
    <w:rsid w:val="002A0622"/>
    <w:rsid w:val="002A2EA0"/>
    <w:rsid w:val="002A37C4"/>
    <w:rsid w:val="002B24CF"/>
    <w:rsid w:val="002B335D"/>
    <w:rsid w:val="002B39B7"/>
    <w:rsid w:val="002B572E"/>
    <w:rsid w:val="002B5A2A"/>
    <w:rsid w:val="002B79E2"/>
    <w:rsid w:val="002C0667"/>
    <w:rsid w:val="002C2724"/>
    <w:rsid w:val="002D3099"/>
    <w:rsid w:val="002D59EB"/>
    <w:rsid w:val="002D6524"/>
    <w:rsid w:val="002D6672"/>
    <w:rsid w:val="002D7FAF"/>
    <w:rsid w:val="002E2477"/>
    <w:rsid w:val="002E316F"/>
    <w:rsid w:val="002E474C"/>
    <w:rsid w:val="002E71A9"/>
    <w:rsid w:val="002F33A2"/>
    <w:rsid w:val="002F45E1"/>
    <w:rsid w:val="002F6408"/>
    <w:rsid w:val="002F6C7F"/>
    <w:rsid w:val="0030082A"/>
    <w:rsid w:val="003016A7"/>
    <w:rsid w:val="003024C6"/>
    <w:rsid w:val="00302FAD"/>
    <w:rsid w:val="003039D8"/>
    <w:rsid w:val="00304D82"/>
    <w:rsid w:val="0030569F"/>
    <w:rsid w:val="0030635C"/>
    <w:rsid w:val="00310A2A"/>
    <w:rsid w:val="003127E4"/>
    <w:rsid w:val="00312BD6"/>
    <w:rsid w:val="00316073"/>
    <w:rsid w:val="00317264"/>
    <w:rsid w:val="00320410"/>
    <w:rsid w:val="00320A48"/>
    <w:rsid w:val="00320ACA"/>
    <w:rsid w:val="00320E5E"/>
    <w:rsid w:val="003214A7"/>
    <w:rsid w:val="00322C91"/>
    <w:rsid w:val="00326126"/>
    <w:rsid w:val="00330903"/>
    <w:rsid w:val="00333525"/>
    <w:rsid w:val="003400AF"/>
    <w:rsid w:val="0034104E"/>
    <w:rsid w:val="00341DD3"/>
    <w:rsid w:val="00343E23"/>
    <w:rsid w:val="00345227"/>
    <w:rsid w:val="00350FED"/>
    <w:rsid w:val="003556C4"/>
    <w:rsid w:val="003558F8"/>
    <w:rsid w:val="003579C8"/>
    <w:rsid w:val="003603E1"/>
    <w:rsid w:val="00362510"/>
    <w:rsid w:val="00363DC8"/>
    <w:rsid w:val="00366FB9"/>
    <w:rsid w:val="00371176"/>
    <w:rsid w:val="0037395B"/>
    <w:rsid w:val="00373CBF"/>
    <w:rsid w:val="00377C63"/>
    <w:rsid w:val="00380979"/>
    <w:rsid w:val="00382422"/>
    <w:rsid w:val="003828AA"/>
    <w:rsid w:val="00383BC5"/>
    <w:rsid w:val="00384447"/>
    <w:rsid w:val="00390677"/>
    <w:rsid w:val="00391111"/>
    <w:rsid w:val="00391C4F"/>
    <w:rsid w:val="00394CD7"/>
    <w:rsid w:val="00396C06"/>
    <w:rsid w:val="003973E9"/>
    <w:rsid w:val="003A2A19"/>
    <w:rsid w:val="003A4A84"/>
    <w:rsid w:val="003A6303"/>
    <w:rsid w:val="003B09B9"/>
    <w:rsid w:val="003B18A5"/>
    <w:rsid w:val="003B2397"/>
    <w:rsid w:val="003B577A"/>
    <w:rsid w:val="003B61B8"/>
    <w:rsid w:val="003B73EE"/>
    <w:rsid w:val="003C0BF4"/>
    <w:rsid w:val="003C282E"/>
    <w:rsid w:val="003C3405"/>
    <w:rsid w:val="003C3482"/>
    <w:rsid w:val="003C4E82"/>
    <w:rsid w:val="003C5502"/>
    <w:rsid w:val="003C60E7"/>
    <w:rsid w:val="003C6452"/>
    <w:rsid w:val="003C7059"/>
    <w:rsid w:val="003D2888"/>
    <w:rsid w:val="003D743D"/>
    <w:rsid w:val="003E28E6"/>
    <w:rsid w:val="003E3847"/>
    <w:rsid w:val="003E6B9B"/>
    <w:rsid w:val="003F5D95"/>
    <w:rsid w:val="003F7FA6"/>
    <w:rsid w:val="00403ACE"/>
    <w:rsid w:val="004065B2"/>
    <w:rsid w:val="004161EF"/>
    <w:rsid w:val="004168BE"/>
    <w:rsid w:val="004207CD"/>
    <w:rsid w:val="004211E0"/>
    <w:rsid w:val="0042122A"/>
    <w:rsid w:val="0042228E"/>
    <w:rsid w:val="004235C4"/>
    <w:rsid w:val="0042444A"/>
    <w:rsid w:val="00430DA1"/>
    <w:rsid w:val="00432034"/>
    <w:rsid w:val="00432933"/>
    <w:rsid w:val="00440603"/>
    <w:rsid w:val="00440B69"/>
    <w:rsid w:val="00442962"/>
    <w:rsid w:val="00444542"/>
    <w:rsid w:val="00444ADA"/>
    <w:rsid w:val="004457DB"/>
    <w:rsid w:val="0044708C"/>
    <w:rsid w:val="00452154"/>
    <w:rsid w:val="004530C7"/>
    <w:rsid w:val="00456DA5"/>
    <w:rsid w:val="004572DF"/>
    <w:rsid w:val="00457BFB"/>
    <w:rsid w:val="00457EE4"/>
    <w:rsid w:val="00464164"/>
    <w:rsid w:val="00466FFB"/>
    <w:rsid w:val="004728A8"/>
    <w:rsid w:val="00472ABC"/>
    <w:rsid w:val="00475B5D"/>
    <w:rsid w:val="004764CF"/>
    <w:rsid w:val="00480BFE"/>
    <w:rsid w:val="004815EB"/>
    <w:rsid w:val="00483968"/>
    <w:rsid w:val="004930A0"/>
    <w:rsid w:val="00493742"/>
    <w:rsid w:val="004950F3"/>
    <w:rsid w:val="0049519A"/>
    <w:rsid w:val="00496323"/>
    <w:rsid w:val="00496538"/>
    <w:rsid w:val="004A3AFD"/>
    <w:rsid w:val="004A58F0"/>
    <w:rsid w:val="004B20C5"/>
    <w:rsid w:val="004B5211"/>
    <w:rsid w:val="004B7227"/>
    <w:rsid w:val="004B794A"/>
    <w:rsid w:val="004B7CC8"/>
    <w:rsid w:val="004C013A"/>
    <w:rsid w:val="004C088E"/>
    <w:rsid w:val="004C243E"/>
    <w:rsid w:val="004C2A4A"/>
    <w:rsid w:val="004C3F5F"/>
    <w:rsid w:val="004C56C2"/>
    <w:rsid w:val="004D0CBF"/>
    <w:rsid w:val="004D5925"/>
    <w:rsid w:val="004D5FE9"/>
    <w:rsid w:val="004E058E"/>
    <w:rsid w:val="004E4092"/>
    <w:rsid w:val="004E7071"/>
    <w:rsid w:val="004F03F0"/>
    <w:rsid w:val="004F196B"/>
    <w:rsid w:val="004F45B8"/>
    <w:rsid w:val="004F7990"/>
    <w:rsid w:val="005009BD"/>
    <w:rsid w:val="005026E5"/>
    <w:rsid w:val="0050331D"/>
    <w:rsid w:val="005041BA"/>
    <w:rsid w:val="0050473C"/>
    <w:rsid w:val="00506C07"/>
    <w:rsid w:val="0050772D"/>
    <w:rsid w:val="00510FD2"/>
    <w:rsid w:val="005119B6"/>
    <w:rsid w:val="005156F2"/>
    <w:rsid w:val="00515BF6"/>
    <w:rsid w:val="005239C5"/>
    <w:rsid w:val="0052565E"/>
    <w:rsid w:val="00531C57"/>
    <w:rsid w:val="00532432"/>
    <w:rsid w:val="005352A7"/>
    <w:rsid w:val="005363EB"/>
    <w:rsid w:val="00542408"/>
    <w:rsid w:val="005447C1"/>
    <w:rsid w:val="00544D81"/>
    <w:rsid w:val="005477A3"/>
    <w:rsid w:val="00547FE3"/>
    <w:rsid w:val="005529FD"/>
    <w:rsid w:val="005541C3"/>
    <w:rsid w:val="00554CDB"/>
    <w:rsid w:val="0056113F"/>
    <w:rsid w:val="00564402"/>
    <w:rsid w:val="00565E73"/>
    <w:rsid w:val="00567DB1"/>
    <w:rsid w:val="00575717"/>
    <w:rsid w:val="00577889"/>
    <w:rsid w:val="0058147B"/>
    <w:rsid w:val="0058684E"/>
    <w:rsid w:val="005911A6"/>
    <w:rsid w:val="00591F1C"/>
    <w:rsid w:val="00593B83"/>
    <w:rsid w:val="0059583A"/>
    <w:rsid w:val="005A0085"/>
    <w:rsid w:val="005A694F"/>
    <w:rsid w:val="005B0B64"/>
    <w:rsid w:val="005B3087"/>
    <w:rsid w:val="005B3203"/>
    <w:rsid w:val="005B69A9"/>
    <w:rsid w:val="005B6DC7"/>
    <w:rsid w:val="005B6E3C"/>
    <w:rsid w:val="005C0177"/>
    <w:rsid w:val="005C1092"/>
    <w:rsid w:val="005C22F8"/>
    <w:rsid w:val="005C5241"/>
    <w:rsid w:val="005C779D"/>
    <w:rsid w:val="005D28AB"/>
    <w:rsid w:val="005D415F"/>
    <w:rsid w:val="005D4A9F"/>
    <w:rsid w:val="005E05C2"/>
    <w:rsid w:val="005E0F98"/>
    <w:rsid w:val="005E2207"/>
    <w:rsid w:val="005E403F"/>
    <w:rsid w:val="005E66E8"/>
    <w:rsid w:val="005E7D0A"/>
    <w:rsid w:val="005F196D"/>
    <w:rsid w:val="005F27A1"/>
    <w:rsid w:val="005F2D3D"/>
    <w:rsid w:val="005F3501"/>
    <w:rsid w:val="005F7CF2"/>
    <w:rsid w:val="006003EA"/>
    <w:rsid w:val="00600A14"/>
    <w:rsid w:val="00604FEE"/>
    <w:rsid w:val="00605181"/>
    <w:rsid w:val="00610B4E"/>
    <w:rsid w:val="00617C7E"/>
    <w:rsid w:val="006201FB"/>
    <w:rsid w:val="0062322F"/>
    <w:rsid w:val="0062655E"/>
    <w:rsid w:val="00632B82"/>
    <w:rsid w:val="00633E17"/>
    <w:rsid w:val="00641DD9"/>
    <w:rsid w:val="006454F9"/>
    <w:rsid w:val="006513AC"/>
    <w:rsid w:val="006515BD"/>
    <w:rsid w:val="00656EAD"/>
    <w:rsid w:val="00661F3C"/>
    <w:rsid w:val="00662525"/>
    <w:rsid w:val="006647A9"/>
    <w:rsid w:val="0066652E"/>
    <w:rsid w:val="00666C46"/>
    <w:rsid w:val="006758C0"/>
    <w:rsid w:val="00676AD8"/>
    <w:rsid w:val="00681518"/>
    <w:rsid w:val="00683633"/>
    <w:rsid w:val="00683DAA"/>
    <w:rsid w:val="00691413"/>
    <w:rsid w:val="0069236E"/>
    <w:rsid w:val="00694F7A"/>
    <w:rsid w:val="006963CE"/>
    <w:rsid w:val="0069761A"/>
    <w:rsid w:val="006A0AD6"/>
    <w:rsid w:val="006A3B12"/>
    <w:rsid w:val="006A417A"/>
    <w:rsid w:val="006A68B9"/>
    <w:rsid w:val="006B2AD0"/>
    <w:rsid w:val="006B3C8A"/>
    <w:rsid w:val="006B528A"/>
    <w:rsid w:val="006B52F2"/>
    <w:rsid w:val="006C42DB"/>
    <w:rsid w:val="006C7F66"/>
    <w:rsid w:val="006D0F8B"/>
    <w:rsid w:val="006D3A9C"/>
    <w:rsid w:val="006D3E0F"/>
    <w:rsid w:val="006D5086"/>
    <w:rsid w:val="006D5DBA"/>
    <w:rsid w:val="006D6218"/>
    <w:rsid w:val="006E0CFD"/>
    <w:rsid w:val="006E6E45"/>
    <w:rsid w:val="006F1781"/>
    <w:rsid w:val="006F4FF1"/>
    <w:rsid w:val="00702C94"/>
    <w:rsid w:val="0070540E"/>
    <w:rsid w:val="0070668E"/>
    <w:rsid w:val="00707287"/>
    <w:rsid w:val="00707C57"/>
    <w:rsid w:val="007126A0"/>
    <w:rsid w:val="007137D2"/>
    <w:rsid w:val="00717939"/>
    <w:rsid w:val="00720915"/>
    <w:rsid w:val="007300AA"/>
    <w:rsid w:val="0073266E"/>
    <w:rsid w:val="007436D8"/>
    <w:rsid w:val="00743C5C"/>
    <w:rsid w:val="00746375"/>
    <w:rsid w:val="00746F0F"/>
    <w:rsid w:val="00747EBC"/>
    <w:rsid w:val="007553B0"/>
    <w:rsid w:val="00757243"/>
    <w:rsid w:val="00757BCC"/>
    <w:rsid w:val="00761A38"/>
    <w:rsid w:val="0076313E"/>
    <w:rsid w:val="00772598"/>
    <w:rsid w:val="00775332"/>
    <w:rsid w:val="00775B50"/>
    <w:rsid w:val="00777E9A"/>
    <w:rsid w:val="00783301"/>
    <w:rsid w:val="007847C1"/>
    <w:rsid w:val="0079084A"/>
    <w:rsid w:val="00792601"/>
    <w:rsid w:val="00792711"/>
    <w:rsid w:val="00797347"/>
    <w:rsid w:val="00797D57"/>
    <w:rsid w:val="007A029D"/>
    <w:rsid w:val="007A242A"/>
    <w:rsid w:val="007A4352"/>
    <w:rsid w:val="007A4EF3"/>
    <w:rsid w:val="007A7519"/>
    <w:rsid w:val="007B0D22"/>
    <w:rsid w:val="007C617B"/>
    <w:rsid w:val="007C62E4"/>
    <w:rsid w:val="007D1828"/>
    <w:rsid w:val="007D1BCA"/>
    <w:rsid w:val="007D2CD9"/>
    <w:rsid w:val="007D3BA5"/>
    <w:rsid w:val="007D3E21"/>
    <w:rsid w:val="007D70E2"/>
    <w:rsid w:val="007E03AC"/>
    <w:rsid w:val="007E5A94"/>
    <w:rsid w:val="007E7E4D"/>
    <w:rsid w:val="007F13EA"/>
    <w:rsid w:val="008013A8"/>
    <w:rsid w:val="00811880"/>
    <w:rsid w:val="00811EB1"/>
    <w:rsid w:val="00815014"/>
    <w:rsid w:val="008205A4"/>
    <w:rsid w:val="00823A46"/>
    <w:rsid w:val="00823C22"/>
    <w:rsid w:val="00824539"/>
    <w:rsid w:val="008269D3"/>
    <w:rsid w:val="00827BAE"/>
    <w:rsid w:val="00830DEF"/>
    <w:rsid w:val="00831D4D"/>
    <w:rsid w:val="00834628"/>
    <w:rsid w:val="00836F83"/>
    <w:rsid w:val="00840F48"/>
    <w:rsid w:val="00842ECC"/>
    <w:rsid w:val="00844F7A"/>
    <w:rsid w:val="00845E9C"/>
    <w:rsid w:val="008506C2"/>
    <w:rsid w:val="00851755"/>
    <w:rsid w:val="00861392"/>
    <w:rsid w:val="008616BC"/>
    <w:rsid w:val="00867209"/>
    <w:rsid w:val="0086784A"/>
    <w:rsid w:val="00872B6A"/>
    <w:rsid w:val="00872E55"/>
    <w:rsid w:val="00873343"/>
    <w:rsid w:val="00874BC9"/>
    <w:rsid w:val="00884420"/>
    <w:rsid w:val="008908F2"/>
    <w:rsid w:val="00892B7C"/>
    <w:rsid w:val="00893D82"/>
    <w:rsid w:val="00894615"/>
    <w:rsid w:val="00895566"/>
    <w:rsid w:val="00895AEF"/>
    <w:rsid w:val="00896D79"/>
    <w:rsid w:val="008A10D3"/>
    <w:rsid w:val="008A2D05"/>
    <w:rsid w:val="008A55D7"/>
    <w:rsid w:val="008A5DD6"/>
    <w:rsid w:val="008B02E8"/>
    <w:rsid w:val="008B297E"/>
    <w:rsid w:val="008B480A"/>
    <w:rsid w:val="008B4C04"/>
    <w:rsid w:val="008C074B"/>
    <w:rsid w:val="008C136E"/>
    <w:rsid w:val="008C24CC"/>
    <w:rsid w:val="008C3AF9"/>
    <w:rsid w:val="008D3B44"/>
    <w:rsid w:val="008E0069"/>
    <w:rsid w:val="008E556F"/>
    <w:rsid w:val="008F010B"/>
    <w:rsid w:val="008F02B7"/>
    <w:rsid w:val="008F49AB"/>
    <w:rsid w:val="00902205"/>
    <w:rsid w:val="009034D3"/>
    <w:rsid w:val="0090685A"/>
    <w:rsid w:val="00906D49"/>
    <w:rsid w:val="009075F6"/>
    <w:rsid w:val="00915234"/>
    <w:rsid w:val="009218F5"/>
    <w:rsid w:val="009324F2"/>
    <w:rsid w:val="00933087"/>
    <w:rsid w:val="009337BE"/>
    <w:rsid w:val="009339D1"/>
    <w:rsid w:val="00933B44"/>
    <w:rsid w:val="00936672"/>
    <w:rsid w:val="009375D2"/>
    <w:rsid w:val="00942F48"/>
    <w:rsid w:val="00943C14"/>
    <w:rsid w:val="009452CE"/>
    <w:rsid w:val="00947B4D"/>
    <w:rsid w:val="0095226A"/>
    <w:rsid w:val="009527DF"/>
    <w:rsid w:val="00961D40"/>
    <w:rsid w:val="00962B77"/>
    <w:rsid w:val="00965FDB"/>
    <w:rsid w:val="00970A9E"/>
    <w:rsid w:val="009716B2"/>
    <w:rsid w:val="00972FC0"/>
    <w:rsid w:val="00977122"/>
    <w:rsid w:val="0098076C"/>
    <w:rsid w:val="00981F82"/>
    <w:rsid w:val="00985887"/>
    <w:rsid w:val="009863B3"/>
    <w:rsid w:val="0098650F"/>
    <w:rsid w:val="00987635"/>
    <w:rsid w:val="00990A35"/>
    <w:rsid w:val="009923B4"/>
    <w:rsid w:val="00992E48"/>
    <w:rsid w:val="009960EF"/>
    <w:rsid w:val="00997DE2"/>
    <w:rsid w:val="009A001D"/>
    <w:rsid w:val="009A103B"/>
    <w:rsid w:val="009A50E0"/>
    <w:rsid w:val="009A53B4"/>
    <w:rsid w:val="009A5643"/>
    <w:rsid w:val="009A6D94"/>
    <w:rsid w:val="009B02AE"/>
    <w:rsid w:val="009B194A"/>
    <w:rsid w:val="009B1A86"/>
    <w:rsid w:val="009B1C14"/>
    <w:rsid w:val="009B5277"/>
    <w:rsid w:val="009B7DD0"/>
    <w:rsid w:val="009C0FBF"/>
    <w:rsid w:val="009C2854"/>
    <w:rsid w:val="009C363A"/>
    <w:rsid w:val="009C69C2"/>
    <w:rsid w:val="009C7268"/>
    <w:rsid w:val="009D2F11"/>
    <w:rsid w:val="009D3E5A"/>
    <w:rsid w:val="009D582D"/>
    <w:rsid w:val="009E0253"/>
    <w:rsid w:val="009E13FD"/>
    <w:rsid w:val="009E16E7"/>
    <w:rsid w:val="009E63E6"/>
    <w:rsid w:val="009F264D"/>
    <w:rsid w:val="009F464D"/>
    <w:rsid w:val="009F55D4"/>
    <w:rsid w:val="009F65AA"/>
    <w:rsid w:val="00A001CA"/>
    <w:rsid w:val="00A017BE"/>
    <w:rsid w:val="00A119FC"/>
    <w:rsid w:val="00A11CE5"/>
    <w:rsid w:val="00A12E24"/>
    <w:rsid w:val="00A130BB"/>
    <w:rsid w:val="00A20F67"/>
    <w:rsid w:val="00A21422"/>
    <w:rsid w:val="00A27A7E"/>
    <w:rsid w:val="00A333A9"/>
    <w:rsid w:val="00A40544"/>
    <w:rsid w:val="00A40A5D"/>
    <w:rsid w:val="00A4178D"/>
    <w:rsid w:val="00A42D50"/>
    <w:rsid w:val="00A43431"/>
    <w:rsid w:val="00A45BD6"/>
    <w:rsid w:val="00A478F7"/>
    <w:rsid w:val="00A47D0F"/>
    <w:rsid w:val="00A51829"/>
    <w:rsid w:val="00A536B4"/>
    <w:rsid w:val="00A5653C"/>
    <w:rsid w:val="00A57730"/>
    <w:rsid w:val="00A60F54"/>
    <w:rsid w:val="00A61F7E"/>
    <w:rsid w:val="00A6210B"/>
    <w:rsid w:val="00A62274"/>
    <w:rsid w:val="00A66D94"/>
    <w:rsid w:val="00A679A4"/>
    <w:rsid w:val="00A67FF9"/>
    <w:rsid w:val="00A71331"/>
    <w:rsid w:val="00A71B26"/>
    <w:rsid w:val="00A738FF"/>
    <w:rsid w:val="00A7400C"/>
    <w:rsid w:val="00A7447B"/>
    <w:rsid w:val="00A74F29"/>
    <w:rsid w:val="00A77811"/>
    <w:rsid w:val="00A80366"/>
    <w:rsid w:val="00A818AF"/>
    <w:rsid w:val="00A82649"/>
    <w:rsid w:val="00A85915"/>
    <w:rsid w:val="00A92AB4"/>
    <w:rsid w:val="00A94600"/>
    <w:rsid w:val="00A95C5D"/>
    <w:rsid w:val="00A9617D"/>
    <w:rsid w:val="00A978C1"/>
    <w:rsid w:val="00A979CC"/>
    <w:rsid w:val="00AA0CC6"/>
    <w:rsid w:val="00AA289F"/>
    <w:rsid w:val="00AA5433"/>
    <w:rsid w:val="00AA7FB5"/>
    <w:rsid w:val="00AB40B5"/>
    <w:rsid w:val="00AB5CCD"/>
    <w:rsid w:val="00AC05B5"/>
    <w:rsid w:val="00AC0DBC"/>
    <w:rsid w:val="00AC3C63"/>
    <w:rsid w:val="00AC4D55"/>
    <w:rsid w:val="00AC761D"/>
    <w:rsid w:val="00AD6AF5"/>
    <w:rsid w:val="00AE2E2F"/>
    <w:rsid w:val="00AE5076"/>
    <w:rsid w:val="00AE51CB"/>
    <w:rsid w:val="00AE6B2A"/>
    <w:rsid w:val="00AF5A19"/>
    <w:rsid w:val="00AF7480"/>
    <w:rsid w:val="00B01B9F"/>
    <w:rsid w:val="00B04817"/>
    <w:rsid w:val="00B05343"/>
    <w:rsid w:val="00B07113"/>
    <w:rsid w:val="00B11CBA"/>
    <w:rsid w:val="00B12914"/>
    <w:rsid w:val="00B15C9A"/>
    <w:rsid w:val="00B22A2D"/>
    <w:rsid w:val="00B23A33"/>
    <w:rsid w:val="00B259C4"/>
    <w:rsid w:val="00B261D8"/>
    <w:rsid w:val="00B31F4A"/>
    <w:rsid w:val="00B32E46"/>
    <w:rsid w:val="00B37BA0"/>
    <w:rsid w:val="00B4056D"/>
    <w:rsid w:val="00B42358"/>
    <w:rsid w:val="00B431E9"/>
    <w:rsid w:val="00B432C4"/>
    <w:rsid w:val="00B5036C"/>
    <w:rsid w:val="00B537C9"/>
    <w:rsid w:val="00B55C35"/>
    <w:rsid w:val="00B56D3F"/>
    <w:rsid w:val="00B627F7"/>
    <w:rsid w:val="00B63627"/>
    <w:rsid w:val="00B66016"/>
    <w:rsid w:val="00B671CF"/>
    <w:rsid w:val="00B702DE"/>
    <w:rsid w:val="00B717FE"/>
    <w:rsid w:val="00B72148"/>
    <w:rsid w:val="00B72E93"/>
    <w:rsid w:val="00B7413E"/>
    <w:rsid w:val="00B84B45"/>
    <w:rsid w:val="00B8544A"/>
    <w:rsid w:val="00B87F95"/>
    <w:rsid w:val="00B951EE"/>
    <w:rsid w:val="00BA055B"/>
    <w:rsid w:val="00BA1735"/>
    <w:rsid w:val="00BA246E"/>
    <w:rsid w:val="00BA473C"/>
    <w:rsid w:val="00BB0AFC"/>
    <w:rsid w:val="00BB1176"/>
    <w:rsid w:val="00BB6C8F"/>
    <w:rsid w:val="00BB6E47"/>
    <w:rsid w:val="00BC111E"/>
    <w:rsid w:val="00BC1D23"/>
    <w:rsid w:val="00BC2B77"/>
    <w:rsid w:val="00BC3C2D"/>
    <w:rsid w:val="00BC4356"/>
    <w:rsid w:val="00BC4AA3"/>
    <w:rsid w:val="00BC5F8F"/>
    <w:rsid w:val="00BD1C41"/>
    <w:rsid w:val="00BD4237"/>
    <w:rsid w:val="00BE233F"/>
    <w:rsid w:val="00BE48ED"/>
    <w:rsid w:val="00BE6791"/>
    <w:rsid w:val="00BF23E9"/>
    <w:rsid w:val="00BF318E"/>
    <w:rsid w:val="00BF6473"/>
    <w:rsid w:val="00C00E04"/>
    <w:rsid w:val="00C02062"/>
    <w:rsid w:val="00C02356"/>
    <w:rsid w:val="00C04AD3"/>
    <w:rsid w:val="00C04D67"/>
    <w:rsid w:val="00C051B9"/>
    <w:rsid w:val="00C0617E"/>
    <w:rsid w:val="00C14B39"/>
    <w:rsid w:val="00C243C6"/>
    <w:rsid w:val="00C24D6B"/>
    <w:rsid w:val="00C36FEA"/>
    <w:rsid w:val="00C432AF"/>
    <w:rsid w:val="00C45F4E"/>
    <w:rsid w:val="00C479A1"/>
    <w:rsid w:val="00C51200"/>
    <w:rsid w:val="00C54CD5"/>
    <w:rsid w:val="00C55D86"/>
    <w:rsid w:val="00C55FA2"/>
    <w:rsid w:val="00C60D3F"/>
    <w:rsid w:val="00C60FB4"/>
    <w:rsid w:val="00C61FA9"/>
    <w:rsid w:val="00C63FD1"/>
    <w:rsid w:val="00C70FB9"/>
    <w:rsid w:val="00C72A98"/>
    <w:rsid w:val="00C72B57"/>
    <w:rsid w:val="00C74689"/>
    <w:rsid w:val="00C74FA9"/>
    <w:rsid w:val="00C773CA"/>
    <w:rsid w:val="00C774FD"/>
    <w:rsid w:val="00C80860"/>
    <w:rsid w:val="00C86669"/>
    <w:rsid w:val="00C90C73"/>
    <w:rsid w:val="00C920C0"/>
    <w:rsid w:val="00C93020"/>
    <w:rsid w:val="00C9500F"/>
    <w:rsid w:val="00CA0072"/>
    <w:rsid w:val="00CA03D1"/>
    <w:rsid w:val="00CA0FA7"/>
    <w:rsid w:val="00CA1473"/>
    <w:rsid w:val="00CA1AAD"/>
    <w:rsid w:val="00CA1E57"/>
    <w:rsid w:val="00CA4F19"/>
    <w:rsid w:val="00CA6118"/>
    <w:rsid w:val="00CA620B"/>
    <w:rsid w:val="00CB2330"/>
    <w:rsid w:val="00CB57E2"/>
    <w:rsid w:val="00CC28FC"/>
    <w:rsid w:val="00CC609B"/>
    <w:rsid w:val="00CC67A3"/>
    <w:rsid w:val="00CD749D"/>
    <w:rsid w:val="00CE172A"/>
    <w:rsid w:val="00CE1B00"/>
    <w:rsid w:val="00CE272A"/>
    <w:rsid w:val="00CE489F"/>
    <w:rsid w:val="00CE6294"/>
    <w:rsid w:val="00CF2227"/>
    <w:rsid w:val="00CF5B3F"/>
    <w:rsid w:val="00CF723E"/>
    <w:rsid w:val="00CF7CB3"/>
    <w:rsid w:val="00CF7D18"/>
    <w:rsid w:val="00D0602B"/>
    <w:rsid w:val="00D06797"/>
    <w:rsid w:val="00D14F5F"/>
    <w:rsid w:val="00D1617C"/>
    <w:rsid w:val="00D171A7"/>
    <w:rsid w:val="00D20ADB"/>
    <w:rsid w:val="00D20B9E"/>
    <w:rsid w:val="00D21C7E"/>
    <w:rsid w:val="00D2504D"/>
    <w:rsid w:val="00D27BEC"/>
    <w:rsid w:val="00D3098C"/>
    <w:rsid w:val="00D309A0"/>
    <w:rsid w:val="00D3192C"/>
    <w:rsid w:val="00D346A9"/>
    <w:rsid w:val="00D36BC0"/>
    <w:rsid w:val="00D36C52"/>
    <w:rsid w:val="00D400B7"/>
    <w:rsid w:val="00D44448"/>
    <w:rsid w:val="00D46B41"/>
    <w:rsid w:val="00D5473C"/>
    <w:rsid w:val="00D547AD"/>
    <w:rsid w:val="00D548EE"/>
    <w:rsid w:val="00D61646"/>
    <w:rsid w:val="00D63C30"/>
    <w:rsid w:val="00D63E58"/>
    <w:rsid w:val="00D63FB8"/>
    <w:rsid w:val="00D647B9"/>
    <w:rsid w:val="00D65F9C"/>
    <w:rsid w:val="00D71B07"/>
    <w:rsid w:val="00D71CB1"/>
    <w:rsid w:val="00D74E3A"/>
    <w:rsid w:val="00D755E5"/>
    <w:rsid w:val="00D76E01"/>
    <w:rsid w:val="00D775FD"/>
    <w:rsid w:val="00D84251"/>
    <w:rsid w:val="00D87137"/>
    <w:rsid w:val="00D873B4"/>
    <w:rsid w:val="00D87AC1"/>
    <w:rsid w:val="00D91E82"/>
    <w:rsid w:val="00DA1BD0"/>
    <w:rsid w:val="00DA24A8"/>
    <w:rsid w:val="00DA29EB"/>
    <w:rsid w:val="00DA3181"/>
    <w:rsid w:val="00DA62F7"/>
    <w:rsid w:val="00DB0E7C"/>
    <w:rsid w:val="00DB1473"/>
    <w:rsid w:val="00DB1BF6"/>
    <w:rsid w:val="00DB3D50"/>
    <w:rsid w:val="00DB4B5B"/>
    <w:rsid w:val="00DB4D10"/>
    <w:rsid w:val="00DB58A7"/>
    <w:rsid w:val="00DB60D0"/>
    <w:rsid w:val="00DB6612"/>
    <w:rsid w:val="00DB793B"/>
    <w:rsid w:val="00DB7D62"/>
    <w:rsid w:val="00DB7E04"/>
    <w:rsid w:val="00DD094A"/>
    <w:rsid w:val="00DD139E"/>
    <w:rsid w:val="00DD3441"/>
    <w:rsid w:val="00DD45CB"/>
    <w:rsid w:val="00DD588D"/>
    <w:rsid w:val="00DD7443"/>
    <w:rsid w:val="00DE0012"/>
    <w:rsid w:val="00DE0473"/>
    <w:rsid w:val="00DE23B0"/>
    <w:rsid w:val="00DE75DC"/>
    <w:rsid w:val="00DE7A5E"/>
    <w:rsid w:val="00DF6D9D"/>
    <w:rsid w:val="00DF7780"/>
    <w:rsid w:val="00E00568"/>
    <w:rsid w:val="00E00C36"/>
    <w:rsid w:val="00E02A78"/>
    <w:rsid w:val="00E03F62"/>
    <w:rsid w:val="00E04A81"/>
    <w:rsid w:val="00E060E8"/>
    <w:rsid w:val="00E061B8"/>
    <w:rsid w:val="00E06336"/>
    <w:rsid w:val="00E12B30"/>
    <w:rsid w:val="00E17341"/>
    <w:rsid w:val="00E175F7"/>
    <w:rsid w:val="00E176A0"/>
    <w:rsid w:val="00E223C3"/>
    <w:rsid w:val="00E25268"/>
    <w:rsid w:val="00E26276"/>
    <w:rsid w:val="00E2740C"/>
    <w:rsid w:val="00E27D02"/>
    <w:rsid w:val="00E31E79"/>
    <w:rsid w:val="00E33605"/>
    <w:rsid w:val="00E33A82"/>
    <w:rsid w:val="00E35075"/>
    <w:rsid w:val="00E355BE"/>
    <w:rsid w:val="00E3747D"/>
    <w:rsid w:val="00E42D57"/>
    <w:rsid w:val="00E5011F"/>
    <w:rsid w:val="00E557AD"/>
    <w:rsid w:val="00E56E03"/>
    <w:rsid w:val="00E614C6"/>
    <w:rsid w:val="00E624DB"/>
    <w:rsid w:val="00E63641"/>
    <w:rsid w:val="00E64B0B"/>
    <w:rsid w:val="00E65A0C"/>
    <w:rsid w:val="00E66144"/>
    <w:rsid w:val="00E662D2"/>
    <w:rsid w:val="00E67052"/>
    <w:rsid w:val="00E678F5"/>
    <w:rsid w:val="00E679FC"/>
    <w:rsid w:val="00E70D75"/>
    <w:rsid w:val="00E765E6"/>
    <w:rsid w:val="00E77488"/>
    <w:rsid w:val="00E77763"/>
    <w:rsid w:val="00E815A9"/>
    <w:rsid w:val="00E84A64"/>
    <w:rsid w:val="00E87933"/>
    <w:rsid w:val="00E91412"/>
    <w:rsid w:val="00E94058"/>
    <w:rsid w:val="00E948E1"/>
    <w:rsid w:val="00E95A54"/>
    <w:rsid w:val="00E95C3C"/>
    <w:rsid w:val="00EA3F07"/>
    <w:rsid w:val="00EA4719"/>
    <w:rsid w:val="00EB14D8"/>
    <w:rsid w:val="00EB3F0C"/>
    <w:rsid w:val="00EB5FD6"/>
    <w:rsid w:val="00EC17E5"/>
    <w:rsid w:val="00EC3845"/>
    <w:rsid w:val="00EC7C0B"/>
    <w:rsid w:val="00ED1665"/>
    <w:rsid w:val="00ED2B44"/>
    <w:rsid w:val="00ED35BA"/>
    <w:rsid w:val="00ED4541"/>
    <w:rsid w:val="00EE33F8"/>
    <w:rsid w:val="00EE4F71"/>
    <w:rsid w:val="00EE58DF"/>
    <w:rsid w:val="00EF213F"/>
    <w:rsid w:val="00EF2D42"/>
    <w:rsid w:val="00EF5E40"/>
    <w:rsid w:val="00F007CF"/>
    <w:rsid w:val="00F016C7"/>
    <w:rsid w:val="00F06F99"/>
    <w:rsid w:val="00F0750A"/>
    <w:rsid w:val="00F110D9"/>
    <w:rsid w:val="00F1146E"/>
    <w:rsid w:val="00F1255D"/>
    <w:rsid w:val="00F13880"/>
    <w:rsid w:val="00F13A64"/>
    <w:rsid w:val="00F13DB8"/>
    <w:rsid w:val="00F156F8"/>
    <w:rsid w:val="00F157BB"/>
    <w:rsid w:val="00F215D4"/>
    <w:rsid w:val="00F21ABC"/>
    <w:rsid w:val="00F253AD"/>
    <w:rsid w:val="00F25514"/>
    <w:rsid w:val="00F2596E"/>
    <w:rsid w:val="00F306BB"/>
    <w:rsid w:val="00F30F49"/>
    <w:rsid w:val="00F311F9"/>
    <w:rsid w:val="00F32A2E"/>
    <w:rsid w:val="00F3326A"/>
    <w:rsid w:val="00F432C4"/>
    <w:rsid w:val="00F44767"/>
    <w:rsid w:val="00F44F36"/>
    <w:rsid w:val="00F47E43"/>
    <w:rsid w:val="00F50D73"/>
    <w:rsid w:val="00F56FD6"/>
    <w:rsid w:val="00F620BA"/>
    <w:rsid w:val="00F63A7B"/>
    <w:rsid w:val="00F66BBB"/>
    <w:rsid w:val="00F67F00"/>
    <w:rsid w:val="00F700AD"/>
    <w:rsid w:val="00F70225"/>
    <w:rsid w:val="00F722A0"/>
    <w:rsid w:val="00F73B0F"/>
    <w:rsid w:val="00F754E7"/>
    <w:rsid w:val="00F805AC"/>
    <w:rsid w:val="00F80DF6"/>
    <w:rsid w:val="00F82606"/>
    <w:rsid w:val="00F831B1"/>
    <w:rsid w:val="00F83C77"/>
    <w:rsid w:val="00F83F28"/>
    <w:rsid w:val="00F93E90"/>
    <w:rsid w:val="00F94202"/>
    <w:rsid w:val="00FA267A"/>
    <w:rsid w:val="00FA776E"/>
    <w:rsid w:val="00FB1D87"/>
    <w:rsid w:val="00FB323C"/>
    <w:rsid w:val="00FB3295"/>
    <w:rsid w:val="00FB330F"/>
    <w:rsid w:val="00FB3EF3"/>
    <w:rsid w:val="00FB52B0"/>
    <w:rsid w:val="00FC28AA"/>
    <w:rsid w:val="00FC429A"/>
    <w:rsid w:val="00FC6B2E"/>
    <w:rsid w:val="00FD0E5C"/>
    <w:rsid w:val="00FD5E26"/>
    <w:rsid w:val="00FE562E"/>
    <w:rsid w:val="00FE5675"/>
    <w:rsid w:val="00FF103A"/>
    <w:rsid w:val="00FF2321"/>
    <w:rsid w:val="00FF25FB"/>
    <w:rsid w:val="00FF2F0C"/>
    <w:rsid w:val="00FF4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11B34"/>
  <w15:docId w15:val="{EBCCC0F9-4960-6143-AABB-AA9756AAD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37C4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7C4"/>
    <w:rPr>
      <w:rFonts w:ascii="Times New Roman" w:hAnsi="Times New Roman" w:cs="Times New Roman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7C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7C63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377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F1146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146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67209"/>
    <w:pPr>
      <w:spacing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CA620B"/>
  </w:style>
  <w:style w:type="paragraph" w:styleId="Footer">
    <w:name w:val="footer"/>
    <w:basedOn w:val="Normal"/>
    <w:link w:val="FooterChar"/>
    <w:uiPriority w:val="99"/>
    <w:unhideWhenUsed/>
    <w:rsid w:val="000F316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3165"/>
  </w:style>
  <w:style w:type="character" w:styleId="PageNumber">
    <w:name w:val="page number"/>
    <w:basedOn w:val="DefaultParagraphFont"/>
    <w:uiPriority w:val="99"/>
    <w:semiHidden/>
    <w:unhideWhenUsed/>
    <w:rsid w:val="000F3165"/>
  </w:style>
  <w:style w:type="paragraph" w:styleId="ListParagraph">
    <w:name w:val="List Paragraph"/>
    <w:basedOn w:val="Normal"/>
    <w:uiPriority w:val="34"/>
    <w:qFormat/>
    <w:rsid w:val="006454F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61F7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3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8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64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76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2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74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65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CFC2432-9A91-0A4A-8C56-EA2DD363C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8</Pages>
  <Words>1178</Words>
  <Characters>6719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32</cp:revision>
  <dcterms:created xsi:type="dcterms:W3CDTF">2022-06-28T13:51:00Z</dcterms:created>
  <dcterms:modified xsi:type="dcterms:W3CDTF">2022-07-05T16:54:00Z</dcterms:modified>
</cp:coreProperties>
</file>