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31A0F" w14:textId="5080BE05" w:rsidR="00D1392D" w:rsidRDefault="000C18D6" w:rsidP="00700C07">
      <w:pPr>
        <w:jc w:val="both"/>
        <w:outlineLvl w:val="0"/>
        <w:rPr>
          <w:rFonts w:ascii="Times New Roman" w:hAnsi="Times New Roman" w:cs="Times New Roman"/>
          <w:b/>
        </w:rPr>
      </w:pPr>
      <w:r w:rsidRPr="000C18D6">
        <w:rPr>
          <w:rFonts w:ascii="Times New Roman" w:hAnsi="Times New Roman" w:cs="Times New Roman"/>
          <w:b/>
        </w:rPr>
        <w:t xml:space="preserve">Figure </w:t>
      </w:r>
      <w:r w:rsidR="00A23F56">
        <w:rPr>
          <w:rFonts w:ascii="Times New Roman" w:hAnsi="Times New Roman" w:cs="Times New Roman"/>
          <w:b/>
        </w:rPr>
        <w:t>S4</w:t>
      </w:r>
      <w:r w:rsidRPr="000C18D6">
        <w:rPr>
          <w:rFonts w:ascii="Times New Roman" w:hAnsi="Times New Roman" w:cs="Times New Roman"/>
        </w:rPr>
        <w:t xml:space="preserve"> - Risk of </w:t>
      </w:r>
      <w:r w:rsidR="00DC2CBE">
        <w:rPr>
          <w:rFonts w:ascii="Times New Roman" w:hAnsi="Times New Roman" w:cs="Times New Roman"/>
        </w:rPr>
        <w:t xml:space="preserve">any </w:t>
      </w:r>
      <w:r w:rsidR="00AC7450">
        <w:rPr>
          <w:rFonts w:ascii="Times New Roman" w:hAnsi="Times New Roman" w:cs="Times New Roman"/>
        </w:rPr>
        <w:t xml:space="preserve">adverse event </w:t>
      </w:r>
      <w:r w:rsidRPr="000C18D6">
        <w:rPr>
          <w:rFonts w:ascii="Times New Roman" w:hAnsi="Times New Roman" w:cs="Times New Roman"/>
        </w:rPr>
        <w:t>between treatments</w:t>
      </w:r>
    </w:p>
    <w:p w14:paraId="7606A93E" w14:textId="7897B125" w:rsidR="005D3253" w:rsidRDefault="005D3253" w:rsidP="005D3253">
      <w:pPr>
        <w:rPr>
          <w:rFonts w:ascii="Times New Roman" w:hAnsi="Times New Roman" w:cs="Times New Roman"/>
          <w:b/>
        </w:rPr>
      </w:pPr>
    </w:p>
    <w:p w14:paraId="264B0282" w14:textId="56BC6B99" w:rsidR="00CB4250" w:rsidRDefault="005D3253" w:rsidP="00380890">
      <w:pPr>
        <w:ind w:left="-709" w:firstLine="567"/>
        <w:rPr>
          <w:rFonts w:ascii="Times New Roman" w:hAnsi="Times New Roman" w:cs="Times New Roman"/>
          <w:sz w:val="20"/>
          <w:szCs w:val="20"/>
        </w:rPr>
      </w:pPr>
      <w:r>
        <w:object w:dxaOrig="11700" w:dyaOrig="11350" w14:anchorId="5A219E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97.5pt;height:482pt" o:ole="">
            <v:imagedata r:id="rId4" o:title=""/>
          </v:shape>
          <o:OLEObject Type="Embed" ProgID="Paint.Picture" ShapeID="_x0000_i1035" DrawAspect="Content" ObjectID="_1714551679" r:id="rId5"/>
        </w:object>
      </w:r>
    </w:p>
    <w:p w14:paraId="5C9FC7F4" w14:textId="77777777" w:rsidR="008A4EDA" w:rsidRDefault="008A4EDA" w:rsidP="00CB4250">
      <w:pPr>
        <w:ind w:left="-709"/>
        <w:rPr>
          <w:rFonts w:ascii="Times New Roman" w:hAnsi="Times New Roman" w:cs="Times New Roman"/>
          <w:sz w:val="20"/>
          <w:szCs w:val="20"/>
        </w:rPr>
      </w:pPr>
    </w:p>
    <w:p w14:paraId="7F0C2265" w14:textId="620E60AD" w:rsidR="00CB4250" w:rsidRDefault="00CB4250" w:rsidP="0038089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Legend: 1, Placebo; 2, </w:t>
      </w:r>
      <w:proofErr w:type="spellStart"/>
      <w:r>
        <w:rPr>
          <w:rFonts w:ascii="Times New Roman" w:hAnsi="Times New Roman" w:cs="Times New Roman"/>
          <w:sz w:val="20"/>
          <w:szCs w:val="20"/>
        </w:rPr>
        <w:t>Ruxolitinib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; 3, Tofacitinib; 4, </w:t>
      </w:r>
      <w:proofErr w:type="spellStart"/>
      <w:r>
        <w:rPr>
          <w:rFonts w:ascii="Times New Roman" w:hAnsi="Times New Roman" w:cs="Times New Roman"/>
          <w:sz w:val="20"/>
          <w:szCs w:val="20"/>
        </w:rPr>
        <w:t>Delgocitinib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; 5, </w:t>
      </w:r>
      <w:proofErr w:type="spellStart"/>
      <w:r>
        <w:rPr>
          <w:rFonts w:ascii="Times New Roman" w:hAnsi="Times New Roman" w:cs="Times New Roman"/>
          <w:sz w:val="20"/>
          <w:szCs w:val="20"/>
        </w:rPr>
        <w:t>Gusacitinib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; 6, </w:t>
      </w:r>
      <w:proofErr w:type="spellStart"/>
      <w:r>
        <w:rPr>
          <w:rFonts w:ascii="Times New Roman" w:hAnsi="Times New Roman" w:cs="Times New Roman"/>
          <w:sz w:val="20"/>
          <w:szCs w:val="20"/>
        </w:rPr>
        <w:t>Baricitinib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; 7, </w:t>
      </w:r>
      <w:proofErr w:type="spellStart"/>
      <w:r>
        <w:rPr>
          <w:rFonts w:ascii="Times New Roman" w:hAnsi="Times New Roman" w:cs="Times New Roman"/>
          <w:sz w:val="20"/>
          <w:szCs w:val="20"/>
        </w:rPr>
        <w:t>Abrocitinib</w:t>
      </w:r>
      <w:proofErr w:type="spellEnd"/>
      <w:r>
        <w:rPr>
          <w:rFonts w:ascii="Times New Roman" w:hAnsi="Times New Roman" w:cs="Times New Roman"/>
          <w:sz w:val="20"/>
          <w:szCs w:val="20"/>
        </w:rPr>
        <w:t>; 8, Upadacitinib; 9, Triamcinolone acetonide; 10, Dupilumab</w:t>
      </w:r>
    </w:p>
    <w:p w14:paraId="7B92EF33" w14:textId="3F5F767C" w:rsidR="000C18D6" w:rsidRPr="00E46DA4" w:rsidRDefault="000C18D6" w:rsidP="00041FAD">
      <w:pPr>
        <w:ind w:left="-709"/>
      </w:pPr>
    </w:p>
    <w:sectPr w:rsidR="000C18D6" w:rsidRPr="00E46DA4" w:rsidSect="00380890">
      <w:pgSz w:w="11906" w:h="16838"/>
      <w:pgMar w:top="1417" w:right="426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18D6"/>
    <w:rsid w:val="000157E7"/>
    <w:rsid w:val="00030E61"/>
    <w:rsid w:val="00041FAD"/>
    <w:rsid w:val="000B4D9E"/>
    <w:rsid w:val="000C18D6"/>
    <w:rsid w:val="000E471B"/>
    <w:rsid w:val="0018359C"/>
    <w:rsid w:val="0032291E"/>
    <w:rsid w:val="00380890"/>
    <w:rsid w:val="003E20B8"/>
    <w:rsid w:val="004B78DA"/>
    <w:rsid w:val="00562713"/>
    <w:rsid w:val="00574BD2"/>
    <w:rsid w:val="005A7688"/>
    <w:rsid w:val="005B5E85"/>
    <w:rsid w:val="005D04D4"/>
    <w:rsid w:val="005D3253"/>
    <w:rsid w:val="005E2F10"/>
    <w:rsid w:val="005F62AA"/>
    <w:rsid w:val="006053A9"/>
    <w:rsid w:val="006532C8"/>
    <w:rsid w:val="00700C07"/>
    <w:rsid w:val="007A6633"/>
    <w:rsid w:val="007C74C5"/>
    <w:rsid w:val="00830B63"/>
    <w:rsid w:val="00860238"/>
    <w:rsid w:val="008A4EDA"/>
    <w:rsid w:val="0096460F"/>
    <w:rsid w:val="00A03C4E"/>
    <w:rsid w:val="00A23F56"/>
    <w:rsid w:val="00A90EF3"/>
    <w:rsid w:val="00AC7450"/>
    <w:rsid w:val="00BA36E3"/>
    <w:rsid w:val="00BB3829"/>
    <w:rsid w:val="00CB4250"/>
    <w:rsid w:val="00D1392D"/>
    <w:rsid w:val="00DC2CBE"/>
    <w:rsid w:val="00E46DA4"/>
    <w:rsid w:val="00E80843"/>
    <w:rsid w:val="00E912A7"/>
    <w:rsid w:val="00F538BC"/>
    <w:rsid w:val="00F9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E46785F"/>
  <w15:docId w15:val="{978BCECC-5E89-4A55-84E8-47340B42B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92D"/>
    <w:rPr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0C1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0C18D6"/>
    <w:rPr>
      <w:rFonts w:ascii="Tahoma" w:hAnsi="Tahoma" w:cs="Tahoma"/>
      <w:sz w:val="16"/>
      <w:szCs w:val="16"/>
      <w:lang w:val="en-GB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700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700C07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8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41</Words>
  <Characters>222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Carlos Alves</cp:lastModifiedBy>
  <cp:revision>18</cp:revision>
  <dcterms:created xsi:type="dcterms:W3CDTF">2021-01-14T11:39:00Z</dcterms:created>
  <dcterms:modified xsi:type="dcterms:W3CDTF">2022-05-20T10:34:00Z</dcterms:modified>
</cp:coreProperties>
</file>