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Content: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1: Results of demographic characteristics among different groups..........................................1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: Demographic information in </w:t>
      </w:r>
      <w:proofErr w:type="gramStart"/>
      <w:r>
        <w:rPr>
          <w:rFonts w:ascii="Times New Roman" w:hAnsi="Times New Roman" w:cs="Times New Roman"/>
          <w:sz w:val="20"/>
          <w:szCs w:val="20"/>
        </w:rPr>
        <w:t>A+T+ patients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.............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...........</w:t>
      </w:r>
      <w:r>
        <w:rPr>
          <w:rFonts w:ascii="Times New Roman" w:hAnsi="Times New Roman" w:cs="Times New Roman" w:hint="eastAsia"/>
          <w:sz w:val="20"/>
          <w:szCs w:val="20"/>
        </w:rPr>
        <w:t>.3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: Results of longitudinal analyses in brain structures and cognitive scores between discordant and concordant groups...................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4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>: Results of longitudinal analyses in brain structures and cognitive scores among discordant patients.......................................................................................................................................................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7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: Results of longitudinal analyses in brain structures and cognitive scores among CN and MCI patients.........................................................................................................................................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..</w:t>
      </w:r>
      <w:r>
        <w:rPr>
          <w:rFonts w:ascii="Times New Roman" w:hAnsi="Times New Roman" w:cs="Times New Roman"/>
          <w:sz w:val="20"/>
          <w:szCs w:val="20"/>
        </w:rPr>
        <w:t>...</w:t>
      </w:r>
      <w:r>
        <w:rPr>
          <w:rFonts w:ascii="Times New Roman" w:hAnsi="Times New Roman" w:cs="Times New Roman" w:hint="eastAsia"/>
          <w:sz w:val="20"/>
          <w:szCs w:val="20"/>
        </w:rPr>
        <w:t>9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 xml:space="preserve">: Longitudinal analyses </w:t>
      </w:r>
      <w:r>
        <w:rPr>
          <w:rFonts w:ascii="Times New Roman" w:hAnsi="Times New Roman" w:cs="Times New Roman" w:hint="eastAsia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 xml:space="preserve"> brain structures and cognitive scores among </w:t>
      </w:r>
      <w:proofErr w:type="gramStart"/>
      <w:r>
        <w:rPr>
          <w:rFonts w:ascii="Times New Roman" w:hAnsi="Times New Roman" w:cs="Times New Roman"/>
          <w:sz w:val="20"/>
          <w:szCs w:val="20"/>
        </w:rPr>
        <w:t>A+T+ patients</w:t>
      </w:r>
      <w:proofErr w:type="gramEnd"/>
      <w:r>
        <w:rPr>
          <w:rFonts w:ascii="Times New Roman" w:hAnsi="Times New Roman" w:cs="Times New Roman"/>
          <w:sz w:val="20"/>
          <w:szCs w:val="20"/>
        </w:rPr>
        <w:t>...</w:t>
      </w:r>
      <w:r>
        <w:rPr>
          <w:rFonts w:ascii="Times New Roman" w:hAnsi="Times New Roman" w:cs="Times New Roman" w:hint="eastAsia"/>
          <w:sz w:val="20"/>
          <w:szCs w:val="20"/>
        </w:rPr>
        <w:t>.............</w:t>
      </w: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15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7</w:t>
      </w:r>
      <w:r>
        <w:rPr>
          <w:rFonts w:ascii="Times New Roman" w:hAnsi="Times New Roman" w:cs="Times New Roman"/>
          <w:sz w:val="20"/>
          <w:szCs w:val="20"/>
        </w:rPr>
        <w:t xml:space="preserve">: Results of longitudinal analyses </w:t>
      </w:r>
      <w:r>
        <w:rPr>
          <w:rFonts w:ascii="Times New Roman" w:hAnsi="Times New Roman" w:cs="Times New Roman" w:hint="eastAsia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 xml:space="preserve"> brain structures and cognitive scores among </w:t>
      </w:r>
      <w:proofErr w:type="gramStart"/>
      <w:r>
        <w:rPr>
          <w:rFonts w:ascii="Times New Roman" w:hAnsi="Times New Roman" w:cs="Times New Roman"/>
          <w:sz w:val="20"/>
          <w:szCs w:val="20"/>
        </w:rPr>
        <w:t>A+T+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24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>: Results of survival analyses between discordant and concordant patients.....................................................................................................................................................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27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9</w:t>
      </w:r>
      <w:r>
        <w:rPr>
          <w:rFonts w:ascii="Times New Roman" w:hAnsi="Times New Roman" w:cs="Times New Roman"/>
          <w:sz w:val="20"/>
          <w:szCs w:val="20"/>
        </w:rPr>
        <w:t>: Kaplan–Meier survival curves for probability of cognitive progression in discordant patients.....................................................................................................................................................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28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10</w:t>
      </w:r>
      <w:r>
        <w:rPr>
          <w:rFonts w:ascii="Times New Roman" w:hAnsi="Times New Roman" w:cs="Times New Roman"/>
          <w:sz w:val="20"/>
          <w:szCs w:val="20"/>
        </w:rPr>
        <w:t>: Results of survival analyses in discordant patients........................................................................................................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31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C07C55">
        <w:rPr>
          <w:rFonts w:ascii="Times New Roman" w:hAnsi="Times New Roman" w:cs="Times New Roman"/>
          <w:sz w:val="20"/>
          <w:szCs w:val="20"/>
        </w:rPr>
        <w:t xml:space="preserve">Kaplan–Meier survival curves for probability of </w:t>
      </w:r>
      <w:r w:rsidR="00C07C55">
        <w:rPr>
          <w:rFonts w:ascii="Times New Roman" w:hAnsi="Times New Roman" w:cs="Times New Roman" w:hint="eastAsia"/>
          <w:sz w:val="20"/>
          <w:szCs w:val="20"/>
        </w:rPr>
        <w:t xml:space="preserve">cognitive </w:t>
      </w:r>
      <w:r w:rsidR="00C07C55">
        <w:rPr>
          <w:rFonts w:ascii="Times New Roman" w:hAnsi="Times New Roman" w:cs="Times New Roman"/>
          <w:sz w:val="20"/>
          <w:szCs w:val="20"/>
        </w:rPr>
        <w:t>progression in CN or MCI patients</w:t>
      </w: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</w:t>
      </w:r>
      <w:r w:rsidR="00C07C55"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 w:hint="eastAsia"/>
          <w:sz w:val="20"/>
          <w:szCs w:val="20"/>
        </w:rPr>
        <w:t>32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</w:t>
      </w: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: Results of survival analyses in CN or MCI </w:t>
      </w:r>
      <w:r>
        <w:rPr>
          <w:rFonts w:ascii="Times New Roman" w:hAnsi="Times New Roman" w:cs="Times New Roman"/>
          <w:sz w:val="20"/>
          <w:szCs w:val="20"/>
        </w:rPr>
        <w:lastRenderedPageBreak/>
        <w:t>patients……………………………………………………………......................................................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..</w:t>
      </w:r>
      <w:r>
        <w:rPr>
          <w:rFonts w:ascii="Times New Roman" w:hAnsi="Times New Roman" w:cs="Times New Roman"/>
          <w:sz w:val="20"/>
          <w:szCs w:val="20"/>
        </w:rPr>
        <w:t>.</w:t>
      </w:r>
      <w:r w:rsidR="002F6C05">
        <w:rPr>
          <w:rFonts w:ascii="Times New Roman" w:hAnsi="Times New Roman" w:cs="Times New Roman" w:hint="eastAsia"/>
          <w:sz w:val="20"/>
          <w:szCs w:val="20"/>
        </w:rPr>
        <w:t>44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</w:t>
      </w:r>
      <w:r>
        <w:rPr>
          <w:rFonts w:ascii="Times New Roman" w:hAnsi="Times New Roman" w:cs="Times New Roman" w:hint="eastAsia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: Kaplan–Meier survival curves for probability of cognitive progression in discordant group</w:t>
      </w:r>
      <w:r>
        <w:rPr>
          <w:rFonts w:ascii="Times New Roman" w:hAnsi="Times New Roman" w:cs="Times New Roman" w:hint="eastAsia"/>
          <w:sz w:val="20"/>
          <w:szCs w:val="20"/>
        </w:rPr>
        <w:t xml:space="preserve"> among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A+T+ patients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..............................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....................</w:t>
      </w:r>
      <w:r w:rsidR="002F6C05">
        <w:rPr>
          <w:rFonts w:ascii="Times New Roman" w:hAnsi="Times New Roman" w:cs="Times New Roman" w:hint="eastAsia"/>
          <w:sz w:val="20"/>
          <w:szCs w:val="20"/>
        </w:rPr>
        <w:t>.45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</w:t>
      </w:r>
      <w:r>
        <w:rPr>
          <w:rFonts w:ascii="Times New Roman" w:hAnsi="Times New Roman" w:cs="Times New Roman" w:hint="eastAsia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 xml:space="preserve">: Results of survival analyses in </w:t>
      </w:r>
      <w:proofErr w:type="gramStart"/>
      <w:r>
        <w:rPr>
          <w:rFonts w:ascii="Times New Roman" w:hAnsi="Times New Roman" w:cs="Times New Roman"/>
          <w:sz w:val="20"/>
          <w:szCs w:val="20"/>
        </w:rPr>
        <w:t>A+T+ patients</w:t>
      </w:r>
      <w:proofErr w:type="gramEnd"/>
      <w:r>
        <w:rPr>
          <w:rFonts w:ascii="Times New Roman" w:hAnsi="Times New Roman" w:cs="Times New Roman"/>
          <w:sz w:val="20"/>
          <w:szCs w:val="20"/>
        </w:rPr>
        <w:t>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......................................................................................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t>.</w:t>
      </w:r>
      <w:r w:rsidR="002F6C05">
        <w:rPr>
          <w:rFonts w:ascii="Times New Roman" w:hAnsi="Times New Roman" w:cs="Times New Roman" w:hint="eastAsia"/>
          <w:sz w:val="20"/>
          <w:szCs w:val="20"/>
        </w:rPr>
        <w:t>48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15: Demographic information with the exclusion of borderline cases................................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...</w:t>
      </w:r>
      <w:r>
        <w:rPr>
          <w:rFonts w:ascii="Times New Roman" w:hAnsi="Times New Roman" w:cs="Times New Roman"/>
          <w:sz w:val="20"/>
          <w:szCs w:val="20"/>
        </w:rPr>
        <w:t>.</w:t>
      </w:r>
      <w:r w:rsidR="002F6C05">
        <w:rPr>
          <w:rFonts w:ascii="Times New Roman" w:hAnsi="Times New Roman" w:cs="Times New Roman" w:hint="eastAsia"/>
          <w:sz w:val="20"/>
          <w:szCs w:val="20"/>
        </w:rPr>
        <w:t>49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16: Distribution plots of “N” biomarkers with the exclusion of borderline cases..............</w:t>
      </w:r>
      <w:r>
        <w:rPr>
          <w:rFonts w:ascii="Times New Roman" w:hAnsi="Times New Roman" w:cs="Times New Roman" w:hint="eastAsia"/>
          <w:sz w:val="20"/>
          <w:szCs w:val="20"/>
        </w:rPr>
        <w:t>...</w:t>
      </w:r>
      <w:r>
        <w:rPr>
          <w:rFonts w:ascii="Times New Roman" w:hAnsi="Times New Roman" w:cs="Times New Roman"/>
          <w:sz w:val="20"/>
          <w:szCs w:val="20"/>
        </w:rPr>
        <w:t>.</w:t>
      </w:r>
      <w:r w:rsidR="002F6C05">
        <w:rPr>
          <w:rFonts w:ascii="Times New Roman" w:hAnsi="Times New Roman" w:cs="Times New Roman" w:hint="eastAsia"/>
          <w:sz w:val="20"/>
          <w:szCs w:val="20"/>
        </w:rPr>
        <w:t>50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17: Kaplan–Meier survival curves for probability of cognitive progression when excluding borderline cases...........................................................................................................................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...........</w:t>
      </w:r>
      <w:r>
        <w:rPr>
          <w:rFonts w:ascii="Times New Roman" w:hAnsi="Times New Roman" w:cs="Times New Roman"/>
          <w:sz w:val="20"/>
          <w:szCs w:val="20"/>
        </w:rPr>
        <w:t>.</w:t>
      </w:r>
      <w:r w:rsidR="002F6C05">
        <w:rPr>
          <w:rFonts w:ascii="Times New Roman" w:hAnsi="Times New Roman" w:cs="Times New Roman" w:hint="eastAsia"/>
          <w:sz w:val="20"/>
          <w:szCs w:val="20"/>
        </w:rPr>
        <w:t>.52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18: Results of survival analyses when excluding borderline cases............................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t>.</w:t>
      </w:r>
      <w:r w:rsidR="002F6C05">
        <w:rPr>
          <w:rFonts w:ascii="Times New Roman" w:hAnsi="Times New Roman" w:cs="Times New Roman" w:hint="eastAsia"/>
          <w:sz w:val="20"/>
          <w:szCs w:val="20"/>
        </w:rPr>
        <w:t>58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19: Demographic information (cut-offs </w:t>
      </w:r>
      <w:r>
        <w:rPr>
          <w:rFonts w:ascii="Times New Roman" w:hAnsi="Times New Roman" w:cs="Times New Roman" w:hint="eastAsia"/>
          <w:sz w:val="20"/>
          <w:szCs w:val="20"/>
        </w:rPr>
        <w:t xml:space="preserve">for </w:t>
      </w:r>
      <w:r>
        <w:rPr>
          <w:rFonts w:ascii="Times New Roman" w:hAnsi="Times New Roman" w:cs="Times New Roman"/>
          <w:sz w:val="20"/>
          <w:szCs w:val="20"/>
        </w:rPr>
        <w:t>neurodegenerative biomarkers were</w:t>
      </w:r>
      <w:r>
        <w:rPr>
          <w:rFonts w:ascii="Times New Roman" w:hAnsi="Times New Roman" w:cs="Times New Roman" w:hint="eastAsia"/>
          <w:sz w:val="20"/>
          <w:szCs w:val="20"/>
        </w:rPr>
        <w:t xml:space="preserve"> derived from ROC </w:t>
      </w:r>
      <w:r>
        <w:rPr>
          <w:rFonts w:ascii="Times New Roman" w:hAnsi="Times New Roman" w:cs="Times New Roman"/>
          <w:sz w:val="20"/>
          <w:szCs w:val="20"/>
        </w:rPr>
        <w:t>analyses).....................................................................................................................................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....</w:t>
      </w:r>
      <w:r>
        <w:rPr>
          <w:rFonts w:ascii="Times New Roman" w:hAnsi="Times New Roman" w:cs="Times New Roman"/>
          <w:sz w:val="20"/>
          <w:szCs w:val="20"/>
        </w:rPr>
        <w:t>.</w:t>
      </w:r>
      <w:r w:rsidR="002F6C05">
        <w:rPr>
          <w:rFonts w:ascii="Times New Roman" w:hAnsi="Times New Roman" w:cs="Times New Roman" w:hint="eastAsia"/>
          <w:sz w:val="20"/>
          <w:szCs w:val="20"/>
        </w:rPr>
        <w:t>59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20: Distribution plots (cut-offs </w:t>
      </w:r>
      <w:r>
        <w:rPr>
          <w:rFonts w:ascii="Times New Roman" w:hAnsi="Times New Roman" w:cs="Times New Roman" w:hint="eastAsia"/>
          <w:sz w:val="20"/>
          <w:szCs w:val="20"/>
        </w:rPr>
        <w:t xml:space="preserve">for </w:t>
      </w:r>
      <w:r>
        <w:rPr>
          <w:rFonts w:ascii="Times New Roman" w:hAnsi="Times New Roman" w:cs="Times New Roman"/>
          <w:sz w:val="20"/>
          <w:szCs w:val="20"/>
        </w:rPr>
        <w:t>neurodegenerative biomarkers were</w:t>
      </w:r>
      <w:r>
        <w:rPr>
          <w:rFonts w:ascii="Times New Roman" w:hAnsi="Times New Roman" w:cs="Times New Roman" w:hint="eastAsia"/>
          <w:sz w:val="20"/>
          <w:szCs w:val="20"/>
        </w:rPr>
        <w:t xml:space="preserve"> derived from ROC </w:t>
      </w:r>
      <w:r>
        <w:rPr>
          <w:rFonts w:ascii="Times New Roman" w:hAnsi="Times New Roman" w:cs="Times New Roman"/>
          <w:sz w:val="20"/>
          <w:szCs w:val="20"/>
        </w:rPr>
        <w:t>analyses).......</w:t>
      </w:r>
      <w:r>
        <w:rPr>
          <w:rFonts w:ascii="Times New Roman" w:hAnsi="Times New Roman" w:cs="Times New Roman" w:hint="eastAsia"/>
          <w:sz w:val="20"/>
          <w:szCs w:val="20"/>
        </w:rPr>
        <w:t>...........</w:t>
      </w:r>
      <w:r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 w:hint="eastAsia"/>
          <w:sz w:val="20"/>
          <w:szCs w:val="20"/>
        </w:rPr>
        <w:t>....</w:t>
      </w:r>
      <w:r>
        <w:rPr>
          <w:rFonts w:ascii="Times New Roman" w:hAnsi="Times New Roman" w:cs="Times New Roman"/>
          <w:sz w:val="20"/>
          <w:szCs w:val="20"/>
        </w:rPr>
        <w:t>.</w:t>
      </w:r>
      <w:r w:rsidR="002F6C05">
        <w:rPr>
          <w:rFonts w:ascii="Times New Roman" w:hAnsi="Times New Roman" w:cs="Times New Roman" w:hint="eastAsia"/>
          <w:sz w:val="20"/>
          <w:szCs w:val="20"/>
        </w:rPr>
        <w:t>60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21: Kaplan–Meier survival curves for probability of cognitive progression (cut-offs </w:t>
      </w:r>
      <w:r>
        <w:rPr>
          <w:rFonts w:ascii="Times New Roman" w:hAnsi="Times New Roman" w:cs="Times New Roman" w:hint="eastAsia"/>
          <w:sz w:val="20"/>
          <w:szCs w:val="20"/>
        </w:rPr>
        <w:t xml:space="preserve">for </w:t>
      </w:r>
      <w:r>
        <w:rPr>
          <w:rFonts w:ascii="Times New Roman" w:hAnsi="Times New Roman" w:cs="Times New Roman"/>
          <w:sz w:val="20"/>
          <w:szCs w:val="20"/>
        </w:rPr>
        <w:t>neurodegenerative biomarkers were</w:t>
      </w:r>
      <w:r>
        <w:rPr>
          <w:rFonts w:ascii="Times New Roman" w:hAnsi="Times New Roman" w:cs="Times New Roman" w:hint="eastAsia"/>
          <w:sz w:val="20"/>
          <w:szCs w:val="20"/>
        </w:rPr>
        <w:t xml:space="preserve"> derived from ROC </w:t>
      </w:r>
      <w:r>
        <w:rPr>
          <w:rFonts w:ascii="Times New Roman" w:hAnsi="Times New Roman" w:cs="Times New Roman"/>
          <w:sz w:val="20"/>
          <w:szCs w:val="20"/>
        </w:rPr>
        <w:t>analyses)................................................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.............................................................................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t>...............</w:t>
      </w:r>
      <w:r>
        <w:rPr>
          <w:rFonts w:ascii="Times New Roman" w:hAnsi="Times New Roman" w:cs="Times New Roman" w:hint="eastAsia"/>
          <w:sz w:val="20"/>
          <w:szCs w:val="20"/>
        </w:rPr>
        <w:t>......</w:t>
      </w:r>
      <w:r>
        <w:rPr>
          <w:rFonts w:ascii="Times New Roman" w:hAnsi="Times New Roman" w:cs="Times New Roman"/>
          <w:sz w:val="20"/>
          <w:szCs w:val="20"/>
        </w:rPr>
        <w:t>.</w:t>
      </w:r>
      <w:r w:rsidR="002F6C05">
        <w:rPr>
          <w:rFonts w:ascii="Times New Roman" w:hAnsi="Times New Roman" w:cs="Times New Roman" w:hint="eastAsia"/>
          <w:sz w:val="20"/>
          <w:szCs w:val="20"/>
        </w:rPr>
        <w:t>62</w:t>
      </w:r>
    </w:p>
    <w:p w:rsidR="00B351A8" w:rsidRDefault="00E135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22: Results of survival analyses (cut-offs </w:t>
      </w:r>
      <w:r>
        <w:rPr>
          <w:rFonts w:ascii="Times New Roman" w:hAnsi="Times New Roman" w:cs="Times New Roman" w:hint="eastAsia"/>
          <w:sz w:val="20"/>
          <w:szCs w:val="20"/>
        </w:rPr>
        <w:t xml:space="preserve">for </w:t>
      </w:r>
      <w:r>
        <w:rPr>
          <w:rFonts w:ascii="Times New Roman" w:hAnsi="Times New Roman" w:cs="Times New Roman"/>
          <w:sz w:val="20"/>
          <w:szCs w:val="20"/>
        </w:rPr>
        <w:t>neurodegenerative biomarkers were</w:t>
      </w:r>
      <w:r>
        <w:rPr>
          <w:rFonts w:ascii="Times New Roman" w:hAnsi="Times New Roman" w:cs="Times New Roman" w:hint="eastAsia"/>
          <w:sz w:val="20"/>
          <w:szCs w:val="20"/>
        </w:rPr>
        <w:t xml:space="preserve"> derived from ROC </w:t>
      </w:r>
      <w:r>
        <w:rPr>
          <w:rFonts w:ascii="Times New Roman" w:hAnsi="Times New Roman" w:cs="Times New Roman"/>
          <w:sz w:val="20"/>
          <w:szCs w:val="20"/>
        </w:rPr>
        <w:t>analyses)................................................................................</w:t>
      </w:r>
      <w:r>
        <w:rPr>
          <w:rFonts w:ascii="Times New Roman" w:hAnsi="Times New Roman" w:cs="Times New Roman" w:hint="eastAsia"/>
          <w:sz w:val="20"/>
          <w:szCs w:val="20"/>
        </w:rPr>
        <w:t>........</w:t>
      </w:r>
      <w:r>
        <w:rPr>
          <w:rFonts w:ascii="Times New Roman" w:hAnsi="Times New Roman" w:cs="Times New Roman"/>
          <w:sz w:val="20"/>
          <w:szCs w:val="20"/>
        </w:rPr>
        <w:t>..................................</w:t>
      </w:r>
      <w:r w:rsidR="002F6C05">
        <w:rPr>
          <w:rFonts w:ascii="Times New Roman" w:hAnsi="Times New Roman" w:cs="Times New Roman" w:hint="eastAsia"/>
          <w:sz w:val="20"/>
          <w:szCs w:val="20"/>
        </w:rPr>
        <w:t>......68</w:t>
      </w:r>
    </w:p>
    <w:p w:rsidR="00B351A8" w:rsidRPr="002F6C05" w:rsidRDefault="00B351A8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  <w:sectPr w:rsidR="00B351A8">
          <w:pgSz w:w="11906" w:h="16838"/>
          <w:pgMar w:top="1440" w:right="1800" w:bottom="1440" w:left="1800" w:header="851" w:footer="992" w:gutter="0"/>
          <w:pgNumType w:start="0"/>
          <w:cols w:space="425"/>
          <w:docGrid w:type="lines" w:linePitch="312"/>
        </w:sect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1: Results of demographic characteristics among different groups</w:t>
      </w:r>
    </w:p>
    <w:tbl>
      <w:tblPr>
        <w:tblW w:w="1398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2"/>
        <w:gridCol w:w="3886"/>
        <w:gridCol w:w="3713"/>
        <w:gridCol w:w="3905"/>
      </w:tblGrid>
      <w:tr w:rsidR="00B351A8">
        <w:trPr>
          <w:trHeight w:val="285"/>
        </w:trPr>
        <w:tc>
          <w:tcPr>
            <w:tcW w:w="2482" w:type="dxa"/>
            <w:vMerge w:val="restart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Characteristics</w:t>
            </w:r>
          </w:p>
        </w:tc>
        <w:tc>
          <w:tcPr>
            <w:tcW w:w="3886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CSF/PET profile</w:t>
            </w:r>
          </w:p>
        </w:tc>
        <w:tc>
          <w:tcPr>
            <w:tcW w:w="3713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CSF/MRI profile</w:t>
            </w:r>
          </w:p>
        </w:tc>
        <w:tc>
          <w:tcPr>
            <w:tcW w:w="3905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PET/MRI profile</w:t>
            </w:r>
          </w:p>
        </w:tc>
      </w:tr>
      <w:tr w:rsidR="00B351A8">
        <w:trPr>
          <w:trHeight w:val="285"/>
        </w:trPr>
        <w:tc>
          <w:tcPr>
            <w:tcW w:w="248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351A8" w:rsidRDefault="00B351A8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  <w:tc>
          <w:tcPr>
            <w:tcW w:w="3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  <w:tc>
          <w:tcPr>
            <w:tcW w:w="3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</w:tr>
      <w:tr w:rsidR="00B351A8">
        <w:trPr>
          <w:trHeight w:val="285"/>
        </w:trPr>
        <w:tc>
          <w:tcPr>
            <w:tcW w:w="2482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Baseline CN/MCI</w:t>
            </w:r>
          </w:p>
        </w:tc>
        <w:tc>
          <w:tcPr>
            <w:tcW w:w="3886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B-A &lt; 0.001; C-B = 0.006;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b-a = 0.443</w:t>
            </w:r>
          </w:p>
        </w:tc>
        <w:tc>
          <w:tcPr>
            <w:tcW w:w="3713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= 0.010; d-c = 0.002</w:t>
            </w:r>
          </w:p>
        </w:tc>
        <w:tc>
          <w:tcPr>
            <w:tcW w:w="3905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H-G &lt; 0.001; I-H &lt; 0.001; f-e = 0.016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Age (years)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B-A &lt; 0.001;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C-B = 0.892; b-a = 0.455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= 0.004; d-c = 0.004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H-G &lt; 0.001;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I-H = 0.219;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f-e &lt; 0.001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B-A = 0.402; C-B = 0.948;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b-a &lt; 0.001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E-D = 0.626; F-E = 0.248;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d-c = 0.035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H-G = 0.002;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I-H = 0.403; f-e = 0.097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Years of education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B-A = 0.036;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C-B = 0.376; b-a = 0.344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E-D = 0.136; F-E = 0.878; d-c = 0.421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H-G = 0.666; I-H = 0.257; f-e = 0.950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  <w:lang w:bidi="ar"/>
              </w:rPr>
              <w:t>APOE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ε4 positive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B-A &lt; 0.001; C-B &lt; 0.001;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b-a = 0.252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= 0.001; d-c = 0.011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H-G = 0.047; I-H &lt; 0.001;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 = 0.132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MMSE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B-A &lt; 0.001; C-B = 0.001;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b-a = 0.778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&lt; 0.001;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d-c = 0.157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H-G &lt; 0.001; I-H &lt; 0.001;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 = 0.180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CDRSB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B-A &lt; 0.001; C-B = 0.001;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b-a = 0.073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&lt; 0.001; d-c = 0.028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H-G &lt; 0.001; I-H &lt; 0.001;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 = 0.743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FAQ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B-A &lt; 0.001; C-B &lt; 0.001; b-a = 0.036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= 0.001; d-c = 0.035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H-G &lt; 0.001; I-H &lt; 0.001;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 = 0.926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aHPV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(mm</w:t>
            </w:r>
            <w:r>
              <w:rPr>
                <w:rStyle w:val="font51"/>
                <w:rFonts w:eastAsia="宋体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B-A &lt; 0.001; C-B = 0.015;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b-a =0.066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&lt; 0.001; d-c &lt; 0.001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H-G &lt; 0.001; I-H &lt; 0.001; f-e &lt; 0.001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Entorhinal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volume (mm</w:t>
            </w:r>
            <w:r>
              <w:rPr>
                <w:rStyle w:val="font51"/>
                <w:rFonts w:eastAsia="宋体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B-A &lt; 0.001; C-B = 0.011;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b-a = 0.699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&lt; 0.001; d-c &lt; 0.001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H-G &lt; 0.001; I-H &lt; 0.001; f-e &lt; 0.001</w:t>
            </w:r>
          </w:p>
        </w:tc>
      </w:tr>
      <w:tr w:rsidR="00B351A8">
        <w:trPr>
          <w:trHeight w:val="358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Whole brain volume (mm</w:t>
            </w:r>
            <w:r>
              <w:rPr>
                <w:rStyle w:val="font51"/>
                <w:rFonts w:eastAsia="宋体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B-A = 0.002;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C-B = 0.476; b-a = 0.450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= 0.017; d-c = 0.041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H-G = 0.007; I-H = 0.003; f-e = 0.005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FDG-PET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B-A &lt; 0.001; C-B &lt; 0.001; b-a &lt; 0.001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= 0.003; d-c = 0.040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H-G &lt; 0.001; I-H &lt; 0.001; f-e &lt; 0.001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CSF Aβ42 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/mL)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B-A &lt; 0.001; C-B &lt; 0.001; b-a = 0.006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&lt; 0.001; d-c = 0.006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H-G &lt; 0.001; I-H &lt; 0.001;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f-e = 0.974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CSF p-tau 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/mL)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B-A &lt; 0.001; C-B &lt; 0.001; b-a &lt; 0.001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&lt; 0.001; d-c &lt; 0.001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H-G = 0.147;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I-H &lt; 0.001;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 = 0.782</w:t>
            </w:r>
          </w:p>
        </w:tc>
      </w:tr>
      <w:tr w:rsidR="00B351A8">
        <w:trPr>
          <w:trHeight w:val="285"/>
        </w:trPr>
        <w:tc>
          <w:tcPr>
            <w:tcW w:w="2482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CSF t-tau 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/mL)</w:t>
            </w:r>
          </w:p>
        </w:tc>
        <w:tc>
          <w:tcPr>
            <w:tcW w:w="3886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B-A &lt; 0.001; C-B &lt; 0.001; b-a &lt; 0.001</w:t>
            </w:r>
          </w:p>
        </w:tc>
        <w:tc>
          <w:tcPr>
            <w:tcW w:w="371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E-D &lt; 0.001; F-E &lt; 0.001; d-c &lt; 0.001</w:t>
            </w:r>
          </w:p>
        </w:tc>
        <w:tc>
          <w:tcPr>
            <w:tcW w:w="3905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H-G &lt; 0.001; I-H = 0.002;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 = 0.594</w:t>
            </w:r>
          </w:p>
        </w:tc>
      </w:tr>
    </w:tbl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the CSF/PET profile, A, B and C represent CSF-/PET- group, </w:t>
      </w:r>
      <w:r w:rsidR="00B24C07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B24C07">
        <w:rPr>
          <w:rFonts w:ascii="Times New Roman" w:hAnsi="Times New Roman" w:cs="Times New Roman"/>
          <w:sz w:val="20"/>
          <w:szCs w:val="20"/>
        </w:rPr>
        <w:t xml:space="preserve"> CSF-/PET+ and CSF+/PET-</w:t>
      </w:r>
      <w:r>
        <w:rPr>
          <w:rFonts w:ascii="Times New Roman" w:hAnsi="Times New Roman" w:cs="Times New Roman"/>
          <w:sz w:val="20"/>
          <w:szCs w:val="20"/>
        </w:rPr>
        <w:t xml:space="preserve">, and CSF+/PET+ group, respectively. In the CSF/MRI profile, D, E and F represent CSF-/MRI- group, </w:t>
      </w:r>
      <w:r w:rsidR="00B24C07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B24C07">
        <w:rPr>
          <w:rFonts w:ascii="Times New Roman" w:hAnsi="Times New Roman" w:cs="Times New Roman"/>
          <w:sz w:val="20"/>
          <w:szCs w:val="20"/>
        </w:rPr>
        <w:t xml:space="preserve"> CSF-/MRI+ and CSF+/MRI-</w:t>
      </w:r>
      <w:r>
        <w:rPr>
          <w:rFonts w:ascii="Times New Roman" w:hAnsi="Times New Roman" w:cs="Times New Roman"/>
          <w:sz w:val="20"/>
          <w:szCs w:val="20"/>
        </w:rPr>
        <w:t xml:space="preserve">, and CSF+/MRI+ group, respectively. In the PET/MRI profile, G, H and I represent PET-/MRI- group, </w:t>
      </w:r>
      <w:r w:rsidR="00B24C07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B24C07">
        <w:rPr>
          <w:rFonts w:ascii="Times New Roman" w:hAnsi="Times New Roman" w:cs="Times New Roman"/>
          <w:sz w:val="20"/>
          <w:szCs w:val="20"/>
        </w:rPr>
        <w:t xml:space="preserve"> PET-/MRI+ and PET+/MRI-</w:t>
      </w:r>
      <w:r>
        <w:rPr>
          <w:rFonts w:ascii="Times New Roman" w:hAnsi="Times New Roman" w:cs="Times New Roman"/>
          <w:sz w:val="20"/>
          <w:szCs w:val="20"/>
        </w:rPr>
        <w:t>, and PET+/MRI+ group, respectively. a, b, c, d, e and f represent CSF+/PET- group, CSF-/PET+ group, CSF+/MRI- group, CSF-/MRI+ group, PET-/MRI+ group and PET+/MRI- group, respectively.</w:t>
      </w:r>
    </w:p>
    <w:p w:rsidR="00B351A8" w:rsidRDefault="00B351A8">
      <w:pPr>
        <w:jc w:val="left"/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Aβ, amyloid beta;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aHPV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, adjusted hippocampal volume; CDRSB, </w:t>
      </w:r>
      <w:r w:rsidR="000A28F9" w:rsidRPr="000A28F9">
        <w:rPr>
          <w:rFonts w:ascii="Times New Roman" w:eastAsia="宋体" w:hAnsi="Times New Roman" w:cs="Times New Roman"/>
          <w:sz w:val="20"/>
          <w:szCs w:val="20"/>
        </w:rPr>
        <w:t>Clinical Dementia Rating Scale-Sum of Boxes</w:t>
      </w:r>
      <w:r>
        <w:rPr>
          <w:rFonts w:ascii="Times New Roman" w:eastAsia="宋体" w:hAnsi="Times New Roman" w:cs="Times New Roman"/>
          <w:sz w:val="20"/>
          <w:szCs w:val="20"/>
        </w:rPr>
        <w:t xml:space="preserve">; CN, cognitively normal; CSF, cerebrospinal fluid;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FAQ</w:t>
      </w:r>
      <w:r>
        <w:rPr>
          <w:rFonts w:ascii="Times New Roman" w:eastAsia="宋体" w:hAnsi="Times New Roman" w:cs="Times New Roman"/>
          <w:sz w:val="20"/>
          <w:szCs w:val="20"/>
        </w:rPr>
        <w:t>, Functional Activities Questionnaire; FDG, 18F-fluorodeoxyglucose; MCI, mild cognitive impairment; MMSE, Mini-Mental State Examination; MRI, Magnetic Resonance Imaging; PET, positron emission tomography; p-tau, phosphorylated tau; t-tau, total tau.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>: Demographic information in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 xml:space="preserve">A+T+ 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gramEnd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08"/>
        <w:gridCol w:w="1276"/>
        <w:gridCol w:w="1256"/>
        <w:gridCol w:w="1210"/>
        <w:gridCol w:w="513"/>
        <w:gridCol w:w="1276"/>
        <w:gridCol w:w="1290"/>
        <w:gridCol w:w="1233"/>
        <w:gridCol w:w="451"/>
        <w:gridCol w:w="1310"/>
        <w:gridCol w:w="1318"/>
        <w:gridCol w:w="1233"/>
      </w:tblGrid>
      <w:tr w:rsidR="00B351A8">
        <w:trPr>
          <w:trHeight w:val="270"/>
        </w:trPr>
        <w:tc>
          <w:tcPr>
            <w:tcW w:w="638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CSF/PET profile</w:t>
            </w:r>
          </w:p>
        </w:tc>
        <w:tc>
          <w:tcPr>
            <w:tcW w:w="181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0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CSF/MRI profile</w:t>
            </w:r>
          </w:p>
        </w:tc>
        <w:tc>
          <w:tcPr>
            <w:tcW w:w="159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2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PET/MRI profile</w:t>
            </w:r>
          </w:p>
        </w:tc>
      </w:tr>
      <w:tr w:rsidR="00B351A8">
        <w:trPr>
          <w:trHeight w:val="270"/>
        </w:trPr>
        <w:tc>
          <w:tcPr>
            <w:tcW w:w="638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CSF-/PET-</w:t>
            </w:r>
          </w:p>
        </w:tc>
        <w:tc>
          <w:tcPr>
            <w:tcW w:w="4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discordant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CSF+/PET+</w:t>
            </w:r>
          </w:p>
        </w:tc>
        <w:tc>
          <w:tcPr>
            <w:tcW w:w="181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CSF-/MRI-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discordant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CSF+/MRI+</w:t>
            </w:r>
          </w:p>
        </w:tc>
        <w:tc>
          <w:tcPr>
            <w:tcW w:w="15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PET-/MRI-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discordant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PET+/MRI+</w:t>
            </w:r>
          </w:p>
        </w:tc>
      </w:tr>
      <w:tr w:rsidR="00B351A8">
        <w:trPr>
          <w:trHeight w:val="270"/>
        </w:trPr>
        <w:tc>
          <w:tcPr>
            <w:tcW w:w="638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450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443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427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455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435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59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435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72.9 (6.0)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74.0 (6.8)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73.4 (7.0)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72.3 (6.2)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73.3 (6.9)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75.8 (6.0)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72.4 (6.5)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74.0 (6.9)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74.7 (6.4)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 (%)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 (%)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 (%)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 (%)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 (%)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 (%)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 (%)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 (%)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 (%)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Years of education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16.1 (2.3)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15.9 (2.8)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16.3 (2.8)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16.3 (2.2)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15.9 (2.8)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16.0 (2.8)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15.9 (2.5)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16.2 (2.6)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16.1 (3.0)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APOE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ε4 positive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 (%)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 (%)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 (%)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 (%)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 (%)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 (%)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 (%)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 (%)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 (%)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MMSE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28.5 (1.5)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27.9 (1.8)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27.3 (1.9)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28.6 (1.4)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27.9 (1.8)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27.1 (1.9)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28.5 (1.6)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27.9 (1.7)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27.1 (1.9)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CDRSB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 (0.7)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 (1.0)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 (1.1)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 (0.8)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 (1.0)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 (1.0)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 (0.8)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 (1.0)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 (1.0)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FAQ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 (3.2)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2.7 (3.9)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 (3.9)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 (3.2)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2.8 (3.8)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 (4.1)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 (2.7)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 (4.1)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4.2 (4.1)</w:t>
            </w:r>
          </w:p>
        </w:tc>
      </w:tr>
      <w:tr w:rsidR="00B351A8">
        <w:trPr>
          <w:trHeight w:val="51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aHPV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(mm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7,310.9 (928.3)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6,777.6 (928.1)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6,509.5 (948.8)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7,637.4 (638.7)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6,881.1 (847.1)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5,834.7 (612.5)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7,609.6 (636.7)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6,704.6 (845.2)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5,887.5 (608.7)</w:t>
            </w:r>
          </w:p>
        </w:tc>
      </w:tr>
      <w:tr w:rsidR="00B351A8">
        <w:trPr>
          <w:trHeight w:val="51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Entorhinal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volume (mm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3,745.2 (584.4)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3,552.2 (714.6)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3,393.6 (660.0)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3,837.3 (539.7)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3,576.7 (689.8)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3,191.7 (637.5)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3,880.7 (587.2)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3,516.2 (576.8)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3,128.6 (689.4)</w:t>
            </w:r>
          </w:p>
        </w:tc>
      </w:tr>
      <w:tr w:rsidR="00B351A8">
        <w:trPr>
          <w:trHeight w:val="51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Whole brain volume (mm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1,061,258.6 (103,111.0)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1,046,929.5 (108,797.7)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1,026,416.4 (94,592.7)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1,068,310.1 (102,848.6)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1,048,985.1 (103,507.5)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1,011,397.8 (99,115.0)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1,062,141.7 (105,405.8)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1,049,001.2 (92,250.3)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1,016,097.0 (112,830.8)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FDG-PET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 (0.1)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 (0.1)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 (0.1)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 (0.1)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 (0.1)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 (0.1)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 (0.1)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 (0.1)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 (0.1)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 Aβ42 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/mL)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144.6 (26.8)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135.7 (22.9)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134.6 (22.3)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145.1 (25.9)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137.4 (23.3)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130.5 (21.9)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141.9 (23.6)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139.3 (24.5)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130.3 (24.1)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 p-tau 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/mL)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42.0 (16.2)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51.4 (22.2)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60.6 (22.4)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40.2 (15.4)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56.0 (24.9)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54.3 (15.9)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50.1 (22.8)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50.2 (22.3)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52.8 (18.5)</w:t>
            </w:r>
          </w:p>
        </w:tc>
      </w:tr>
      <w:tr w:rsidR="00B351A8">
        <w:trPr>
          <w:trHeight w:val="270"/>
        </w:trPr>
        <w:tc>
          <w:tcPr>
            <w:tcW w:w="63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 t-tau 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/mL)</w:t>
            </w: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66.7 (16.5)</w:t>
            </w:r>
          </w:p>
        </w:tc>
        <w:tc>
          <w:tcPr>
            <w:tcW w:w="443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111.4 (46.7)</w:t>
            </w:r>
          </w:p>
        </w:tc>
        <w:tc>
          <w:tcPr>
            <w:tcW w:w="42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145.3 (43.4)</w:t>
            </w:r>
          </w:p>
        </w:tc>
        <w:tc>
          <w:tcPr>
            <w:tcW w:w="18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65.6 (16.5)</w:t>
            </w:r>
          </w:p>
        </w:tc>
        <w:tc>
          <w:tcPr>
            <w:tcW w:w="45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111.4 (43.3)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149.3 (46.7)</w:t>
            </w:r>
          </w:p>
        </w:tc>
        <w:tc>
          <w:tcPr>
            <w:tcW w:w="15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95.5 (44.5)</w:t>
            </w:r>
          </w:p>
        </w:tc>
        <w:tc>
          <w:tcPr>
            <w:tcW w:w="46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108.2 (47.7)</w:t>
            </w:r>
          </w:p>
        </w:tc>
        <w:tc>
          <w:tcPr>
            <w:tcW w:w="435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119.9 (53.5)</w:t>
            </w:r>
          </w:p>
        </w:tc>
      </w:tr>
    </w:tbl>
    <w:p w:rsidR="00B351A8" w:rsidRDefault="00E135BA">
      <w:pPr>
        <w:jc w:val="left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A</w:t>
      </w:r>
      <w:r>
        <w:rPr>
          <w:rFonts w:ascii="Times New Roman" w:eastAsia="宋体" w:hAnsi="Times New Roman" w:cs="Times New Roman" w:hint="eastAsia"/>
          <w:sz w:val="20"/>
          <w:szCs w:val="20"/>
        </w:rPr>
        <w:t>+</w:t>
      </w:r>
      <w:r>
        <w:rPr>
          <w:rFonts w:ascii="Times New Roman" w:eastAsia="宋体" w:hAnsi="Times New Roman" w:cs="Times New Roman"/>
          <w:sz w:val="20"/>
          <w:szCs w:val="20"/>
        </w:rPr>
        <w:t>, abnormal cerebrospinal fluid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amyloid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Aβ, amyloid beta;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aHPV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, adjusted hippocampal volume; CDRSB, </w:t>
      </w:r>
      <w:r w:rsidR="000A28F9" w:rsidRPr="000A28F9">
        <w:rPr>
          <w:rFonts w:ascii="Times New Roman" w:eastAsia="宋体" w:hAnsi="Times New Roman" w:cs="Times New Roman"/>
          <w:sz w:val="20"/>
          <w:szCs w:val="20"/>
        </w:rPr>
        <w:t>Clinical Dementia Rating Scale-Sum of Boxes</w:t>
      </w:r>
      <w:r>
        <w:rPr>
          <w:rFonts w:ascii="Times New Roman" w:eastAsia="宋体" w:hAnsi="Times New Roman" w:cs="Times New Roman"/>
          <w:sz w:val="20"/>
          <w:szCs w:val="20"/>
        </w:rPr>
        <w:t xml:space="preserve">; CN, cognitively normal; CSF, cerebrospinal fluid;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FAQ</w:t>
      </w:r>
      <w:r>
        <w:rPr>
          <w:rFonts w:ascii="Times New Roman" w:eastAsia="宋体" w:hAnsi="Times New Roman" w:cs="Times New Roman"/>
          <w:sz w:val="20"/>
          <w:szCs w:val="20"/>
        </w:rPr>
        <w:t>, Functional Activities Questionnaire; FDG, 18F-fluorodeoxyglucose; MCI, mild cognitive impairment; MMSE, Mini-Mental State Examination; MRI, Magnetic Resonance Imaging; PET, positron emission tomography; p-tau, phosphorylated tau; T+, abnormal cerebrospinal fluid phosphorylated tau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宋体" w:hAnsi="Times New Roman" w:cs="Times New Roman"/>
          <w:sz w:val="20"/>
          <w:szCs w:val="20"/>
        </w:rPr>
        <w:t>t-tau, total tau.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  <w:sectPr w:rsidR="00B351A8">
          <w:footerReference w:type="default" r:id="rId9"/>
          <w:pgSz w:w="16838" w:h="11906" w:orient="landscape"/>
          <w:pgMar w:top="1800" w:right="1440" w:bottom="1800" w:left="1440" w:header="851" w:footer="992" w:gutter="0"/>
          <w:pgNumType w:start="1"/>
          <w:cols w:space="425"/>
          <w:docGrid w:type="lines" w:linePitch="312"/>
        </w:sect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: Results of longitudinal analyses in brain structures and cognitive scores between discordant and concordant groups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MMSE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9"/>
        <w:gridCol w:w="2191"/>
        <w:gridCol w:w="1843"/>
        <w:gridCol w:w="1418"/>
        <w:gridCol w:w="1751"/>
      </w:tblGrid>
      <w:tr w:rsidR="00B351A8" w:rsidTr="00BA5D9E">
        <w:trPr>
          <w:trHeight w:val="315"/>
        </w:trPr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1F01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A913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1F01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 w:rsidTr="00BA5D9E">
        <w:trPr>
          <w:trHeight w:val="300"/>
        </w:trPr>
        <w:tc>
          <w:tcPr>
            <w:tcW w:w="1319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219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-0.1650357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0.02321799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75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 w:rsidTr="00BA5D9E">
        <w:trPr>
          <w:trHeight w:val="300"/>
        </w:trPr>
        <w:tc>
          <w:tcPr>
            <w:tcW w:w="1319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2191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-0.3248426</w:t>
            </w:r>
          </w:p>
        </w:tc>
        <w:tc>
          <w:tcPr>
            <w:tcW w:w="1843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0.03743397</w:t>
            </w:r>
          </w:p>
        </w:tc>
        <w:tc>
          <w:tcPr>
            <w:tcW w:w="1418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751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 w:rsidTr="00BA5D9E">
        <w:trPr>
          <w:trHeight w:val="90"/>
        </w:trPr>
        <w:tc>
          <w:tcPr>
            <w:tcW w:w="1319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1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 w:rsidTr="00BA5D9E">
        <w:trPr>
          <w:trHeight w:val="300"/>
        </w:trPr>
        <w:tc>
          <w:tcPr>
            <w:tcW w:w="1319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2191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-0.2105198 </w:t>
            </w:r>
          </w:p>
        </w:tc>
        <w:tc>
          <w:tcPr>
            <w:tcW w:w="1843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0.02439122</w:t>
            </w:r>
          </w:p>
        </w:tc>
        <w:tc>
          <w:tcPr>
            <w:tcW w:w="1418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751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 w:rsidTr="00BA5D9E">
        <w:trPr>
          <w:trHeight w:val="300"/>
        </w:trPr>
        <w:tc>
          <w:tcPr>
            <w:tcW w:w="1319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2191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-0.16445323</w:t>
            </w:r>
          </w:p>
        </w:tc>
        <w:tc>
          <w:tcPr>
            <w:tcW w:w="1843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0.03811905</w:t>
            </w:r>
          </w:p>
        </w:tc>
        <w:tc>
          <w:tcPr>
            <w:tcW w:w="1418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751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 w:rsidTr="00BA5D9E">
        <w:trPr>
          <w:trHeight w:val="300"/>
        </w:trPr>
        <w:tc>
          <w:tcPr>
            <w:tcW w:w="1319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51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 w:rsidTr="00BA5D9E">
        <w:trPr>
          <w:trHeight w:val="300"/>
        </w:trPr>
        <w:tc>
          <w:tcPr>
            <w:tcW w:w="1319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2191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-0.1583781</w:t>
            </w:r>
          </w:p>
        </w:tc>
        <w:tc>
          <w:tcPr>
            <w:tcW w:w="1843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0.02443192</w:t>
            </w:r>
          </w:p>
        </w:tc>
        <w:tc>
          <w:tcPr>
            <w:tcW w:w="1418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751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 w:rsidTr="00BA5D9E">
        <w:trPr>
          <w:trHeight w:val="300"/>
        </w:trPr>
        <w:tc>
          <w:tcPr>
            <w:tcW w:w="1319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2191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-0.28417901  </w:t>
            </w:r>
          </w:p>
        </w:tc>
        <w:tc>
          <w:tcPr>
            <w:tcW w:w="1843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0.03554924</w:t>
            </w:r>
          </w:p>
        </w:tc>
        <w:tc>
          <w:tcPr>
            <w:tcW w:w="1418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751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CDRSB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300"/>
        </w:trPr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2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BA5D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A913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1F01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300"/>
        </w:trPr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2105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0.1578318</w:t>
            </w:r>
          </w:p>
        </w:tc>
        <w:tc>
          <w:tcPr>
            <w:tcW w:w="1917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0.02158627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0.3413014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0.03414407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0.2162773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0.02220005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0.1970525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0.03421439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0.1778262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0.02236758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0.275052</w:t>
            </w:r>
            <w:r w:rsidR="00935005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0.0320656</w:t>
            </w:r>
            <w:r w:rsidR="00935005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FAQ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300"/>
        </w:trPr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2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BA5D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A913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2812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300"/>
        </w:trPr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2105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0.1658564</w:t>
            </w:r>
          </w:p>
        </w:tc>
        <w:tc>
          <w:tcPr>
            <w:tcW w:w="1917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0.01956894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0.26522873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0.03108388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0.1886375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0.0202348</w:t>
            </w:r>
            <w:r w:rsidR="00BA5D9E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0.15326973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0.03126544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0.1761034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0.01987602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0.23666028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0.02858841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Hippocampal volume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300"/>
        </w:trPr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2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BA5D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A913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1F01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300"/>
        </w:trPr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2105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-0.0583288</w:t>
            </w:r>
          </w:p>
        </w:tc>
        <w:tc>
          <w:tcPr>
            <w:tcW w:w="1917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0.0099566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-0.0479508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0.0151309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0.0015 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-0.0698101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0.0098465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-0.0362194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0.0148538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0.0148 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-0.0287962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0.01048825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0.0061 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-0.0648357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0.0146976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proofErr w:type="spellStart"/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Entorhinal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volume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300"/>
        </w:trPr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2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BA5D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A913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1F01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300"/>
        </w:trPr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2105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-0.0438084</w:t>
            </w:r>
          </w:p>
        </w:tc>
        <w:tc>
          <w:tcPr>
            <w:tcW w:w="1917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0.0157011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0.0053 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-0.135055</w:t>
            </w:r>
            <w:r w:rsidR="001F01A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0.0234183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-0.0848294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0.0161647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-0.0336659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0.0247208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0.1734 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-0.0514612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0.0166784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0.0021 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-0.0839387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0.0234794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0.0004 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Whole brain volume</w:t>
      </w:r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300"/>
        </w:trPr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2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BA5D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A913A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1F01A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300"/>
        </w:trPr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2105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-0.0288183</w:t>
            </w:r>
          </w:p>
        </w:tc>
        <w:tc>
          <w:tcPr>
            <w:tcW w:w="1917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0.00667354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-0.0388664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0.01008342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0.0001 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-0.032977</w:t>
            </w:r>
            <w:r w:rsidR="001F01A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0.00672944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-0.016322</w:t>
            </w:r>
            <w:r w:rsidR="001F01A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0.01006428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0.1050 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05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17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-0.01738</w:t>
            </w:r>
            <w:r w:rsidR="001F01AC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00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0.00694208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0.0124 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300"/>
        </w:trPr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2105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-0.0408671</w:t>
            </w:r>
          </w:p>
        </w:tc>
        <w:tc>
          <w:tcPr>
            <w:tcW w:w="1917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0.00965864</w:t>
            </w:r>
          </w:p>
        </w:tc>
        <w:tc>
          <w:tcPr>
            <w:tcW w:w="1500" w:type="dxa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00" w:type="dxa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the CSF/PET profile, A, B and C represent CSF-/PET- group, </w:t>
      </w:r>
      <w:r w:rsidR="00B24C07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B24C07">
        <w:rPr>
          <w:rFonts w:ascii="Times New Roman" w:hAnsi="Times New Roman" w:cs="Times New Roman"/>
          <w:sz w:val="20"/>
          <w:szCs w:val="20"/>
        </w:rPr>
        <w:t xml:space="preserve"> CSF-/PET+ and CSF+/PET-</w:t>
      </w:r>
      <w:r>
        <w:rPr>
          <w:rFonts w:ascii="Times New Roman" w:hAnsi="Times New Roman" w:cs="Times New Roman"/>
          <w:sz w:val="20"/>
          <w:szCs w:val="20"/>
        </w:rPr>
        <w:t xml:space="preserve">, and CSF+/PET+ group, respectively. In the CSF/MRI profile, D, E and F represent CSF-/MRI-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CSF-/MRI+ and CSF+/MRI-</w:t>
      </w:r>
      <w:r>
        <w:rPr>
          <w:rFonts w:ascii="Times New Roman" w:hAnsi="Times New Roman" w:cs="Times New Roman"/>
          <w:sz w:val="20"/>
          <w:szCs w:val="20"/>
        </w:rPr>
        <w:t xml:space="preserve">, and CSF+/MRI+ group, respectively. In the PET/MRI profile, G, H and I represent PET-/MRI-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PET-/MRI+ and PET+/MRI-</w:t>
      </w:r>
      <w:r>
        <w:rPr>
          <w:rFonts w:ascii="Times New Roman" w:hAnsi="Times New Roman" w:cs="Times New Roman"/>
          <w:sz w:val="20"/>
          <w:szCs w:val="20"/>
        </w:rPr>
        <w:t xml:space="preserve">, and PET+/MRI+ group, respectively. In all models, the latter group was the reference group. For example, in the result for B-A, A group was the reference group. </w:t>
      </w:r>
    </w:p>
    <w:p w:rsidR="00B351A8" w:rsidRDefault="00E135BA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 xml:space="preserve">CDRSB, </w:t>
      </w:r>
      <w:r w:rsidR="000A28F9" w:rsidRPr="000A28F9">
        <w:rPr>
          <w:rFonts w:ascii="Times New Roman" w:eastAsia="宋体" w:hAnsi="Times New Roman" w:cs="Times New Roman"/>
          <w:sz w:val="20"/>
          <w:szCs w:val="20"/>
        </w:rPr>
        <w:t>Clinical Dementia Rating Scale-Sum of Boxes</w:t>
      </w:r>
      <w:r>
        <w:rPr>
          <w:rFonts w:ascii="Times New Roman" w:eastAsia="宋体" w:hAnsi="Times New Roman" w:cs="Times New Roman"/>
          <w:sz w:val="20"/>
          <w:szCs w:val="20"/>
        </w:rPr>
        <w:t xml:space="preserve">; CSF, cerebrospinal fluid;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FAQ</w:t>
      </w:r>
      <w:r>
        <w:rPr>
          <w:rFonts w:ascii="Times New Roman" w:eastAsia="宋体" w:hAnsi="Times New Roman" w:cs="Times New Roman"/>
          <w:sz w:val="20"/>
          <w:szCs w:val="20"/>
        </w:rPr>
        <w:t>, Functional Activities Questionnaire; MMSE, Mini-Mental State Examination;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 xml:space="preserve">MRI, Magnetic Resonance Imaging; PET, positron emission tomography;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SE, standard error.</w:t>
      </w: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>: Results of longitudinal analyses in brain structures and cognitive scores among discordant patients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MMSE</w:t>
      </w:r>
    </w:p>
    <w:tbl>
      <w:tblPr>
        <w:tblW w:w="833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1"/>
        <w:gridCol w:w="2363"/>
        <w:gridCol w:w="2151"/>
        <w:gridCol w:w="1911"/>
      </w:tblGrid>
      <w:tr w:rsidR="00B351A8">
        <w:trPr>
          <w:trHeight w:val="300"/>
        </w:trPr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Model 1</w:t>
            </w:r>
          </w:p>
        </w:tc>
        <w:tc>
          <w:tcPr>
            <w:tcW w:w="2363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215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</w:t>
            </w:r>
          </w:p>
        </w:tc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7D25D4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:rsidR="00B351A8">
        <w:trPr>
          <w:trHeight w:val="300"/>
        </w:trPr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b-a</w:t>
            </w:r>
          </w:p>
        </w:tc>
        <w:tc>
          <w:tcPr>
            <w:tcW w:w="2363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-0.0895554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0.043679</w:t>
            </w:r>
          </w:p>
        </w:tc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0.0406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d-c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-0.0206572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0.0448103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0.6449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-0.0705163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0.0463886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0.1288</w:t>
            </w: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CDRSB</w:t>
      </w:r>
    </w:p>
    <w:tbl>
      <w:tblPr>
        <w:tblW w:w="833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1"/>
        <w:gridCol w:w="2363"/>
        <w:gridCol w:w="2151"/>
        <w:gridCol w:w="1911"/>
      </w:tblGrid>
      <w:tr w:rsidR="00B351A8">
        <w:trPr>
          <w:trHeight w:val="300"/>
        </w:trPr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Model 1</w:t>
            </w:r>
          </w:p>
        </w:tc>
        <w:tc>
          <w:tcPr>
            <w:tcW w:w="2363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215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</w:t>
            </w:r>
          </w:p>
        </w:tc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7D25D4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:rsidR="00B351A8">
        <w:trPr>
          <w:trHeight w:val="300"/>
        </w:trPr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b-a</w:t>
            </w:r>
          </w:p>
        </w:tc>
        <w:tc>
          <w:tcPr>
            <w:tcW w:w="2363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0.06645029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0.0381484</w:t>
            </w:r>
          </w:p>
        </w:tc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0.0818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d-c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0.03589141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0.0386237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0.3529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0.02594058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0.0391902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0.5082</w:t>
            </w: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FAQ</w:t>
      </w:r>
    </w:p>
    <w:tbl>
      <w:tblPr>
        <w:tblW w:w="833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1"/>
        <w:gridCol w:w="2363"/>
        <w:gridCol w:w="2151"/>
        <w:gridCol w:w="1911"/>
      </w:tblGrid>
      <w:tr w:rsidR="00B351A8">
        <w:trPr>
          <w:trHeight w:val="300"/>
        </w:trPr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Model 1</w:t>
            </w:r>
          </w:p>
        </w:tc>
        <w:tc>
          <w:tcPr>
            <w:tcW w:w="2363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215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</w:t>
            </w:r>
          </w:p>
        </w:tc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7D25D4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:rsidR="00B351A8">
        <w:trPr>
          <w:trHeight w:val="300"/>
        </w:trPr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b-a</w:t>
            </w:r>
          </w:p>
        </w:tc>
        <w:tc>
          <w:tcPr>
            <w:tcW w:w="2363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0.11110309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0.0359254</w:t>
            </w:r>
          </w:p>
        </w:tc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0.0020 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d-c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0.04592851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0.0361788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0.2045 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0.0598101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0.0354816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0.0921 </w:t>
            </w: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Hippocampal volume</w:t>
      </w:r>
    </w:p>
    <w:tbl>
      <w:tblPr>
        <w:tblW w:w="833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1"/>
        <w:gridCol w:w="2363"/>
        <w:gridCol w:w="2151"/>
        <w:gridCol w:w="1911"/>
      </w:tblGrid>
      <w:tr w:rsidR="00B351A8">
        <w:trPr>
          <w:trHeight w:val="300"/>
        </w:trPr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Model 2</w:t>
            </w:r>
          </w:p>
        </w:tc>
        <w:tc>
          <w:tcPr>
            <w:tcW w:w="2363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215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</w:t>
            </w:r>
          </w:p>
        </w:tc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7D25D4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:rsidR="00B351A8">
        <w:trPr>
          <w:trHeight w:val="300"/>
        </w:trPr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b-a</w:t>
            </w:r>
          </w:p>
        </w:tc>
        <w:tc>
          <w:tcPr>
            <w:tcW w:w="2363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0.0338251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0.0170378</w:t>
            </w:r>
          </w:p>
        </w:tc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0.0474 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d-c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0.0274246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0.0196782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0.1638 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0.0111095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0.0194162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0.5674 </w:t>
            </w: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</w:t>
      </w:r>
      <w:r>
        <w:rPr>
          <w:rFonts w:ascii="Times New Roman" w:hAnsi="Times New Roman" w:cs="Times New Roman" w:hint="eastAsia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proofErr w:type="spellStart"/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Entorhinal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volume</w:t>
      </w:r>
    </w:p>
    <w:tbl>
      <w:tblPr>
        <w:tblW w:w="833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1"/>
        <w:gridCol w:w="2363"/>
        <w:gridCol w:w="2151"/>
        <w:gridCol w:w="1911"/>
      </w:tblGrid>
      <w:tr w:rsidR="00B351A8" w:rsidTr="001F01AC">
        <w:trPr>
          <w:trHeight w:val="300"/>
        </w:trPr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Model 2</w:t>
            </w:r>
          </w:p>
        </w:tc>
        <w:tc>
          <w:tcPr>
            <w:tcW w:w="2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2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7D25D4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:rsidR="00B351A8" w:rsidTr="001F01AC">
        <w:trPr>
          <w:trHeight w:val="300"/>
        </w:trPr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b-a</w:t>
            </w:r>
          </w:p>
        </w:tc>
        <w:tc>
          <w:tcPr>
            <w:tcW w:w="2363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-0.0118854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0.0233814</w:t>
            </w:r>
          </w:p>
        </w:tc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0.6114 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d-c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0.0271827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0.0250117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0.2775 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-0.0394259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0.0300207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0.1895 </w:t>
            </w: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Whole brain volume</w:t>
      </w:r>
    </w:p>
    <w:tbl>
      <w:tblPr>
        <w:tblW w:w="833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1"/>
        <w:gridCol w:w="2363"/>
        <w:gridCol w:w="2151"/>
        <w:gridCol w:w="1911"/>
      </w:tblGrid>
      <w:tr w:rsidR="00B351A8">
        <w:trPr>
          <w:trHeight w:val="300"/>
        </w:trPr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Model 2</w:t>
            </w:r>
          </w:p>
        </w:tc>
        <w:tc>
          <w:tcPr>
            <w:tcW w:w="2363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215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</w:t>
            </w:r>
          </w:p>
        </w:tc>
        <w:tc>
          <w:tcPr>
            <w:tcW w:w="1911" w:type="dxa"/>
            <w:tcBorders>
              <w:bottom w:val="single" w:sz="4" w:space="0" w:color="auto"/>
            </w:tcBorders>
            <w:shd w:val="clear" w:color="auto" w:fill="auto"/>
          </w:tcPr>
          <w:p w:rsidR="00B351A8" w:rsidRDefault="007D25D4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</w:t>
            </w:r>
          </w:p>
        </w:tc>
      </w:tr>
      <w:tr w:rsidR="00B351A8">
        <w:trPr>
          <w:trHeight w:val="300"/>
        </w:trPr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b-a</w:t>
            </w:r>
          </w:p>
        </w:tc>
        <w:tc>
          <w:tcPr>
            <w:tcW w:w="2363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-0.0048907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0.0116236</w:t>
            </w:r>
          </w:p>
        </w:tc>
        <w:tc>
          <w:tcPr>
            <w:tcW w:w="19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0.6740 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d-c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0.0110446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0.0122269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0.3666 </w:t>
            </w:r>
          </w:p>
        </w:tc>
      </w:tr>
      <w:tr w:rsidR="00B351A8">
        <w:trPr>
          <w:trHeight w:val="300"/>
        </w:trPr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f-e</w:t>
            </w:r>
          </w:p>
        </w:tc>
        <w:tc>
          <w:tcPr>
            <w:tcW w:w="2363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-0.0170019</w:t>
            </w:r>
          </w:p>
        </w:tc>
        <w:tc>
          <w:tcPr>
            <w:tcW w:w="215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0.0131985</w:t>
            </w:r>
          </w:p>
        </w:tc>
        <w:tc>
          <w:tcPr>
            <w:tcW w:w="1911" w:type="dxa"/>
            <w:shd w:val="clear" w:color="auto" w:fill="auto"/>
          </w:tcPr>
          <w:p w:rsidR="00B351A8" w:rsidRDefault="00E135BA">
            <w:pPr>
              <w:widowControl/>
              <w:jc w:val="left"/>
              <w:textAlignment w:val="top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0.1980 </w:t>
            </w: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a, b, c, d, e and f represent CSF+/PET- group, CSF-/PET+ group, CSF+/MRI- group, CSF-/MRI+ group, PET-/MRI+ group and PET+/MRI- group, respectively. In all models, the latter group was the reference group. For example, in the result for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</w:rPr>
        <w:t>b-a</w:t>
      </w:r>
      <w:r>
        <w:rPr>
          <w:rFonts w:ascii="Times New Roman" w:hAnsi="Times New Roman" w:cs="Times New Roman"/>
          <w:sz w:val="20"/>
          <w:szCs w:val="20"/>
        </w:rPr>
        <w:t xml:space="preserve">, a group was the reference group. </w:t>
      </w:r>
    </w:p>
    <w:p w:rsidR="00B351A8" w:rsidRDefault="00E135BA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 xml:space="preserve">Abbreviations: CDRSB, </w:t>
      </w:r>
      <w:r w:rsidR="000A28F9" w:rsidRPr="000A28F9">
        <w:rPr>
          <w:rFonts w:ascii="Times New Roman" w:eastAsia="宋体" w:hAnsi="Times New Roman" w:cs="Times New Roman"/>
          <w:sz w:val="20"/>
          <w:szCs w:val="20"/>
        </w:rPr>
        <w:t>Clinical Dementia Rating Scale-Sum of Boxes</w:t>
      </w:r>
      <w:r>
        <w:rPr>
          <w:rFonts w:ascii="Times New Roman" w:eastAsia="宋体" w:hAnsi="Times New Roman" w:cs="Times New Roman"/>
          <w:sz w:val="20"/>
          <w:szCs w:val="20"/>
        </w:rPr>
        <w:t xml:space="preserve">; CSF, cerebrospinal fluid;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FAQ</w:t>
      </w:r>
      <w:r>
        <w:rPr>
          <w:rFonts w:ascii="Times New Roman" w:eastAsia="宋体" w:hAnsi="Times New Roman" w:cs="Times New Roman"/>
          <w:sz w:val="20"/>
          <w:szCs w:val="20"/>
        </w:rPr>
        <w:t>, Functional Activities Questionnaire; MMSE, Mini-Mental State Examination;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 xml:space="preserve">MRI, Magnetic Resonance Imaging; PET, positron emission tomography;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SE, standard error.</w:t>
      </w: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  <w:sectPr w:rsidR="00B351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 xml:space="preserve">: Results of longitudinal analyses in brain structures and cognitive scores among </w:t>
      </w:r>
      <w:r>
        <w:rPr>
          <w:rFonts w:ascii="Times New Roman" w:hAnsi="Times New Roman" w:cs="Times New Roman" w:hint="eastAsia"/>
          <w:sz w:val="20"/>
          <w:szCs w:val="20"/>
        </w:rPr>
        <w:t>CN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and MCI</w:t>
      </w:r>
      <w:r>
        <w:rPr>
          <w:rFonts w:ascii="Times New Roman" w:hAnsi="Times New Roman" w:cs="Times New Roman"/>
          <w:sz w:val="20"/>
          <w:szCs w:val="20"/>
        </w:rPr>
        <w:t xml:space="preserve"> patients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CN</w:t>
      </w:r>
      <w:r>
        <w:rPr>
          <w:rFonts w:ascii="Times New Roman" w:hAnsi="Times New Roman" w:cs="Times New Roman"/>
          <w:sz w:val="20"/>
          <w:szCs w:val="20"/>
        </w:rPr>
        <w:t xml:space="preserve"> patients</w:t>
      </w:r>
      <w:r>
        <w:rPr>
          <w:rFonts w:ascii="Times New Roman" w:hAnsi="Times New Roman" w:cs="Times New Roman" w:hint="eastAsia"/>
          <w:sz w:val="20"/>
          <w:szCs w:val="20"/>
        </w:rPr>
        <w:t>: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MMSE: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1654DB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31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1654DB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-0.039880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0.0308009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0.1956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0.0544</w:t>
            </w: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-0.078</w:t>
            </w:r>
            <w:r w:rsidR="00310B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615</w:t>
            </w:r>
            <w:r w:rsidR="00310BB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DF43B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7793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0.2669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31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-0.091603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31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310B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0313879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0.0036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0.0002</w:t>
            </w: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31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</w:t>
            </w:r>
            <w:r w:rsidRPr="00310B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0720709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31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310B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0640654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0.2608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-0.0904902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0.0320744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0.0049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0.0073</w:t>
            </w: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0.0128216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0.0672965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0.8489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31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310B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0563305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31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310B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0709350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310B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310B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4277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1654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</w:t>
            </w:r>
            <w:r w:rsidRPr="001654D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0370833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1654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1654D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0545397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1654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1654D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4971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1654DB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1654DB" w:rsidP="001654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1654D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0865267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1654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.</w:t>
            </w:r>
            <w:r w:rsidRPr="001654D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0497588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1654DB" w:rsidRDefault="001654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654D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0.0830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CDRSB: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A262A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A262A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0.06203511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1654D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1654D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03129685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0.0477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0.0003</w:t>
            </w: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A262A" w:rsidP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18951728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 w:rsidP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BA262A"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07217161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0.0087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A262A" w:rsidP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1078980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 w:rsidP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BA262A"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03080291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0.0005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2909018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 w:rsidP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BA262A"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06694394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 w:rsidP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BA262A"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1192378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 w:rsidP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BA262A"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03274910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0.0003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0.0535285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0.072667</w:t>
            </w:r>
            <w:r w:rsidR="00BA262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0.4615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.1252518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.0620378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A262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</w:t>
            </w:r>
            <w:r w:rsidRPr="00BA262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0442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1606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16062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.035810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1606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16062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.080567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16062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16062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.65794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A262A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 w:rsidP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</w:t>
            </w:r>
            <w:r w:rsidR="00BA262A"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1031121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A262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A262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.0473769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A262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</w:t>
            </w:r>
            <w:r w:rsidRPr="00BA262A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0303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FAQ: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0.0513562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5049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5049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.0317880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0.1064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0.0043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5049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5049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.1437703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5049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5049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.0738068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0.0516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0.0584261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0.032054</w:t>
            </w:r>
            <w:r w:rsidR="005049E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0.0686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0.2705003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0.0698818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0.0001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5049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0.105507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0.0330489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0.0014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0.0002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0.0650181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0.0736628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0.3776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5049E1" w:rsidP="005049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5049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.0357095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5049E1" w:rsidP="005049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5049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.0632916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5049E1" w:rsidP="005049E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5049E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.5730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937979" w:rsidP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.0555118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.0481239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.2496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.0768925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.0498111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937979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0.1237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</w:t>
      </w:r>
      <w:r>
        <w:rPr>
          <w:rFonts w:ascii="Times New Roman" w:hAnsi="Times New Roman" w:cs="Times New Roman" w:hint="eastAsia"/>
          <w:sz w:val="20"/>
          <w:szCs w:val="20"/>
        </w:rPr>
        <w:t>ippocampal volume: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-0.0247419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0.0165444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0.1352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0.0007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-0.1014612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0.0353683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0.0042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-0.0302476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0.0176885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0.0876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0.0413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-0.018524</w:t>
            </w:r>
            <w:r w:rsidR="0093797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0.036672</w:t>
            </w:r>
            <w:r w:rsidR="0093797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0.6136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-0.0295311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0.0177118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0.0958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0.0045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-0.0599533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0.0362188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0.0982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.0196948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.0245056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.4224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.0037929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.0337045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.9105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.0361095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.0309402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93797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93797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.2445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 w:hint="eastAsia"/>
          <w:sz w:val="20"/>
          <w:szCs w:val="20"/>
        </w:rPr>
        <w:t>ntorhinal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volume: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-0.0302279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0.0297686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0.3102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0.0293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-0.1204756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0.0648642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0.0637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-0.074206</w:t>
            </w:r>
            <w:r w:rsidR="001A2CC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0.0305755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0.0155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0.2159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0.0830285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0.0567841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0.1441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-0.0428555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1A2C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0.030756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0.1639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0.012</w:t>
            </w:r>
            <w:r w:rsidR="001A2CC6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-0.0865952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0.0580842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0.1364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1A2C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1A2C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.0962666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1A2C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1A2C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.0522435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1A2C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1A2C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.0668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1A2C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1A2C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.0327129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1A2C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1A2C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.0570658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1A2C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1A2C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.5672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1A2C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1A2C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.074608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1A2C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1A2C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.0613183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1A2C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1A2C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.2253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</w:t>
      </w:r>
      <w:r>
        <w:rPr>
          <w:rFonts w:ascii="Times New Roman" w:hAnsi="Times New Roman" w:cs="Times New Roman" w:hint="eastAsia"/>
          <w:sz w:val="20"/>
          <w:szCs w:val="20"/>
        </w:rPr>
        <w:t>hole brain volume: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-0.005234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0.0105927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0.6213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0.3698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-0.0130852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0.0228355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0.5668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-0.00761</w:t>
            </w:r>
            <w:r w:rsidR="00E135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0.0110699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0.4915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0.9051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0.018638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0.0230277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0.4185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-0.008066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0.010771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0.4541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0.0457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-0.039062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0.022382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0.0813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D81B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.0289571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D81B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.0185358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D81B02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81B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0.1195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D81B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.0248762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D81B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.0219656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D81B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.2587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D81B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.0132441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D81B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.0213898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D81B0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.5364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 w:rsidP="005B2880">
      <w:pPr>
        <w:rPr>
          <w:rFonts w:ascii="Times New Roman" w:hAnsi="Times New Roman" w:cs="Times New Roman"/>
          <w:sz w:val="20"/>
          <w:szCs w:val="20"/>
        </w:rPr>
      </w:pPr>
    </w:p>
    <w:p w:rsidR="00D81B02" w:rsidRDefault="00D81B02" w:rsidP="005B2880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MCI</w:t>
      </w:r>
      <w:r>
        <w:rPr>
          <w:rFonts w:ascii="Times New Roman" w:hAnsi="Times New Roman" w:cs="Times New Roman"/>
          <w:sz w:val="20"/>
          <w:szCs w:val="20"/>
        </w:rPr>
        <w:t xml:space="preserve"> patients</w:t>
      </w:r>
      <w:r>
        <w:rPr>
          <w:rFonts w:ascii="Times New Roman" w:hAnsi="Times New Roman" w:cs="Times New Roman" w:hint="eastAsia"/>
          <w:sz w:val="20"/>
          <w:szCs w:val="20"/>
        </w:rPr>
        <w:t>: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MMSE: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415657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81B0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415657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-0.203060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415657"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03139558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-0.291812</w:t>
            </w:r>
            <w:r w:rsidR="0041565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.04411463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-0.2427845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0.0338696</w:t>
            </w:r>
            <w:r w:rsidR="0041565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-0.1113868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.04579179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0.0151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-0.1803175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0.03377202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.2466227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.04252026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.1242305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.0551645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41565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.0246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.0300860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.0568028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.5965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1565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.1645074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1565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.0601012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41565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41565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.0063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CDRSB: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9B74A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0.1937513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B4561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4561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.02979177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4561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0.3122634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4561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0.041201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4561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0.24936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4561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0.031355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0.1471611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4561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0.0418263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0.0004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0.2037161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0.0313658</w:t>
            </w:r>
            <w:r w:rsidR="00B4561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4561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0.2435106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4561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0.0389397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4561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="007A3D27"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.10681836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7A3D2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.0490261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7A3D2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7A3D2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.0296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FC7C4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.00406993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C7C4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.0500880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C7C4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.9353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C7C4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.1107685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C7C4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.0520966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FC7C41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.0338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FAQ: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0.200120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0.025616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0.2254007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0.0356041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0.210208</w:t>
            </w:r>
            <w:r w:rsidR="00FC7C4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0.0272159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0.101951</w:t>
            </w:r>
            <w:r w:rsidR="00E135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0.0364343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0.0052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0.1960285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0.026508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</w:t>
            </w:r>
            <w:r w:rsidR="00FC7C4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6676</w:t>
            </w:r>
            <w:r w:rsidR="00FC7C4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FC7C4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0.033051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72333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.1452647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72333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.0437549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72333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.0009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72333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.0050420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72333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.0449932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72333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.9108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72333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.1414001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72333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.0444882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72333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.0015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Pr="007A3D27" w:rsidRDefault="00E135BA">
      <w:pPr>
        <w:rPr>
          <w:rFonts w:ascii="Times New Roman" w:hAnsi="Times New Roman" w:cs="Times New Roman"/>
          <w:sz w:val="20"/>
          <w:szCs w:val="20"/>
        </w:rPr>
      </w:pPr>
      <w:r w:rsidRPr="007A3D27">
        <w:rPr>
          <w:rFonts w:ascii="Times New Roman" w:hAnsi="Times New Roman" w:cs="Times New Roman"/>
          <w:sz w:val="20"/>
          <w:szCs w:val="20"/>
        </w:rPr>
        <w:t>H</w:t>
      </w:r>
      <w:r w:rsidRPr="007A3D27">
        <w:rPr>
          <w:rFonts w:ascii="Times New Roman" w:hAnsi="Times New Roman" w:cs="Times New Roman" w:hint="eastAsia"/>
          <w:sz w:val="20"/>
          <w:szCs w:val="20"/>
        </w:rPr>
        <w:t>ippocampal volume: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 w:rsidRPr="007A3D27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Pr="007A3D27" w:rsidRDefault="00DF43B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577F0"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Pr="007A3D27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 w:rsidRPr="007A3D27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-0.0677317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Pr="007A3D27" w:rsidRDefault="007A3D2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0.012654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 w:rsidRPr="007A3D2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-0.031197</w:t>
            </w:r>
            <w:r w:rsidR="007A3D2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0.0171888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0.0697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7A3D27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 w:rsidRPr="007A3D2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Pr="007A3D27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Pr="007A3D27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Pr="007A3D27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7A3D27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7A3D27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 w:rsidRPr="007A3D27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-0.0836498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0.0123191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-0.0271968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Pr="007A3D27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0.0164039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A3D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0.0975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-0.022455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0.0134591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0.0954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-0.058006</w:t>
            </w:r>
            <w:r w:rsidR="00F6101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0.016656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0.0005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6101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.0597270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6101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.0216331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F6101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.0059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6101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.0484672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6101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.0238979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F6101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.0430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6101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.0225914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6101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.0244675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F6101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.3562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723337" w:rsidRDefault="00723337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 w:hint="eastAsia"/>
          <w:sz w:val="20"/>
          <w:szCs w:val="20"/>
        </w:rPr>
        <w:t>ntorhinal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volume: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F577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7233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-0.0468991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0.0187396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0.0124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-0.1264053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0.0249916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-0.0895423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0.0189711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-0.0498055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0.0264351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0.0597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-0.0521379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0.0200652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0.0095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25E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-0.074454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0.0255487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0.0036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25E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25EC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.0145759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25E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25EC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.0253554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25E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25EC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.5656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25E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25EC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.0455740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25E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25EC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.0285492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25E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25EC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.1109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25E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B25EC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.031770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25E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25EC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.0348873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25E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B25EC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.3629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</w:t>
      </w:r>
      <w:r>
        <w:rPr>
          <w:rFonts w:ascii="Times New Roman" w:hAnsi="Times New Roman" w:cs="Times New Roman" w:hint="eastAsia"/>
          <w:sz w:val="20"/>
          <w:szCs w:val="20"/>
        </w:rPr>
        <w:t>hole brain volume: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Pr="00F577F0" w:rsidRDefault="00F577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F577F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F610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-0.0361878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0.0085636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-0.0363327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0.0115635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0.0017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-0.0391223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0.0086427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-0.0145982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0.0114344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0.2019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-0.0164683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0.009093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0.0703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-0.03749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0.011179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0.0008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27A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.0015481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27A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.0145620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27A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.9154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27A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.0259088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Pr="00C27A7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27A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0.0145778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C27A7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27A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0.0760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C27A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.0270464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27A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.0170683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C27A7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27A7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.1136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the CSF/PET profile, A, B and C represent CSF-/PET-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CSF-/PET+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22FEB">
        <w:rPr>
          <w:rFonts w:ascii="Times New Roman" w:hAnsi="Times New Roman" w:cs="Times New Roman"/>
          <w:sz w:val="20"/>
          <w:szCs w:val="20"/>
        </w:rPr>
        <w:t>and</w:t>
      </w:r>
      <w:r w:rsidR="00122FE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22FEB">
        <w:rPr>
          <w:rFonts w:ascii="Times New Roman" w:hAnsi="Times New Roman" w:cs="Times New Roman"/>
          <w:sz w:val="20"/>
          <w:szCs w:val="20"/>
        </w:rPr>
        <w:t>CSF+/PET-</w:t>
      </w:r>
      <w:r>
        <w:rPr>
          <w:rFonts w:ascii="Times New Roman" w:hAnsi="Times New Roman" w:cs="Times New Roman"/>
          <w:sz w:val="20"/>
          <w:szCs w:val="20"/>
        </w:rPr>
        <w:t xml:space="preserve">, and CSF+/PET+ group, respectively. In the CSF/MRI profile, D, E and F represent CSF-/MRI-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CSF-/MRI+ and CSF+/MRI-</w:t>
      </w:r>
      <w:r>
        <w:rPr>
          <w:rFonts w:ascii="Times New Roman" w:hAnsi="Times New Roman" w:cs="Times New Roman"/>
          <w:sz w:val="20"/>
          <w:szCs w:val="20"/>
        </w:rPr>
        <w:t xml:space="preserve">, and CSF+/MRI+ group, respectively. In the PET/MRI profile, G, H and I represent PET-/MRI-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PET-/MRI+ and PET+/MRI-</w:t>
      </w:r>
      <w:r>
        <w:rPr>
          <w:rFonts w:ascii="Times New Roman" w:hAnsi="Times New Roman" w:cs="Times New Roman"/>
          <w:sz w:val="20"/>
          <w:szCs w:val="20"/>
        </w:rPr>
        <w:t>, and PET+/MRI+ group, respectively. a, b, c, d, e and f represent CSF+/PET- group, CSF-/PET+ group, CSF+/MRI- group, CSF-/MRI+ group, PET-/MRI+ group and PET+/MRI- group, respectively.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In all models, the latter group was the reference group. For example, in the result for B-A, A group was the reference group. </w:t>
      </w:r>
    </w:p>
    <w:p w:rsidR="00B351A8" w:rsidRPr="005B2880" w:rsidRDefault="00E135BA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 xml:space="preserve">Abbreviations: CDRSB, </w:t>
      </w:r>
      <w:r w:rsidR="000A28F9" w:rsidRPr="000A28F9">
        <w:rPr>
          <w:rFonts w:ascii="Times New Roman" w:eastAsia="宋体" w:hAnsi="Times New Roman" w:cs="Times New Roman"/>
          <w:sz w:val="20"/>
          <w:szCs w:val="20"/>
        </w:rPr>
        <w:t>Clinical Dementia Rating Scale-Sum of Boxes</w:t>
      </w:r>
      <w:r>
        <w:rPr>
          <w:rFonts w:ascii="Times New Roman" w:eastAsia="宋体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 w:hint="eastAsia"/>
          <w:sz w:val="20"/>
          <w:szCs w:val="20"/>
        </w:rPr>
        <w:t xml:space="preserve">CN, cognitively normal; </w:t>
      </w:r>
      <w:r>
        <w:rPr>
          <w:rFonts w:ascii="Times New Roman" w:eastAsia="宋体" w:hAnsi="Times New Roman" w:cs="Times New Roman"/>
          <w:sz w:val="20"/>
          <w:szCs w:val="20"/>
        </w:rPr>
        <w:t xml:space="preserve">CSF, cerebrospinal fluid;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FAQ</w:t>
      </w:r>
      <w:r>
        <w:rPr>
          <w:rFonts w:ascii="Times New Roman" w:eastAsia="宋体" w:hAnsi="Times New Roman" w:cs="Times New Roman"/>
          <w:sz w:val="20"/>
          <w:szCs w:val="20"/>
        </w:rPr>
        <w:t>, Functional Activities Questionnaire; MCI, mild cognitive impairment; MMSE, Mini-Mental State Examination;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 xml:space="preserve">MRI, Magnetic Resonance Imaging; PET, positron emission tomography;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SE, standard error.</w:t>
      </w: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 w:hint="eastAsia"/>
          <w:sz w:val="20"/>
          <w:szCs w:val="20"/>
        </w:rPr>
        <w:t>L</w:t>
      </w:r>
      <w:r>
        <w:rPr>
          <w:rFonts w:ascii="Times New Roman" w:hAnsi="Times New Roman" w:cs="Times New Roman"/>
          <w:sz w:val="20"/>
          <w:szCs w:val="20"/>
        </w:rPr>
        <w:t xml:space="preserve">ongitudinal analyses in brain structures and cognitive scores among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 xml:space="preserve">A+T+ 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gramEnd"/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MMSE: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4" name="图片 4" descr="C:\Users\GY\Desktop\MMSE\A+T+MMSE-TAU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GY\Desktop\MMSE\A+T+MMSE-TAUFDG.tif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5" name="图片 5" descr="C:\Users\GY\Desktop\MMSE\A+T+MMSE-TAUHPV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GY\Desktop\MMSE\A+T+MMSE-TAUHPV.tif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6" name="图片 6" descr="C:\Users\GY\Desktop\MMSE\A+T+MMSE-HPV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GY\Desktop\MMSE\A+T+MMSE-HPVFDG.tif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CDRSB: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7" name="图片 7" descr="C:\Users\GY\Desktop\CDRSB\A+T+CDRSB-TAU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GY\Desktop\CDRSB\A+T+CDRSB-TAUFDG.tif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11" name="图片 11" descr="C:\Users\GY\Desktop\CDRSB\A+T+CDRSB-TAUHPV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GY\Desktop\CDRSB\A+T+CDRSB-TAUHPV.tif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12" name="图片 12" descr="C:\Users\GY\Desktop\CDRSB\A+T+CDRSB-HPV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GY\Desktop\CDRSB\A+T+CDRSB-HPVFDG.tif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FAQ: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13" name="图片 13" descr="C:\Users\GY\Desktop\FAQ\A+T+FAQ-TAU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GY\Desktop\FAQ\A+T+FAQ-TAUFDG.tif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14" name="图片 14" descr="C:\Users\GY\Desktop\FAQ\A+T+FAQ-TAUHPV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GY\Desktop\FAQ\A+T+FAQ-TAUHPV.tif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15" name="图片 15" descr="C:\Users\GY\Desktop\FAQ\A+T+FAQ-HPV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GY\Desktop\FAQ\A+T+FAQ-HPVFDG.tif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</w:t>
      </w:r>
      <w:r>
        <w:rPr>
          <w:rFonts w:ascii="Times New Roman" w:hAnsi="Times New Roman" w:cs="Times New Roman" w:hint="eastAsia"/>
          <w:sz w:val="20"/>
          <w:szCs w:val="20"/>
        </w:rPr>
        <w:t>ippocampal volume: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16" name="图片 16" descr="C:\Users\GY\Desktop\HPV\A+T+HPV-TAU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GY\Desktop\HPV\A+T+HPV-TAUFDG.tif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17" name="图片 17" descr="C:\Users\GY\Desktop\HPV\A+T+HPV-TAUHPV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GY\Desktop\HPV\A+T+HPV-TAUHPV.tif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18" name="图片 18" descr="C:\Users\GY\Desktop\HPV\A+T+HPV-HPV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GY\Desktop\HPV\A+T+HPV-HPVFDG.tif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 w:hint="eastAsia"/>
          <w:sz w:val="20"/>
          <w:szCs w:val="20"/>
        </w:rPr>
        <w:t>ntorhinal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volume: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19" name="图片 19" descr="C:\Users\GY\Desktop\ERV\A+T+ERV-TAU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GY\Desktop\ERV\A+T+ERV-TAUFDG.tif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20" name="图片 20" descr="C:\Users\GY\Desktop\ERV\A+T+ERV-TAUHPV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GY\Desktop\ERV\A+T+ERV-TAUHPV.tif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21" name="图片 21" descr="C:\Users\GY\Desktop\ERV\A+T+ERV-HPV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GY\Desktop\ERV\A+T+ERV-HPVFDG.tif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</w:t>
      </w:r>
      <w:r>
        <w:rPr>
          <w:rFonts w:ascii="Times New Roman" w:hAnsi="Times New Roman" w:cs="Times New Roman" w:hint="eastAsia"/>
          <w:sz w:val="20"/>
          <w:szCs w:val="20"/>
        </w:rPr>
        <w:t>hole brain volume: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25" name="图片 25" descr="C:\Users\GY\Desktop\WBV\A+T+WBV-TAU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GY\Desktop\WBV\A+T+WBV-TAUFDG.tif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32" name="图片 32" descr="C:\Users\GY\Desktop\WBV\A+T+WBV-TAUHPV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C:\Users\GY\Desktop\WBV\A+T+WBV-TAUHPV.tif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70755" cy="3434715"/>
            <wp:effectExtent l="0" t="0" r="0" b="0"/>
            <wp:docPr id="37" name="图片 37" descr="C:\Users\GY\Desktop\WBV\A+T+WBV-HPVFD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C:\Users\GY\Desktop\WBV\A+T+WBV-HPVFDG.tif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075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 A</w:t>
      </w:r>
      <w:r>
        <w:rPr>
          <w:rFonts w:ascii="Times New Roman" w:eastAsia="宋体" w:hAnsi="Times New Roman" w:cs="Times New Roman" w:hint="eastAsia"/>
          <w:sz w:val="20"/>
          <w:szCs w:val="20"/>
        </w:rPr>
        <w:t>+</w:t>
      </w:r>
      <w:r>
        <w:rPr>
          <w:rFonts w:ascii="Times New Roman" w:eastAsia="宋体" w:hAnsi="Times New Roman" w:cs="Times New Roman"/>
          <w:sz w:val="20"/>
          <w:szCs w:val="20"/>
        </w:rPr>
        <w:t>, abnormal cerebrospinal fluid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amyloid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宋体" w:hAnsi="Times New Roman" w:cs="Times New Roman"/>
          <w:sz w:val="20"/>
          <w:szCs w:val="20"/>
        </w:rPr>
        <w:t xml:space="preserve">CDRSB, </w:t>
      </w:r>
      <w:r w:rsidR="000A28F9" w:rsidRPr="000A28F9">
        <w:rPr>
          <w:rFonts w:ascii="Times New Roman" w:eastAsia="宋体" w:hAnsi="Times New Roman" w:cs="Times New Roman"/>
          <w:sz w:val="20"/>
          <w:szCs w:val="20"/>
        </w:rPr>
        <w:t>Clinical Dementia Rating Scale-Sum of Boxes</w:t>
      </w:r>
      <w:r>
        <w:rPr>
          <w:rFonts w:ascii="Times New Roman" w:eastAsia="宋体" w:hAnsi="Times New Roman" w:cs="Times New Roman"/>
          <w:sz w:val="20"/>
          <w:szCs w:val="20"/>
        </w:rPr>
        <w:t xml:space="preserve">; CSF, cerebrospinal fluid;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FAQ</w:t>
      </w:r>
      <w:r>
        <w:rPr>
          <w:rFonts w:ascii="Times New Roman" w:eastAsia="宋体" w:hAnsi="Times New Roman" w:cs="Times New Roman"/>
          <w:sz w:val="20"/>
          <w:szCs w:val="20"/>
        </w:rPr>
        <w:t>, Functional Activities Questionnaire; MMSE, Mini-Mental State Examination;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MRI, Magnetic Resonance Imaging; PET, positron emission tomography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; </w:t>
      </w:r>
      <w:r>
        <w:rPr>
          <w:rFonts w:ascii="Times New Roman" w:eastAsia="宋体" w:hAnsi="Times New Roman" w:cs="Times New Roman"/>
          <w:sz w:val="20"/>
          <w:szCs w:val="20"/>
        </w:rPr>
        <w:t>T+, abnormal cerebrospinal fluid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phosphorylated tau.</w:t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7</w:t>
      </w:r>
      <w:r>
        <w:rPr>
          <w:rFonts w:ascii="Times New Roman" w:hAnsi="Times New Roman" w:cs="Times New Roman"/>
          <w:sz w:val="20"/>
          <w:szCs w:val="20"/>
        </w:rPr>
        <w:t xml:space="preserve">: Results of longitudinal analyses in brain structures and cognitive scores among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 xml:space="preserve">A+T+ 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gramEnd"/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MMSE: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D1388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-0.1529639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0.03989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0.0001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-0.215659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0.044717</w:t>
            </w:r>
            <w:r w:rsidR="00E135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-0.17890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0.04151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840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-0.115691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0068D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47187</w:t>
            </w:r>
            <w:r w:rsidR="000068D7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0.0143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-0.1652586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0.039169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="00E135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-0.2173996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0.046661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0068D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.1953090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0068D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.0579454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0068D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.0008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0068D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.09142130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0068D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.0582638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0068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0068D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.1171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73E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C73EA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.1377323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73E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73EA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.0686392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C73EA2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C73EA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.0453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CDRSB: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D1388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0.1287131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C73E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0.034817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="00E135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0.0002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73E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0.245987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73E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0.038666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73E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0.184572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73E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0.036099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73E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0.136418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="00E135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73E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0.040425</w:t>
            </w:r>
            <w:r w:rsidR="00E135B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0.0008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0.172996</w:t>
            </w:r>
            <w:r w:rsidR="009D7F9D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9D7F9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0.033488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0.2264613</w:t>
            </w:r>
            <w:r w:rsidR="009D7F9D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9D7F9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0.039542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833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8336F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.17764481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8336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8336F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.0476707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8336F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8336F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.0002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11B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.10511020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11B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.0489473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</w:t>
            </w:r>
            <w:r w:rsidRPr="00A11B84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.0321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11B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.09515073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11B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.0538955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11B8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.0780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FAQ: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D1388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0.1412878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0.0322815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0.194151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0.0359577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0.1629049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0.033167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0.1128552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0.0372949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0.0025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0.172775</w:t>
            </w:r>
            <w:r w:rsidR="00A11B84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0.030452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0.1947896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0.0359821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Pr="0052709B" w:rsidRDefault="00A11B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270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0.19921461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Pr="0052709B" w:rsidRDefault="005270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270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0.0467366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52709B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5270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Pr="0052709B" w:rsidRDefault="005270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270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0.11283713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Pr="0052709B" w:rsidRDefault="005270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270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0.0472842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52709B" w:rsidRDefault="0052709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5270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0.0173</w:t>
            </w:r>
            <w:r w:rsidR="00E135BA" w:rsidRPr="005270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Pr="0052709B" w:rsidRDefault="005270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270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0.09332026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Pr="0052709B" w:rsidRDefault="005270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270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0.0496010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Pr="0052709B" w:rsidRDefault="0052709B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52709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0.0604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</w:t>
      </w:r>
      <w:r>
        <w:rPr>
          <w:rFonts w:ascii="Times New Roman" w:hAnsi="Times New Roman" w:cs="Times New Roman" w:hint="eastAsia"/>
          <w:sz w:val="20"/>
          <w:szCs w:val="20"/>
        </w:rPr>
        <w:t>ippocampal volume: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D1388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-0.069137</w:t>
            </w:r>
            <w:r w:rsidR="00CF2443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0.0185949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0.0002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-0.0158315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0.0195159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0.4174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-0.0699491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0.018377</w:t>
            </w:r>
            <w:r w:rsidR="00CF2443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0.0001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-0.0303948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0.0196799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0.1227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-0.016157</w:t>
            </w:r>
            <w:r w:rsidR="00CF2443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0.0185051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0.3828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0.0034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-0.045993</w:t>
            </w:r>
            <w:r w:rsidR="00CF2443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0.0211743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0.0300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F24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F244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.0329913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F24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F244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.0261673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CF24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F244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.2080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F24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F244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.0196891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F24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F244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.0300568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CF24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F244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.5127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CF24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CF244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.0193080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CF24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F244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.0300408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CF244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CF244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.5208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C32C2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 w:hint="eastAsia"/>
          <w:sz w:val="20"/>
          <w:szCs w:val="20"/>
        </w:rPr>
        <w:t>ntorhinal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volume: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D1388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-0.0218262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0.0252083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0.3868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-0.109892</w:t>
            </w:r>
            <w:r w:rsidR="00A527F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0.0261557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-0.071112</w:t>
            </w:r>
            <w:r w:rsidR="00A527F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0.0260842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0.0065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0.0015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-0.0256614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0.0285958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0.3697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-0.0557404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0.0251681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0.0270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-0.0649759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0.0288524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0.0245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A527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A527F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.0387874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A527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527F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.0306966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A527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527F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.2070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A527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A527F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.0042230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A527F9" w:rsidP="00A527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527F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.0322019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A527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527F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.8957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A527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A527F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.0729807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A527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527F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.0459977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A527F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A527F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.1134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</w:t>
      </w:r>
      <w:r>
        <w:rPr>
          <w:rFonts w:ascii="Times New Roman" w:hAnsi="Times New Roman" w:cs="Times New Roman" w:hint="eastAsia"/>
          <w:sz w:val="20"/>
          <w:szCs w:val="20"/>
        </w:rPr>
        <w:t>hole brain volume: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0"/>
        <w:gridCol w:w="2105"/>
        <w:gridCol w:w="1917"/>
        <w:gridCol w:w="1500"/>
        <w:gridCol w:w="1500"/>
      </w:tblGrid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12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D1388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11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-0.0442165</w:t>
            </w:r>
          </w:p>
        </w:tc>
        <w:tc>
          <w:tcPr>
            <w:tcW w:w="112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0.0113705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0.0001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-0.0160085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0F0FB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0.011799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0.1751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-0.0412504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0.0113851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0.0003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0.0002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-0.0074566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0.0121067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0.5381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-0.02033</w:t>
            </w:r>
            <w:r w:rsidR="00426354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0.011145</w:t>
            </w:r>
            <w:r w:rsidR="00426354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0.0684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-0.0365299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0.0125559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0.0037 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4263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42635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.0243546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4263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2635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.0148890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4263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2635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.1025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4263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42635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.0367518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4263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2635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.0189513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4263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2635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.0530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880" w:type="pct"/>
            <w:shd w:val="clear" w:color="auto" w:fill="auto"/>
            <w:noWrap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1235" w:type="pct"/>
            <w:shd w:val="clear" w:color="auto" w:fill="auto"/>
            <w:noWrap/>
            <w:vAlign w:val="center"/>
          </w:tcPr>
          <w:p w:rsidR="00B351A8" w:rsidRDefault="004263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</w:t>
            </w:r>
            <w:r w:rsidRPr="0042635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.0227972</w:t>
            </w:r>
          </w:p>
        </w:tc>
        <w:tc>
          <w:tcPr>
            <w:tcW w:w="1125" w:type="pct"/>
            <w:shd w:val="clear" w:color="auto" w:fill="auto"/>
            <w:noWrap/>
            <w:vAlign w:val="center"/>
          </w:tcPr>
          <w:p w:rsidR="00B351A8" w:rsidRDefault="004263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2635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.0176000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42635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42635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.1959</w:t>
            </w:r>
          </w:p>
        </w:tc>
        <w:tc>
          <w:tcPr>
            <w:tcW w:w="880" w:type="pct"/>
            <w:shd w:val="clear" w:color="auto" w:fill="auto"/>
            <w:noWrap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2 adjusted for age, gender, </w:t>
      </w:r>
      <w:r>
        <w:rPr>
          <w:rFonts w:ascii="YmckltAdvTT86d47313" w:hAnsi="YmckltAdvTT86d47313"/>
          <w:color w:val="131413"/>
          <w:sz w:val="20"/>
          <w:szCs w:val="20"/>
        </w:rPr>
        <w:t>total intracranial volume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the CSF/PET profile, A, B and C represent CSF-/PET-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CSF-/PET+ and CSF+/PET-</w:t>
      </w:r>
      <w:r>
        <w:rPr>
          <w:rFonts w:ascii="Times New Roman" w:hAnsi="Times New Roman" w:cs="Times New Roman"/>
          <w:sz w:val="20"/>
          <w:szCs w:val="20"/>
        </w:rPr>
        <w:t xml:space="preserve">, and CSF+/PET+ group, respectively. In the CSF/MRI profile, D, E and F represent CSF-/MRI-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CSF-/MRI+ and CSF+/MRI-</w:t>
      </w:r>
      <w:r>
        <w:rPr>
          <w:rFonts w:ascii="Times New Roman" w:hAnsi="Times New Roman" w:cs="Times New Roman"/>
          <w:sz w:val="20"/>
          <w:szCs w:val="20"/>
        </w:rPr>
        <w:t xml:space="preserve">, and CSF+/MRI+ group, respectively. In the PET/MRI profile, G, H and I represent PET-/MRI-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PET-/MRI+ and PET+/MRI-</w:t>
      </w:r>
      <w:r>
        <w:rPr>
          <w:rFonts w:ascii="Times New Roman" w:hAnsi="Times New Roman" w:cs="Times New Roman"/>
          <w:sz w:val="20"/>
          <w:szCs w:val="20"/>
        </w:rPr>
        <w:t>, and PET+/MRI+ group, respectively. a, b, c, d, e and f represent CSF+/PET- group, CSF-/PET+ group, CSF+/MRI- group, CSF-/MRI+ group, PET-/MRI+ group and PET+/MRI- group, respectively.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In all models, the latter group was the reference group. For example, in the result for B-A, A group was the reference group. </w:t>
      </w:r>
    </w:p>
    <w:p w:rsidR="00B351A8" w:rsidRDefault="00E135BA" w:rsidP="00495A0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 A</w:t>
      </w:r>
      <w:r>
        <w:rPr>
          <w:rFonts w:ascii="Times New Roman" w:eastAsia="宋体" w:hAnsi="Times New Roman" w:cs="Times New Roman" w:hint="eastAsia"/>
          <w:sz w:val="20"/>
          <w:szCs w:val="20"/>
        </w:rPr>
        <w:t>+</w:t>
      </w:r>
      <w:r>
        <w:rPr>
          <w:rFonts w:ascii="Times New Roman" w:eastAsia="宋体" w:hAnsi="Times New Roman" w:cs="Times New Roman"/>
          <w:sz w:val="20"/>
          <w:szCs w:val="20"/>
        </w:rPr>
        <w:t>, abnormal cerebrospinal fluid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amyloid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宋体" w:hAnsi="Times New Roman" w:cs="Times New Roman"/>
          <w:sz w:val="20"/>
          <w:szCs w:val="20"/>
        </w:rPr>
        <w:t xml:space="preserve">CDRSB, </w:t>
      </w:r>
      <w:r w:rsidR="000A28F9" w:rsidRPr="000A28F9">
        <w:rPr>
          <w:rFonts w:ascii="Times New Roman" w:eastAsia="宋体" w:hAnsi="Times New Roman" w:cs="Times New Roman"/>
          <w:sz w:val="20"/>
          <w:szCs w:val="20"/>
        </w:rPr>
        <w:t>Clinical Dementia Rating Scale-Sum of Boxes</w:t>
      </w:r>
      <w:r>
        <w:rPr>
          <w:rFonts w:ascii="Times New Roman" w:eastAsia="宋体" w:hAnsi="Times New Roman" w:cs="Times New Roman"/>
          <w:sz w:val="20"/>
          <w:szCs w:val="20"/>
        </w:rPr>
        <w:t xml:space="preserve">; CSF, cerebrospinal fluid;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FAQ</w:t>
      </w:r>
      <w:r>
        <w:rPr>
          <w:rFonts w:ascii="Times New Roman" w:eastAsia="宋体" w:hAnsi="Times New Roman" w:cs="Times New Roman"/>
          <w:sz w:val="20"/>
          <w:szCs w:val="20"/>
        </w:rPr>
        <w:t>, Functional Activities Questionnaire; MMSE, Mini-Mental State Examination;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 xml:space="preserve">MRI, Magnetic Resonance Imaging; PET, positron emission tomography;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SE, standard error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宋体" w:hAnsi="Times New Roman" w:cs="Times New Roman"/>
          <w:sz w:val="20"/>
          <w:szCs w:val="20"/>
        </w:rPr>
        <w:t>T+, abnormal cerebrospinal fluid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phosphorylated tau.</w:t>
      </w: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>: Results of survival analyses between discordant and concordant patients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05"/>
        <w:gridCol w:w="1256"/>
        <w:gridCol w:w="1256"/>
        <w:gridCol w:w="3600"/>
        <w:gridCol w:w="1205"/>
      </w:tblGrid>
      <w:tr w:rsidR="00B351A8">
        <w:trPr>
          <w:trHeight w:val="300"/>
        </w:trPr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FC1785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FC178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1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HR (95% CI)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300"/>
        </w:trPr>
        <w:tc>
          <w:tcPr>
            <w:tcW w:w="707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737" w:type="pct"/>
            <w:tcBorders>
              <w:top w:val="single" w:sz="4" w:space="0" w:color="auto"/>
            </w:tcBorders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1.20222</w:t>
            </w:r>
          </w:p>
        </w:tc>
        <w:tc>
          <w:tcPr>
            <w:tcW w:w="737" w:type="pct"/>
            <w:tcBorders>
              <w:top w:val="single" w:sz="4" w:space="0" w:color="auto"/>
            </w:tcBorders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1.95E-11</w:t>
            </w:r>
          </w:p>
        </w:tc>
        <w:tc>
          <w:tcPr>
            <w:tcW w:w="2112" w:type="pct"/>
            <w:tcBorders>
              <w:top w:val="single" w:sz="4" w:space="0" w:color="auto"/>
            </w:tcBorders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3.3275 (2.3420-4.728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7" w:type="pct"/>
            <w:tcBorders>
              <w:top w:val="single" w:sz="4" w:space="0" w:color="auto"/>
            </w:tcBorders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 2e-16</w:t>
            </w:r>
          </w:p>
        </w:tc>
      </w:tr>
      <w:tr w:rsidR="00B351A8">
        <w:trPr>
          <w:trHeight w:val="300"/>
        </w:trPr>
        <w:tc>
          <w:tcPr>
            <w:tcW w:w="70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73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0.96115</w:t>
            </w:r>
          </w:p>
        </w:tc>
        <w:tc>
          <w:tcPr>
            <w:tcW w:w="73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9.86E-09</w:t>
            </w:r>
          </w:p>
        </w:tc>
        <w:tc>
          <w:tcPr>
            <w:tcW w:w="2112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2.6147 (1.8824-3.6320)</w:t>
            </w:r>
          </w:p>
        </w:tc>
        <w:tc>
          <w:tcPr>
            <w:tcW w:w="707" w:type="pct"/>
            <w:shd w:val="clear" w:color="auto" w:fill="auto"/>
            <w:noWrap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70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7" w:type="pct"/>
            <w:shd w:val="clear" w:color="auto" w:fill="auto"/>
            <w:noWrap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7" w:type="pct"/>
            <w:shd w:val="clear" w:color="auto" w:fill="auto"/>
            <w:noWrap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2" w:type="pct"/>
            <w:shd w:val="clear" w:color="auto" w:fill="auto"/>
            <w:noWrap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70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73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1.392642</w:t>
            </w:r>
          </w:p>
        </w:tc>
        <w:tc>
          <w:tcPr>
            <w:tcW w:w="73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3.25E-14</w:t>
            </w:r>
          </w:p>
        </w:tc>
        <w:tc>
          <w:tcPr>
            <w:tcW w:w="2112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4.0255 (2.8093-5.7680)</w:t>
            </w:r>
          </w:p>
        </w:tc>
        <w:tc>
          <w:tcPr>
            <w:tcW w:w="70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 2e-16</w:t>
            </w:r>
          </w:p>
        </w:tc>
      </w:tr>
      <w:tr w:rsidR="00B351A8">
        <w:trPr>
          <w:trHeight w:val="300"/>
        </w:trPr>
        <w:tc>
          <w:tcPr>
            <w:tcW w:w="70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73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0.697203</w:t>
            </w:r>
          </w:p>
        </w:tc>
        <w:tc>
          <w:tcPr>
            <w:tcW w:w="73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4.99E-05</w:t>
            </w:r>
          </w:p>
        </w:tc>
        <w:tc>
          <w:tcPr>
            <w:tcW w:w="2112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2.0081 (1.4338-2.8130)</w:t>
            </w:r>
          </w:p>
        </w:tc>
        <w:tc>
          <w:tcPr>
            <w:tcW w:w="70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70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7" w:type="pct"/>
            <w:shd w:val="clear" w:color="auto" w:fill="auto"/>
            <w:noWrap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7" w:type="pct"/>
            <w:shd w:val="clear" w:color="auto" w:fill="auto"/>
            <w:noWrap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2" w:type="pct"/>
            <w:shd w:val="clear" w:color="auto" w:fill="auto"/>
            <w:noWrap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300"/>
        </w:trPr>
        <w:tc>
          <w:tcPr>
            <w:tcW w:w="70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73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1.37888</w:t>
            </w:r>
          </w:p>
        </w:tc>
        <w:tc>
          <w:tcPr>
            <w:tcW w:w="73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4.97E-14</w:t>
            </w:r>
          </w:p>
        </w:tc>
        <w:tc>
          <w:tcPr>
            <w:tcW w:w="2112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3.9705 (2.7735-5.6840)</w:t>
            </w:r>
          </w:p>
        </w:tc>
        <w:tc>
          <w:tcPr>
            <w:tcW w:w="70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 2e-16</w:t>
            </w:r>
          </w:p>
        </w:tc>
      </w:tr>
      <w:tr w:rsidR="00B351A8">
        <w:trPr>
          <w:trHeight w:val="300"/>
        </w:trPr>
        <w:tc>
          <w:tcPr>
            <w:tcW w:w="70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73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0.68888</w:t>
            </w:r>
          </w:p>
        </w:tc>
        <w:tc>
          <w:tcPr>
            <w:tcW w:w="737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3.56E-05</w:t>
            </w:r>
          </w:p>
        </w:tc>
        <w:tc>
          <w:tcPr>
            <w:tcW w:w="2112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1.9915 (1.4366-2.7607)</w:t>
            </w:r>
          </w:p>
        </w:tc>
        <w:tc>
          <w:tcPr>
            <w:tcW w:w="707" w:type="pct"/>
            <w:shd w:val="clear" w:color="auto" w:fill="auto"/>
            <w:noWrap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the CSF/PET profile, A, B and C represent CSF-/PET-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CSF-/PET+ and CSF+/PET-</w:t>
      </w:r>
      <w:r>
        <w:rPr>
          <w:rFonts w:ascii="Times New Roman" w:hAnsi="Times New Roman" w:cs="Times New Roman"/>
          <w:sz w:val="20"/>
          <w:szCs w:val="20"/>
        </w:rPr>
        <w:t xml:space="preserve">, and CSF+/PET+ group, respectively. In the CSF/MRI profile, D, E and F represent CSF-/MRI-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CSF-/MRI+ and CSF+/MRI-</w:t>
      </w:r>
      <w:r>
        <w:rPr>
          <w:rFonts w:ascii="Times New Roman" w:hAnsi="Times New Roman" w:cs="Times New Roman"/>
          <w:sz w:val="20"/>
          <w:szCs w:val="20"/>
        </w:rPr>
        <w:t xml:space="preserve">, and CSF+/MRI+ group, respectively. In the PET/MRI profile, G, H and I represent PET-/MRI-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PET-/MRI+ and PET+/MRI-</w:t>
      </w:r>
      <w:r>
        <w:rPr>
          <w:rFonts w:ascii="Times New Roman" w:hAnsi="Times New Roman" w:cs="Times New Roman"/>
          <w:sz w:val="20"/>
          <w:szCs w:val="20"/>
        </w:rPr>
        <w:t xml:space="preserve">, and PET+/MRI+ group, respectively. In all models, the latter group was the reference group. For example, in the result for B-A, A group was the reference group. </w:t>
      </w:r>
    </w:p>
    <w:p w:rsidR="00B351A8" w:rsidRDefault="00E135BA">
      <w:pPr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CI, confidence interval;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</w:t>
      </w:r>
      <w:r>
        <w:rPr>
          <w:rFonts w:ascii="Times New Roman" w:hAnsi="Times New Roman" w:cs="Times New Roman"/>
          <w:sz w:val="20"/>
          <w:szCs w:val="20"/>
        </w:rPr>
        <w:t xml:space="preserve"> HR, hazard ratios;</w:t>
      </w:r>
      <w:r>
        <w:rPr>
          <w:rFonts w:ascii="Times New Roman" w:eastAsia="宋体" w:hAnsi="Times New Roman" w:cs="Times New Roman"/>
          <w:sz w:val="20"/>
          <w:szCs w:val="20"/>
        </w:rPr>
        <w:t xml:space="preserve"> MRI, Magnetic Resonance Imaging; PET, positron emission tomography.</w:t>
      </w: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9</w:t>
      </w:r>
      <w:r>
        <w:rPr>
          <w:rFonts w:ascii="Times New Roman" w:hAnsi="Times New Roman" w:cs="Times New Roman"/>
          <w:sz w:val="20"/>
          <w:szCs w:val="20"/>
        </w:rPr>
        <w:t>: Kaplan–Meier survival curves for probability of cognitive progression in discordant patients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A. CSF-PET profile </w:t>
      </w: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>
            <wp:extent cx="5263515" cy="552640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552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B. CSF-MRI profile </w:t>
      </w: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>
            <wp:extent cx="5271770" cy="5335270"/>
            <wp:effectExtent l="0" t="0" r="508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33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C. PET-MRI profile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>
            <wp:extent cx="5271770" cy="5144770"/>
            <wp:effectExtent l="0" t="0" r="508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14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Note: Numbers of individuals at risk at different follow-up time points were presented. </w:t>
      </w:r>
      <w:r w:rsidR="002924A2" w:rsidRPr="002924A2">
        <w:rPr>
          <w:rFonts w:ascii="Times New Roman" w:hAnsi="Times New Roman" w:cs="Times New Roman"/>
          <w:sz w:val="20"/>
          <w:szCs w:val="20"/>
        </w:rPr>
        <w:t>Survival time was calculated according to the intervals from the baseline evaluation to the time points of cognitive progression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B351A8" w:rsidRDefault="00E135BA">
      <w:pPr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MRI, Magnetic Resonance Imaging; PET, positron emission tomography.</w:t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F5166C" w:rsidRDefault="00F5166C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10</w:t>
      </w:r>
      <w:r>
        <w:rPr>
          <w:rFonts w:ascii="Times New Roman" w:hAnsi="Times New Roman" w:cs="Times New Roman"/>
          <w:sz w:val="20"/>
          <w:szCs w:val="20"/>
        </w:rPr>
        <w:t>: Results of survival analyses in discordant patients</w:t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05"/>
        <w:gridCol w:w="1462"/>
        <w:gridCol w:w="1462"/>
        <w:gridCol w:w="4193"/>
      </w:tblGrid>
      <w:tr w:rsidR="00B351A8">
        <w:trPr>
          <w:trHeight w:val="300"/>
        </w:trPr>
        <w:tc>
          <w:tcPr>
            <w:tcW w:w="8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F516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4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HR (95% CI)</w:t>
            </w:r>
          </w:p>
        </w:tc>
      </w:tr>
      <w:tr w:rsidR="00B351A8">
        <w:trPr>
          <w:trHeight w:val="300"/>
        </w:trPr>
        <w:tc>
          <w:tcPr>
            <w:tcW w:w="824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858" w:type="pct"/>
            <w:tcBorders>
              <w:top w:val="single" w:sz="4" w:space="0" w:color="auto"/>
            </w:tcBorders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0.24548</w:t>
            </w:r>
          </w:p>
        </w:tc>
        <w:tc>
          <w:tcPr>
            <w:tcW w:w="858" w:type="pct"/>
            <w:tcBorders>
              <w:top w:val="single" w:sz="4" w:space="0" w:color="auto"/>
            </w:tcBorders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0.24343</w:t>
            </w:r>
          </w:p>
        </w:tc>
        <w:tc>
          <w:tcPr>
            <w:tcW w:w="2460" w:type="pct"/>
            <w:tcBorders>
              <w:top w:val="single" w:sz="4" w:space="0" w:color="auto"/>
            </w:tcBorders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1.2782 (0.8462-1.9308)</w:t>
            </w:r>
          </w:p>
        </w:tc>
      </w:tr>
      <w:tr w:rsidR="00B351A8">
        <w:trPr>
          <w:trHeight w:val="300"/>
        </w:trPr>
        <w:tc>
          <w:tcPr>
            <w:tcW w:w="824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858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0.097542</w:t>
            </w:r>
          </w:p>
        </w:tc>
        <w:tc>
          <w:tcPr>
            <w:tcW w:w="858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0.632948</w:t>
            </w:r>
          </w:p>
        </w:tc>
        <w:tc>
          <w:tcPr>
            <w:tcW w:w="2460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1.1025 (0.7388-1.6452)</w:t>
            </w:r>
          </w:p>
        </w:tc>
      </w:tr>
      <w:tr w:rsidR="00B351A8">
        <w:trPr>
          <w:trHeight w:val="300"/>
        </w:trPr>
        <w:tc>
          <w:tcPr>
            <w:tcW w:w="824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858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0.16233</w:t>
            </w:r>
          </w:p>
        </w:tc>
        <w:tc>
          <w:tcPr>
            <w:tcW w:w="858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0.457048</w:t>
            </w:r>
          </w:p>
        </w:tc>
        <w:tc>
          <w:tcPr>
            <w:tcW w:w="2460" w:type="pct"/>
            <w:shd w:val="clear" w:color="auto" w:fill="auto"/>
            <w:noWrap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1.1763 (0.7668-1.8042)</w:t>
            </w: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a, b, c, d, e and f represent CSF+/PET- group, CSF-/PET+ group, CSF+/MRI- group, CSF-/MRI+ group, PET-/MRI+ group and PET+/MRI- group, respectively. </w:t>
      </w:r>
    </w:p>
    <w:p w:rsidR="00B351A8" w:rsidRDefault="00E135BA">
      <w:pPr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CI, confidence interval;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</w:t>
      </w:r>
      <w:r>
        <w:rPr>
          <w:rFonts w:ascii="Times New Roman" w:hAnsi="Times New Roman" w:cs="Times New Roman"/>
          <w:sz w:val="20"/>
          <w:szCs w:val="20"/>
        </w:rPr>
        <w:t xml:space="preserve"> HR, hazard ratios;</w:t>
      </w:r>
      <w:r>
        <w:rPr>
          <w:rFonts w:ascii="Times New Roman" w:eastAsia="宋体" w:hAnsi="Times New Roman" w:cs="Times New Roman"/>
          <w:sz w:val="20"/>
          <w:szCs w:val="20"/>
        </w:rPr>
        <w:t xml:space="preserve"> MRI, Magnetic Resonance Imaging; PET, positron emission tomography.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11</w:t>
      </w:r>
      <w:r>
        <w:rPr>
          <w:rFonts w:ascii="Times New Roman" w:hAnsi="Times New Roman" w:cs="Times New Roman"/>
          <w:sz w:val="20"/>
          <w:szCs w:val="20"/>
        </w:rPr>
        <w:t xml:space="preserve">: Kaplan–Meier survival curves for probability of </w:t>
      </w:r>
      <w:r w:rsidR="00C07C55">
        <w:rPr>
          <w:rFonts w:ascii="Times New Roman" w:hAnsi="Times New Roman" w:cs="Times New Roman" w:hint="eastAsia"/>
          <w:sz w:val="20"/>
          <w:szCs w:val="20"/>
        </w:rPr>
        <w:t xml:space="preserve">cognitive </w:t>
      </w:r>
      <w:r w:rsidR="00C07C55">
        <w:rPr>
          <w:rFonts w:ascii="Times New Roman" w:hAnsi="Times New Roman" w:cs="Times New Roman"/>
          <w:sz w:val="20"/>
          <w:szCs w:val="20"/>
        </w:rPr>
        <w:t>progression in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07C55">
        <w:rPr>
          <w:rFonts w:ascii="Times New Roman" w:hAnsi="Times New Roman" w:cs="Times New Roman"/>
          <w:sz w:val="20"/>
          <w:szCs w:val="20"/>
        </w:rPr>
        <w:t xml:space="preserve">CN or MCI </w:t>
      </w:r>
      <w:r>
        <w:rPr>
          <w:rFonts w:ascii="Times New Roman" w:hAnsi="Times New Roman" w:cs="Times New Roman"/>
          <w:sz w:val="20"/>
          <w:szCs w:val="20"/>
        </w:rPr>
        <w:t>patients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A. CSF-PET profile </w:t>
      </w:r>
    </w:p>
    <w:p w:rsidR="00C07C55" w:rsidRDefault="00C07C55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274310"/>
            <wp:effectExtent l="0" t="0" r="2540" b="2540"/>
            <wp:docPr id="34" name="图片 34" descr="C:\Users\GY\Desktop\做亚组，进展只有临床诊断进展两条\生存结果\CN\CN survival 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Y\Desktop\做亚组，进展只有临床诊断进展两条\生存结果\CN\CN survival CSF_FDG.tif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jc w:val="left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4747260"/>
            <wp:effectExtent l="0" t="0" r="2540" b="0"/>
            <wp:docPr id="36" name="图片 36" descr="C:\Users\GY\Desktop\亚组结果\CN\discordant CN survival 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:\Users\GY\Desktop\亚组结果\CN\discordant CN survival CSF_FDG.ti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47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150586"/>
            <wp:effectExtent l="0" t="0" r="2540" b="0"/>
            <wp:docPr id="42" name="图片 42" descr="C:\Users\GY\Desktop\做亚组，进展只有临床诊断进展两条\生存结果\MCI\MCI survival 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Y\Desktop\做亚组，进展只有临床诊断进展两条\生存结果\MCI\MCI survival CSF_FDG.tif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50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4946650"/>
            <wp:effectExtent l="0" t="0" r="2540" b="6350"/>
            <wp:docPr id="45" name="图片 45" descr="C:\Users\GY\Desktop\亚组结果\MCI\discordant MCI survival 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C:\Users\GY\Desktop\亚组结果\MCI\discordant MCI survival CSF_FDG.tif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4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C07C55" w:rsidRDefault="00E135BA">
      <w:pPr>
        <w:jc w:val="left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B. CSF-MRI profile </w:t>
      </w: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134129"/>
            <wp:effectExtent l="0" t="0" r="2540" b="9525"/>
            <wp:docPr id="40" name="图片 40" descr="C:\Users\GY\Desktop\做亚组，进展只有临床诊断进展两条\生存结果\CN\CN survival 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Y\Desktop\做亚组，进展只有临床诊断进展两条\生存结果\CN\CN survival CSF_MRI.tif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34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4842510"/>
            <wp:effectExtent l="0" t="0" r="2540" b="0"/>
            <wp:docPr id="38" name="图片 38" descr="C:\Users\GY\Desktop\亚组结果\CN\discordant CN survival 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:\Users\GY\Desktop\亚组结果\CN\discordant CN survival CSF_MRI.tif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43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043020"/>
            <wp:effectExtent l="0" t="0" r="2540" b="5715"/>
            <wp:docPr id="43" name="图片 43" descr="C:\Users\GY\Desktop\做亚组，进展只有临床诊断进展两条\生存结果\MCI\MCI survival 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Y\Desktop\做亚组，进展只有临床诊断进展两条\生存结果\MCI\MCI survival CSF_MRI.tif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4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4912360"/>
            <wp:effectExtent l="0" t="0" r="2540" b="2540"/>
            <wp:docPr id="46" name="图片 46" descr="C:\Users\GY\Desktop\亚组结果\MCI\discordant MCI survival 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C:\Users\GY\Desktop\亚组结果\MCI\discordant MCI survival CSF_MRI.tif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2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C07C55" w:rsidRDefault="00E135BA">
      <w:pPr>
        <w:jc w:val="left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C. PET-MRI profile</w:t>
      </w:r>
    </w:p>
    <w:p w:rsidR="00C07C55" w:rsidRDefault="00C07C55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345106"/>
            <wp:effectExtent l="0" t="0" r="2540" b="8255"/>
            <wp:docPr id="41" name="图片 41" descr="C:\Users\GY\Desktop\做亚组，进展只有临床诊断进展两条\生存结果\CN\CN survival MRI_P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Y\Desktop\做亚组，进展只有临床诊断进展两条\生存结果\CN\CN survival MRI_PET.tif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45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185410"/>
            <wp:effectExtent l="0" t="0" r="2540" b="0"/>
            <wp:docPr id="39" name="图片 39" descr="C:\Users\GY\Desktop\亚组结果\CN\discordant CN survival MRI_P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GY\Desktop\亚组结果\CN\discordant CN survival MRI_PET.tif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85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 w:hint="eastAsia"/>
          <w:sz w:val="20"/>
          <w:szCs w:val="20"/>
        </w:rPr>
      </w:pPr>
    </w:p>
    <w:p w:rsidR="00C07C55" w:rsidRDefault="00C07C5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4925632"/>
            <wp:effectExtent l="0" t="0" r="2540" b="8890"/>
            <wp:docPr id="54" name="图片 54" descr="C:\Users\GY\Desktop\做亚组，进展只有临床诊断进展两条\生存结果\MCI\MCI survival MRI_P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Y\Desktop\做亚组，进展只有临床诊断进展两条\生存结果\MCI\MCI survival MRI_PET.tif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25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073015"/>
            <wp:effectExtent l="0" t="0" r="2540" b="0"/>
            <wp:docPr id="47" name="图片 47" descr="C:\Users\GY\Desktop\亚组结果\MCI\discordant MCI survival MRI_P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GY\Desktop\亚组结果\MCI\discordant MCI survival MRI_PET.tif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3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Note: Numbers of individuals at risk at different follow-up time points were presented. </w:t>
      </w:r>
      <w:r w:rsidR="002924A2" w:rsidRPr="002924A2">
        <w:rPr>
          <w:rFonts w:ascii="Times New Roman" w:hAnsi="Times New Roman" w:cs="Times New Roman"/>
          <w:sz w:val="20"/>
          <w:szCs w:val="20"/>
        </w:rPr>
        <w:t>Survival time was calculated according to the intervals from the baseline evaluation to the time points of cognitive progression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CN, cognitively normal;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MCI, mild cognitive impairment; </w:t>
      </w:r>
      <w:r>
        <w:rPr>
          <w:rFonts w:ascii="Times New Roman" w:eastAsia="宋体" w:hAnsi="Times New Roman" w:cs="Times New Roman"/>
          <w:sz w:val="20"/>
          <w:szCs w:val="20"/>
        </w:rPr>
        <w:t>MRI, Magnetic Resonance Imaging; PET, positron emission tomography.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 w:rsidP="00E66F9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12</w:t>
      </w:r>
      <w:r>
        <w:rPr>
          <w:rFonts w:ascii="Times New Roman" w:hAnsi="Times New Roman" w:cs="Times New Roman"/>
          <w:sz w:val="20"/>
          <w:szCs w:val="20"/>
        </w:rPr>
        <w:t xml:space="preserve">: Results of survival analyses in </w:t>
      </w:r>
      <w:r>
        <w:rPr>
          <w:rFonts w:ascii="Times New Roman" w:hAnsi="Times New Roman" w:cs="Times New Roman" w:hint="eastAsia"/>
          <w:sz w:val="20"/>
          <w:szCs w:val="20"/>
        </w:rPr>
        <w:t>CN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or MCI </w:t>
      </w:r>
      <w:r>
        <w:rPr>
          <w:rFonts w:ascii="Times New Roman" w:hAnsi="Times New Roman" w:cs="Times New Roman"/>
          <w:sz w:val="20"/>
          <w:szCs w:val="20"/>
        </w:rPr>
        <w:t>patients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CN </w:t>
      </w:r>
      <w:r>
        <w:rPr>
          <w:rFonts w:ascii="Times New Roman" w:hAnsi="Times New Roman" w:cs="Times New Roman"/>
          <w:sz w:val="20"/>
          <w:szCs w:val="20"/>
        </w:rPr>
        <w:t>patients</w:t>
      </w:r>
      <w:r>
        <w:rPr>
          <w:rFonts w:ascii="Times New Roman" w:hAnsi="Times New Roman" w:cs="Times New Roman" w:hint="eastAsia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79"/>
        <w:gridCol w:w="1362"/>
        <w:gridCol w:w="1229"/>
        <w:gridCol w:w="3523"/>
        <w:gridCol w:w="1229"/>
      </w:tblGrid>
      <w:tr w:rsidR="00B351A8">
        <w:trPr>
          <w:trHeight w:val="270"/>
        </w:trPr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E66F9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0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HR (95% CI)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692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799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0.87373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0.004294</w:t>
            </w:r>
          </w:p>
        </w:tc>
        <w:tc>
          <w:tcPr>
            <w:tcW w:w="2067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2.3958 (1.3153-4.3640)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4.04E-05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0.70885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0.084803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2.0317 (0.9073-4.5493)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0.68353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0.031648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1.9809 (1.0619-3.6950)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0.000166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0.97082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0.034606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2.6401 (1.0728-6.4971)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0.94249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0.002337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2.5664 (1.3987-4.7090)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0.000426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0.25118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0.587994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1.2855 (0.5181-3.1897)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-0.02132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0.962187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0.9789 (0.4055-2.3633)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-0.26278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0.574799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0.7689 (0.3070-1.9257)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0.15726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0.736487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1.1703 (0.4683-2.9250)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MCI </w:t>
      </w:r>
      <w:r>
        <w:rPr>
          <w:rFonts w:ascii="Times New Roman" w:hAnsi="Times New Roman" w:cs="Times New Roman"/>
          <w:sz w:val="20"/>
          <w:szCs w:val="20"/>
        </w:rPr>
        <w:t>patients</w:t>
      </w:r>
      <w:r>
        <w:rPr>
          <w:rFonts w:ascii="Times New Roman" w:hAnsi="Times New Roman" w:cs="Times New Roman" w:hint="eastAsia"/>
          <w:sz w:val="20"/>
          <w:szCs w:val="20"/>
        </w:rPr>
        <w:t>: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80"/>
        <w:gridCol w:w="1361"/>
        <w:gridCol w:w="1229"/>
        <w:gridCol w:w="3523"/>
        <w:gridCol w:w="1229"/>
      </w:tblGrid>
      <w:tr w:rsidR="00B351A8">
        <w:trPr>
          <w:trHeight w:val="270"/>
        </w:trPr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E66F9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66F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0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HR (95% CI)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692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798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1.2919</w:t>
            </w:r>
            <w:r w:rsidR="00EF4F5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2.57E-08</w:t>
            </w:r>
          </w:p>
        </w:tc>
        <w:tc>
          <w:tcPr>
            <w:tcW w:w="2067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3.6397 (2.3098-5.7350)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0.92157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7.80E-07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2.5132 (1.7436-3.6226)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1.668517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2.56E-11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5.3043 (3.2486-8.6610)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0.66333</w:t>
            </w:r>
            <w:r w:rsidR="00EF4F5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0.000511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1.9412 (1.3353-2.8221)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1.539148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1.72E-10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4.6606 (2.9056-7.4760)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0.740836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5.97E-05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2.0977 (1.4610-3.0119)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0.384058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1.4682 (0.9106-2.3674)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0.1544</w:t>
            </w:r>
            <w:r w:rsidR="00EF4F5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0.50644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1.1670 (0.7400-1.8402)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0.234501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0.360276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1.2643 (0.7650-2.0894)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the CSF/PET profile, A, B and C represent CSF-/PET-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CSF-/PET+ and CSF+/PET-</w:t>
      </w:r>
      <w:r>
        <w:rPr>
          <w:rFonts w:ascii="Times New Roman" w:hAnsi="Times New Roman" w:cs="Times New Roman"/>
          <w:sz w:val="20"/>
          <w:szCs w:val="20"/>
        </w:rPr>
        <w:t xml:space="preserve">, and CSF+/PET+ group, respectively. In the CSF/MRI profile, D, E and F represent CSF-/MRI-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CSF-/MRI+ and CSF+/MRI-</w:t>
      </w:r>
      <w:r>
        <w:rPr>
          <w:rFonts w:ascii="Times New Roman" w:hAnsi="Times New Roman" w:cs="Times New Roman"/>
          <w:sz w:val="20"/>
          <w:szCs w:val="20"/>
        </w:rPr>
        <w:t xml:space="preserve">, and CSF+/MRI+ group, respectively. In the PET/MRI profile, G, H and I represent PET-/MRI-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PET-/MRI+ and PET+/MRI-</w:t>
      </w:r>
      <w:r>
        <w:rPr>
          <w:rFonts w:ascii="Times New Roman" w:hAnsi="Times New Roman" w:cs="Times New Roman"/>
          <w:sz w:val="20"/>
          <w:szCs w:val="20"/>
        </w:rPr>
        <w:t xml:space="preserve">, and PET+/MRI+ group, respectively. a, b, c, d, e and f represent CSF+/PET- group, CSF-/PET+ group, CSF+/MRI- group, CSF-/MRI+ group, PET-/MRI+ group and PET+/MRI- group, respectively. In all models, the latter group was the reference group. For example, in the result for B-A, A group was the reference group. 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CI, confidence interval; </w:t>
      </w:r>
      <w:r>
        <w:rPr>
          <w:rFonts w:ascii="Times New Roman" w:hAnsi="Times New Roman" w:cs="Times New Roman" w:hint="eastAsia"/>
          <w:sz w:val="20"/>
          <w:szCs w:val="20"/>
        </w:rPr>
        <w:t xml:space="preserve">CN, cognitively normal;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</w:t>
      </w:r>
      <w:r>
        <w:rPr>
          <w:rFonts w:ascii="Times New Roman" w:hAnsi="Times New Roman" w:cs="Times New Roman"/>
          <w:sz w:val="20"/>
          <w:szCs w:val="20"/>
        </w:rPr>
        <w:t xml:space="preserve"> HR, hazard ratios;</w:t>
      </w:r>
      <w:r>
        <w:rPr>
          <w:rFonts w:ascii="Times New Roman" w:eastAsia="宋体" w:hAnsi="Times New Roman" w:cs="Times New Roman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MCI, mild cognitive impairment; </w:t>
      </w:r>
      <w:r>
        <w:rPr>
          <w:rFonts w:ascii="Times New Roman" w:eastAsia="宋体" w:hAnsi="Times New Roman" w:cs="Times New Roman"/>
          <w:sz w:val="20"/>
          <w:szCs w:val="20"/>
        </w:rPr>
        <w:t>MRI, Magnetic Resonance Imaging; PET, positron emission tomography.</w:t>
      </w: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13: Kaplan–Meier survival curves for probability of cognitive progression in discordant group among A+T+ patients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A. CSF-PET profile</w:t>
      </w:r>
    </w:p>
    <w:p w:rsidR="00B351A8" w:rsidRDefault="00E135BA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4893945"/>
            <wp:effectExtent l="0" t="0" r="2540" b="1905"/>
            <wp:docPr id="29" name="图片 29" descr="C:\Users\GY\Desktop\亚组结果\A+T+\discordant A+T+ survival 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:\Users\GY\Desktop\亚组结果\A+T+\discordant A+T+ survival CSF_FDG.tif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B. CSF-MRI profile 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126990"/>
            <wp:effectExtent l="0" t="0" r="2540" b="0"/>
            <wp:docPr id="30" name="图片 30" descr="C:\Users\GY\Desktop\亚组结果\A+T+\discordant A+T+ survival 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C:\Users\GY\Desktop\亚组结果\A+T+\discordant A+T+ survival CSF_MRI.tif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27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C. PET-MRI profile</w:t>
      </w: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072380"/>
            <wp:effectExtent l="0" t="0" r="2540" b="0"/>
            <wp:docPr id="31" name="图片 31" descr="C:\Users\GY\Desktop\亚组结果\A+T+\discordant A+T+ survival MRI_P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GY\Desktop\亚组结果\A+T+\discordant A+T+ survival MRI_PET.tif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2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Note: Numbers of individuals at risk at different follow-up time points were presented. </w:t>
      </w:r>
      <w:r w:rsidR="002924A2" w:rsidRPr="002924A2">
        <w:rPr>
          <w:rFonts w:ascii="Times New Roman" w:hAnsi="Times New Roman" w:cs="Times New Roman"/>
          <w:sz w:val="20"/>
          <w:szCs w:val="20"/>
        </w:rPr>
        <w:t>Survival time was calculated according to the intervals from the baseline evaluation to the time points of cognitive progression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A</w:t>
      </w:r>
      <w:r>
        <w:rPr>
          <w:rFonts w:ascii="Times New Roman" w:eastAsia="宋体" w:hAnsi="Times New Roman" w:cs="Times New Roman" w:hint="eastAsia"/>
          <w:sz w:val="20"/>
          <w:szCs w:val="20"/>
        </w:rPr>
        <w:t>+</w:t>
      </w:r>
      <w:r>
        <w:rPr>
          <w:rFonts w:ascii="Times New Roman" w:eastAsia="宋体" w:hAnsi="Times New Roman" w:cs="Times New Roman"/>
          <w:sz w:val="20"/>
          <w:szCs w:val="20"/>
        </w:rPr>
        <w:t>, abnormal cerebrospinal fluid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amyloid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MRI, Magnetic Resonance Imaging; PET, positron emission tomography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宋体" w:hAnsi="Times New Roman" w:cs="Times New Roman"/>
          <w:sz w:val="20"/>
          <w:szCs w:val="20"/>
        </w:rPr>
        <w:t>T+, abnormal cerebrospinal fluid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phosphorylated tau.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14</w:t>
      </w:r>
      <w:r>
        <w:rPr>
          <w:rFonts w:ascii="Times New Roman" w:hAnsi="Times New Roman" w:cs="Times New Roman"/>
          <w:sz w:val="20"/>
          <w:szCs w:val="20"/>
        </w:rPr>
        <w:t xml:space="preserve">: Results of survival analyses in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 xml:space="preserve">A+T+ </w:t>
      </w:r>
      <w:r>
        <w:rPr>
          <w:rFonts w:ascii="Times New Roman" w:hAnsi="Times New Roman" w:cs="Times New Roman"/>
          <w:sz w:val="20"/>
          <w:szCs w:val="20"/>
        </w:rPr>
        <w:t>patients</w:t>
      </w:r>
      <w:proofErr w:type="gramEnd"/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79"/>
        <w:gridCol w:w="1362"/>
        <w:gridCol w:w="1229"/>
        <w:gridCol w:w="3523"/>
        <w:gridCol w:w="1229"/>
      </w:tblGrid>
      <w:tr w:rsidR="00B351A8">
        <w:trPr>
          <w:trHeight w:val="270"/>
        </w:trPr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EF4F56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64563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0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HR (95% CI)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692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799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1.155812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1.85E-06</w:t>
            </w:r>
          </w:p>
        </w:tc>
        <w:tc>
          <w:tcPr>
            <w:tcW w:w="2067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3.1766 (1.9756-5.108)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0.841587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2.13E-06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2.3200 (1.6382-3.2856)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1.29353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1.28E-07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3.6460 (2.2558-5.8920)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6.44E-15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0.69276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0.000167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1.9992 (1.3939-2.8673)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1.418435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3.87E-10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4.1306 (2.6492-6.4400)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0.773094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2.48E-05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2.1665 (1.5125-3.1031)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0.755004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0.00222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2.1276 (1.3116-3.4513)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0.5062967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0.02951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1.6591 (1.0517-2.6174)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799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0.2552861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0.3278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1.2908 (0.7741-2.1524)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the CSF/PET profile, A, B and C represent CSF-/PET-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CSF-/PET+ and CSF+/PET-</w:t>
      </w:r>
      <w:r>
        <w:rPr>
          <w:rFonts w:ascii="Times New Roman" w:hAnsi="Times New Roman" w:cs="Times New Roman"/>
          <w:sz w:val="20"/>
          <w:szCs w:val="20"/>
        </w:rPr>
        <w:t xml:space="preserve">, and CSF+/PET+ group, respectively. In the CSF/MRI profile, D, E and F represent CSF-/MRI-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CSF-/MRI+ and CSF+/MRI-</w:t>
      </w:r>
      <w:r>
        <w:rPr>
          <w:rFonts w:ascii="Times New Roman" w:hAnsi="Times New Roman" w:cs="Times New Roman"/>
          <w:sz w:val="20"/>
          <w:szCs w:val="20"/>
        </w:rPr>
        <w:t xml:space="preserve">, and CSF+/MRI+ group, respectively. In the PET/MRI profile, G, H and I represent PET-/MRI-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PET-/MRI+ and PET+/MRI-</w:t>
      </w:r>
      <w:r>
        <w:rPr>
          <w:rFonts w:ascii="Times New Roman" w:hAnsi="Times New Roman" w:cs="Times New Roman"/>
          <w:sz w:val="20"/>
          <w:szCs w:val="20"/>
        </w:rPr>
        <w:t xml:space="preserve">, and PET+/MRI+ group, respectively. a, b, c, d, e and f represent CSF+/PET- group, CSF-/PET+ group, CSF+/MRI- group, CSF-/MRI+ group, PET-/MRI+ group and PET+/MRI- group, respectively. In all models, the latter group was the reference group. For example, in the result for B-A, A group was the reference group. </w:t>
      </w: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A</w:t>
      </w:r>
      <w:r>
        <w:rPr>
          <w:rFonts w:ascii="Times New Roman" w:eastAsia="宋体" w:hAnsi="Times New Roman" w:cs="Times New Roman" w:hint="eastAsia"/>
          <w:sz w:val="20"/>
          <w:szCs w:val="20"/>
        </w:rPr>
        <w:t>+</w:t>
      </w:r>
      <w:r>
        <w:rPr>
          <w:rFonts w:ascii="Times New Roman" w:eastAsia="宋体" w:hAnsi="Times New Roman" w:cs="Times New Roman"/>
          <w:sz w:val="20"/>
          <w:szCs w:val="20"/>
        </w:rPr>
        <w:t>, abnormal cerebrospinal fluid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amyloid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 xml:space="preserve">CI, confidence interval;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</w:t>
      </w:r>
      <w:r>
        <w:rPr>
          <w:rFonts w:ascii="Times New Roman" w:hAnsi="Times New Roman" w:cs="Times New Roman"/>
          <w:sz w:val="20"/>
          <w:szCs w:val="20"/>
        </w:rPr>
        <w:t xml:space="preserve"> HR, hazard ratios;</w:t>
      </w:r>
      <w:r>
        <w:rPr>
          <w:rFonts w:ascii="Times New Roman" w:eastAsia="宋体" w:hAnsi="Times New Roman" w:cs="Times New Roman"/>
          <w:sz w:val="20"/>
          <w:szCs w:val="20"/>
        </w:rPr>
        <w:t xml:space="preserve"> MRI, Magnetic Resonance Imaging; PET, positron emission tomography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宋体" w:hAnsi="Times New Roman" w:cs="Times New Roman"/>
          <w:sz w:val="20"/>
          <w:szCs w:val="20"/>
        </w:rPr>
        <w:t>T+, abnormal cerebrospinal fluid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phosphorylated tau.</w:t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  <w:sectPr w:rsidR="00B351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15</w:t>
      </w:r>
      <w:r>
        <w:rPr>
          <w:rFonts w:ascii="Times New Roman" w:hAnsi="Times New Roman" w:cs="Times New Roman"/>
          <w:sz w:val="20"/>
          <w:szCs w:val="20"/>
        </w:rPr>
        <w:t>: Demographic information with the exclusion of borderline cases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4174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7"/>
        <w:gridCol w:w="937"/>
        <w:gridCol w:w="974"/>
        <w:gridCol w:w="974"/>
        <w:gridCol w:w="1011"/>
        <w:gridCol w:w="539"/>
        <w:gridCol w:w="954"/>
        <w:gridCol w:w="991"/>
        <w:gridCol w:w="991"/>
        <w:gridCol w:w="1028"/>
        <w:gridCol w:w="644"/>
        <w:gridCol w:w="954"/>
        <w:gridCol w:w="991"/>
        <w:gridCol w:w="991"/>
        <w:gridCol w:w="1028"/>
      </w:tblGrid>
      <w:tr w:rsidR="00B351A8">
        <w:trPr>
          <w:trHeight w:val="300"/>
        </w:trPr>
        <w:tc>
          <w:tcPr>
            <w:tcW w:w="1167" w:type="dxa"/>
            <w:tcBorders>
              <w:bottom w:val="nil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389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CSF/PET profile</w:t>
            </w:r>
          </w:p>
        </w:tc>
        <w:tc>
          <w:tcPr>
            <w:tcW w:w="539" w:type="dxa"/>
            <w:tcBorders>
              <w:bottom w:val="nil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6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CSF/MRI profile</w:t>
            </w:r>
          </w:p>
        </w:tc>
        <w:tc>
          <w:tcPr>
            <w:tcW w:w="644" w:type="dxa"/>
            <w:tcBorders>
              <w:bottom w:val="nil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96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PET/MRI profile</w:t>
            </w:r>
          </w:p>
        </w:tc>
      </w:tr>
      <w:tr w:rsidR="00B351A8">
        <w:trPr>
          <w:trHeight w:val="300"/>
        </w:trPr>
        <w:tc>
          <w:tcPr>
            <w:tcW w:w="116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CSF-/PET-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CSF-/PET+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CSF+/PET-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CSF+/PET+</w:t>
            </w:r>
          </w:p>
        </w:tc>
        <w:tc>
          <w:tcPr>
            <w:tcW w:w="53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CSF-/MRI-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CSF-/MRI+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CSF+/MRI-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CSF+/MRI+</w:t>
            </w:r>
          </w:p>
        </w:tc>
        <w:tc>
          <w:tcPr>
            <w:tcW w:w="64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PET-/MRI-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PET-/MRI+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PET+/MRI-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PET+/MRI+</w:t>
            </w:r>
          </w:p>
        </w:tc>
      </w:tr>
      <w:tr w:rsidR="00B351A8">
        <w:trPr>
          <w:trHeight w:val="300"/>
        </w:trPr>
        <w:tc>
          <w:tcPr>
            <w:tcW w:w="1167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254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539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240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644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264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</w:t>
            </w:r>
          </w:p>
        </w:tc>
      </w:tr>
    </w:tbl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 CSF, cerebrospinal fluid; MRI, Magnetic Resonance Imaging; PET, positron emission tomography.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  <w:sectPr w:rsidR="00B351A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16</w:t>
      </w:r>
      <w:r>
        <w:rPr>
          <w:rFonts w:ascii="Times New Roman" w:hAnsi="Times New Roman" w:cs="Times New Roman"/>
          <w:sz w:val="20"/>
          <w:szCs w:val="20"/>
        </w:rPr>
        <w:t>: Distribution plots of “N” biomarkers with the exclusion of borderline cases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A. CSF t-tau versus FDG-PET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350895"/>
            <wp:effectExtent l="0" t="0" r="0" b="0"/>
            <wp:docPr id="1" name="图片 1" descr="C:\Users\GY\Desktop\去掉界段值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GY\Desktop\去掉界段值CSF_FDG.tif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1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B. CSF t-tau versus </w:t>
      </w:r>
      <w:proofErr w:type="spellStart"/>
      <w:r>
        <w:rPr>
          <w:rFonts w:ascii="Times New Roman" w:hAnsi="Times New Roman" w:cs="Times New Roman"/>
          <w:sz w:val="20"/>
          <w:szCs w:val="20"/>
        </w:rPr>
        <w:t>aHPV</w:t>
      </w:r>
      <w:proofErr w:type="spellEnd"/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359150"/>
            <wp:effectExtent l="0" t="0" r="0" b="0"/>
            <wp:docPr id="2" name="图片 2" descr="C:\Users\GY\Desktop\去掉界段值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GY\Desktop\去掉界段值CSF_MRI.tif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9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C. FDG-PET versus </w:t>
      </w:r>
      <w:proofErr w:type="spellStart"/>
      <w:r>
        <w:rPr>
          <w:rFonts w:ascii="Times New Roman" w:hAnsi="Times New Roman" w:cs="Times New Roman"/>
          <w:sz w:val="20"/>
          <w:szCs w:val="20"/>
        </w:rPr>
        <w:t>aHPV</w:t>
      </w:r>
      <w:proofErr w:type="spellEnd"/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466465"/>
            <wp:effectExtent l="0" t="0" r="0" b="0"/>
            <wp:docPr id="3" name="图片 3" descr="C:\Users\GY\Desktop\去掉界段值MRI_P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GY\Desktop\去掉界段值MRI_PET.tif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jc w:val="left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aHPV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>, adjusted hippocampal volume; CSF, cerebrospinal fluid; FDG, 18F-fluorodeoxyglucose; MRI, Magnetic Resonance Imaging; PET, positron emission tomography; t-tau, total tau.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17</w:t>
      </w:r>
      <w:r>
        <w:rPr>
          <w:rFonts w:ascii="Times New Roman" w:hAnsi="Times New Roman" w:cs="Times New Roman"/>
          <w:sz w:val="20"/>
          <w:szCs w:val="20"/>
        </w:rPr>
        <w:t>: Kaplan–Meier survival curves for probability of cognitive progression when excluding borderline cases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A. CSF-PET profile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041265"/>
            <wp:effectExtent l="0" t="0" r="2540" b="6985"/>
            <wp:docPr id="48" name="图片 48" descr="C:\Users\GY\Desktop\亚组结果\去掉截断值\去掉界段值survival 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GY\Desktop\亚组结果\去掉截断值\去掉界段值survival CSF_FDG.tif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019040"/>
            <wp:effectExtent l="0" t="0" r="2540" b="0"/>
            <wp:docPr id="51" name="图片 51" descr="C:\Users\GY\Desktop\亚组结果\去掉截断值\discordant 去掉界段值survival 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C:\Users\GY\Desktop\亚组结果\去掉截断值\discordant 去掉界段值survival CSF_FDG.tif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1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B. CSF-MRI profile 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085715"/>
            <wp:effectExtent l="0" t="0" r="2540" b="635"/>
            <wp:docPr id="49" name="图片 49" descr="C:\Users\GY\Desktop\亚组结果\去掉截断值\去掉界段值survival 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GY\Desktop\亚组结果\去掉截断值\去掉界段值survival CSF_MRI.tif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85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161915"/>
            <wp:effectExtent l="0" t="0" r="2540" b="635"/>
            <wp:docPr id="52" name="图片 52" descr="C:\Users\GY\Desktop\亚组结果\去掉截断值\discordant去掉界段值 survival 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C:\Users\GY\Desktop\亚组结果\去掉截断值\discordant去掉界段值 survival CSF_MRI.tif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C. PET-MRI profile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330190"/>
            <wp:effectExtent l="0" t="0" r="2540" b="3810"/>
            <wp:docPr id="50" name="图片 50" descr="C:\Users\GY\Desktop\亚组结果\去掉截断值\去掉界段值survival MRI_P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C:\Users\GY\Desktop\亚组结果\去掉截断值\去掉界段值survival MRI_PET.tif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30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4772660"/>
            <wp:effectExtent l="0" t="0" r="2540" b="8890"/>
            <wp:docPr id="53" name="图片 53" descr="C:\Users\GY\Desktop\亚组结果\去掉截断值\discordant 去掉界段值survival PET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C:\Users\GY\Desktop\亚组结果\去掉截断值\discordant 去掉界段值survival PET_MRI.tif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72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Note: Numbers of individuals at risk at different follow-up time points were presented. </w:t>
      </w:r>
      <w:r w:rsidR="002924A2" w:rsidRPr="002924A2">
        <w:rPr>
          <w:rFonts w:ascii="Times New Roman" w:hAnsi="Times New Roman" w:cs="Times New Roman"/>
          <w:sz w:val="20"/>
          <w:szCs w:val="20"/>
        </w:rPr>
        <w:t>Survival time was calculated according to the intervals from the baseline evaluation to the time points of cognitive progression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B351A8" w:rsidRDefault="00E135BA">
      <w:pPr>
        <w:jc w:val="left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 MRI, Magnetic Resonance Imaging; PET, positron emission tomography.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</w:t>
      </w:r>
      <w:r>
        <w:rPr>
          <w:rFonts w:ascii="Times New Roman" w:hAnsi="Times New Roman" w:cs="Times New Roman" w:hint="eastAsia"/>
          <w:sz w:val="20"/>
          <w:szCs w:val="20"/>
        </w:rPr>
        <w:t>18</w:t>
      </w:r>
      <w:r>
        <w:rPr>
          <w:rFonts w:ascii="Times New Roman" w:hAnsi="Times New Roman" w:cs="Times New Roman"/>
          <w:sz w:val="20"/>
          <w:szCs w:val="20"/>
        </w:rPr>
        <w:t>: Results of survival analyses when excluding borderline cases</w:t>
      </w:r>
    </w:p>
    <w:p w:rsidR="00B351A8" w:rsidRDefault="00B351A8">
      <w:pPr>
        <w:jc w:val="center"/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80"/>
        <w:gridCol w:w="1361"/>
        <w:gridCol w:w="1229"/>
        <w:gridCol w:w="3523"/>
        <w:gridCol w:w="1229"/>
      </w:tblGrid>
      <w:tr w:rsidR="00B351A8">
        <w:trPr>
          <w:trHeight w:val="270"/>
        </w:trPr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8A54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Β</w:t>
            </w:r>
            <w:r w:rsidR="001B1DB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eta</w:t>
            </w:r>
            <w:proofErr w:type="spellEnd"/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0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HR (95% CI)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692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798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1.50198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1.42E-07</w:t>
            </w:r>
          </w:p>
        </w:tc>
        <w:tc>
          <w:tcPr>
            <w:tcW w:w="2067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4.4906 (2.5666-7.8570)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C-B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1.62976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1.11E-08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5.1027 (2.9171-8.9257)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E-D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1.67947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2.32E-08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5.3627 (2.9750-9.6670)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1.25334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8.62E-06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3.5020 (2.0162-6.0828)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H-G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1.653675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2.17E-08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5.2262 (2.9292-9.3240)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I-H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1.40341</w:t>
            </w:r>
            <w:r w:rsidR="001B1DB4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1.37E-06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4.0691 (2.3020-7.1924)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b-a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0.74409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0.041732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2.1045 (1.0282-4.3074)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d-c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0.57137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0.1131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1.7707 (0.8733-3.5900)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f-e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0.236389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</w:t>
            </w:r>
            <w:r w:rsidR="001B1DB4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1.2667 (0.5486-2.9244)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 xml:space="preserve">APOE </w:t>
      </w:r>
      <w:r>
        <w:rPr>
          <w:rFonts w:ascii="Times New Roman" w:hAnsi="Times New Roman" w:cs="Times New Roman"/>
          <w:sz w:val="20"/>
          <w:szCs w:val="20"/>
        </w:rPr>
        <w:t>ε4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the CSF/PET profile, A, B and C represent CSF-/PET-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CSF-/PET+ and CSF+/PET-</w:t>
      </w:r>
      <w:r>
        <w:rPr>
          <w:rFonts w:ascii="Times New Roman" w:hAnsi="Times New Roman" w:cs="Times New Roman"/>
          <w:sz w:val="20"/>
          <w:szCs w:val="20"/>
        </w:rPr>
        <w:t xml:space="preserve">, and CSF+/PET+ group, respectively. In the CSF/MRI profile, D, E and F represent CSF-/MRI-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CSF-/MRI+ and CSF+/MRI-</w:t>
      </w:r>
      <w:r>
        <w:rPr>
          <w:rFonts w:ascii="Times New Roman" w:hAnsi="Times New Roman" w:cs="Times New Roman"/>
          <w:sz w:val="20"/>
          <w:szCs w:val="20"/>
        </w:rPr>
        <w:t xml:space="preserve">, and CSF+/MRI+ group, respectively. In the PET/MRI profile, G, H and I represent PET-/MRI-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PET-/MRI+ and PET+/MRI-</w:t>
      </w:r>
      <w:r>
        <w:rPr>
          <w:rFonts w:ascii="Times New Roman" w:hAnsi="Times New Roman" w:cs="Times New Roman"/>
          <w:sz w:val="20"/>
          <w:szCs w:val="20"/>
        </w:rPr>
        <w:t xml:space="preserve">, and PET+/MRI+ group, respectively. a, b, c, d, e and f represent CSF+/PET- group, CSF-/PET+ group, CSF+/MRI- group, CSF-/MRI+ group, PET-/MRI+ group and PET+/MRI- group, respectively. In all models, the latter group was the reference group. For example, in the result for B-A, A group was the reference group. 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 xml:space="preserve">Abbreviations: </w:t>
      </w:r>
      <w:r>
        <w:rPr>
          <w:rFonts w:ascii="Times New Roman" w:hAnsi="Times New Roman" w:cs="Times New Roman"/>
          <w:sz w:val="20"/>
          <w:szCs w:val="20"/>
        </w:rPr>
        <w:t xml:space="preserve">CI, confidence interval;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</w:t>
      </w:r>
      <w:r>
        <w:rPr>
          <w:rFonts w:ascii="Times New Roman" w:hAnsi="Times New Roman" w:cs="Times New Roman"/>
          <w:sz w:val="20"/>
          <w:szCs w:val="20"/>
        </w:rPr>
        <w:t xml:space="preserve"> HR, hazard ratios;</w:t>
      </w:r>
      <w:r>
        <w:rPr>
          <w:rFonts w:ascii="Times New Roman" w:eastAsia="宋体" w:hAnsi="Times New Roman" w:cs="Times New Roman"/>
          <w:sz w:val="20"/>
          <w:szCs w:val="20"/>
        </w:rPr>
        <w:t xml:space="preserve"> MRI, Magnetic Resonance Imaging; PET, positron emission tomography.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  <w:sectPr w:rsidR="00B351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19: Demographic information (cut-offs </w:t>
      </w:r>
      <w:r>
        <w:rPr>
          <w:rFonts w:ascii="Times New Roman" w:hAnsi="Times New Roman" w:cs="Times New Roman" w:hint="eastAsia"/>
          <w:sz w:val="20"/>
          <w:szCs w:val="20"/>
        </w:rPr>
        <w:t xml:space="preserve">for </w:t>
      </w:r>
      <w:r>
        <w:rPr>
          <w:rFonts w:ascii="Times New Roman" w:hAnsi="Times New Roman" w:cs="Times New Roman"/>
          <w:sz w:val="20"/>
          <w:szCs w:val="20"/>
        </w:rPr>
        <w:t>neurodegenerative biomarkers were</w:t>
      </w:r>
      <w:r>
        <w:rPr>
          <w:rFonts w:ascii="Times New Roman" w:hAnsi="Times New Roman" w:cs="Times New Roman" w:hint="eastAsia"/>
          <w:sz w:val="20"/>
          <w:szCs w:val="20"/>
        </w:rPr>
        <w:t xml:space="preserve"> derived from ROC </w:t>
      </w:r>
      <w:r>
        <w:rPr>
          <w:rFonts w:ascii="Times New Roman" w:hAnsi="Times New Roman" w:cs="Times New Roman"/>
          <w:sz w:val="20"/>
          <w:szCs w:val="20"/>
        </w:rPr>
        <w:t>analyses)</w:t>
      </w:r>
    </w:p>
    <w:p w:rsidR="00B351A8" w:rsidRDefault="00B351A8">
      <w:pPr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14318" w:type="dxa"/>
        <w:tblInd w:w="-17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992"/>
        <w:gridCol w:w="992"/>
        <w:gridCol w:w="992"/>
        <w:gridCol w:w="1067"/>
        <w:gridCol w:w="236"/>
        <w:gridCol w:w="965"/>
        <w:gridCol w:w="1134"/>
        <w:gridCol w:w="993"/>
        <w:gridCol w:w="1134"/>
        <w:gridCol w:w="283"/>
        <w:gridCol w:w="992"/>
        <w:gridCol w:w="1134"/>
        <w:gridCol w:w="993"/>
        <w:gridCol w:w="1134"/>
      </w:tblGrid>
      <w:tr w:rsidR="00B351A8">
        <w:trPr>
          <w:trHeight w:val="300"/>
        </w:trPr>
        <w:tc>
          <w:tcPr>
            <w:tcW w:w="127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404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CSF/PET profile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2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CSF/MRI profile</w:t>
            </w:r>
          </w:p>
        </w:tc>
        <w:tc>
          <w:tcPr>
            <w:tcW w:w="28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B351A8" w:rsidRDefault="00B351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PET/MRI profile</w:t>
            </w:r>
          </w:p>
        </w:tc>
      </w:tr>
      <w:tr w:rsidR="00B351A8">
        <w:trPr>
          <w:trHeight w:val="600"/>
        </w:trPr>
        <w:tc>
          <w:tcPr>
            <w:tcW w:w="1277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CSF-/PET-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CSF-/PET+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CSF+/PET-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CSF+/PET+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CSF-/MRI-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CSF-/MRI+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CSF+/MRI-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CSF+/MRI+</w:t>
            </w:r>
          </w:p>
        </w:tc>
        <w:tc>
          <w:tcPr>
            <w:tcW w:w="28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PET-/MRI-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PET-/MRI+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PET+/MRI-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PET+/MRI+</w:t>
            </w:r>
          </w:p>
        </w:tc>
      </w:tr>
      <w:tr w:rsidR="00B351A8">
        <w:trPr>
          <w:trHeight w:val="300"/>
        </w:trPr>
        <w:tc>
          <w:tcPr>
            <w:tcW w:w="1277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244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106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127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450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76</w:t>
            </w: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 MRI, Magnetic Resonance Imaging; PET, positron emission tomography</w:t>
      </w:r>
      <w:r>
        <w:rPr>
          <w:rFonts w:ascii="Times New Roman" w:eastAsia="宋体" w:hAnsi="Times New Roman" w:cs="Times New Roman" w:hint="eastAsia"/>
          <w:sz w:val="20"/>
          <w:szCs w:val="20"/>
        </w:rPr>
        <w:t>; ROC,</w:t>
      </w:r>
      <w:r>
        <w:rPr>
          <w:rFonts w:ascii="Times New Roman" w:hAnsi="Times New Roman" w:cs="Times New Roman"/>
          <w:sz w:val="20"/>
          <w:szCs w:val="20"/>
        </w:rPr>
        <w:t xml:space="preserve"> receiver operating characteristics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:rsidR="00B351A8" w:rsidRDefault="00B351A8">
      <w:pPr>
        <w:jc w:val="left"/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  <w:sectPr w:rsidR="00B351A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20: Distribution plots (cut-offs </w:t>
      </w:r>
      <w:r>
        <w:rPr>
          <w:rFonts w:ascii="Times New Roman" w:hAnsi="Times New Roman" w:cs="Times New Roman" w:hint="eastAsia"/>
          <w:sz w:val="20"/>
          <w:szCs w:val="20"/>
        </w:rPr>
        <w:t xml:space="preserve">for </w:t>
      </w:r>
      <w:r>
        <w:rPr>
          <w:rFonts w:ascii="Times New Roman" w:hAnsi="Times New Roman" w:cs="Times New Roman"/>
          <w:sz w:val="20"/>
          <w:szCs w:val="20"/>
        </w:rPr>
        <w:t>neurodegenerative biomarkers were</w:t>
      </w:r>
      <w:r>
        <w:rPr>
          <w:rFonts w:ascii="Times New Roman" w:hAnsi="Times New Roman" w:cs="Times New Roman" w:hint="eastAsia"/>
          <w:sz w:val="20"/>
          <w:szCs w:val="20"/>
        </w:rPr>
        <w:t xml:space="preserve"> derived from ROC </w:t>
      </w:r>
      <w:r>
        <w:rPr>
          <w:rFonts w:ascii="Times New Roman" w:hAnsi="Times New Roman" w:cs="Times New Roman"/>
          <w:sz w:val="20"/>
          <w:szCs w:val="20"/>
        </w:rPr>
        <w:t>analyses)</w:t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A. CSF t-tau versus FDG-PET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410585"/>
            <wp:effectExtent l="0" t="0" r="0" b="0"/>
            <wp:docPr id="8" name="图片 8" descr="C:\Users\GY\Desktop\约登指数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GY\Desktop\约登指数CSF_FDG.tif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0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B. CSF t-tau versus </w:t>
      </w:r>
      <w:proofErr w:type="spellStart"/>
      <w:r>
        <w:rPr>
          <w:rFonts w:ascii="Times New Roman" w:hAnsi="Times New Roman" w:cs="Times New Roman"/>
          <w:sz w:val="20"/>
          <w:szCs w:val="20"/>
        </w:rPr>
        <w:t>aHPV</w:t>
      </w:r>
      <w:proofErr w:type="spellEnd"/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449320"/>
            <wp:effectExtent l="0" t="0" r="0" b="0"/>
            <wp:docPr id="9" name="图片 9" descr="C:\Users\GY\Desktop\约登指数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GY\Desktop\约登指数CSF_MRI.tif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C. FDG-PET versus </w:t>
      </w:r>
      <w:proofErr w:type="spellStart"/>
      <w:r>
        <w:rPr>
          <w:rFonts w:ascii="Times New Roman" w:hAnsi="Times New Roman" w:cs="Times New Roman"/>
          <w:sz w:val="20"/>
          <w:szCs w:val="20"/>
        </w:rPr>
        <w:t>aHPV</w:t>
      </w:r>
      <w:proofErr w:type="spellEnd"/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355975"/>
            <wp:effectExtent l="0" t="0" r="0" b="0"/>
            <wp:docPr id="10" name="图片 10" descr="C:\Users\GY\Desktop\约登指数MRI_P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GY\Desktop\约登指数MRI_PET.tif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6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aHPV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>, adjusted hippocampal volume; CSF, cerebrospinal fluid; FDG, 18F-fluorodeoxyglucose; MRI, Magnetic Resonance Imaging; PET, positron emission tomography</w:t>
      </w:r>
      <w:r>
        <w:rPr>
          <w:rFonts w:ascii="Times New Roman" w:eastAsia="宋体" w:hAnsi="Times New Roman" w:cs="Times New Roman" w:hint="eastAsia"/>
          <w:sz w:val="20"/>
          <w:szCs w:val="20"/>
        </w:rPr>
        <w:t>; ROC,</w:t>
      </w:r>
      <w:r>
        <w:rPr>
          <w:rFonts w:ascii="Times New Roman" w:hAnsi="Times New Roman" w:cs="Times New Roman"/>
          <w:sz w:val="20"/>
          <w:szCs w:val="20"/>
        </w:rPr>
        <w:t xml:space="preserve"> receiver operating characteristics</w:t>
      </w:r>
      <w:r>
        <w:rPr>
          <w:rFonts w:ascii="Times New Roman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宋体" w:hAnsi="Times New Roman" w:cs="Times New Roman"/>
          <w:sz w:val="20"/>
          <w:szCs w:val="20"/>
        </w:rPr>
        <w:t>t-tau, total tau.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21: Kaplan–Meier survival curves for probability of cognitive progression (cut-offs </w:t>
      </w:r>
      <w:r>
        <w:rPr>
          <w:rFonts w:ascii="Times New Roman" w:hAnsi="Times New Roman" w:cs="Times New Roman" w:hint="eastAsia"/>
          <w:sz w:val="20"/>
          <w:szCs w:val="20"/>
        </w:rPr>
        <w:t xml:space="preserve">for </w:t>
      </w:r>
      <w:r>
        <w:rPr>
          <w:rFonts w:ascii="Times New Roman" w:hAnsi="Times New Roman" w:cs="Times New Roman"/>
          <w:sz w:val="20"/>
          <w:szCs w:val="20"/>
        </w:rPr>
        <w:t>neurodegenerative biomarkers were</w:t>
      </w:r>
      <w:r>
        <w:rPr>
          <w:rFonts w:ascii="Times New Roman" w:hAnsi="Times New Roman" w:cs="Times New Roman" w:hint="eastAsia"/>
          <w:sz w:val="20"/>
          <w:szCs w:val="20"/>
        </w:rPr>
        <w:t xml:space="preserve"> derived from ROC </w:t>
      </w:r>
      <w:r>
        <w:rPr>
          <w:rFonts w:ascii="Times New Roman" w:hAnsi="Times New Roman" w:cs="Times New Roman"/>
          <w:sz w:val="20"/>
          <w:szCs w:val="20"/>
        </w:rPr>
        <w:t>analyses)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A. CSF-PET profile </w:t>
      </w:r>
    </w:p>
    <w:p w:rsidR="00B351A8" w:rsidRDefault="0040604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073817"/>
            <wp:effectExtent l="0" t="0" r="2540" b="0"/>
            <wp:docPr id="26" name="图片 26" descr="C:\Users\GY\Desktop\做亚组，进展只有临床诊断进展两条\生存结果\约登指数\约登指数survival 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Y\Desktop\做亚组，进展只有临床诊断进展两条\生存结果\约登指数\约登指数survival CSF_FDG.tif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73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628640"/>
            <wp:effectExtent l="0" t="0" r="2540" b="0"/>
            <wp:docPr id="57" name="图片 57" descr="C:\Users\GY\Desktop\亚组结果\约登指数\discordant约登指数survival CSF_FD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C:\Users\GY\Desktop\亚组结果\约登指数\discordant约登指数survival CSF_FDG.tif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29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B. CSF-MRI profile </w:t>
      </w:r>
    </w:p>
    <w:p w:rsidR="00B351A8" w:rsidRDefault="0040604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500855"/>
            <wp:effectExtent l="0" t="0" r="2540" b="5080"/>
            <wp:docPr id="27" name="图片 27" descr="C:\Users\GY\Desktop\做亚组，进展只有临床诊断进展两条\生存结果\约登指数\约登指数survival 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Y\Desktop\做亚组，进展只有临床诊断进展两条\生存结果\约登指数\约登指数survival CSF_MRI.tif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0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noProof/>
          <w:sz w:val="20"/>
          <w:szCs w:val="20"/>
        </w:rPr>
      </w:pPr>
    </w:p>
    <w:p w:rsidR="0040604F" w:rsidRDefault="0040604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561394"/>
            <wp:effectExtent l="0" t="0" r="2540" b="1270"/>
            <wp:docPr id="28" name="图片 28" descr="C:\Users\GY\Desktop\做亚组，进展只有临床诊断进展两条\生存结果\约登指数\discordant约登指数survival CSF_MR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Y\Desktop\做亚组，进展只有临床诊断进展两条\生存结果\约登指数\discordant约登指数survival CSF_MRI.tif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61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C. PET-MRI profile</w:t>
      </w:r>
    </w:p>
    <w:p w:rsidR="00B351A8" w:rsidRDefault="0040604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094430"/>
            <wp:effectExtent l="0" t="0" r="2540" b="0"/>
            <wp:docPr id="33" name="图片 33" descr="C:\Users\GY\Desktop\做亚组，进展只有临床诊断进展两条\生存结果\约登指数\约登指数survival MRI_P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Y\Desktop\做亚组，进展只有临床诊断进展两条\生存结果\约登指数\约登指数survival MRI_PET.tif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9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5452745"/>
            <wp:effectExtent l="0" t="0" r="2540" b="0"/>
            <wp:docPr id="59" name="图片 59" descr="C:\Users\GY\Desktop\亚组结果\约登指数\discordant约登指数survival MRI_P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C:\Users\GY\Desktop\亚组结果\约登指数\discordant约登指数survival MRI_PET.tif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53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1A8" w:rsidRDefault="00E135B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Numbers of individuals at risk at different follow-up time points were presented. </w:t>
      </w:r>
      <w:r w:rsidR="002924A2" w:rsidRPr="002924A2">
        <w:rPr>
          <w:rFonts w:ascii="Times New Roman" w:hAnsi="Times New Roman" w:cs="Times New Roman"/>
          <w:sz w:val="20"/>
          <w:szCs w:val="20"/>
        </w:rPr>
        <w:t>Survival time was calculated according to the intervals from the baseline evaluation to the time points of cognitive progression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 MRI, Magnetic Resonance Imaging; PET, positron emission tomography</w:t>
      </w:r>
      <w:r>
        <w:rPr>
          <w:rFonts w:ascii="Times New Roman" w:eastAsia="宋体" w:hAnsi="Times New Roman" w:cs="Times New Roman" w:hint="eastAsia"/>
          <w:sz w:val="20"/>
          <w:szCs w:val="20"/>
        </w:rPr>
        <w:t>; ROC,</w:t>
      </w:r>
      <w:r>
        <w:rPr>
          <w:rFonts w:ascii="Times New Roman" w:hAnsi="Times New Roman" w:cs="Times New Roman"/>
          <w:sz w:val="20"/>
          <w:szCs w:val="20"/>
        </w:rPr>
        <w:t xml:space="preserve"> receiver operating characteristics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:rsidR="00B351A8" w:rsidRDefault="00B351A8">
      <w:pPr>
        <w:jc w:val="left"/>
        <w:rPr>
          <w:rFonts w:ascii="Times New Roman" w:eastAsia="宋体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Appendix 22: Results of survival analyses (cut-offs </w:t>
      </w:r>
      <w:r>
        <w:rPr>
          <w:rFonts w:ascii="Times New Roman" w:hAnsi="Times New Roman" w:cs="Times New Roman" w:hint="eastAsia"/>
          <w:sz w:val="20"/>
          <w:szCs w:val="20"/>
        </w:rPr>
        <w:t xml:space="preserve">for </w:t>
      </w:r>
      <w:r>
        <w:rPr>
          <w:rFonts w:ascii="Times New Roman" w:hAnsi="Times New Roman" w:cs="Times New Roman"/>
          <w:sz w:val="20"/>
          <w:szCs w:val="20"/>
        </w:rPr>
        <w:t>neurodegenerative biomarkers were</w:t>
      </w:r>
      <w:r>
        <w:rPr>
          <w:rFonts w:ascii="Times New Roman" w:hAnsi="Times New Roman" w:cs="Times New Roman" w:hint="eastAsia"/>
          <w:sz w:val="20"/>
          <w:szCs w:val="20"/>
        </w:rPr>
        <w:t xml:space="preserve"> derived from ROC </w:t>
      </w:r>
      <w:r>
        <w:rPr>
          <w:rFonts w:ascii="Times New Roman" w:hAnsi="Times New Roman" w:cs="Times New Roman"/>
          <w:sz w:val="20"/>
          <w:szCs w:val="20"/>
        </w:rPr>
        <w:t>analyses)</w:t>
      </w:r>
    </w:p>
    <w:p w:rsidR="00B351A8" w:rsidRDefault="00B351A8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80"/>
        <w:gridCol w:w="1361"/>
        <w:gridCol w:w="1229"/>
        <w:gridCol w:w="3523"/>
        <w:gridCol w:w="1229"/>
      </w:tblGrid>
      <w:tr w:rsidR="00B351A8">
        <w:trPr>
          <w:trHeight w:val="270"/>
        </w:trPr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β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20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HR (95% CI)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p-total</w:t>
            </w:r>
          </w:p>
        </w:tc>
      </w:tr>
      <w:tr w:rsidR="00B351A8">
        <w:trPr>
          <w:trHeight w:val="270"/>
        </w:trPr>
        <w:tc>
          <w:tcPr>
            <w:tcW w:w="692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B-A</w:t>
            </w:r>
          </w:p>
        </w:tc>
        <w:tc>
          <w:tcPr>
            <w:tcW w:w="798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1.00841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2.39E-07</w:t>
            </w:r>
          </w:p>
        </w:tc>
        <w:tc>
          <w:tcPr>
            <w:tcW w:w="2067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2.7412 (1.8698-4.0190)</w:t>
            </w:r>
          </w:p>
        </w:tc>
        <w:tc>
          <w:tcPr>
            <w:tcW w:w="721" w:type="pct"/>
            <w:tcBorders>
              <w:top w:val="single" w:sz="4" w:space="0" w:color="auto"/>
            </w:tcBorders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C-B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1.26291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1.05E-14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3.5357 (2.5672-4.8695)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8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E-D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1.04783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1.52E-07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2.8514 (1.9284-4.2160)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F-E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0.83664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2.32E-07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2.3086 (1.6813-3.1699)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8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H-G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1.31457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 w:rsidP="00A00B6D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7.9</w:t>
            </w:r>
            <w:r w:rsidR="00A00B6D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E-15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3.723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(2.6721-5.1880)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&lt;2e-16</w:t>
            </w: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I-H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0.90605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7.24E-07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2.4745 (1.7292-3.5412)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98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067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b-a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0.64526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0.01363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1.9065 (1.1418-3.1834)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d-c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0.26131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0.3006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1.2986 (0.7918-2.1300)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351A8">
        <w:trPr>
          <w:trHeight w:val="270"/>
        </w:trPr>
        <w:tc>
          <w:tcPr>
            <w:tcW w:w="692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f-e</w:t>
            </w:r>
          </w:p>
        </w:tc>
        <w:tc>
          <w:tcPr>
            <w:tcW w:w="798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0.50014</w:t>
            </w:r>
          </w:p>
        </w:tc>
        <w:tc>
          <w:tcPr>
            <w:tcW w:w="721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0.0223</w:t>
            </w:r>
          </w:p>
        </w:tc>
        <w:tc>
          <w:tcPr>
            <w:tcW w:w="2067" w:type="pct"/>
            <w:shd w:val="clear" w:color="auto" w:fill="auto"/>
          </w:tcPr>
          <w:p w:rsidR="00B351A8" w:rsidRDefault="00E135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1.6489 (1.0737-2.5324)</w:t>
            </w:r>
          </w:p>
        </w:tc>
        <w:tc>
          <w:tcPr>
            <w:tcW w:w="721" w:type="pct"/>
            <w:shd w:val="clear" w:color="auto" w:fill="auto"/>
          </w:tcPr>
          <w:p w:rsidR="00B351A8" w:rsidRDefault="00B351A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Model 1 adjusted for age, gender, years of education and </w:t>
      </w:r>
      <w:r>
        <w:rPr>
          <w:rFonts w:ascii="Times New Roman" w:hAnsi="Times New Roman" w:cs="Times New Roman"/>
          <w:i/>
          <w:sz w:val="20"/>
          <w:szCs w:val="20"/>
        </w:rPr>
        <w:t>APOE</w:t>
      </w:r>
      <w:r>
        <w:rPr>
          <w:rFonts w:ascii="Times New Roman" w:hAnsi="Times New Roman" w:cs="Times New Roman"/>
          <w:sz w:val="20"/>
          <w:szCs w:val="20"/>
        </w:rPr>
        <w:t xml:space="preserve"> ε4 </w:t>
      </w:r>
    </w:p>
    <w:p w:rsidR="00B351A8" w:rsidRDefault="00B351A8">
      <w:pPr>
        <w:rPr>
          <w:rFonts w:ascii="Times New Roman" w:hAnsi="Times New Roman" w:cs="Times New Roman"/>
          <w:sz w:val="20"/>
          <w:szCs w:val="20"/>
        </w:rPr>
      </w:pP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the CSF/PET profile, A, B and C represent CSF-/PET-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CSF-/PET+ and CSF+/PET-</w:t>
      </w:r>
      <w:r>
        <w:rPr>
          <w:rFonts w:ascii="Times New Roman" w:hAnsi="Times New Roman" w:cs="Times New Roman"/>
          <w:sz w:val="20"/>
          <w:szCs w:val="20"/>
        </w:rPr>
        <w:t xml:space="preserve">, and CSF+/PET+ group, respectively. In the CSF/MRI profile, D, E and F represent CSF-/MRI-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CSF-/MRI+ and CSF+/MRI-</w:t>
      </w:r>
      <w:r>
        <w:rPr>
          <w:rFonts w:ascii="Times New Roman" w:hAnsi="Times New Roman" w:cs="Times New Roman"/>
          <w:sz w:val="20"/>
          <w:szCs w:val="20"/>
        </w:rPr>
        <w:t xml:space="preserve">, and CSF+/MRI+ group, respectively. In the PET/MRI profile, G, H and I represent PET-/MRI- group, </w:t>
      </w:r>
      <w:r w:rsidR="00122FEB" w:rsidRPr="00B24C07">
        <w:rPr>
          <w:rFonts w:ascii="Times New Roman" w:hAnsi="Times New Roman" w:cs="Times New Roman"/>
          <w:sz w:val="20"/>
          <w:szCs w:val="20"/>
        </w:rPr>
        <w:t>combined group of</w:t>
      </w:r>
      <w:r w:rsidR="00122FEB">
        <w:rPr>
          <w:rFonts w:ascii="Times New Roman" w:hAnsi="Times New Roman" w:cs="Times New Roman"/>
          <w:sz w:val="20"/>
          <w:szCs w:val="20"/>
        </w:rPr>
        <w:t xml:space="preserve"> PET-/MRI+ and PET+/MRI-</w:t>
      </w:r>
      <w:r>
        <w:rPr>
          <w:rFonts w:ascii="Times New Roman" w:hAnsi="Times New Roman" w:cs="Times New Roman"/>
          <w:sz w:val="20"/>
          <w:szCs w:val="20"/>
        </w:rPr>
        <w:t xml:space="preserve">, and PET+/MRI+ group, respectively. a, b, c, d, e and f represent CSF+/PET- group, CSF-/PET+ group, CSF+/MRI- group, CSF-/MRI+ group, PET-/MRI+ group and PET+/MRI- group, respectively. In all models, the latter group was the reference group. For example, in the result for B-A, A group was the reference group. </w:t>
      </w:r>
    </w:p>
    <w:p w:rsidR="00B351A8" w:rsidRDefault="00E135B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Abbreviations:</w:t>
      </w:r>
      <w:r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β, beta; </w:t>
      </w:r>
      <w:r>
        <w:rPr>
          <w:rFonts w:ascii="Times New Roman" w:hAnsi="Times New Roman" w:cs="Times New Roman"/>
          <w:sz w:val="20"/>
          <w:szCs w:val="20"/>
        </w:rPr>
        <w:t xml:space="preserve">CI, confidence interval; </w:t>
      </w:r>
      <w:r>
        <w:rPr>
          <w:rFonts w:ascii="Times New Roman" w:eastAsia="宋体" w:hAnsi="Times New Roman" w:cs="Times New Roman"/>
          <w:sz w:val="20"/>
          <w:szCs w:val="20"/>
        </w:rPr>
        <w:t>CSF, cerebrospinal fluid;</w:t>
      </w:r>
      <w:r>
        <w:rPr>
          <w:rFonts w:ascii="Times New Roman" w:hAnsi="Times New Roman" w:cs="Times New Roman"/>
          <w:sz w:val="20"/>
          <w:szCs w:val="20"/>
        </w:rPr>
        <w:t xml:space="preserve"> HR, hazard ratios;</w:t>
      </w:r>
      <w:r>
        <w:rPr>
          <w:rFonts w:ascii="Times New Roman" w:eastAsia="宋体" w:hAnsi="Times New Roman" w:cs="Times New Roman"/>
          <w:sz w:val="20"/>
          <w:szCs w:val="20"/>
        </w:rPr>
        <w:t xml:space="preserve"> MRI, Magnetic Resonance Imaging; PET, positron emission tomography</w:t>
      </w:r>
      <w:r>
        <w:rPr>
          <w:rFonts w:ascii="Times New Roman" w:eastAsia="宋体" w:hAnsi="Times New Roman" w:cs="Times New Roman" w:hint="eastAsia"/>
          <w:sz w:val="20"/>
          <w:szCs w:val="20"/>
        </w:rPr>
        <w:t>; ROC,</w:t>
      </w:r>
      <w:r>
        <w:rPr>
          <w:rFonts w:ascii="Times New Roman" w:hAnsi="Times New Roman" w:cs="Times New Roman"/>
          <w:sz w:val="20"/>
          <w:szCs w:val="20"/>
        </w:rPr>
        <w:t xml:space="preserve"> receiver operating characteristics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sectPr w:rsidR="00B35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25C" w:rsidRDefault="0034525C">
      <w:r>
        <w:separator/>
      </w:r>
    </w:p>
  </w:endnote>
  <w:endnote w:type="continuationSeparator" w:id="0">
    <w:p w:rsidR="0034525C" w:rsidRDefault="00345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mckltAdvTT86d47313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4760964"/>
    </w:sdtPr>
    <w:sdtContent>
      <w:p w:rsidR="00C07C55" w:rsidRDefault="00C07C5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690A" w:rsidRPr="004B690A">
          <w:rPr>
            <w:noProof/>
            <w:lang w:val="zh-CN"/>
          </w:rPr>
          <w:t>68</w:t>
        </w:r>
        <w:r>
          <w:fldChar w:fldCharType="end"/>
        </w:r>
      </w:p>
    </w:sdtContent>
  </w:sdt>
  <w:p w:rsidR="00C07C55" w:rsidRDefault="00C07C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25C" w:rsidRDefault="0034525C">
      <w:r>
        <w:separator/>
      </w:r>
    </w:p>
  </w:footnote>
  <w:footnote w:type="continuationSeparator" w:id="0">
    <w:p w:rsidR="0034525C" w:rsidRDefault="003452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CE3"/>
    <w:rsid w:val="000068D7"/>
    <w:rsid w:val="000254C4"/>
    <w:rsid w:val="00031715"/>
    <w:rsid w:val="00074B4C"/>
    <w:rsid w:val="00090EE2"/>
    <w:rsid w:val="000A28F9"/>
    <w:rsid w:val="000A65E8"/>
    <w:rsid w:val="000A67B5"/>
    <w:rsid w:val="000D7CE3"/>
    <w:rsid w:val="000E1900"/>
    <w:rsid w:val="000E7BA4"/>
    <w:rsid w:val="000F0FB4"/>
    <w:rsid w:val="00122FEB"/>
    <w:rsid w:val="0013490A"/>
    <w:rsid w:val="00136BD8"/>
    <w:rsid w:val="00160628"/>
    <w:rsid w:val="0016222E"/>
    <w:rsid w:val="001654DB"/>
    <w:rsid w:val="0018739C"/>
    <w:rsid w:val="001A2CC6"/>
    <w:rsid w:val="001B1DB4"/>
    <w:rsid w:val="001D3E03"/>
    <w:rsid w:val="001F01AC"/>
    <w:rsid w:val="001F1056"/>
    <w:rsid w:val="001F1F71"/>
    <w:rsid w:val="001F4246"/>
    <w:rsid w:val="0022626C"/>
    <w:rsid w:val="00252C3C"/>
    <w:rsid w:val="00257184"/>
    <w:rsid w:val="00267CB9"/>
    <w:rsid w:val="002741EE"/>
    <w:rsid w:val="00281257"/>
    <w:rsid w:val="00291334"/>
    <w:rsid w:val="002924A2"/>
    <w:rsid w:val="002A013B"/>
    <w:rsid w:val="002A079C"/>
    <w:rsid w:val="002D1B15"/>
    <w:rsid w:val="002F6C05"/>
    <w:rsid w:val="00301CED"/>
    <w:rsid w:val="00310BBA"/>
    <w:rsid w:val="00321227"/>
    <w:rsid w:val="00337219"/>
    <w:rsid w:val="0034525C"/>
    <w:rsid w:val="003609FB"/>
    <w:rsid w:val="003945C7"/>
    <w:rsid w:val="003A4F73"/>
    <w:rsid w:val="003B71C3"/>
    <w:rsid w:val="0040604F"/>
    <w:rsid w:val="00415657"/>
    <w:rsid w:val="00424588"/>
    <w:rsid w:val="004259A5"/>
    <w:rsid w:val="00426354"/>
    <w:rsid w:val="00427FAB"/>
    <w:rsid w:val="004309CA"/>
    <w:rsid w:val="004335F6"/>
    <w:rsid w:val="00445B3F"/>
    <w:rsid w:val="00495A07"/>
    <w:rsid w:val="004B690A"/>
    <w:rsid w:val="004E154A"/>
    <w:rsid w:val="005049E1"/>
    <w:rsid w:val="005076EE"/>
    <w:rsid w:val="00510333"/>
    <w:rsid w:val="0051211D"/>
    <w:rsid w:val="00520BD5"/>
    <w:rsid w:val="0052709B"/>
    <w:rsid w:val="00527FA0"/>
    <w:rsid w:val="0055338E"/>
    <w:rsid w:val="0058670C"/>
    <w:rsid w:val="00597E4F"/>
    <w:rsid w:val="005A3EF6"/>
    <w:rsid w:val="005B2880"/>
    <w:rsid w:val="005C0A78"/>
    <w:rsid w:val="005D6ACE"/>
    <w:rsid w:val="00605678"/>
    <w:rsid w:val="00645637"/>
    <w:rsid w:val="006704B5"/>
    <w:rsid w:val="0068719E"/>
    <w:rsid w:val="00696DA5"/>
    <w:rsid w:val="006A15A9"/>
    <w:rsid w:val="00705548"/>
    <w:rsid w:val="00710E28"/>
    <w:rsid w:val="007128C4"/>
    <w:rsid w:val="0071448B"/>
    <w:rsid w:val="00723337"/>
    <w:rsid w:val="007702B9"/>
    <w:rsid w:val="007744DE"/>
    <w:rsid w:val="00774820"/>
    <w:rsid w:val="007813B1"/>
    <w:rsid w:val="00785C2C"/>
    <w:rsid w:val="007A3008"/>
    <w:rsid w:val="007A3D27"/>
    <w:rsid w:val="007D25D4"/>
    <w:rsid w:val="007E60EF"/>
    <w:rsid w:val="007F09B2"/>
    <w:rsid w:val="008034C7"/>
    <w:rsid w:val="008336FB"/>
    <w:rsid w:val="00845991"/>
    <w:rsid w:val="008475CD"/>
    <w:rsid w:val="008648A5"/>
    <w:rsid w:val="00867F6C"/>
    <w:rsid w:val="008A5431"/>
    <w:rsid w:val="00931198"/>
    <w:rsid w:val="00935005"/>
    <w:rsid w:val="00937979"/>
    <w:rsid w:val="009431AC"/>
    <w:rsid w:val="00953740"/>
    <w:rsid w:val="00960CC7"/>
    <w:rsid w:val="009670B1"/>
    <w:rsid w:val="009B74A3"/>
    <w:rsid w:val="009D7F9D"/>
    <w:rsid w:val="009F22F7"/>
    <w:rsid w:val="00A00B6D"/>
    <w:rsid w:val="00A11B84"/>
    <w:rsid w:val="00A1334F"/>
    <w:rsid w:val="00A32FCA"/>
    <w:rsid w:val="00A527F9"/>
    <w:rsid w:val="00A76D0C"/>
    <w:rsid w:val="00A825D5"/>
    <w:rsid w:val="00A90D9B"/>
    <w:rsid w:val="00A913A9"/>
    <w:rsid w:val="00A93483"/>
    <w:rsid w:val="00AB4CDC"/>
    <w:rsid w:val="00AB6C26"/>
    <w:rsid w:val="00AB6C76"/>
    <w:rsid w:val="00AD6F6C"/>
    <w:rsid w:val="00B24C07"/>
    <w:rsid w:val="00B25687"/>
    <w:rsid w:val="00B25ECD"/>
    <w:rsid w:val="00B26EFF"/>
    <w:rsid w:val="00B351A8"/>
    <w:rsid w:val="00B43CE4"/>
    <w:rsid w:val="00B4561A"/>
    <w:rsid w:val="00B90DA8"/>
    <w:rsid w:val="00BA262A"/>
    <w:rsid w:val="00BA53BE"/>
    <w:rsid w:val="00BA5D9E"/>
    <w:rsid w:val="00BB32C4"/>
    <w:rsid w:val="00C01399"/>
    <w:rsid w:val="00C07C55"/>
    <w:rsid w:val="00C27A78"/>
    <w:rsid w:val="00C31CCF"/>
    <w:rsid w:val="00C32C2F"/>
    <w:rsid w:val="00C4686F"/>
    <w:rsid w:val="00C47948"/>
    <w:rsid w:val="00C73EA2"/>
    <w:rsid w:val="00C97799"/>
    <w:rsid w:val="00CB276D"/>
    <w:rsid w:val="00CF2443"/>
    <w:rsid w:val="00CF4C0A"/>
    <w:rsid w:val="00D13888"/>
    <w:rsid w:val="00D21C92"/>
    <w:rsid w:val="00D31382"/>
    <w:rsid w:val="00D7718A"/>
    <w:rsid w:val="00D7782A"/>
    <w:rsid w:val="00D81B02"/>
    <w:rsid w:val="00D95F33"/>
    <w:rsid w:val="00DC247F"/>
    <w:rsid w:val="00DC4FE9"/>
    <w:rsid w:val="00DD77B5"/>
    <w:rsid w:val="00DE622A"/>
    <w:rsid w:val="00DE6D63"/>
    <w:rsid w:val="00DF36E4"/>
    <w:rsid w:val="00DF43BD"/>
    <w:rsid w:val="00E135BA"/>
    <w:rsid w:val="00E251B5"/>
    <w:rsid w:val="00E454CC"/>
    <w:rsid w:val="00E5517E"/>
    <w:rsid w:val="00E56E86"/>
    <w:rsid w:val="00E66F97"/>
    <w:rsid w:val="00E70806"/>
    <w:rsid w:val="00E719FC"/>
    <w:rsid w:val="00E767C7"/>
    <w:rsid w:val="00E95D6B"/>
    <w:rsid w:val="00EB5B8A"/>
    <w:rsid w:val="00EF4F56"/>
    <w:rsid w:val="00F17506"/>
    <w:rsid w:val="00F5166C"/>
    <w:rsid w:val="00F577F0"/>
    <w:rsid w:val="00F61017"/>
    <w:rsid w:val="00F61266"/>
    <w:rsid w:val="00F7361E"/>
    <w:rsid w:val="00F73D4D"/>
    <w:rsid w:val="00F86CD1"/>
    <w:rsid w:val="00FC1785"/>
    <w:rsid w:val="00FC7695"/>
    <w:rsid w:val="00FC7C41"/>
    <w:rsid w:val="00FD1AF1"/>
    <w:rsid w:val="00FF5A76"/>
    <w:rsid w:val="02566E15"/>
    <w:rsid w:val="03EF7BA0"/>
    <w:rsid w:val="05804C0C"/>
    <w:rsid w:val="07B04DCC"/>
    <w:rsid w:val="1BB15BEC"/>
    <w:rsid w:val="32E27890"/>
    <w:rsid w:val="454162A5"/>
    <w:rsid w:val="4FB40B08"/>
    <w:rsid w:val="51155711"/>
    <w:rsid w:val="5C79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  <w:vertAlign w:val="superscript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font41">
    <w:name w:val="font4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  <w:vertAlign w:val="superscript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color w:val="000000"/>
      <w:sz w:val="20"/>
      <w:szCs w:val="20"/>
      <w:u w:val="none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  <w:vertAlign w:val="superscript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font41">
    <w:name w:val="font4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  <w:vertAlign w:val="superscript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color w:val="000000"/>
      <w:sz w:val="20"/>
      <w:szCs w:val="20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0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2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6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2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3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7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6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7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9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4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9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1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5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8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26" Type="http://schemas.openxmlformats.org/officeDocument/2006/relationships/image" Target="media/image17.tiff"/><Relationship Id="rId39" Type="http://schemas.openxmlformats.org/officeDocument/2006/relationships/image" Target="media/image30.tiff"/><Relationship Id="rId21" Type="http://schemas.openxmlformats.org/officeDocument/2006/relationships/image" Target="media/image12.tiff"/><Relationship Id="rId34" Type="http://schemas.openxmlformats.org/officeDocument/2006/relationships/image" Target="media/image25.tiff"/><Relationship Id="rId42" Type="http://schemas.openxmlformats.org/officeDocument/2006/relationships/image" Target="media/image33.tiff"/><Relationship Id="rId47" Type="http://schemas.openxmlformats.org/officeDocument/2006/relationships/image" Target="media/image38.tiff"/><Relationship Id="rId50" Type="http://schemas.openxmlformats.org/officeDocument/2006/relationships/image" Target="media/image41.tiff"/><Relationship Id="rId55" Type="http://schemas.openxmlformats.org/officeDocument/2006/relationships/image" Target="media/image46.tiff"/><Relationship Id="rId63" Type="http://schemas.openxmlformats.org/officeDocument/2006/relationships/image" Target="media/image54.tiff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7.tiff"/><Relationship Id="rId20" Type="http://schemas.openxmlformats.org/officeDocument/2006/relationships/image" Target="media/image11.tiff"/><Relationship Id="rId29" Type="http://schemas.openxmlformats.org/officeDocument/2006/relationships/image" Target="media/image20.png"/><Relationship Id="rId41" Type="http://schemas.openxmlformats.org/officeDocument/2006/relationships/image" Target="media/image32.tiff"/><Relationship Id="rId54" Type="http://schemas.openxmlformats.org/officeDocument/2006/relationships/image" Target="media/image45.tiff"/><Relationship Id="rId62" Type="http://schemas.openxmlformats.org/officeDocument/2006/relationships/image" Target="media/image53.tif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tiff"/><Relationship Id="rId24" Type="http://schemas.openxmlformats.org/officeDocument/2006/relationships/image" Target="media/image15.tiff"/><Relationship Id="rId32" Type="http://schemas.openxmlformats.org/officeDocument/2006/relationships/image" Target="media/image23.tiff"/><Relationship Id="rId37" Type="http://schemas.openxmlformats.org/officeDocument/2006/relationships/image" Target="media/image28.tiff"/><Relationship Id="rId40" Type="http://schemas.openxmlformats.org/officeDocument/2006/relationships/image" Target="media/image31.tiff"/><Relationship Id="rId45" Type="http://schemas.openxmlformats.org/officeDocument/2006/relationships/image" Target="media/image36.tiff"/><Relationship Id="rId53" Type="http://schemas.openxmlformats.org/officeDocument/2006/relationships/image" Target="media/image44.tiff"/><Relationship Id="rId58" Type="http://schemas.openxmlformats.org/officeDocument/2006/relationships/image" Target="media/image49.tiff"/><Relationship Id="rId5" Type="http://schemas.openxmlformats.org/officeDocument/2006/relationships/settings" Target="settings.xml"/><Relationship Id="rId15" Type="http://schemas.openxmlformats.org/officeDocument/2006/relationships/image" Target="media/image6.tiff"/><Relationship Id="rId23" Type="http://schemas.openxmlformats.org/officeDocument/2006/relationships/image" Target="media/image14.tiff"/><Relationship Id="rId28" Type="http://schemas.openxmlformats.org/officeDocument/2006/relationships/image" Target="media/image19.png"/><Relationship Id="rId36" Type="http://schemas.openxmlformats.org/officeDocument/2006/relationships/image" Target="media/image27.tiff"/><Relationship Id="rId49" Type="http://schemas.openxmlformats.org/officeDocument/2006/relationships/image" Target="media/image40.tiff"/><Relationship Id="rId57" Type="http://schemas.openxmlformats.org/officeDocument/2006/relationships/image" Target="media/image48.tiff"/><Relationship Id="rId61" Type="http://schemas.openxmlformats.org/officeDocument/2006/relationships/image" Target="media/image52.tiff"/><Relationship Id="rId10" Type="http://schemas.openxmlformats.org/officeDocument/2006/relationships/image" Target="media/image1.tiff"/><Relationship Id="rId19" Type="http://schemas.openxmlformats.org/officeDocument/2006/relationships/image" Target="media/image10.tiff"/><Relationship Id="rId31" Type="http://schemas.openxmlformats.org/officeDocument/2006/relationships/image" Target="media/image22.tiff"/><Relationship Id="rId44" Type="http://schemas.openxmlformats.org/officeDocument/2006/relationships/image" Target="media/image35.tiff"/><Relationship Id="rId52" Type="http://schemas.openxmlformats.org/officeDocument/2006/relationships/image" Target="media/image43.tiff"/><Relationship Id="rId60" Type="http://schemas.openxmlformats.org/officeDocument/2006/relationships/image" Target="media/image51.tiff"/><Relationship Id="rId65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5.tiff"/><Relationship Id="rId22" Type="http://schemas.openxmlformats.org/officeDocument/2006/relationships/image" Target="media/image13.tiff"/><Relationship Id="rId27" Type="http://schemas.openxmlformats.org/officeDocument/2006/relationships/image" Target="media/image18.tiff"/><Relationship Id="rId30" Type="http://schemas.openxmlformats.org/officeDocument/2006/relationships/image" Target="media/image21.png"/><Relationship Id="rId35" Type="http://schemas.openxmlformats.org/officeDocument/2006/relationships/image" Target="media/image26.tiff"/><Relationship Id="rId43" Type="http://schemas.openxmlformats.org/officeDocument/2006/relationships/image" Target="media/image34.tiff"/><Relationship Id="rId48" Type="http://schemas.openxmlformats.org/officeDocument/2006/relationships/image" Target="media/image39.tiff"/><Relationship Id="rId56" Type="http://schemas.openxmlformats.org/officeDocument/2006/relationships/image" Target="media/image47.tiff"/><Relationship Id="rId64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media/image42.tiff"/><Relationship Id="rId3" Type="http://schemas.openxmlformats.org/officeDocument/2006/relationships/styles" Target="styles.xm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5" Type="http://schemas.openxmlformats.org/officeDocument/2006/relationships/image" Target="media/image16.tiff"/><Relationship Id="rId33" Type="http://schemas.openxmlformats.org/officeDocument/2006/relationships/image" Target="media/image24.tiff"/><Relationship Id="rId38" Type="http://schemas.openxmlformats.org/officeDocument/2006/relationships/image" Target="media/image29.tiff"/><Relationship Id="rId46" Type="http://schemas.openxmlformats.org/officeDocument/2006/relationships/image" Target="media/image37.tiff"/><Relationship Id="rId59" Type="http://schemas.openxmlformats.org/officeDocument/2006/relationships/image" Target="media/image5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7B1848-723B-486A-A707-79E319211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2034</TotalTime>
  <Pages>70</Pages>
  <Words>5997</Words>
  <Characters>34183</Characters>
  <Application>Microsoft Office Word</Application>
  <DocSecurity>0</DocSecurity>
  <Lines>284</Lines>
  <Paragraphs>80</Paragraphs>
  <ScaleCrop>false</ScaleCrop>
  <Company/>
  <LinksUpToDate>false</LinksUpToDate>
  <CharactersWithSpaces>40100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</dc:creator>
  <cp:lastModifiedBy>GY</cp:lastModifiedBy>
  <cp:revision>81</cp:revision>
  <dcterms:created xsi:type="dcterms:W3CDTF">2019-12-18T11:00:00Z</dcterms:created>
  <dcterms:modified xsi:type="dcterms:W3CDTF">2020-02-19T01:38:00Z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