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AB2" w:rsidRPr="00256BA2" w:rsidRDefault="00C77AB2" w:rsidP="00C77AB2">
      <w:pPr>
        <w:tabs>
          <w:tab w:val="left" w:pos="284"/>
        </w:tabs>
        <w:spacing w:line="360" w:lineRule="auto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 w:rsidRPr="00256BA2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Video captions</w:t>
      </w:r>
    </w:p>
    <w:p w:rsidR="00C77AB2" w:rsidRPr="00256BA2" w:rsidRDefault="00C77AB2" w:rsidP="00C77AB2">
      <w:pPr>
        <w:tabs>
          <w:tab w:val="left" w:pos="284"/>
        </w:tabs>
        <w:spacing w:line="36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256BA2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Video 1.</w:t>
      </w:r>
      <w:r w:rsidRPr="00256BA2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Frontal four-dimensional computed tomography images without (A) and with (B) implant-supported removable prostheses in patient No. 2.</w:t>
      </w:r>
    </w:p>
    <w:p w:rsidR="00C77AB2" w:rsidRPr="00256BA2" w:rsidRDefault="00C77AB2" w:rsidP="00C77AB2">
      <w:pPr>
        <w:tabs>
          <w:tab w:val="left" w:pos="284"/>
        </w:tabs>
        <w:spacing w:line="36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256BA2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 xml:space="preserve">Video 2. </w:t>
      </w:r>
      <w:r w:rsidRPr="00256BA2">
        <w:rPr>
          <w:rFonts w:asciiTheme="minorHAnsi" w:eastAsia="Times New Roman" w:hAnsiTheme="minorHAnsi" w:cstheme="minorHAnsi"/>
          <w:color w:val="000000"/>
          <w:sz w:val="20"/>
          <w:szCs w:val="20"/>
        </w:rPr>
        <w:t>Sagittal four-dimensional computed tomography images of the motion of condyles/ right (A) and left (B) condyle without implant-supported removable prosthesis and right (C) and left (D) condyle with prosthesis in patient No. 2.</w:t>
      </w:r>
    </w:p>
    <w:p w:rsidR="00E1715D" w:rsidRDefault="00C77AB2">
      <w:bookmarkStart w:id="0" w:name="_GoBack"/>
      <w:bookmarkEnd w:id="0"/>
    </w:p>
    <w:sectPr w:rsidR="00E1715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BA2" w:rsidRDefault="00C77A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138" w:rsidRPr="00256BA2" w:rsidRDefault="00C77AB2">
    <w:pPr>
      <w:pStyle w:val="Footer"/>
      <w:jc w:val="center"/>
    </w:pPr>
    <w:r w:rsidRPr="00256BA2">
      <w:fldChar w:fldCharType="begin"/>
    </w:r>
    <w:r w:rsidRPr="00256BA2">
      <w:instrText>PAGE   \* MERGEFORMAT</w:instrText>
    </w:r>
    <w:r w:rsidRPr="00256BA2">
      <w:fldChar w:fldCharType="separate"/>
    </w:r>
    <w:r>
      <w:rPr>
        <w:noProof/>
      </w:rPr>
      <w:t>1</w:t>
    </w:r>
    <w:r w:rsidRPr="00256BA2">
      <w:fldChar w:fldCharType="end"/>
    </w:r>
  </w:p>
  <w:p w:rsidR="00464138" w:rsidRPr="00256BA2" w:rsidRDefault="00C77A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BA2" w:rsidRPr="00256BA2" w:rsidRDefault="00C77AB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BA2" w:rsidRDefault="00C77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BA2" w:rsidRPr="00256BA2" w:rsidRDefault="00C77A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BA2" w:rsidRPr="00256BA2" w:rsidRDefault="00C77A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B2"/>
    <w:rsid w:val="002C0857"/>
    <w:rsid w:val="008E2845"/>
    <w:rsid w:val="00C77AB2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88D30F-AA84-4645-8C46-D08EDB48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AB2"/>
    <w:pPr>
      <w:spacing w:after="0" w:line="240" w:lineRule="auto"/>
    </w:pPr>
    <w:rPr>
      <w:rFonts w:ascii="MS PGothic" w:eastAsia="MS PGothic" w:hAnsi="MS PGothic" w:cs="MS PGothic"/>
      <w:kern w:val="2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7AB2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eastAsia="Century" w:hAnsi="Century" w:cs="Century"/>
    </w:rPr>
  </w:style>
  <w:style w:type="character" w:customStyle="1" w:styleId="HeaderChar">
    <w:name w:val="Header Char"/>
    <w:basedOn w:val="DefaultParagraphFont"/>
    <w:link w:val="Header"/>
    <w:rsid w:val="00C77AB2"/>
    <w:rPr>
      <w:rFonts w:ascii="Century" w:eastAsia="Century" w:hAnsi="Century" w:cs="Century"/>
      <w:kern w:val="2"/>
      <w:sz w:val="24"/>
      <w:lang w:eastAsia="ja-JP"/>
    </w:rPr>
  </w:style>
  <w:style w:type="paragraph" w:styleId="Footer">
    <w:name w:val="footer"/>
    <w:basedOn w:val="Normal"/>
    <w:link w:val="FooterChar"/>
    <w:rsid w:val="00C77AB2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eastAsia="Century" w:hAnsi="Century" w:cs="Century"/>
    </w:rPr>
  </w:style>
  <w:style w:type="character" w:customStyle="1" w:styleId="FooterChar">
    <w:name w:val="Footer Char"/>
    <w:basedOn w:val="DefaultParagraphFont"/>
    <w:link w:val="Footer"/>
    <w:rsid w:val="00C77AB2"/>
    <w:rPr>
      <w:rFonts w:ascii="Century" w:eastAsia="Century" w:hAnsi="Century" w:cs="Century"/>
      <w:kern w:val="2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2022-07-13T07:26:00Z</dcterms:created>
  <dcterms:modified xsi:type="dcterms:W3CDTF">2022-07-13T07:27:00Z</dcterms:modified>
</cp:coreProperties>
</file>