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rPr>
        <w:t>Supplementary Information for</w:t>
      </w:r>
    </w:p>
    <w:p>
      <w:pPr>
        <w:spacing w:line="480" w:lineRule="auto"/>
        <w:rPr>
          <w:rFonts w:hint="default" w:ascii="Times New Roman" w:hAnsi="Times New Roman" w:cs="Times New Roman"/>
          <w:sz w:val="28"/>
          <w:szCs w:val="28"/>
        </w:rPr>
      </w:pPr>
      <w:r>
        <w:rPr>
          <w:rFonts w:hint="default" w:ascii="Times New Roman" w:hAnsi="Times New Roman" w:eastAsia="方正姚体" w:cs="Times New Roman"/>
          <w:b/>
          <w:bCs/>
          <w:sz w:val="28"/>
          <w:szCs w:val="28"/>
          <w:lang w:val="en-US" w:eastAsia="zh-CN"/>
        </w:rPr>
        <w:t>Rapid quantification of goat milk adulteration with cow milk using Raman spectroscopy and chemometrics</w:t>
      </w:r>
    </w:p>
    <w:p>
      <w:pPr>
        <w:spacing w:line="480" w:lineRule="auto"/>
        <w:rPr>
          <w:rFonts w:ascii="Times New Roman" w:hAnsi="Times New Roman"/>
          <w:sz w:val="24"/>
          <w:szCs w:val="24"/>
          <w:vertAlign w:val="superscript"/>
        </w:rPr>
      </w:pPr>
      <w:r>
        <w:rPr>
          <w:rFonts w:hint="eastAsia" w:ascii="Times New Roman" w:hAnsi="Times New Roman"/>
          <w:sz w:val="24"/>
          <w:szCs w:val="24"/>
        </w:rPr>
        <w:t>Wangfang Li</w:t>
      </w:r>
      <w:r>
        <w:rPr>
          <w:rFonts w:hint="eastAsia" w:ascii="Times New Roman" w:hAnsi="Times New Roman"/>
          <w:sz w:val="24"/>
          <w:szCs w:val="24"/>
          <w:vertAlign w:val="superscript"/>
          <w:lang w:val="en-US" w:eastAsia="zh-CN"/>
        </w:rPr>
        <w:t>1</w:t>
      </w:r>
      <w:r>
        <w:rPr>
          <w:rFonts w:hint="eastAsia" w:ascii="Times New Roman" w:hAnsi="Times New Roman"/>
          <w:sz w:val="24"/>
          <w:szCs w:val="24"/>
          <w:vertAlign w:val="baseline"/>
          <w:lang w:val="en-US" w:eastAsia="zh-CN"/>
        </w:rPr>
        <w:t xml:space="preserve">, </w:t>
      </w:r>
      <w:r>
        <w:rPr>
          <w:rFonts w:hint="eastAsia" w:ascii="Times New Roman" w:hAnsi="Times New Roman"/>
          <w:sz w:val="24"/>
          <w:szCs w:val="24"/>
        </w:rPr>
        <w:t>Wei Huang</w:t>
      </w:r>
      <w:r>
        <w:rPr>
          <w:rFonts w:ascii="Times New Roman" w:hAnsi="Times New Roman"/>
          <w:sz w:val="24"/>
          <w:szCs w:val="24"/>
          <w:vertAlign w:val="superscript"/>
        </w:rPr>
        <w:t>1</w:t>
      </w:r>
      <w:r>
        <w:rPr>
          <w:rFonts w:hint="eastAsia" w:ascii="Times New Roman" w:hAnsi="Times New Roman"/>
          <w:sz w:val="24"/>
          <w:szCs w:val="24"/>
        </w:rPr>
        <w:t>, Desheng</w:t>
      </w:r>
      <w:r>
        <w:rPr>
          <w:rFonts w:ascii="Times New Roman" w:hAnsi="Times New Roman"/>
          <w:sz w:val="24"/>
          <w:szCs w:val="24"/>
        </w:rPr>
        <w:t xml:space="preserve"> </w:t>
      </w:r>
      <w:r>
        <w:rPr>
          <w:rFonts w:hint="eastAsia" w:ascii="Times New Roman" w:hAnsi="Times New Roman"/>
          <w:sz w:val="24"/>
          <w:szCs w:val="24"/>
        </w:rPr>
        <w:t>Fan</w:t>
      </w:r>
      <w:r>
        <w:rPr>
          <w:rFonts w:ascii="Times New Roman" w:hAnsi="Times New Roman"/>
          <w:sz w:val="24"/>
          <w:szCs w:val="24"/>
          <w:vertAlign w:val="superscript"/>
        </w:rPr>
        <w:t>1</w:t>
      </w:r>
      <w:r>
        <w:rPr>
          <w:rFonts w:hint="eastAsia" w:ascii="Times New Roman" w:hAnsi="Times New Roman"/>
          <w:sz w:val="24"/>
          <w:szCs w:val="24"/>
        </w:rPr>
        <w:t>,</w:t>
      </w:r>
      <w:r>
        <w:rPr>
          <w:rFonts w:hint="eastAsia" w:ascii="Times New Roman" w:hAnsi="Times New Roman"/>
          <w:sz w:val="24"/>
          <w:szCs w:val="24"/>
          <w:lang w:val="en-US" w:eastAsia="zh-CN"/>
        </w:rPr>
        <w:t xml:space="preserve"> </w:t>
      </w:r>
      <w:r>
        <w:rPr>
          <w:rFonts w:hint="eastAsia" w:ascii="Times New Roman" w:hAnsi="Times New Roman" w:cs="Times New Roman"/>
          <w:b w:val="0"/>
          <w:bCs w:val="0"/>
          <w:sz w:val="24"/>
          <w:szCs w:val="24"/>
          <w:vertAlign w:val="baseline"/>
          <w:lang w:val="en-US" w:eastAsia="zh-CN"/>
        </w:rPr>
        <w:t>Xuhui Gao</w:t>
      </w:r>
      <w:r>
        <w:rPr>
          <w:rFonts w:hint="eastAsia" w:ascii="Times New Roman" w:hAnsi="Times New Roman" w:cs="Times New Roman"/>
          <w:b w:val="0"/>
          <w:bCs w:val="0"/>
          <w:sz w:val="24"/>
          <w:szCs w:val="24"/>
          <w:vertAlign w:val="superscript"/>
          <w:lang w:val="en-US" w:eastAsia="zh-CN"/>
        </w:rPr>
        <w:t>1</w:t>
      </w:r>
      <w:r>
        <w:rPr>
          <w:rFonts w:hint="eastAsia" w:ascii="Times New Roman" w:hAnsi="Times New Roman" w:cs="Times New Roman"/>
          <w:b w:val="0"/>
          <w:bCs w:val="0"/>
          <w:sz w:val="24"/>
          <w:szCs w:val="24"/>
          <w:vertAlign w:val="baseline"/>
          <w:lang w:val="en-US" w:eastAsia="zh-CN"/>
        </w:rPr>
        <w:t>,</w:t>
      </w:r>
      <w:r>
        <w:rPr>
          <w:rFonts w:hint="eastAsia" w:ascii="Times New Roman" w:hAnsi="Times New Roman"/>
          <w:sz w:val="24"/>
          <w:szCs w:val="24"/>
        </w:rPr>
        <w:t xml:space="preserve"> </w:t>
      </w:r>
      <w:r>
        <w:rPr>
          <w:rFonts w:hint="eastAsia" w:ascii="Times New Roman" w:hAnsi="Times New Roman" w:cs="Times New Roman"/>
          <w:b w:val="0"/>
          <w:bCs w:val="0"/>
          <w:sz w:val="24"/>
          <w:szCs w:val="24"/>
          <w:vertAlign w:val="baseline"/>
          <w:lang w:val="en-US" w:eastAsia="zh-CN"/>
        </w:rPr>
        <w:t>Xian Zhang</w:t>
      </w:r>
      <w:r>
        <w:rPr>
          <w:rFonts w:hint="eastAsia" w:ascii="Times New Roman" w:hAnsi="Times New Roman" w:cs="Times New Roman"/>
          <w:b w:val="0"/>
          <w:bCs w:val="0"/>
          <w:sz w:val="24"/>
          <w:szCs w:val="24"/>
          <w:vertAlign w:val="superscript"/>
          <w:lang w:val="en-US" w:eastAsia="zh-CN"/>
        </w:rPr>
        <w:t>1</w:t>
      </w:r>
      <w:r>
        <w:rPr>
          <w:rFonts w:hint="eastAsia" w:ascii="Times New Roman" w:hAnsi="Times New Roman" w:cs="Times New Roman"/>
          <w:b w:val="0"/>
          <w:bCs w:val="0"/>
          <w:sz w:val="24"/>
          <w:szCs w:val="24"/>
          <w:vertAlign w:val="baseline"/>
          <w:lang w:val="en-US" w:eastAsia="zh-CN"/>
        </w:rPr>
        <w:t xml:space="preserve">, </w:t>
      </w:r>
      <w:r>
        <w:rPr>
          <w:rFonts w:ascii="Times New Roman" w:hAnsi="Times New Roman"/>
          <w:sz w:val="24"/>
          <w:szCs w:val="24"/>
        </w:rPr>
        <w:t>Yaoyong Meng</w:t>
      </w:r>
      <w:r>
        <w:rPr>
          <w:rFonts w:ascii="Times New Roman" w:hAnsi="Times New Roman"/>
          <w:sz w:val="24"/>
          <w:szCs w:val="24"/>
          <w:vertAlign w:val="superscript"/>
        </w:rPr>
        <w:t>1</w:t>
      </w:r>
      <w:r>
        <w:rPr>
          <w:rFonts w:hint="eastAsia" w:ascii="Times New Roman" w:hAnsi="Times New Roman"/>
          <w:sz w:val="24"/>
          <w:szCs w:val="24"/>
          <w:vertAlign w:val="superscript"/>
        </w:rPr>
        <w:t>,2</w:t>
      </w:r>
      <w:r>
        <w:rPr>
          <w:sz w:val="24"/>
          <w:szCs w:val="24"/>
        </w:rPr>
        <w:t>*</w:t>
      </w:r>
      <w:r>
        <w:rPr>
          <w:rFonts w:hint="eastAsia" w:ascii="Times New Roman" w:hAnsi="Times New Roman"/>
          <w:sz w:val="24"/>
          <w:szCs w:val="24"/>
        </w:rPr>
        <w:t>,</w:t>
      </w:r>
      <w:r>
        <w:rPr>
          <w:rFonts w:hint="eastAsia" w:ascii="Times New Roman" w:hAnsi="Times New Roman"/>
          <w:sz w:val="24"/>
          <w:szCs w:val="24"/>
          <w:lang w:val="en-US" w:eastAsia="zh-CN"/>
        </w:rPr>
        <w:t xml:space="preserve"> </w:t>
      </w:r>
      <w:r>
        <w:rPr>
          <w:rFonts w:hint="eastAsia" w:ascii="Times New Roman" w:hAnsi="Times New Roman"/>
          <w:sz w:val="24"/>
          <w:szCs w:val="24"/>
        </w:rPr>
        <w:t>Timon Cheng-yi Liu</w:t>
      </w:r>
      <w:r>
        <w:rPr>
          <w:rFonts w:hint="eastAsia" w:ascii="Times New Roman" w:hAnsi="Times New Roman"/>
          <w:sz w:val="24"/>
          <w:szCs w:val="24"/>
          <w:vertAlign w:val="superscript"/>
        </w:rPr>
        <w:t>3</w:t>
      </w:r>
    </w:p>
    <w:p>
      <w:pPr>
        <w:spacing w:line="384" w:lineRule="auto"/>
        <w:rPr>
          <w:rFonts w:ascii="Times New Roman" w:hAnsi="Times New Roman"/>
          <w:sz w:val="24"/>
          <w:szCs w:val="24"/>
        </w:rPr>
      </w:pPr>
      <w:r>
        <w:rPr>
          <w:rFonts w:hint="eastAsia" w:ascii="Times New Roman" w:hAnsi="Times New Roman"/>
          <w:sz w:val="24"/>
          <w:szCs w:val="24"/>
          <w:vertAlign w:val="superscript"/>
          <w:lang w:val="en-US" w:eastAsia="zh-CN"/>
        </w:rPr>
        <w:t>1</w:t>
      </w:r>
      <w:r>
        <w:rPr>
          <w:rFonts w:ascii="Times New Roman" w:hAnsi="Times New Roman"/>
          <w:sz w:val="24"/>
          <w:szCs w:val="24"/>
        </w:rPr>
        <w:t>MOE Key Laboratory of Laser Life Science &amp; Laboratory of Photonic Chinese Medicine, College of Biophotonics, South China Normal University,</w:t>
      </w:r>
      <w:r>
        <w:rPr>
          <w:rFonts w:hint="eastAsia" w:ascii="Times New Roman" w:hAnsi="Times New Roman"/>
          <w:sz w:val="24"/>
          <w:szCs w:val="24"/>
        </w:rPr>
        <w:t xml:space="preserve"> Guangzhou 510631, China </w:t>
      </w:r>
    </w:p>
    <w:p>
      <w:pPr>
        <w:spacing w:line="384" w:lineRule="auto"/>
        <w:rPr>
          <w:rFonts w:hint="eastAsia" w:ascii="Times New Roman" w:hAnsi="Times New Roman"/>
          <w:sz w:val="24"/>
          <w:szCs w:val="24"/>
        </w:rPr>
      </w:pPr>
      <w:r>
        <w:rPr>
          <w:rFonts w:hint="eastAsia" w:ascii="Times New Roman" w:hAnsi="Times New Roman"/>
          <w:sz w:val="24"/>
          <w:szCs w:val="24"/>
          <w:vertAlign w:val="superscript"/>
          <w:lang w:val="en-US" w:eastAsia="zh-CN"/>
        </w:rPr>
        <w:t>2</w:t>
      </w:r>
      <w:r>
        <w:rPr>
          <w:rFonts w:hint="eastAsia" w:ascii="Times New Roman" w:hAnsi="Times New Roman"/>
          <w:sz w:val="24"/>
          <w:szCs w:val="24"/>
        </w:rPr>
        <w:t xml:space="preserve">Analysis and Testing Center, South China Normal University, Guangzhou 510631,  </w:t>
      </w:r>
    </w:p>
    <w:p>
      <w:pPr>
        <w:spacing w:line="384" w:lineRule="auto"/>
        <w:rPr>
          <w:rFonts w:hint="eastAsia" w:ascii="Times New Roman" w:hAnsi="Times New Roman"/>
          <w:sz w:val="24"/>
          <w:szCs w:val="24"/>
        </w:rPr>
      </w:pPr>
      <w:r>
        <w:rPr>
          <w:rFonts w:hint="eastAsia" w:ascii="Times New Roman" w:hAnsi="Times New Roman"/>
          <w:sz w:val="24"/>
          <w:szCs w:val="24"/>
        </w:rPr>
        <w:t>China</w:t>
      </w:r>
    </w:p>
    <w:p>
      <w:pPr>
        <w:spacing w:line="384" w:lineRule="auto"/>
        <w:rPr>
          <w:rFonts w:hint="eastAsia" w:ascii="Times New Roman" w:hAnsi="Times New Roman"/>
          <w:sz w:val="24"/>
          <w:szCs w:val="24"/>
        </w:rPr>
      </w:pPr>
      <w:r>
        <w:rPr>
          <w:rFonts w:hint="eastAsia" w:ascii="Times New Roman" w:hAnsi="Times New Roman"/>
          <w:sz w:val="24"/>
          <w:szCs w:val="24"/>
          <w:vertAlign w:val="superscript"/>
          <w:lang w:val="en-US" w:eastAsia="zh-CN"/>
        </w:rPr>
        <w:t>3</w:t>
      </w:r>
      <w:r>
        <w:rPr>
          <w:rFonts w:hint="eastAsia" w:ascii="Times New Roman" w:hAnsi="Times New Roman"/>
          <w:sz w:val="24"/>
          <w:szCs w:val="24"/>
        </w:rPr>
        <w:t xml:space="preserve">Laboratory of Laser Sports Medicine, South China Normal University, Guangzhou </w:t>
      </w:r>
    </w:p>
    <w:p>
      <w:pPr>
        <w:spacing w:line="384" w:lineRule="auto"/>
        <w:rPr>
          <w:rFonts w:hint="eastAsia" w:ascii="Times New Roman" w:hAnsi="Times New Roman"/>
          <w:sz w:val="24"/>
          <w:szCs w:val="24"/>
        </w:rPr>
      </w:pPr>
      <w:r>
        <w:rPr>
          <w:rFonts w:hint="eastAsia" w:ascii="Times New Roman" w:hAnsi="Times New Roman"/>
          <w:sz w:val="24"/>
          <w:szCs w:val="24"/>
        </w:rPr>
        <w:t>510631, China</w:t>
      </w:r>
    </w:p>
    <w:p>
      <w:pPr>
        <w:spacing w:line="480" w:lineRule="auto"/>
        <w:rPr>
          <w:rFonts w:ascii="Times New Roman" w:hAnsi="Times New Roman"/>
          <w:sz w:val="24"/>
          <w:szCs w:val="24"/>
        </w:rPr>
      </w:pPr>
      <w:r>
        <w:rPr>
          <w:sz w:val="24"/>
          <w:szCs w:val="24"/>
        </w:rPr>
        <w:t>*</w:t>
      </w:r>
      <w:r>
        <w:rPr>
          <w:rFonts w:ascii="Times New Roman" w:hAnsi="Times New Roman"/>
          <w:sz w:val="24"/>
          <w:szCs w:val="24"/>
        </w:rPr>
        <w:t>Corresponding authors: yaoyongmeng@</w:t>
      </w:r>
      <w:r>
        <w:rPr>
          <w:rFonts w:hint="eastAsia" w:ascii="Times New Roman" w:hAnsi="Times New Roman"/>
          <w:sz w:val="24"/>
          <w:szCs w:val="24"/>
          <w:lang w:val="en-US" w:eastAsia="zh-CN"/>
        </w:rPr>
        <w:t>aliyun</w:t>
      </w:r>
      <w:r>
        <w:rPr>
          <w:rFonts w:ascii="Times New Roman" w:hAnsi="Times New Roman"/>
          <w:sz w:val="24"/>
          <w:szCs w:val="24"/>
        </w:rPr>
        <w:t>.com</w:t>
      </w:r>
    </w:p>
    <w:p/>
    <w:p/>
    <w:p/>
    <w:p/>
    <w:p/>
    <w:p/>
    <w:p/>
    <w:p/>
    <w:p/>
    <w:p/>
    <w:p/>
    <w:p/>
    <w:p/>
    <w:p/>
    <w:p/>
    <w:p/>
    <w:p/>
    <w:p>
      <w:bookmarkStart w:id="3" w:name="_GoBack"/>
      <w:bookmarkEnd w:id="3"/>
    </w:p>
    <w:p/>
    <w:p/>
    <w:p/>
    <w:p>
      <w:pPr>
        <w:pStyle w:val="2"/>
        <w:numPr>
          <w:ilvl w:val="0"/>
          <w:numId w:val="0"/>
        </w:numPr>
        <w:spacing w:line="480" w:lineRule="auto"/>
        <w:ind w:leftChars="0"/>
        <w:rPr>
          <w:rFonts w:ascii="Times New Roman" w:hAnsi="Times New Roman" w:cs="Times New Roman"/>
          <w:b/>
          <w:bCs/>
          <w:sz w:val="24"/>
          <w:szCs w:val="24"/>
        </w:rPr>
      </w:pPr>
      <w:r>
        <w:rPr>
          <w:rFonts w:ascii="Times New Roman" w:hAnsi="Times New Roman" w:cs="Times New Roman"/>
          <w:b/>
          <w:bCs/>
          <w:sz w:val="24"/>
          <w:szCs w:val="24"/>
        </w:rPr>
        <w:t>Determination of optimal A</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 xml:space="preserve">To improve the fit of the PLSR model to the original data, we increase the number of PLS components, but this may also reduce its predictive ability due to noise information, which is known as over-fitting. Here, we apply the leave-one-out method for cross-validation, </w:t>
      </w:r>
      <w:r>
        <w:rPr>
          <w:rFonts w:ascii="Times New Roman" w:hAnsi="Times New Roman" w:cs="Times New Roman"/>
          <w:sz w:val="24"/>
        </w:rPr>
        <w:t>RMSE criterion</w:t>
      </w:r>
      <w:bookmarkStart w:id="0" w:name="_Hlk43159722"/>
      <w:r>
        <w:rPr>
          <w:rFonts w:hint="eastAsia" w:ascii="Times New Roman" w:hAnsi="Times New Roman" w:cs="Times New Roman"/>
          <w:sz w:val="24"/>
          <w:lang w:val="en-US" w:eastAsia="zh-CN"/>
        </w:rPr>
        <w:t xml:space="preserve"> </w:t>
      </w:r>
      <w:r>
        <w:rPr>
          <w:rFonts w:ascii="Times New Roman" w:hAnsi="Times New Roman" w:cs="Times New Roman"/>
          <w:sz w:val="24"/>
        </w:rPr>
        <w:t xml:space="preserve">based on the </w:t>
      </w:r>
      <w:r>
        <w:rPr>
          <w:rFonts w:hint="eastAsia" w:ascii="Times New Roman" w:hAnsi="Times New Roman" w:cs="Times New Roman"/>
          <w:sz w:val="24"/>
          <w:lang w:val="en-US" w:eastAsia="zh-CN"/>
        </w:rPr>
        <w:t xml:space="preserve">above </w:t>
      </w:r>
      <w:r>
        <w:rPr>
          <w:rFonts w:ascii="Times New Roman" w:hAnsi="Times New Roman" w:cs="Times New Roman"/>
          <w:sz w:val="24"/>
        </w:rPr>
        <w:t>cross-validation</w:t>
      </w:r>
      <w:bookmarkEnd w:id="0"/>
      <w:r>
        <w:rPr>
          <w:rFonts w:ascii="Times New Roman" w:hAnsi="Times New Roman" w:cs="Times New Roman"/>
          <w:sz w:val="24"/>
        </w:rPr>
        <w:t xml:space="preserve"> </w:t>
      </w:r>
      <w:r>
        <w:rPr>
          <w:rFonts w:hint="eastAsia" w:ascii="Times New Roman" w:hAnsi="Times New Roman" w:cs="Times New Roman"/>
          <w:sz w:val="24"/>
          <w:lang w:val="en-US" w:eastAsia="zh-CN"/>
        </w:rPr>
        <w:t>results a</w:t>
      </w:r>
      <w:r>
        <w:rPr>
          <w:rFonts w:ascii="Times New Roman" w:hAnsi="Times New Roman" w:cs="Times New Roman"/>
          <w:sz w:val="24"/>
        </w:rPr>
        <w:t xml:space="preserve">re </w:t>
      </w:r>
      <w:r>
        <w:rPr>
          <w:rFonts w:hint="eastAsia" w:ascii="Times New Roman" w:hAnsi="Times New Roman" w:cs="Times New Roman"/>
          <w:sz w:val="24"/>
          <w:lang w:val="en-US" w:eastAsia="zh-CN"/>
        </w:rPr>
        <w:t>proposed</w:t>
      </w:r>
      <w:r>
        <w:rPr>
          <w:rFonts w:ascii="Times New Roman" w:hAnsi="Times New Roman" w:cs="Times New Roman"/>
          <w:sz w:val="24"/>
        </w:rPr>
        <w:t xml:space="preserve"> to </w:t>
      </w:r>
      <w:bookmarkStart w:id="1" w:name="_Hlk42619305"/>
      <w:r>
        <w:rPr>
          <w:rFonts w:ascii="Times New Roman" w:hAnsi="Times New Roman" w:cs="Times New Roman"/>
          <w:sz w:val="24"/>
        </w:rPr>
        <w:t xml:space="preserve">determine </w:t>
      </w:r>
      <w:bookmarkStart w:id="2" w:name="OLE_LINK4"/>
      <w:r>
        <w:rPr>
          <w:rFonts w:ascii="Times New Roman" w:hAnsi="Times New Roman" w:cs="Times New Roman"/>
          <w:sz w:val="24"/>
        </w:rPr>
        <w:t xml:space="preserve">the optimal number of PLS components </w:t>
      </w:r>
      <w:bookmarkEnd w:id="2"/>
      <w:r>
        <w:rPr>
          <w:rFonts w:ascii="Times New Roman" w:hAnsi="Times New Roman" w:cs="Times New Roman"/>
          <w:sz w:val="24"/>
        </w:rPr>
        <w:t>(A) and prevent the over-fitting</w:t>
      </w:r>
      <w:bookmarkEnd w:id="1"/>
      <w:r>
        <w:rPr>
          <w:rFonts w:hint="eastAsia" w:ascii="Times New Roman" w:hAnsi="Times New Roman" w:cs="Times New Roman"/>
          <w:sz w:val="24"/>
          <w:lang w:val="en-US" w:eastAsia="zh-CN"/>
        </w:rPr>
        <w:t xml:space="preserve"> problem effectively</w:t>
      </w:r>
      <w:r>
        <w:rPr>
          <w:rFonts w:ascii="Times New Roman" w:hAnsi="Times New Roman" w:cs="Times New Roman"/>
          <w:sz w:val="24"/>
        </w:rPr>
        <w:t>.</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For RMSE criterion, the root mean square error (RMSE) is calculated </w:t>
      </w:r>
      <w:r>
        <w:rPr>
          <w:rFonts w:hint="eastAsia" w:ascii="Times New Roman" w:hAnsi="Times New Roman" w:cs="Times New Roman"/>
          <w:sz w:val="24"/>
          <w:lang w:val="en-US" w:eastAsia="zh-CN"/>
        </w:rPr>
        <w:t>according to</w:t>
      </w:r>
      <w:r>
        <w:rPr>
          <w:rFonts w:ascii="Times New Roman" w:hAnsi="Times New Roman" w:cs="Times New Roman"/>
          <w:sz w:val="24"/>
        </w:rPr>
        <w:t xml:space="preserve"> equation </w:t>
      </w:r>
      <w:r>
        <w:rPr>
          <w:rFonts w:hint="eastAsia" w:ascii="Times New Roman" w:hAnsi="Times New Roman" w:cs="Times New Roman"/>
          <w:sz w:val="24"/>
          <w:lang w:val="en-US" w:eastAsia="zh-CN"/>
        </w:rPr>
        <w:t>following</w:t>
      </w:r>
      <w:r>
        <w:rPr>
          <w:rFonts w:ascii="Times New Roman" w:hAnsi="Times New Roman" w:cs="Times New Roman"/>
          <w:sz w:val="24"/>
        </w:rPr>
        <w:t xml:space="preserve">, and the optimal A is obtained </w:t>
      </w:r>
      <w:r>
        <w:rPr>
          <w:rFonts w:hint="eastAsia" w:ascii="Times New Roman" w:hAnsi="Times New Roman" w:cs="Times New Roman"/>
          <w:sz w:val="24"/>
          <w:lang w:val="en-US" w:eastAsia="zh-CN"/>
        </w:rPr>
        <w:t xml:space="preserve">when the </w:t>
      </w:r>
      <w:r>
        <w:rPr>
          <w:rFonts w:ascii="Times New Roman" w:hAnsi="Times New Roman" w:cs="Times New Roman"/>
          <w:sz w:val="24"/>
        </w:rPr>
        <w:t>RMSE</w:t>
      </w:r>
      <w:r>
        <w:rPr>
          <w:rFonts w:hint="eastAsia" w:ascii="Times New Roman" w:hAnsi="Times New Roman" w:cs="Times New Roman"/>
          <w:sz w:val="24"/>
          <w:lang w:val="en-US" w:eastAsia="zh-CN"/>
        </w:rPr>
        <w:t xml:space="preserve"> value is the smallest (Li et al. </w:t>
      </w:r>
      <w:r>
        <w:rPr>
          <w:rFonts w:hint="eastAsia" w:ascii="Times New Roman" w:hAnsi="Times New Roman" w:cs="Times New Roman"/>
          <w:sz w:val="24"/>
          <w:lang w:val="en-US" w:eastAsia="zh-CN"/>
          <w14:textFill>
            <w14:gradFill>
              <w14:gsLst>
                <w14:gs w14:pos="0">
                  <w14:srgbClr w14:val="012D86"/>
                </w14:gs>
                <w14:gs w14:pos="100000">
                  <w14:srgbClr w14:val="0E2557"/>
                </w14:gs>
              </w14:gsLst>
              <w14:lin w14:scaled="0"/>
            </w14:gradFill>
          </w14:textFill>
        </w:rPr>
        <w:t>2021</w:t>
      </w:r>
      <w:r>
        <w:rPr>
          <w:rFonts w:hint="eastAsia" w:ascii="Times New Roman" w:hAnsi="Times New Roman"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default" w:ascii="Times New Roman" w:hAnsi="Times New Roman" w:cs="Times New Roman"/>
          <w:i/>
          <w:iCs/>
          <w:sz w:val="24"/>
          <w:szCs w:val="24"/>
        </w:rPr>
      </w:pPr>
      <m:oMathPara>
        <m:oMath>
          <m:sSub>
            <m:sSubPr>
              <m:ctrlPr>
                <w:rPr>
                  <w:rFonts w:hint="default" w:ascii="Cambria Math" w:hAnsi="Cambria Math" w:cs="Times New Roman"/>
                  <w:i/>
                  <w:iCs/>
                  <w:kern w:val="2"/>
                  <w:sz w:val="24"/>
                  <w:szCs w:val="24"/>
                  <w:lang w:val="en-US" w:eastAsia="zh-CN" w:bidi="ar-SA"/>
                </w:rPr>
              </m:ctrlPr>
            </m:sSubPr>
            <m:e>
              <m:r>
                <m:rPr/>
                <w:rPr>
                  <w:rFonts w:hint="default" w:ascii="Cambria Math" w:hAnsi="Cambria Math" w:cs="Times New Roman"/>
                  <w:kern w:val="2"/>
                  <w:sz w:val="24"/>
                  <w:szCs w:val="24"/>
                  <w:lang w:val="en-US" w:eastAsia="zh-CN" w:bidi="ar-SA"/>
                </w:rPr>
                <m:t>RMSE</m:t>
              </m:r>
              <m:ctrlPr>
                <w:rPr>
                  <w:rFonts w:hint="default" w:ascii="Cambria Math" w:hAnsi="Cambria Math" w:cs="Times New Roman"/>
                  <w:i/>
                  <w:iCs/>
                  <w:kern w:val="2"/>
                  <w:sz w:val="24"/>
                  <w:szCs w:val="24"/>
                  <w:lang w:val="en-US" w:eastAsia="zh-CN" w:bidi="ar-SA"/>
                </w:rPr>
              </m:ctrlPr>
            </m:e>
            <m:sub>
              <m:r>
                <m:rPr/>
                <w:rPr>
                  <w:rFonts w:hint="default" w:ascii="Cambria Math" w:hAnsi="Cambria Math" w:cs="Times New Roman"/>
                  <w:kern w:val="2"/>
                  <w:sz w:val="24"/>
                  <w:szCs w:val="24"/>
                  <w:lang w:val="en-US" w:eastAsia="zh-CN" w:bidi="ar-SA"/>
                </w:rPr>
                <m:t>CV</m:t>
              </m:r>
              <m:ctrlPr>
                <w:rPr>
                  <w:rFonts w:hint="default" w:ascii="Cambria Math" w:hAnsi="Cambria Math" w:cs="Times New Roman"/>
                  <w:i/>
                  <w:iCs/>
                  <w:kern w:val="2"/>
                  <w:sz w:val="24"/>
                  <w:szCs w:val="24"/>
                  <w:lang w:val="en-US" w:eastAsia="zh-CN" w:bidi="ar-SA"/>
                </w:rPr>
              </m:ctrlPr>
            </m:sub>
          </m:sSub>
          <m:r>
            <m:rPr/>
            <w:rPr>
              <w:rFonts w:hint="default" w:ascii="Cambria Math" w:hAnsi="Cambria Math" w:cs="Times New Roman"/>
              <w:kern w:val="2"/>
              <w:sz w:val="24"/>
              <w:szCs w:val="24"/>
              <w:lang w:val="en-US" w:bidi="ar-SA"/>
            </w:rPr>
            <m:t>=</m:t>
          </m:r>
          <m:rad>
            <m:radPr>
              <m:degHide m:val="1"/>
              <m:ctrlPr>
                <w:rPr>
                  <w:rFonts w:hint="default" w:ascii="Cambria Math" w:hAnsi="Cambria Math" w:cs="Times New Roman"/>
                  <w:i/>
                  <w:iCs/>
                  <w:kern w:val="2"/>
                  <w:sz w:val="24"/>
                  <w:szCs w:val="24"/>
                  <w:lang w:val="en-US" w:bidi="ar-SA"/>
                </w:rPr>
              </m:ctrlPr>
            </m:radPr>
            <m:deg>
              <m:ctrlPr>
                <w:rPr>
                  <w:rFonts w:hint="default" w:ascii="Cambria Math" w:hAnsi="Cambria Math" w:cs="Times New Roman"/>
                  <w:i/>
                  <w:iCs/>
                  <w:kern w:val="2"/>
                  <w:sz w:val="24"/>
                  <w:szCs w:val="24"/>
                  <w:lang w:val="en-US" w:bidi="ar-SA"/>
                </w:rPr>
              </m:ctrlPr>
            </m:deg>
            <m:e>
              <m:f>
                <m:fPr>
                  <m:ctrlPr>
                    <w:rPr>
                      <w:rFonts w:hint="default" w:ascii="Cambria Math" w:hAnsi="Cambria Math" w:cs="Times New Roman"/>
                      <w:i/>
                      <w:iCs/>
                      <w:kern w:val="2"/>
                      <w:sz w:val="24"/>
                      <w:szCs w:val="24"/>
                      <w:lang w:val="en-US" w:bidi="ar-SA"/>
                    </w:rPr>
                  </m:ctrlPr>
                </m:fPr>
                <m:num>
                  <m:nary>
                    <m:naryPr>
                      <m:chr m:val="∑"/>
                      <m:limLoc m:val="subSup"/>
                      <m:ctrlPr>
                        <w:rPr>
                          <w:rFonts w:hint="default" w:ascii="Cambria Math" w:hAnsi="Cambria Math" w:cs="Times New Roman"/>
                          <w:i/>
                          <w:iCs/>
                          <w:kern w:val="2"/>
                          <w:sz w:val="24"/>
                          <w:szCs w:val="24"/>
                          <w:lang w:val="en-US" w:bidi="ar-SA"/>
                        </w:rPr>
                      </m:ctrlPr>
                    </m:naryPr>
                    <m:sub>
                      <m:r>
                        <m:rPr/>
                        <w:rPr>
                          <w:rFonts w:hint="default" w:ascii="Cambria Math" w:hAnsi="Cambria Math" w:cs="Times New Roman"/>
                          <w:kern w:val="2"/>
                          <w:sz w:val="24"/>
                          <w:szCs w:val="24"/>
                          <w:lang w:val="en-US" w:eastAsia="zh-CN" w:bidi="ar-SA"/>
                        </w:rPr>
                        <m:t>i=1</m:t>
                      </m:r>
                      <m:ctrlPr>
                        <w:rPr>
                          <w:rFonts w:hint="default" w:ascii="Cambria Math" w:hAnsi="Cambria Math" w:cs="Times New Roman"/>
                          <w:i/>
                          <w:iCs/>
                          <w:kern w:val="2"/>
                          <w:sz w:val="24"/>
                          <w:szCs w:val="24"/>
                          <w:lang w:val="en-US" w:bidi="ar-SA"/>
                        </w:rPr>
                      </m:ctrlPr>
                    </m:sub>
                    <m:sup>
                      <m:r>
                        <m:rPr/>
                        <w:rPr>
                          <w:rFonts w:hint="default" w:ascii="Cambria Math" w:hAnsi="Cambria Math" w:cs="Times New Roman"/>
                          <w:kern w:val="2"/>
                          <w:sz w:val="24"/>
                          <w:szCs w:val="24"/>
                          <w:lang w:val="en-US" w:eastAsia="zh-CN" w:bidi="ar-SA"/>
                        </w:rPr>
                        <m:t>n</m:t>
                      </m:r>
                      <m:ctrlPr>
                        <w:rPr>
                          <w:rFonts w:hint="default" w:ascii="Cambria Math" w:hAnsi="Cambria Math" w:cs="Times New Roman"/>
                          <w:i/>
                          <w:iCs/>
                          <w:kern w:val="2"/>
                          <w:sz w:val="24"/>
                          <w:szCs w:val="24"/>
                          <w:lang w:val="en-US" w:bidi="ar-SA"/>
                        </w:rPr>
                      </m:ctrlPr>
                    </m:sup>
                    <m:e>
                      <m:sSup>
                        <m:sSupPr>
                          <m:ctrlPr>
                            <w:rPr>
                              <w:rFonts w:hint="default" w:ascii="Cambria Math" w:hAnsi="Cambria Math" w:cs="Times New Roman"/>
                              <w:i/>
                              <w:iCs/>
                              <w:kern w:val="2"/>
                              <w:sz w:val="24"/>
                              <w:szCs w:val="24"/>
                              <w:lang w:val="en-US" w:bidi="ar-SA"/>
                            </w:rPr>
                          </m:ctrlPr>
                        </m:sSupPr>
                        <m:e>
                          <m:d>
                            <m:dPr>
                              <m:ctrlPr>
                                <w:rPr>
                                  <w:rFonts w:hint="default" w:ascii="Cambria Math" w:hAnsi="Cambria Math" w:cs="Times New Roman"/>
                                  <w:i/>
                                  <w:iCs/>
                                  <w:kern w:val="2"/>
                                  <w:sz w:val="24"/>
                                  <w:szCs w:val="24"/>
                                  <w:lang w:val="en-US" w:bidi="ar-SA"/>
                                </w:rPr>
                              </m:ctrlPr>
                            </m:dPr>
                            <m:e>
                              <m:acc>
                                <m:accPr>
                                  <m:ctrlPr>
                                    <w:rPr>
                                      <w:rFonts w:hint="default" w:ascii="Cambria Math" w:hAnsi="Cambria Math" w:cs="Times New Roman"/>
                                      <w:i/>
                                      <w:iCs/>
                                      <w:kern w:val="2"/>
                                      <w:sz w:val="24"/>
                                      <w:szCs w:val="24"/>
                                      <w:lang w:val="en-US" w:bidi="ar-SA"/>
                                    </w:rPr>
                                  </m:ctrlPr>
                                </m:accPr>
                                <m:e>
                                  <m:sSub>
                                    <m:sSubPr>
                                      <m:ctrlPr>
                                        <w:rPr>
                                          <w:rFonts w:hint="default" w:ascii="Cambria Math" w:hAnsi="Cambria Math" w:cs="Times New Roman"/>
                                          <w:i/>
                                          <w:iCs/>
                                          <w:kern w:val="2"/>
                                          <w:sz w:val="24"/>
                                          <w:szCs w:val="24"/>
                                          <w:lang w:val="en-US" w:bidi="ar-SA"/>
                                        </w:rPr>
                                      </m:ctrlPr>
                                    </m:sSubPr>
                                    <m:e>
                                      <m:r>
                                        <m:rPr/>
                                        <w:rPr>
                                          <w:rFonts w:hint="default" w:ascii="Cambria Math" w:hAnsi="Cambria Math" w:cs="Times New Roman"/>
                                          <w:kern w:val="2"/>
                                          <w:sz w:val="24"/>
                                          <w:szCs w:val="24"/>
                                          <w:lang w:val="en-US" w:eastAsia="zh-CN" w:bidi="ar-SA"/>
                                        </w:rPr>
                                        <m:t>y</m:t>
                                      </m:r>
                                      <m:ctrlPr>
                                        <w:rPr>
                                          <w:rFonts w:hint="default" w:ascii="Cambria Math" w:hAnsi="Cambria Math" w:cs="Times New Roman"/>
                                          <w:i/>
                                          <w:iCs/>
                                          <w:kern w:val="2"/>
                                          <w:sz w:val="24"/>
                                          <w:szCs w:val="24"/>
                                          <w:lang w:val="en-US" w:bidi="ar-SA"/>
                                        </w:rPr>
                                      </m:ctrlPr>
                                    </m:e>
                                    <m:sub>
                                      <m:r>
                                        <m:rPr/>
                                        <w:rPr>
                                          <w:rFonts w:hint="default" w:ascii="Cambria Math" w:hAnsi="Cambria Math" w:cs="Times New Roman"/>
                                          <w:kern w:val="2"/>
                                          <w:sz w:val="24"/>
                                          <w:szCs w:val="24"/>
                                          <w:lang w:val="en-US" w:eastAsia="zh-CN" w:bidi="ar-SA"/>
                                        </w:rPr>
                                        <m:t>i</m:t>
                                      </m:r>
                                      <m:ctrlPr>
                                        <w:rPr>
                                          <w:rFonts w:hint="default" w:ascii="Cambria Math" w:hAnsi="Cambria Math" w:cs="Times New Roman"/>
                                          <w:i/>
                                          <w:iCs/>
                                          <w:kern w:val="2"/>
                                          <w:sz w:val="24"/>
                                          <w:szCs w:val="24"/>
                                          <w:lang w:val="en-US" w:bidi="ar-SA"/>
                                        </w:rPr>
                                      </m:ctrlPr>
                                    </m:sub>
                                  </m:sSub>
                                  <m:ctrlPr>
                                    <w:rPr>
                                      <w:rFonts w:hint="default" w:ascii="Cambria Math" w:hAnsi="Cambria Math" w:cs="Times New Roman"/>
                                      <w:i/>
                                      <w:iCs/>
                                      <w:kern w:val="2"/>
                                      <w:sz w:val="24"/>
                                      <w:szCs w:val="24"/>
                                      <w:lang w:val="en-US" w:bidi="ar-SA"/>
                                    </w:rPr>
                                  </m:ctrlPr>
                                </m:e>
                              </m:acc>
                              <m:r>
                                <m:rPr/>
                                <w:rPr>
                                  <w:rFonts w:hint="default" w:ascii="Cambria Math" w:hAnsi="Cambria Math" w:cs="Times New Roman"/>
                                  <w:kern w:val="2"/>
                                  <w:sz w:val="24"/>
                                  <w:szCs w:val="24"/>
                                  <w:lang w:val="en-US" w:bidi="ar-SA"/>
                                </w:rPr>
                                <m:t>−</m:t>
                              </m:r>
                              <m:sSub>
                                <m:sSubPr>
                                  <m:ctrlPr>
                                    <w:rPr>
                                      <w:rFonts w:hint="default" w:ascii="Cambria Math" w:hAnsi="Cambria Math" w:cs="Times New Roman"/>
                                      <w:i/>
                                      <w:iCs/>
                                      <w:kern w:val="2"/>
                                      <w:sz w:val="24"/>
                                      <w:szCs w:val="24"/>
                                      <w:lang w:val="en-US" w:bidi="ar-SA"/>
                                    </w:rPr>
                                  </m:ctrlPr>
                                </m:sSubPr>
                                <m:e>
                                  <m:r>
                                    <m:rPr/>
                                    <w:rPr>
                                      <w:rFonts w:hint="default" w:ascii="Cambria Math" w:hAnsi="Cambria Math" w:cs="Times New Roman"/>
                                      <w:kern w:val="2"/>
                                      <w:sz w:val="24"/>
                                      <w:szCs w:val="24"/>
                                      <w:lang w:val="en-US" w:eastAsia="zh-CN" w:bidi="ar-SA"/>
                                    </w:rPr>
                                    <m:t>y</m:t>
                                  </m:r>
                                  <m:ctrlPr>
                                    <w:rPr>
                                      <w:rFonts w:hint="default" w:ascii="Cambria Math" w:hAnsi="Cambria Math" w:cs="Times New Roman"/>
                                      <w:i/>
                                      <w:iCs/>
                                      <w:kern w:val="2"/>
                                      <w:sz w:val="24"/>
                                      <w:szCs w:val="24"/>
                                      <w:lang w:val="en-US" w:bidi="ar-SA"/>
                                    </w:rPr>
                                  </m:ctrlPr>
                                </m:e>
                                <m:sub>
                                  <m:r>
                                    <m:rPr/>
                                    <w:rPr>
                                      <w:rFonts w:hint="default" w:ascii="Cambria Math" w:hAnsi="Cambria Math" w:cs="Times New Roman"/>
                                      <w:kern w:val="2"/>
                                      <w:sz w:val="24"/>
                                      <w:szCs w:val="24"/>
                                      <w:lang w:val="en-US" w:eastAsia="zh-CN" w:bidi="ar-SA"/>
                                    </w:rPr>
                                    <m:t>i</m:t>
                                  </m:r>
                                  <m:ctrlPr>
                                    <w:rPr>
                                      <w:rFonts w:hint="default" w:ascii="Cambria Math" w:hAnsi="Cambria Math" w:cs="Times New Roman"/>
                                      <w:i/>
                                      <w:iCs/>
                                      <w:kern w:val="2"/>
                                      <w:sz w:val="24"/>
                                      <w:szCs w:val="24"/>
                                      <w:lang w:val="en-US" w:bidi="ar-SA"/>
                                    </w:rPr>
                                  </m:ctrlPr>
                                </m:sub>
                              </m:sSub>
                              <m:ctrlPr>
                                <w:rPr>
                                  <w:rFonts w:hint="default" w:ascii="Cambria Math" w:hAnsi="Cambria Math" w:cs="Times New Roman"/>
                                  <w:i/>
                                  <w:iCs/>
                                  <w:kern w:val="2"/>
                                  <w:sz w:val="24"/>
                                  <w:szCs w:val="24"/>
                                  <w:lang w:val="en-US" w:bidi="ar-SA"/>
                                </w:rPr>
                              </m:ctrlPr>
                            </m:e>
                          </m:d>
                          <m:ctrlPr>
                            <w:rPr>
                              <w:rFonts w:hint="default" w:ascii="Cambria Math" w:hAnsi="Cambria Math" w:cs="Times New Roman"/>
                              <w:i/>
                              <w:iCs/>
                              <w:kern w:val="2"/>
                              <w:sz w:val="24"/>
                              <w:szCs w:val="24"/>
                              <w:lang w:val="en-US" w:bidi="ar-SA"/>
                            </w:rPr>
                          </m:ctrlPr>
                        </m:e>
                        <m:sup>
                          <m:r>
                            <m:rPr/>
                            <w:rPr>
                              <w:rFonts w:hint="default" w:ascii="Cambria Math" w:hAnsi="Cambria Math" w:cs="Times New Roman"/>
                              <w:kern w:val="2"/>
                              <w:sz w:val="24"/>
                              <w:szCs w:val="24"/>
                              <w:lang w:val="en-US" w:eastAsia="zh-CN" w:bidi="ar-SA"/>
                            </w:rPr>
                            <m:t>2</m:t>
                          </m:r>
                          <m:ctrlPr>
                            <w:rPr>
                              <w:rFonts w:hint="default" w:ascii="Cambria Math" w:hAnsi="Cambria Math" w:cs="Times New Roman"/>
                              <w:i/>
                              <w:iCs/>
                              <w:kern w:val="2"/>
                              <w:sz w:val="24"/>
                              <w:szCs w:val="24"/>
                              <w:lang w:val="en-US" w:bidi="ar-SA"/>
                            </w:rPr>
                          </m:ctrlPr>
                        </m:sup>
                      </m:sSup>
                      <m:ctrlPr>
                        <w:rPr>
                          <w:rFonts w:hint="default" w:ascii="Cambria Math" w:hAnsi="Cambria Math" w:cs="Times New Roman"/>
                          <w:i/>
                          <w:iCs/>
                          <w:kern w:val="2"/>
                          <w:sz w:val="24"/>
                          <w:szCs w:val="24"/>
                          <w:lang w:val="en-US" w:bidi="ar-SA"/>
                        </w:rPr>
                      </m:ctrlPr>
                    </m:e>
                  </m:nary>
                  <m:ctrlPr>
                    <w:rPr>
                      <w:rFonts w:hint="default" w:ascii="Cambria Math" w:hAnsi="Cambria Math" w:cs="Times New Roman"/>
                      <w:i/>
                      <w:iCs/>
                      <w:kern w:val="2"/>
                      <w:sz w:val="24"/>
                      <w:szCs w:val="24"/>
                      <w:lang w:val="en-US" w:bidi="ar-SA"/>
                    </w:rPr>
                  </m:ctrlPr>
                </m:num>
                <m:den>
                  <m:r>
                    <m:rPr/>
                    <w:rPr>
                      <w:rFonts w:hint="default" w:ascii="Cambria Math" w:hAnsi="Cambria Math" w:cs="Times New Roman"/>
                      <w:kern w:val="2"/>
                      <w:sz w:val="24"/>
                      <w:szCs w:val="24"/>
                      <w:lang w:val="en-US" w:eastAsia="zh-CN" w:bidi="ar-SA"/>
                    </w:rPr>
                    <m:t>n</m:t>
                  </m:r>
                  <m:ctrlPr>
                    <w:rPr>
                      <w:rFonts w:hint="default" w:ascii="Cambria Math" w:hAnsi="Cambria Math" w:cs="Times New Roman"/>
                      <w:i/>
                      <w:iCs/>
                      <w:kern w:val="2"/>
                      <w:sz w:val="24"/>
                      <w:szCs w:val="24"/>
                      <w:lang w:val="en-US" w:bidi="ar-SA"/>
                    </w:rPr>
                  </m:ctrlPr>
                </m:den>
              </m:f>
              <m:ctrlPr>
                <w:rPr>
                  <w:rFonts w:hint="default" w:ascii="Cambria Math" w:hAnsi="Cambria Math" w:cs="Times New Roman"/>
                  <w:i/>
                  <w:iCs/>
                  <w:kern w:val="2"/>
                  <w:sz w:val="24"/>
                  <w:szCs w:val="24"/>
                  <w:lang w:val="en-US" w:bidi="ar-SA"/>
                </w:rPr>
              </m:ctrlPr>
            </m:e>
          </m:rad>
        </m:oMath>
      </m:oMathPara>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i/>
          <w:iCs/>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i w:val="0"/>
          <w:kern w:val="2"/>
          <w:sz w:val="24"/>
          <w:szCs w:val="24"/>
          <w:lang w:val="en-US" w:eastAsia="zh-CN" w:bidi="ar-SA"/>
        </w:rPr>
      </w:pPr>
      <w:r>
        <w:rPr>
          <w:rFonts w:hint="default" w:ascii="Times New Roman" w:hAnsi="Times New Roman" w:cs="Times New Roman"/>
          <w:i/>
          <w:iCs/>
          <w:kern w:val="2"/>
          <w:sz w:val="24"/>
          <w:szCs w:val="24"/>
          <w:lang w:val="en-US" w:eastAsia="zh-CN" w:bidi="ar-SA"/>
        </w:rPr>
        <w:t xml:space="preserve"> </w:t>
      </w:r>
      <m:oMath>
        <m:r>
          <m:rPr/>
          <w:rPr>
            <w:rFonts w:hint="default" w:ascii="Cambria Math" w:hAnsi="Cambria Math" w:cs="Times New Roman"/>
            <w:kern w:val="2"/>
            <w:sz w:val="24"/>
            <w:szCs w:val="24"/>
            <w:lang w:val="en-US" w:eastAsia="zh-CN" w:bidi="ar-SA"/>
          </w:rPr>
          <m:t>RMSE</m:t>
        </m:r>
        <m:r>
          <m:rPr/>
          <w:rPr>
            <w:rFonts w:hint="default" w:ascii="Cambria Math" w:hAnsi="Cambria Math" w:cs="Times New Roman"/>
            <w:kern w:val="2"/>
            <w:sz w:val="24"/>
            <w:szCs w:val="24"/>
            <w:lang w:val="en-US" w:bidi="ar-SA"/>
          </w:rPr>
          <m:t>=</m:t>
        </m:r>
        <m:sSub>
          <m:sSubPr>
            <m:ctrlPr>
              <w:rPr>
                <w:rFonts w:hint="default" w:ascii="Cambria Math" w:hAnsi="Cambria Math" w:cs="Times New Roman"/>
                <w:i/>
                <w:iCs/>
                <w:kern w:val="2"/>
                <w:sz w:val="24"/>
                <w:szCs w:val="24"/>
                <w:lang w:val="en-US" w:bidi="ar-SA"/>
              </w:rPr>
            </m:ctrlPr>
          </m:sSubPr>
          <m:e>
            <m:r>
              <m:rPr/>
              <w:rPr>
                <w:rFonts w:hint="default" w:ascii="Cambria Math" w:hAnsi="Cambria Math" w:cs="Times New Roman"/>
                <w:kern w:val="2"/>
                <w:sz w:val="24"/>
                <w:szCs w:val="24"/>
                <w:lang w:val="en-US" w:eastAsia="zh-CN" w:bidi="ar-SA"/>
              </w:rPr>
              <m:t>RMSE</m:t>
            </m:r>
            <m:ctrlPr>
              <w:rPr>
                <w:rFonts w:hint="default" w:ascii="Cambria Math" w:hAnsi="Cambria Math" w:cs="Times New Roman"/>
                <w:i/>
                <w:iCs/>
                <w:kern w:val="2"/>
                <w:sz w:val="24"/>
                <w:szCs w:val="24"/>
                <w:lang w:val="en-US" w:bidi="ar-SA"/>
              </w:rPr>
            </m:ctrlPr>
          </m:e>
          <m:sub>
            <m:r>
              <m:rPr/>
              <w:rPr>
                <w:rFonts w:hint="default" w:ascii="Cambria Math" w:hAnsi="Cambria Math" w:cs="Times New Roman"/>
                <w:kern w:val="2"/>
                <w:sz w:val="24"/>
                <w:szCs w:val="24"/>
                <w:lang w:val="en-US" w:eastAsia="zh-CN" w:bidi="ar-SA"/>
              </w:rPr>
              <m:t>CV</m:t>
            </m:r>
            <m:ctrlPr>
              <w:rPr>
                <w:rFonts w:hint="default" w:ascii="Cambria Math" w:hAnsi="Cambria Math" w:cs="Times New Roman"/>
                <w:i/>
                <w:iCs/>
                <w:kern w:val="2"/>
                <w:sz w:val="24"/>
                <w:szCs w:val="24"/>
                <w:lang w:val="en-US" w:bidi="ar-SA"/>
              </w:rPr>
            </m:ctrlPr>
          </m:sub>
        </m:sSub>
        <m:r>
          <m:rPr/>
          <w:rPr>
            <w:rFonts w:hint="default" w:ascii="Cambria Math" w:hAnsi="Cambria Math" w:cs="Times New Roman"/>
            <w:kern w:val="2"/>
            <w:sz w:val="24"/>
            <w:szCs w:val="24"/>
            <w:lang w:val="en-US" w:bidi="ar-SA"/>
          </w:rPr>
          <m:t>×</m:t>
        </m:r>
        <m:rad>
          <m:radPr>
            <m:degHide m:val="1"/>
            <m:ctrlPr>
              <w:rPr>
                <w:rFonts w:hint="default" w:ascii="Cambria Math" w:hAnsi="Cambria Math" w:cs="Times New Roman"/>
                <w:i/>
                <w:iCs/>
                <w:kern w:val="2"/>
                <w:sz w:val="24"/>
                <w:szCs w:val="24"/>
                <w:lang w:val="en-US" w:bidi="ar-SA"/>
              </w:rPr>
            </m:ctrlPr>
          </m:radPr>
          <m:deg>
            <m:ctrlPr>
              <w:rPr>
                <w:rFonts w:hint="default" w:ascii="Cambria Math" w:hAnsi="Cambria Math" w:cs="Times New Roman"/>
                <w:i/>
                <w:iCs/>
                <w:kern w:val="2"/>
                <w:sz w:val="24"/>
                <w:szCs w:val="24"/>
                <w:lang w:val="en-US" w:bidi="ar-SA"/>
              </w:rPr>
            </m:ctrlPr>
          </m:deg>
          <m:e>
            <m:f>
              <m:fPr>
                <m:ctrlPr>
                  <w:rPr>
                    <w:rFonts w:hint="default" w:ascii="Cambria Math" w:hAnsi="Cambria Math" w:cs="Times New Roman"/>
                    <w:i/>
                    <w:iCs/>
                    <w:kern w:val="2"/>
                    <w:sz w:val="24"/>
                    <w:szCs w:val="24"/>
                    <w:lang w:val="en-US" w:bidi="ar-SA"/>
                  </w:rPr>
                </m:ctrlPr>
              </m:fPr>
              <m:num>
                <m:r>
                  <m:rPr/>
                  <w:rPr>
                    <w:rFonts w:hint="default" w:ascii="Cambria Math" w:hAnsi="Cambria Math" w:cs="Times New Roman"/>
                    <w:kern w:val="2"/>
                    <w:sz w:val="24"/>
                    <w:szCs w:val="24"/>
                    <w:lang w:val="en-US" w:eastAsia="zh-CN" w:bidi="ar-SA"/>
                  </w:rPr>
                  <m:t>n</m:t>
                </m:r>
                <m:ctrlPr>
                  <w:rPr>
                    <w:rFonts w:hint="default" w:ascii="Cambria Math" w:hAnsi="Cambria Math" w:cs="Times New Roman"/>
                    <w:i/>
                    <w:iCs/>
                    <w:kern w:val="2"/>
                    <w:sz w:val="24"/>
                    <w:szCs w:val="24"/>
                    <w:lang w:val="en-US" w:bidi="ar-SA"/>
                  </w:rPr>
                </m:ctrlPr>
              </m:num>
              <m:den>
                <m:r>
                  <m:rPr/>
                  <w:rPr>
                    <w:rFonts w:hint="default" w:ascii="Cambria Math" w:hAnsi="Cambria Math" w:cs="Times New Roman"/>
                    <w:kern w:val="2"/>
                    <w:sz w:val="24"/>
                    <w:szCs w:val="24"/>
                    <w:lang w:val="en-US" w:eastAsia="zh-CN" w:bidi="ar-SA"/>
                  </w:rPr>
                  <m:t>n−A−1</m:t>
                </m:r>
                <m:ctrlPr>
                  <w:rPr>
                    <w:rFonts w:hint="default" w:ascii="Cambria Math" w:hAnsi="Cambria Math" w:cs="Times New Roman"/>
                    <w:i/>
                    <w:iCs/>
                    <w:kern w:val="2"/>
                    <w:sz w:val="24"/>
                    <w:szCs w:val="24"/>
                    <w:lang w:val="en-US" w:bidi="ar-SA"/>
                  </w:rPr>
                </m:ctrlPr>
              </m:den>
            </m:f>
            <m:ctrlPr>
              <w:rPr>
                <w:rFonts w:hint="default" w:ascii="Cambria Math" w:hAnsi="Cambria Math" w:cs="Times New Roman"/>
                <w:i/>
                <w:iCs/>
                <w:kern w:val="2"/>
                <w:sz w:val="24"/>
                <w:szCs w:val="24"/>
                <w:lang w:val="en-US" w:bidi="ar-SA"/>
              </w:rPr>
            </m:ctrlPr>
          </m:e>
        </m:rad>
      </m:oMath>
      <w:r>
        <w:rPr>
          <w:rFonts w:hint="default" w:ascii="Times New Roman" w:hAnsi="Times New Roman" w:cs="Times New Roman"/>
          <w:i w:val="0"/>
          <w:kern w:val="2"/>
          <w:sz w:val="24"/>
          <w:szCs w:val="24"/>
          <w:lang w:val="en-US" w:eastAsia="zh-CN" w:bidi="ar-SA"/>
        </w:rPr>
        <w:t xml:space="preserve">         </w:t>
      </w:r>
      <w:r>
        <w:rPr>
          <w:rFonts w:hint="eastAsia" w:ascii="Times New Roman" w:hAnsi="Times New Roman" w:cs="Times New Roman"/>
          <w:i w:val="0"/>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4"/>
          <w:szCs w:val="24"/>
          <w:lang w:val="en-US" w:eastAsia="zh-CN"/>
        </w:rPr>
      </w:pPr>
      <w:r>
        <w:rPr>
          <w:rFonts w:hint="eastAsia" w:ascii="Times New Roman" w:hAnsi="Times New Roman" w:cs="Times New Roman"/>
          <w:i w:val="0"/>
          <w:kern w:val="2"/>
          <w:sz w:val="24"/>
          <w:szCs w:val="24"/>
          <w:lang w:val="en-US" w:eastAsia="zh-CN" w:bidi="ar-SA"/>
        </w:rPr>
        <w:t>n</w:t>
      </w:r>
      <w:r>
        <w:rPr>
          <w:rFonts w:hint="default" w:ascii="Times New Roman" w:hAnsi="Times New Roman" w:cs="Times New Roman"/>
          <w:i w:val="0"/>
          <w:kern w:val="2"/>
          <w:sz w:val="24"/>
          <w:szCs w:val="24"/>
          <w:lang w:val="en-US" w:eastAsia="zh-CN" w:bidi="ar-SA"/>
        </w:rPr>
        <w:t xml:space="preserve"> is the number of samples in the training set, </w:t>
      </w:r>
      <m:oMath>
        <m:sSub>
          <m:sSubPr>
            <m:ctrlPr>
              <w:rPr>
                <w:rFonts w:hint="default" w:ascii="Cambria Math" w:hAnsi="Cambria Math" w:cs="Times New Roman"/>
                <w:i/>
                <w:sz w:val="24"/>
                <w:szCs w:val="24"/>
                <w:lang w:val="en-US"/>
              </w:rPr>
            </m:ctrlPr>
          </m:sSubPr>
          <m:e>
            <m:r>
              <m:rPr/>
              <w:rPr>
                <w:rFonts w:hint="default" w:ascii="Cambria Math" w:hAnsi="Cambria Math" w:eastAsia="宋体" w:cs="Times New Roman"/>
                <w:sz w:val="24"/>
                <w:szCs w:val="24"/>
                <w:lang w:val="en-US" w:eastAsia="zh-CN"/>
              </w:rPr>
              <m:t>y</m:t>
            </m:r>
            <m:ctrlPr>
              <w:rPr>
                <w:rFonts w:hint="default" w:ascii="Cambria Math" w:hAnsi="Cambria Math" w:cs="Times New Roman"/>
                <w:i/>
                <w:sz w:val="24"/>
                <w:szCs w:val="24"/>
                <w:lang w:val="en-US"/>
              </w:rPr>
            </m:ctrlPr>
          </m:e>
          <m:sub>
            <m:r>
              <m:rPr/>
              <w:rPr>
                <w:rFonts w:hint="default" w:ascii="Cambria Math" w:hAnsi="Cambria Math" w:eastAsia="宋体" w:cs="Times New Roman"/>
                <w:sz w:val="24"/>
                <w:szCs w:val="24"/>
                <w:lang w:val="en-US" w:eastAsia="zh-CN"/>
              </w:rPr>
              <m:t>i</m:t>
            </m:r>
            <m:ctrlPr>
              <w:rPr>
                <w:rFonts w:hint="default" w:ascii="Cambria Math" w:hAnsi="Cambria Math" w:cs="Times New Roman"/>
                <w:i/>
                <w:sz w:val="24"/>
                <w:szCs w:val="24"/>
                <w:lang w:val="en-US"/>
              </w:rPr>
            </m:ctrlPr>
          </m:sub>
        </m:sSub>
      </m:oMath>
      <w:r>
        <w:rPr>
          <w:rFonts w:hint="default" w:ascii="Times New Roman" w:hAnsi="Times New Roman" w:cs="Times New Roman"/>
          <w:sz w:val="24"/>
          <w:szCs w:val="24"/>
          <w:lang w:val="en-US" w:eastAsia="zh-CN"/>
        </w:rPr>
        <w:t xml:space="preserve"> and </w:t>
      </w:r>
      <m:oMath>
        <m:acc>
          <m:accPr>
            <m:ctrlPr>
              <w:rPr>
                <w:rFonts w:hint="default" w:ascii="Cambria Math" w:hAnsi="Cambria Math" w:cs="Times New Roman"/>
                <w:i/>
                <w:sz w:val="24"/>
                <w:szCs w:val="24"/>
                <w:lang w:val="en-US"/>
              </w:rPr>
            </m:ctrlPr>
          </m:accPr>
          <m:e>
            <m:sSub>
              <m:sSubPr>
                <m:ctrlPr>
                  <w:rPr>
                    <w:rFonts w:hint="default" w:ascii="Cambria Math" w:hAnsi="Cambria Math" w:cs="Times New Roman"/>
                    <w:i/>
                    <w:sz w:val="24"/>
                    <w:szCs w:val="24"/>
                    <w:lang w:val="en-US"/>
                  </w:rPr>
                </m:ctrlPr>
              </m:sSubPr>
              <m:e>
                <m:r>
                  <m:rPr/>
                  <w:rPr>
                    <w:rFonts w:hint="default" w:ascii="Cambria Math" w:hAnsi="Cambria Math" w:eastAsia="宋体" w:cs="Times New Roman"/>
                    <w:sz w:val="24"/>
                    <w:szCs w:val="24"/>
                    <w:lang w:val="en-US" w:eastAsia="zh-CN"/>
                  </w:rPr>
                  <m:t>y</m:t>
                </m:r>
                <m:ctrlPr>
                  <w:rPr>
                    <w:rFonts w:hint="default" w:ascii="Cambria Math" w:hAnsi="Cambria Math" w:cs="Times New Roman"/>
                    <w:i/>
                    <w:sz w:val="24"/>
                    <w:szCs w:val="24"/>
                    <w:lang w:val="en-US"/>
                  </w:rPr>
                </m:ctrlPr>
              </m:e>
              <m:sub>
                <m:r>
                  <m:rPr/>
                  <w:rPr>
                    <w:rFonts w:hint="default" w:ascii="Cambria Math" w:hAnsi="Cambria Math" w:eastAsia="宋体" w:cs="Times New Roman"/>
                    <w:sz w:val="24"/>
                    <w:szCs w:val="24"/>
                    <w:lang w:val="en-US" w:eastAsia="zh-CN"/>
                  </w:rPr>
                  <m:t>i</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e>
        </m:acc>
      </m:oMath>
      <w:r>
        <w:rPr>
          <w:rFonts w:hint="default" w:ascii="Times New Roman" w:hAnsi="Times New Roman" w:cs="Times New Roman"/>
          <w:i w:val="0"/>
          <w:sz w:val="24"/>
          <w:szCs w:val="24"/>
          <w:lang w:val="en-US" w:eastAsia="zh-CN"/>
        </w:rPr>
        <w:t xml:space="preserve"> are the </w:t>
      </w:r>
      <w:r>
        <w:rPr>
          <w:rFonts w:hint="default" w:ascii="Times New Roman" w:hAnsi="Times New Roman" w:cs="Times New Roman"/>
          <w:sz w:val="24"/>
          <w:szCs w:val="24"/>
          <w:lang w:val="en-US" w:eastAsia="zh-CN"/>
        </w:rPr>
        <w:t xml:space="preserve">reference value and the predicted value, respectively.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Reference</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i w:val="0"/>
          <w:kern w:val="2"/>
          <w:sz w:val="24"/>
          <w:szCs w:val="24"/>
          <w:lang w:val="en-US" w:eastAsia="zh-CN" w:bidi="ar-SA"/>
        </w:rPr>
      </w:pPr>
      <w:r>
        <w:rPr>
          <w:rFonts w:hint="eastAsia" w:ascii="Times New Roman" w:hAnsi="Times New Roman" w:cs="Times New Roman"/>
          <w:i w:val="0"/>
          <w:kern w:val="2"/>
          <w:sz w:val="24"/>
          <w:szCs w:val="24"/>
          <w:lang w:val="en-US" w:eastAsia="zh-CN" w:bidi="ar-SA"/>
        </w:rPr>
        <w:t>Li S, Ng TT, Yao ZP (2021). Quantitative analysis of blended oils by matrix-assisted laser desorption/ionization mass spectrometry and partial least squares regression.</w:t>
      </w:r>
      <w:r>
        <w:rPr>
          <w:rFonts w:hint="default" w:ascii="Times New Roman" w:hAnsi="Times New Roman" w:cs="Times New Roman"/>
          <w:i w:val="0"/>
          <w:kern w:val="2"/>
          <w:sz w:val="24"/>
          <w:szCs w:val="24"/>
          <w:lang w:val="en-US" w:eastAsia="zh-CN" w:bidi="ar-SA"/>
        </w:rPr>
        <w:t> Food Chem</w:t>
      </w:r>
      <w:r>
        <w:rPr>
          <w:rFonts w:hint="eastAsia" w:ascii="Times New Roman" w:hAnsi="Times New Roman" w:cs="Times New Roman"/>
          <w:i w:val="0"/>
          <w:kern w:val="2"/>
          <w:sz w:val="24"/>
          <w:szCs w:val="24"/>
          <w:lang w:val="en-US" w:eastAsia="zh-CN" w:bidi="ar-SA"/>
        </w:rPr>
        <w:t xml:space="preserve"> </w:t>
      </w:r>
      <w:r>
        <w:rPr>
          <w:rFonts w:hint="default" w:ascii="Times New Roman" w:hAnsi="Times New Roman" w:cs="Times New Roman"/>
          <w:i w:val="0"/>
          <w:kern w:val="2"/>
          <w:sz w:val="24"/>
          <w:szCs w:val="24"/>
          <w:lang w:val="en-US" w:eastAsia="zh-CN" w:bidi="ar-SA"/>
        </w:rPr>
        <w:t>334</w:t>
      </w:r>
      <w:r>
        <w:rPr>
          <w:rFonts w:hint="eastAsia" w:ascii="Times New Roman" w:hAnsi="Times New Roman" w:cs="Times New Roman"/>
          <w:i w:val="0"/>
          <w:kern w:val="2"/>
          <w:sz w:val="24"/>
          <w:szCs w:val="24"/>
          <w:lang w:val="en-US" w:eastAsia="zh-CN" w:bidi="ar-SA"/>
        </w:rPr>
        <w:t xml:space="preserve">: </w:t>
      </w:r>
      <w:r>
        <w:rPr>
          <w:rFonts w:hint="default" w:ascii="Times New Roman" w:hAnsi="Times New Roman" w:cs="Times New Roman"/>
          <w:i w:val="0"/>
          <w:kern w:val="2"/>
          <w:sz w:val="24"/>
          <w:szCs w:val="24"/>
          <w:lang w:val="en-US" w:eastAsia="zh-CN" w:bidi="ar-SA"/>
        </w:rPr>
        <w:t>127601.</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2593975</wp:posOffset>
              </wp:positionH>
              <wp:positionV relativeFrom="paragraph">
                <wp:posOffset>0</wp:posOffset>
              </wp:positionV>
              <wp:extent cx="76200" cy="1828800"/>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left:204.25pt;margin-top:0pt;height:144pt;width:6pt;mso-position-horizontal-relative:margin;z-index:251660288;mso-width-relative:page;mso-height-relative:page;" filled="f" stroked="f" coordsize="21600,21600" o:gfxdata="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Krjjs1gAAAAgBAAAPAAAAAAAAAAEAIAAAACIAAABkcnMvZG93&#10;bnJldi54bWxQSwECFAAUAAAACACHTuJAecnNyuYCAAAuBgAADgAAAAAAAAABACAAAAAlAQAAZHJz&#10;L2Uyb0RvYy54bWxQSwUGAAAAAAYABgBZAQAAfQY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74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749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1.85pt;mso-position-horizontal:center;mso-position-horizontal-relative:margin;z-index:251659264;mso-width-relative:page;mso-height-relative:page;" filled="f" stroked="f" coordsize="21600,21600" o:gfxdata="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lBYXpdQAAAAEAQAADwAAAAAAAAABACAAAAAiAAAAZHJzL2Rvd25yZXYu&#10;eG1sUEsBAhQAFAAAAAgAh07iQM00KBXjAgAAJQYAAA4AAAAAAAAAAQAgAAAAIwEAAGRycy9lMm9E&#10;b2MueG1sUEsFBgAAAAAGAAYAWQEAAHgGA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DIwZTI1YmI5NTljYWM2MjkyNDZiOTk5Y2FlMmUifQ=="/>
  </w:docVars>
  <w:rsids>
    <w:rsidRoot w:val="3ADB1DB1"/>
    <w:rsid w:val="0D9D53BB"/>
    <w:rsid w:val="3A9B1957"/>
    <w:rsid w:val="3ADB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outlineLvl w:val="1"/>
    </w:pPr>
    <w:rPr>
      <w:rFonts w:asciiTheme="majorHAnsi" w:hAnsiTheme="majorHAnsi" w:eastAsiaTheme="majorEastAsia" w:cstheme="majorBidi"/>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244</Words>
  <Characters>1410</Characters>
  <Lines>0</Lines>
  <Paragraphs>0</Paragraphs>
  <TotalTime>47</TotalTime>
  <ScaleCrop>false</ScaleCrop>
  <LinksUpToDate>false</LinksUpToDate>
  <CharactersWithSpaces>1649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2022-06-09T12:47:00Z</dcterms:created>
  <dc:creator>13024</dc:creator>
  <cp:lastModifiedBy>13024</cp:lastModifiedBy>
  <dcterms:modified xsi:type="dcterms:W3CDTF">2022-07-05T08:44:46Z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CD8DA18098E24AD1A72F4F01405E63C4</vt:lpwstr>
  </property>
</Properties>
</file>