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F92DDA" w14:textId="7EDE8067" w:rsidR="00224A10" w:rsidRPr="00816798" w:rsidRDefault="00176A35" w:rsidP="00E17FD6">
      <w:pPr>
        <w:adjustRightInd w:val="0"/>
        <w:snapToGrid w:val="0"/>
        <w:spacing w:after="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816798">
        <w:rPr>
          <w:rFonts w:ascii="Times New Roman" w:hAnsi="Times New Roman" w:cs="Times New Roman"/>
          <w:b/>
          <w:bCs/>
          <w:sz w:val="28"/>
          <w:szCs w:val="28"/>
        </w:rPr>
        <w:t>Highlights</w:t>
      </w:r>
    </w:p>
    <w:p w14:paraId="38F0F671" w14:textId="79D354E6" w:rsidR="00176A35" w:rsidRPr="00E17FD6" w:rsidRDefault="00E17FD6" w:rsidP="00E17FD6">
      <w:pPr>
        <w:pStyle w:val="a3"/>
        <w:adjustRightInd w:val="0"/>
        <w:snapToGrid w:val="0"/>
        <w:spacing w:after="0" w:line="480" w:lineRule="auto"/>
        <w:ind w:left="240" w:hangingChars="100" w:hanging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8702D5" w:rsidRPr="00E17FD6">
        <w:rPr>
          <w:rFonts w:ascii="Times New Roman" w:hAnsi="Times New Roman" w:cs="Times New Roman"/>
          <w:sz w:val="24"/>
          <w:szCs w:val="24"/>
        </w:rPr>
        <w:t>A novel</w:t>
      </w:r>
      <w:r w:rsidR="00B3789D" w:rsidRPr="00E17FD6">
        <w:rPr>
          <w:rFonts w:ascii="Times New Roman" w:hAnsi="Times New Roman" w:cs="Times New Roman"/>
          <w:sz w:val="24"/>
          <w:szCs w:val="24"/>
        </w:rPr>
        <w:t xml:space="preserve"> polyaniline/modified fiber ball</w:t>
      </w:r>
      <w:r w:rsidR="00E60913" w:rsidRPr="00E17FD6">
        <w:rPr>
          <w:rFonts w:ascii="Times New Roman" w:hAnsi="Times New Roman" w:cs="Times New Roman"/>
          <w:sz w:val="24"/>
          <w:szCs w:val="24"/>
        </w:rPr>
        <w:t xml:space="preserve"> (PANI/m-FB)</w:t>
      </w:r>
      <w:r w:rsidR="00B3789D" w:rsidRPr="00E17FD6">
        <w:rPr>
          <w:rFonts w:ascii="Times New Roman" w:hAnsi="Times New Roman" w:cs="Times New Roman"/>
          <w:sz w:val="24"/>
          <w:szCs w:val="24"/>
        </w:rPr>
        <w:t xml:space="preserve"> composite</w:t>
      </w:r>
      <w:r w:rsidR="008702D5" w:rsidRPr="00E17FD6">
        <w:rPr>
          <w:rFonts w:ascii="Times New Roman" w:hAnsi="Times New Roman" w:cs="Times New Roman"/>
          <w:sz w:val="24"/>
          <w:szCs w:val="24"/>
        </w:rPr>
        <w:t xml:space="preserve"> was fabricated and applied in </w:t>
      </w:r>
      <w:proofErr w:type="gramStart"/>
      <w:r w:rsidR="008702D5" w:rsidRPr="00E17FD6">
        <w:rPr>
          <w:rFonts w:ascii="Times New Roman" w:hAnsi="Times New Roman" w:cs="Times New Roman"/>
          <w:sz w:val="24"/>
          <w:szCs w:val="24"/>
        </w:rPr>
        <w:t>Cr(</w:t>
      </w:r>
      <w:proofErr w:type="gramEnd"/>
      <w:r w:rsidR="008702D5" w:rsidRPr="00E17FD6">
        <w:rPr>
          <w:rFonts w:ascii="Times New Roman" w:hAnsi="Times New Roman" w:cs="Times New Roman"/>
          <w:sz w:val="24"/>
          <w:szCs w:val="24"/>
        </w:rPr>
        <w:t>VI) removal.</w:t>
      </w:r>
      <w:r w:rsidR="00B3789D" w:rsidRPr="00E17FD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D3DF28" w14:textId="749300AA" w:rsidR="00B40E7E" w:rsidRPr="00E17FD6" w:rsidRDefault="00E17FD6" w:rsidP="00E17FD6">
      <w:pPr>
        <w:pStyle w:val="a3"/>
        <w:adjustRightInd w:val="0"/>
        <w:snapToGrid w:val="0"/>
        <w:spacing w:after="0" w:line="480" w:lineRule="auto"/>
        <w:ind w:left="240" w:hangingChars="100" w:hanging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E60913" w:rsidRPr="00E17FD6">
        <w:rPr>
          <w:rFonts w:ascii="Times New Roman" w:hAnsi="Times New Roman" w:cs="Times New Roman"/>
          <w:sz w:val="24"/>
          <w:szCs w:val="24"/>
        </w:rPr>
        <w:t xml:space="preserve">The composite has a highly adsorption efficiency of </w:t>
      </w:r>
      <w:proofErr w:type="gramStart"/>
      <w:r w:rsidR="00E60913" w:rsidRPr="00E17FD6">
        <w:rPr>
          <w:rFonts w:ascii="Times New Roman" w:hAnsi="Times New Roman" w:cs="Times New Roman"/>
          <w:sz w:val="24"/>
          <w:szCs w:val="24"/>
        </w:rPr>
        <w:t>Cr(</w:t>
      </w:r>
      <w:proofErr w:type="gramEnd"/>
      <w:r w:rsidR="00E60913" w:rsidRPr="00E17FD6">
        <w:rPr>
          <w:rFonts w:ascii="Times New Roman" w:hAnsi="Times New Roman" w:cs="Times New Roman"/>
          <w:sz w:val="24"/>
          <w:szCs w:val="24"/>
        </w:rPr>
        <w:t xml:space="preserve">VI) as well as can be regenerated and reused easily. </w:t>
      </w:r>
    </w:p>
    <w:p w14:paraId="503239A2" w14:textId="2E10748C" w:rsidR="007940B8" w:rsidRPr="00E17FD6" w:rsidRDefault="00E17FD6" w:rsidP="00E17FD6">
      <w:pPr>
        <w:pStyle w:val="a3"/>
        <w:adjustRightInd w:val="0"/>
        <w:snapToGrid w:val="0"/>
        <w:spacing w:after="0" w:line="480" w:lineRule="auto"/>
        <w:ind w:left="240" w:hangingChars="100" w:hanging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E60913" w:rsidRPr="00E17FD6">
        <w:rPr>
          <w:rFonts w:ascii="Times New Roman" w:hAnsi="Times New Roman" w:cs="Times New Roman"/>
          <w:sz w:val="24"/>
          <w:szCs w:val="24"/>
        </w:rPr>
        <w:t xml:space="preserve">The adsorption and reduction progresses were occurred simultaneously </w:t>
      </w:r>
      <w:r w:rsidR="008713C4" w:rsidRPr="00E17FD6">
        <w:rPr>
          <w:rFonts w:ascii="Times New Roman" w:hAnsi="Times New Roman" w:cs="Times New Roman"/>
          <w:sz w:val="24"/>
          <w:szCs w:val="24"/>
        </w:rPr>
        <w:t xml:space="preserve">and quickly </w:t>
      </w:r>
      <w:r w:rsidR="00E60913" w:rsidRPr="00E17FD6">
        <w:rPr>
          <w:rFonts w:ascii="Times New Roman" w:hAnsi="Times New Roman" w:cs="Times New Roman"/>
          <w:sz w:val="24"/>
          <w:szCs w:val="24"/>
        </w:rPr>
        <w:t>on PANI/m-FB composite.</w:t>
      </w:r>
    </w:p>
    <w:sectPr w:rsidR="007940B8" w:rsidRPr="00E17F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13CBE3" w14:textId="77777777" w:rsidR="0002018B" w:rsidRDefault="0002018B" w:rsidP="008713C4">
      <w:pPr>
        <w:spacing w:after="0" w:line="240" w:lineRule="auto"/>
      </w:pPr>
      <w:r>
        <w:separator/>
      </w:r>
    </w:p>
  </w:endnote>
  <w:endnote w:type="continuationSeparator" w:id="0">
    <w:p w14:paraId="2C1054FC" w14:textId="77777777" w:rsidR="0002018B" w:rsidRDefault="0002018B" w:rsidP="008713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7E257D" w14:textId="77777777" w:rsidR="0002018B" w:rsidRDefault="0002018B" w:rsidP="008713C4">
      <w:pPr>
        <w:spacing w:after="0" w:line="240" w:lineRule="auto"/>
      </w:pPr>
      <w:r>
        <w:separator/>
      </w:r>
    </w:p>
  </w:footnote>
  <w:footnote w:type="continuationSeparator" w:id="0">
    <w:p w14:paraId="18201ED3" w14:textId="77777777" w:rsidR="0002018B" w:rsidRDefault="0002018B" w:rsidP="008713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FF330A"/>
    <w:multiLevelType w:val="hybridMultilevel"/>
    <w:tmpl w:val="CA4438BE"/>
    <w:lvl w:ilvl="0" w:tplc="033A4B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bordersDoNotSurroundHeader/>
  <w:bordersDoNotSurroundFooter/>
  <w:proofState w:spelling="clean" w:grammar="clean"/>
  <w:stylePaneSortMethod w:val="000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A35"/>
    <w:rsid w:val="0002018B"/>
    <w:rsid w:val="00176A35"/>
    <w:rsid w:val="00224A10"/>
    <w:rsid w:val="00312E87"/>
    <w:rsid w:val="006321EE"/>
    <w:rsid w:val="0073066F"/>
    <w:rsid w:val="007940B8"/>
    <w:rsid w:val="00816798"/>
    <w:rsid w:val="008702D5"/>
    <w:rsid w:val="008713C4"/>
    <w:rsid w:val="00B3789D"/>
    <w:rsid w:val="00B40E7E"/>
    <w:rsid w:val="00E17FD6"/>
    <w:rsid w:val="00E60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418750"/>
  <w15:chartTrackingRefBased/>
  <w15:docId w15:val="{22DCF619-A569-421E-A33A-0711B6E5F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</w:rPr>
    </w:rPrDefault>
    <w:pPrDefault>
      <w:pPr>
        <w:spacing w:after="48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06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0E7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71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713C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713C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713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8615855447535</dc:creator>
  <cp:keywords/>
  <dc:description/>
  <cp:lastModifiedBy>isspgtfei</cp:lastModifiedBy>
  <cp:revision>5</cp:revision>
  <dcterms:created xsi:type="dcterms:W3CDTF">2020-07-06T12:29:00Z</dcterms:created>
  <dcterms:modified xsi:type="dcterms:W3CDTF">2020-07-07T08:40:00Z</dcterms:modified>
</cp:coreProperties>
</file>