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0" w:firstLineChars="0"/>
        <w:rPr>
          <w:rStyle w:val="9"/>
          <w:b/>
          <w:color w:val="000000"/>
          <w:szCs w:val="24"/>
        </w:rPr>
      </w:pPr>
      <w:r>
        <w:rPr>
          <w:rStyle w:val="9"/>
          <w:b/>
          <w:color w:val="000000"/>
          <w:szCs w:val="24"/>
        </w:rPr>
        <w:t xml:space="preserve">Supplementary Material </w:t>
      </w:r>
    </w:p>
    <w:p>
      <w:pPr>
        <w:spacing w:line="480" w:lineRule="auto"/>
        <w:ind w:firstLine="0" w:firstLineChars="0"/>
        <w:jc w:val="center"/>
        <w:rPr>
          <w:rStyle w:val="9"/>
          <w:b/>
          <w:color w:val="000000"/>
          <w:sz w:val="32"/>
          <w:szCs w:val="32"/>
        </w:rPr>
      </w:pPr>
      <w:r>
        <w:rPr>
          <w:rStyle w:val="9"/>
          <w:b/>
          <w:color w:val="000000"/>
          <w:sz w:val="32"/>
          <w:szCs w:val="32"/>
        </w:rPr>
        <w:t>Toughening modification of polylactic acid by long-chain hyperbranched polymers containing polycaprolactone end groups</w:t>
      </w:r>
    </w:p>
    <w:p>
      <w:pPr>
        <w:spacing w:line="480" w:lineRule="auto"/>
        <w:ind w:firstLine="0" w:firstLineChars="0"/>
        <w:jc w:val="center"/>
        <w:rPr>
          <w:vertAlign w:val="superscript"/>
        </w:rPr>
      </w:pPr>
      <w:r>
        <w:t>Rui Tie</w:t>
      </w:r>
      <w:r>
        <w:rPr>
          <w:vertAlign w:val="superscript"/>
        </w:rPr>
        <w:t>1</w:t>
      </w:r>
      <w:r>
        <w:t>, Yansong Huang</w:t>
      </w:r>
      <w:r>
        <w:rPr>
          <w:vertAlign w:val="superscript"/>
        </w:rPr>
        <w:t>1,2</w:t>
      </w:r>
      <w:r>
        <w:t>, Yujuan Jin</w:t>
      </w:r>
      <w:r>
        <w:rPr>
          <w:vertAlign w:val="superscript"/>
        </w:rPr>
        <w:t>1,2*</w:t>
      </w:r>
      <w:r>
        <w:t>, Jianjian Sun</w:t>
      </w:r>
      <w:r>
        <w:rPr>
          <w:vertAlign w:val="superscript"/>
        </w:rPr>
        <w:t>1,2</w:t>
      </w:r>
      <w:r>
        <w:t>, Huafeng Tian</w:t>
      </w:r>
      <w:r>
        <w:rPr>
          <w:vertAlign w:val="superscript"/>
        </w:rPr>
        <w:t>1,2**</w:t>
      </w:r>
      <w:r>
        <w:t>, Xiao Lei</w:t>
      </w:r>
      <w:r>
        <w:rPr>
          <w:vertAlign w:val="superscript"/>
        </w:rPr>
        <w:t>1</w:t>
      </w:r>
      <w:r>
        <w:t>, Gongcheng Li</w:t>
      </w:r>
      <w:r>
        <w:rPr>
          <w:vertAlign w:val="superscript"/>
        </w:rPr>
        <w:t>1</w:t>
      </w:r>
      <w:bookmarkStart w:id="1" w:name="_GoBack"/>
      <w:bookmarkEnd w:id="1"/>
      <w:r>
        <w:t>, Shuang Men</w:t>
      </w:r>
      <w:r>
        <w:rPr>
          <w:vertAlign w:val="superscript"/>
        </w:rPr>
        <w:t>2,3</w:t>
      </w:r>
    </w:p>
    <w:p>
      <w:pPr>
        <w:spacing w:line="480" w:lineRule="auto"/>
        <w:ind w:firstLine="480"/>
        <w:jc w:val="center"/>
      </w:pPr>
    </w:p>
    <w:p>
      <w:pPr>
        <w:spacing w:line="480" w:lineRule="auto"/>
        <w:ind w:firstLine="480"/>
        <w:jc w:val="center"/>
      </w:pPr>
      <w:r>
        <w:t>1 School of Chemistry and Materials Engineering, Beijing Technology and Business University, Beijing, P. R. China, 100048</w:t>
      </w:r>
    </w:p>
    <w:p>
      <w:pPr>
        <w:spacing w:line="480" w:lineRule="auto"/>
        <w:ind w:firstLine="480"/>
        <w:jc w:val="center"/>
        <w:rPr>
          <w:i/>
        </w:rPr>
      </w:pPr>
    </w:p>
    <w:p>
      <w:pPr>
        <w:spacing w:line="480" w:lineRule="auto"/>
        <w:ind w:firstLine="480"/>
        <w:jc w:val="center"/>
      </w:pPr>
      <w:r>
        <w:t>2 Beijing Key Laboratory of Quality Evaluation Technology for Hygiene and Safety of Plastics, Beijing Technology, and Business University, Beijing, P. R. China,100048</w:t>
      </w:r>
    </w:p>
    <w:p>
      <w:pPr>
        <w:spacing w:line="480" w:lineRule="auto"/>
        <w:ind w:firstLine="480"/>
        <w:jc w:val="center"/>
      </w:pPr>
    </w:p>
    <w:p>
      <w:pPr>
        <w:spacing w:before="156" w:beforeLines="50" w:line="480" w:lineRule="auto"/>
        <w:ind w:firstLine="720" w:firstLineChars="300"/>
        <w:jc w:val="center"/>
        <w:rPr>
          <w:szCs w:val="24"/>
        </w:rPr>
      </w:pPr>
      <w:r>
        <w:rPr>
          <w:szCs w:val="24"/>
        </w:rPr>
        <w:t xml:space="preserve">3 </w:t>
      </w:r>
      <w:bookmarkStart w:id="0" w:name="_Hlk101007106"/>
      <w:r>
        <w:rPr>
          <w:szCs w:val="24"/>
        </w:rPr>
        <w:t>Institute of Cosmetic Regulatory Science, Beijing Technology and Business University, Beijing, P. R. China,100048</w:t>
      </w:r>
      <w:bookmarkEnd w:id="0"/>
    </w:p>
    <w:p>
      <w:pPr>
        <w:spacing w:line="480" w:lineRule="auto"/>
        <w:ind w:firstLine="480"/>
      </w:pPr>
    </w:p>
    <w:p>
      <w:pPr>
        <w:spacing w:line="480" w:lineRule="auto"/>
        <w:ind w:firstLine="480"/>
        <w:jc w:val="center"/>
        <w:rPr>
          <w:lang w:val="en-GB"/>
        </w:rPr>
      </w:pPr>
      <w:r>
        <w:rPr>
          <w:lang w:val="en-GB"/>
        </w:rPr>
        <w:t xml:space="preserve">*To whom correspondence should be addressed. </w:t>
      </w:r>
    </w:p>
    <w:p>
      <w:pPr>
        <w:spacing w:line="480" w:lineRule="auto"/>
        <w:ind w:firstLine="480"/>
        <w:jc w:val="center"/>
        <w:rPr>
          <w:kern w:val="0"/>
        </w:rPr>
      </w:pPr>
      <w:r>
        <w:rPr>
          <w:kern w:val="0"/>
        </w:rPr>
        <w:t xml:space="preserve">Email: </w:t>
      </w:r>
      <w:r>
        <w:fldChar w:fldCharType="begin"/>
      </w:r>
      <w:r>
        <w:instrText xml:space="preserve"> HYPERLINK "mailto:jinyujuan@th.btbu.edu.cn" </w:instrText>
      </w:r>
      <w:r>
        <w:fldChar w:fldCharType="separate"/>
      </w:r>
      <w:r>
        <w:rPr>
          <w:rStyle w:val="6"/>
          <w:kern w:val="0"/>
        </w:rPr>
        <w:t>jinyujuan@th.btbu.edu.cn</w:t>
      </w:r>
      <w:r>
        <w:rPr>
          <w:rStyle w:val="6"/>
          <w:kern w:val="0"/>
        </w:rPr>
        <w:fldChar w:fldCharType="end"/>
      </w:r>
      <w:r>
        <w:rPr>
          <w:rStyle w:val="6"/>
          <w:kern w:val="0"/>
        </w:rPr>
        <w:t xml:space="preserve"> (Y Jin) or </w:t>
      </w:r>
      <w:r>
        <w:fldChar w:fldCharType="begin"/>
      </w:r>
      <w:r>
        <w:instrText xml:space="preserve"> HYPERLINK "mailto:tianhuafeng@th.btbu.edu.cn" </w:instrText>
      </w:r>
      <w:r>
        <w:fldChar w:fldCharType="separate"/>
      </w:r>
      <w:r>
        <w:rPr>
          <w:rStyle w:val="6"/>
          <w:kern w:val="0"/>
        </w:rPr>
        <w:t>tianhuafeng@th.btbu.edu.cn</w:t>
      </w:r>
      <w:r>
        <w:rPr>
          <w:rStyle w:val="6"/>
          <w:kern w:val="0"/>
        </w:rPr>
        <w:fldChar w:fldCharType="end"/>
      </w:r>
      <w:r>
        <w:rPr>
          <w:rStyle w:val="6"/>
          <w:kern w:val="0"/>
        </w:rPr>
        <w:t xml:space="preserve"> (H Tian)</w:t>
      </w:r>
    </w:p>
    <w:p>
      <w:pPr>
        <w:spacing w:line="480" w:lineRule="auto"/>
        <w:ind w:firstLine="0" w:firstLineChars="0"/>
        <w:jc w:val="center"/>
        <w:rPr>
          <w:kern w:val="0"/>
        </w:rPr>
      </w:pPr>
      <w:r>
        <w:rPr>
          <w:kern w:val="0"/>
        </w:rPr>
        <w:t>Tel: +86-10-68985531</w:t>
      </w:r>
    </w:p>
    <w:p>
      <w:pPr>
        <w:spacing w:line="480" w:lineRule="auto"/>
        <w:ind w:firstLine="0" w:firstLineChars="0"/>
        <w:jc w:val="center"/>
        <w:rPr>
          <w:rStyle w:val="9"/>
          <w:bCs/>
          <w:szCs w:val="24"/>
        </w:rPr>
      </w:pPr>
      <w:r>
        <w:rPr>
          <w:kern w:val="0"/>
        </w:rPr>
        <w:t>Fax: +86-10-68985380</w:t>
      </w:r>
    </w:p>
    <w:p>
      <w:pPr>
        <w:spacing w:line="480" w:lineRule="auto"/>
        <w:ind w:firstLine="0" w:firstLineChars="0"/>
        <w:jc w:val="center"/>
        <w:rPr>
          <w:b/>
        </w:rPr>
      </w:pPr>
      <w:r>
        <w:drawing>
          <wp:inline distT="0" distB="0" distL="0" distR="0">
            <wp:extent cx="5274310" cy="2929255"/>
            <wp:effectExtent l="0" t="0" r="2540" b="444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rcRect l="2755" t="4878" r="4223" b="13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rPr>
          <w:rFonts w:hint="eastAsia"/>
        </w:rPr>
        <w:t>Fig.</w:t>
      </w:r>
      <w:r>
        <w:t xml:space="preserve"> </w:t>
      </w:r>
      <w:r>
        <w:rPr>
          <w:rFonts w:hint="eastAsia"/>
        </w:rPr>
        <w:t>S</w:t>
      </w:r>
      <w:r>
        <w:t>1 Statistics of polylactic acid spherulite diameter.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S2NLAwNzYzMrUwNjBS0lEKTi0uzszPAykwrAUAeiWEyCwAAAA="/>
    <w:docVar w:name="commondata" w:val="eyJoZGlkIjoiYzJiMzNmMTgzNDBlMmUzNDdhODBiYTBkZTliOGMzNTkifQ=="/>
  </w:docVars>
  <w:rsids>
    <w:rsidRoot w:val="006A24BD"/>
    <w:rsid w:val="0016689C"/>
    <w:rsid w:val="001D3EBE"/>
    <w:rsid w:val="006A24BD"/>
    <w:rsid w:val="00887947"/>
    <w:rsid w:val="00BE5136"/>
    <w:rsid w:val="2159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Hyperlink"/>
    <w:basedOn w:val="5"/>
    <w:semiHidden/>
    <w:unhideWhenUsed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  <w:style w:type="character" w:customStyle="1" w:styleId="9">
    <w:name w:val="ordinary-span-edit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114</Words>
  <Characters>788</Characters>
  <Lines>7</Lines>
  <Paragraphs>2</Paragraphs>
  <TotalTime>4</TotalTime>
  <ScaleCrop>false</ScaleCrop>
  <LinksUpToDate>false</LinksUpToDate>
  <CharactersWithSpaces>893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2022-07-04T06:47:00Z</dcterms:created>
  <dc:creator>岩松</dc:creator>
  <cp:lastModifiedBy>雨过初晴</cp:lastModifiedBy>
  <dcterms:modified xsi:type="dcterms:W3CDTF">2022-07-04T08:22:58Z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F3C1C274CE2E4547B8C9D2FFE306E93A</vt:lpwstr>
  </property>
</Properties>
</file>