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72F" w:rsidRPr="00794523" w:rsidRDefault="00F4572F" w:rsidP="00F4572F">
      <w:pPr>
        <w:spacing w:line="480" w:lineRule="auto"/>
        <w:rPr>
          <w:rFonts w:ascii="Arial" w:hAnsi="Arial" w:cs="Arial"/>
          <w:b/>
          <w:bCs/>
          <w:sz w:val="22"/>
          <w:szCs w:val="22"/>
        </w:rPr>
      </w:pPr>
      <w:r w:rsidRPr="002E50F3">
        <w:rPr>
          <w:rFonts w:ascii="Arial" w:hAnsi="Arial" w:cs="Arial"/>
          <w:b/>
          <w:bCs/>
          <w:sz w:val="22"/>
          <w:szCs w:val="22"/>
        </w:rPr>
        <w:t>Table 2 Protologues for newly named species.</w:t>
      </w:r>
      <w:r w:rsidRPr="00794523">
        <w:rPr>
          <w:rFonts w:ascii="Arial" w:hAnsi="Arial" w:cs="Arial"/>
          <w:sz w:val="22"/>
          <w:szCs w:val="22"/>
        </w:rPr>
        <w:t xml:space="preserve"> </w:t>
      </w:r>
    </w:p>
    <w:p w:rsidR="00F4572F" w:rsidRPr="00794523" w:rsidRDefault="00F4572F" w:rsidP="00F4572F">
      <w:pPr>
        <w:rPr>
          <w:rFonts w:ascii="Arial" w:hAnsi="Arial" w:cs="Arial"/>
          <w:b/>
          <w:bCs/>
          <w:sz w:val="22"/>
          <w:szCs w:val="22"/>
        </w:rPr>
      </w:pPr>
    </w:p>
    <w:p w:rsidR="00F4572F" w:rsidRPr="00794523" w:rsidRDefault="00F4572F" w:rsidP="00F4572F">
      <w:pPr>
        <w:rPr>
          <w:rFonts w:ascii="Arial" w:hAnsi="Arial" w:cs="Arial"/>
          <w:b/>
          <w:bCs/>
          <w:sz w:val="22"/>
          <w:szCs w:val="22"/>
        </w:rPr>
      </w:pPr>
      <w:r w:rsidRPr="00794523">
        <w:rPr>
          <w:rFonts w:ascii="Arial" w:hAnsi="Arial" w:cs="Arial"/>
          <w:b/>
          <w:bCs/>
          <w:sz w:val="22"/>
          <w:szCs w:val="22"/>
        </w:rPr>
        <w:t xml:space="preserve">Description of </w:t>
      </w:r>
      <w:r w:rsidRPr="00794523">
        <w:rPr>
          <w:rFonts w:ascii="Arial" w:hAnsi="Arial" w:cs="Arial"/>
          <w:b/>
          <w:bCs/>
          <w:i/>
          <w:sz w:val="22"/>
          <w:szCs w:val="22"/>
        </w:rPr>
        <w:t>Rothia gullae</w:t>
      </w:r>
      <w:r w:rsidRPr="00794523">
        <w:rPr>
          <w:rFonts w:ascii="Arial" w:hAnsi="Arial" w:cs="Arial"/>
          <w:b/>
          <w:bCs/>
          <w:sz w:val="22"/>
          <w:szCs w:val="22"/>
        </w:rPr>
        <w:t xml:space="preserve"> sp. nov.</w:t>
      </w:r>
    </w:p>
    <w:p w:rsidR="00F4572F" w:rsidRPr="00794523" w:rsidRDefault="00F4572F" w:rsidP="00F4572F">
      <w:pPr>
        <w:rPr>
          <w:rFonts w:ascii="Arial" w:hAnsi="Arial" w:cs="Arial"/>
          <w:bCs/>
          <w:sz w:val="22"/>
          <w:szCs w:val="22"/>
        </w:rPr>
      </w:pPr>
      <w:r w:rsidRPr="00794523">
        <w:rPr>
          <w:rFonts w:ascii="Arial" w:hAnsi="Arial" w:cs="Arial"/>
          <w:bCs/>
          <w:i/>
          <w:sz w:val="22"/>
          <w:szCs w:val="22"/>
        </w:rPr>
        <w:t>Rothia gullae</w:t>
      </w:r>
      <w:r w:rsidRPr="00794523">
        <w:rPr>
          <w:rFonts w:ascii="Arial" w:hAnsi="Arial" w:cs="Arial"/>
          <w:bCs/>
          <w:sz w:val="22"/>
          <w:szCs w:val="22"/>
        </w:rPr>
        <w:t xml:space="preserve"> (</w:t>
      </w:r>
      <w:r w:rsidRPr="00794523">
        <w:rPr>
          <w:rFonts w:ascii="Arial" w:hAnsi="Arial" w:cs="Arial"/>
          <w:bCs/>
          <w:i/>
          <w:sz w:val="22"/>
          <w:szCs w:val="22"/>
        </w:rPr>
        <w:t>gullae</w:t>
      </w:r>
      <w:r w:rsidRPr="00794523">
        <w:rPr>
          <w:rFonts w:ascii="Arial" w:hAnsi="Arial" w:cs="Arial"/>
          <w:bCs/>
          <w:sz w:val="22"/>
          <w:szCs w:val="22"/>
        </w:rPr>
        <w:t xml:space="preserve"> L. gen, fem. n. gullae, of the gullet)</w:t>
      </w:r>
    </w:p>
    <w:p w:rsidR="00F4572F" w:rsidRPr="002E50F3" w:rsidRDefault="00F4572F" w:rsidP="00F4572F">
      <w:pPr>
        <w:rPr>
          <w:rFonts w:ascii="Arial" w:hAnsi="Arial" w:cs="Arial"/>
          <w:bCs/>
          <w:sz w:val="22"/>
          <w:szCs w:val="22"/>
          <w:lang w:val="en-US"/>
        </w:rPr>
      </w:pPr>
      <w:r w:rsidRPr="00794523">
        <w:rPr>
          <w:rFonts w:ascii="Arial" w:hAnsi="Arial" w:cs="Arial"/>
          <w:bCs/>
          <w:sz w:val="22"/>
          <w:szCs w:val="22"/>
          <w:lang w:val="en-US"/>
        </w:rPr>
        <w:t xml:space="preserve">A </w:t>
      </w:r>
      <w:bookmarkStart w:id="0" w:name="_GoBack"/>
      <w:bookmarkEnd w:id="0"/>
      <w:r w:rsidRPr="00794523">
        <w:rPr>
          <w:rFonts w:ascii="Arial" w:hAnsi="Arial" w:cs="Arial"/>
          <w:bCs/>
          <w:sz w:val="22"/>
          <w:szCs w:val="22"/>
          <w:lang w:val="en-US"/>
        </w:rPr>
        <w:t xml:space="preserve">bacterial species cultured from the human oesophagus and assigned to this genus according to the algorithms of the Genome Taxonomy Database (GTDB) Release R207 (Parks et al 2000). The type strain is P3C3.S176, which has been submitted for deposition in NCTC and DSMZ. </w:t>
      </w:r>
      <w:r w:rsidRPr="00794523">
        <w:rPr>
          <w:rFonts w:ascii="Arial" w:hAnsi="Arial" w:cs="Arial"/>
          <w:sz w:val="22"/>
          <w:szCs w:val="22"/>
        </w:rPr>
        <w:t>This species includes all bacteria with genomes that show ≥95% average nucleotide identity to the genome of the type strain</w:t>
      </w:r>
      <w:r w:rsidRPr="00794523">
        <w:rPr>
          <w:rFonts w:ascii="Arial" w:hAnsi="Arial" w:cs="Arial"/>
          <w:bCs/>
          <w:sz w:val="22"/>
          <w:szCs w:val="22"/>
          <w:lang w:val="en-US"/>
        </w:rPr>
        <w:t xml:space="preserve">, </w:t>
      </w:r>
      <w:r w:rsidRPr="00794523">
        <w:rPr>
          <w:rFonts w:ascii="Arial" w:hAnsi="Arial" w:cs="Arial"/>
          <w:sz w:val="22"/>
          <w:szCs w:val="22"/>
        </w:rPr>
        <w:t xml:space="preserve">which is available via NCBI </w:t>
      </w:r>
      <w:r>
        <w:rPr>
          <w:rFonts w:ascii="Arial" w:hAnsi="Arial" w:cs="Arial"/>
          <w:sz w:val="22"/>
          <w:szCs w:val="22"/>
        </w:rPr>
        <w:t xml:space="preserve">BioProject </w:t>
      </w:r>
      <w:r w:rsidRPr="004731AD">
        <w:rPr>
          <w:rFonts w:ascii="Arial" w:hAnsi="Arial" w:cs="Arial"/>
          <w:sz w:val="22"/>
          <w:szCs w:val="22"/>
        </w:rPr>
        <w:t>PRJNA838635</w:t>
      </w:r>
      <w:r w:rsidRPr="00794523">
        <w:rPr>
          <w:rFonts w:ascii="Arial" w:hAnsi="Arial" w:cs="Arial"/>
          <w:sz w:val="22"/>
          <w:szCs w:val="22"/>
        </w:rPr>
        <w:t xml:space="preserve">. </w:t>
      </w:r>
      <w:r w:rsidRPr="00794523">
        <w:rPr>
          <w:rFonts w:ascii="Arial" w:hAnsi="Arial" w:cs="Arial"/>
          <w:bCs/>
          <w:sz w:val="22"/>
          <w:szCs w:val="22"/>
          <w:lang w:val="en-US"/>
        </w:rPr>
        <w:t xml:space="preserve">The GC content of the type strain is 58.97% </w:t>
      </w:r>
      <w:r w:rsidRPr="002E50F3">
        <w:rPr>
          <w:rFonts w:ascii="Arial" w:hAnsi="Arial" w:cs="Arial"/>
          <w:bCs/>
          <w:sz w:val="22"/>
          <w:szCs w:val="22"/>
          <w:lang w:val="en-US"/>
        </w:rPr>
        <w:t>and the genome length is 2.18 Mbp. Further information can be found in the Methods and in Additional File 1, Table S4.</w:t>
      </w:r>
    </w:p>
    <w:p w:rsidR="00F4572F" w:rsidRPr="002E50F3" w:rsidRDefault="00F4572F" w:rsidP="00F4572F">
      <w:pPr>
        <w:rPr>
          <w:rFonts w:ascii="Arial" w:hAnsi="Arial" w:cs="Arial"/>
          <w:b/>
          <w:bCs/>
          <w:sz w:val="22"/>
          <w:szCs w:val="22"/>
        </w:rPr>
      </w:pPr>
    </w:p>
    <w:p w:rsidR="00F4572F" w:rsidRPr="002E50F3" w:rsidRDefault="00F4572F" w:rsidP="00F4572F">
      <w:pPr>
        <w:rPr>
          <w:rFonts w:ascii="Arial" w:hAnsi="Arial" w:cs="Arial"/>
          <w:sz w:val="22"/>
          <w:szCs w:val="22"/>
        </w:rPr>
      </w:pPr>
      <w:r w:rsidRPr="002E50F3">
        <w:rPr>
          <w:rFonts w:ascii="Arial" w:hAnsi="Arial" w:cs="Arial"/>
          <w:b/>
          <w:bCs/>
          <w:sz w:val="22"/>
          <w:szCs w:val="22"/>
        </w:rPr>
        <w:t xml:space="preserve">Description of </w:t>
      </w:r>
      <w:r w:rsidRPr="002E50F3">
        <w:rPr>
          <w:rFonts w:ascii="Arial" w:hAnsi="Arial" w:cs="Arial"/>
          <w:b/>
          <w:bCs/>
          <w:i/>
          <w:iCs/>
          <w:sz w:val="22"/>
          <w:szCs w:val="22"/>
        </w:rPr>
        <w:t xml:space="preserve">Candidatus </w:t>
      </w:r>
      <w:r w:rsidRPr="00913612">
        <w:rPr>
          <w:rFonts w:ascii="Arial" w:hAnsi="Arial" w:cs="Arial"/>
          <w:b/>
          <w:bCs/>
          <w:iCs/>
          <w:sz w:val="22"/>
          <w:szCs w:val="22"/>
        </w:rPr>
        <w:t>Granulicatella gullae</w:t>
      </w:r>
      <w:r w:rsidRPr="002E50F3">
        <w:rPr>
          <w:rFonts w:ascii="Arial" w:hAnsi="Arial" w:cs="Arial"/>
          <w:b/>
          <w:bCs/>
          <w:sz w:val="22"/>
          <w:szCs w:val="22"/>
        </w:rPr>
        <w:t xml:space="preserve"> </w:t>
      </w:r>
      <w:r w:rsidRPr="002E50F3">
        <w:rPr>
          <w:rFonts w:ascii="Arial" w:hAnsi="Arial" w:cs="Arial"/>
          <w:b/>
          <w:sz w:val="22"/>
          <w:szCs w:val="22"/>
        </w:rPr>
        <w:t>sp. nov.</w:t>
      </w:r>
    </w:p>
    <w:p w:rsidR="00F4572F" w:rsidRPr="002E50F3" w:rsidRDefault="00F4572F" w:rsidP="00F4572F">
      <w:pPr>
        <w:rPr>
          <w:rFonts w:ascii="Arial" w:hAnsi="Arial" w:cs="Arial"/>
          <w:bCs/>
          <w:sz w:val="22"/>
          <w:szCs w:val="22"/>
        </w:rPr>
      </w:pPr>
      <w:r w:rsidRPr="002E50F3">
        <w:rPr>
          <w:rFonts w:ascii="Arial" w:hAnsi="Arial" w:cs="Arial"/>
          <w:i/>
          <w:iCs/>
          <w:sz w:val="22"/>
          <w:szCs w:val="22"/>
        </w:rPr>
        <w:t xml:space="preserve">Candidatus </w:t>
      </w:r>
      <w:r w:rsidRPr="002E50F3">
        <w:rPr>
          <w:rFonts w:ascii="Arial" w:hAnsi="Arial" w:cs="Arial"/>
          <w:iCs/>
          <w:sz w:val="22"/>
          <w:szCs w:val="22"/>
        </w:rPr>
        <w:t>Granulicatella gullae</w:t>
      </w:r>
      <w:r w:rsidRPr="002E50F3">
        <w:rPr>
          <w:rFonts w:ascii="Arial" w:hAnsi="Arial" w:cs="Arial"/>
          <w:sz w:val="22"/>
          <w:szCs w:val="22"/>
        </w:rPr>
        <w:t xml:space="preserve"> </w:t>
      </w:r>
      <w:r w:rsidRPr="002E50F3">
        <w:rPr>
          <w:rFonts w:ascii="Arial" w:hAnsi="Arial" w:cs="Arial"/>
          <w:bCs/>
          <w:sz w:val="22"/>
          <w:szCs w:val="22"/>
        </w:rPr>
        <w:t>(</w:t>
      </w:r>
      <w:r w:rsidRPr="002E50F3">
        <w:rPr>
          <w:rFonts w:ascii="Arial" w:hAnsi="Arial" w:cs="Arial"/>
          <w:bCs/>
          <w:i/>
          <w:sz w:val="22"/>
          <w:szCs w:val="22"/>
        </w:rPr>
        <w:t>gullae</w:t>
      </w:r>
      <w:r w:rsidRPr="002E50F3">
        <w:rPr>
          <w:rFonts w:ascii="Arial" w:hAnsi="Arial" w:cs="Arial"/>
          <w:bCs/>
          <w:sz w:val="22"/>
          <w:szCs w:val="22"/>
        </w:rPr>
        <w:t xml:space="preserve"> L. gen, fem. n. gullae, of the gullet)</w:t>
      </w:r>
    </w:p>
    <w:p w:rsidR="00F4572F" w:rsidRPr="00794523" w:rsidRDefault="00F4572F" w:rsidP="00F4572F">
      <w:pPr>
        <w:rPr>
          <w:rFonts w:ascii="Arial" w:hAnsi="Arial" w:cs="Arial"/>
          <w:bCs/>
          <w:sz w:val="22"/>
          <w:szCs w:val="22"/>
          <w:lang w:val="en-US"/>
        </w:rPr>
      </w:pPr>
      <w:r w:rsidRPr="002E50F3">
        <w:rPr>
          <w:rFonts w:ascii="Arial" w:hAnsi="Arial" w:cs="Arial"/>
          <w:bCs/>
          <w:sz w:val="22"/>
          <w:szCs w:val="22"/>
          <w:lang w:val="en-US"/>
        </w:rPr>
        <w:t xml:space="preserve">A bacterial species identified by metagenomic analysis of a sample from the human oesophagus and assigned to this genus according to the algorithms of the Genome Taxonomy Database (GTDB) Release R207 (Parks et al 2000). </w:t>
      </w:r>
      <w:r w:rsidRPr="002E50F3">
        <w:rPr>
          <w:rFonts w:ascii="Arial" w:hAnsi="Arial" w:cs="Arial"/>
          <w:sz w:val="22"/>
          <w:szCs w:val="22"/>
        </w:rPr>
        <w:t>This species includes all bacteria with genomes that show ≥95% average nucleotide identity to the type genome for the species to which we have assigned the MAG ID P6S.S16.bin.50.1</w:t>
      </w:r>
      <w:r w:rsidRPr="002E50F3" w:rsidDel="009334EB">
        <w:rPr>
          <w:rFonts w:ascii="Arial" w:hAnsi="Arial" w:cs="Arial"/>
          <w:sz w:val="22"/>
          <w:szCs w:val="22"/>
        </w:rPr>
        <w:t xml:space="preserve"> </w:t>
      </w:r>
      <w:r w:rsidRPr="002E50F3">
        <w:rPr>
          <w:rFonts w:ascii="Arial" w:hAnsi="Arial" w:cs="Arial"/>
          <w:sz w:val="22"/>
          <w:szCs w:val="22"/>
        </w:rPr>
        <w:t xml:space="preserve"> and which is available via NCBI </w:t>
      </w:r>
      <w:r>
        <w:rPr>
          <w:rFonts w:ascii="Arial" w:hAnsi="Arial" w:cs="Arial"/>
          <w:sz w:val="22"/>
          <w:szCs w:val="22"/>
        </w:rPr>
        <w:t xml:space="preserve">BioProject </w:t>
      </w:r>
      <w:r w:rsidRPr="004731AD">
        <w:rPr>
          <w:rFonts w:ascii="Arial" w:hAnsi="Arial" w:cs="Arial"/>
          <w:sz w:val="22"/>
          <w:szCs w:val="22"/>
        </w:rPr>
        <w:t>PRJNA838635</w:t>
      </w:r>
      <w:r w:rsidRPr="002E50F3">
        <w:rPr>
          <w:rFonts w:ascii="Arial" w:hAnsi="Arial" w:cs="Arial"/>
          <w:sz w:val="22"/>
          <w:szCs w:val="22"/>
        </w:rPr>
        <w:t xml:space="preserve">. The GC content of the type genome is 40.42% and the genome length is 1.59 Mbp. </w:t>
      </w:r>
      <w:r w:rsidRPr="002E50F3">
        <w:rPr>
          <w:rFonts w:ascii="Arial" w:hAnsi="Arial" w:cs="Arial"/>
          <w:bCs/>
          <w:sz w:val="22"/>
          <w:szCs w:val="22"/>
          <w:lang w:val="en-US"/>
        </w:rPr>
        <w:t>Further information can be found in the Methods and in Additional File 1, Table S4.</w:t>
      </w:r>
    </w:p>
    <w:p w:rsidR="00F4572F" w:rsidRPr="00794523" w:rsidRDefault="00F4572F" w:rsidP="00F4572F">
      <w:pPr>
        <w:rPr>
          <w:rFonts w:ascii="Arial" w:hAnsi="Arial" w:cs="Arial"/>
          <w:b/>
          <w:bCs/>
          <w:sz w:val="22"/>
          <w:szCs w:val="22"/>
        </w:rPr>
      </w:pPr>
    </w:p>
    <w:p w:rsidR="00F4572F" w:rsidRPr="00794523" w:rsidRDefault="00F4572F" w:rsidP="00F4572F">
      <w:pPr>
        <w:rPr>
          <w:rFonts w:ascii="Arial" w:hAnsi="Arial" w:cs="Arial"/>
          <w:sz w:val="22"/>
          <w:szCs w:val="22"/>
        </w:rPr>
      </w:pPr>
      <w:r w:rsidRPr="00794523">
        <w:rPr>
          <w:rFonts w:ascii="Arial" w:hAnsi="Arial" w:cs="Arial"/>
          <w:b/>
          <w:bCs/>
          <w:sz w:val="22"/>
          <w:szCs w:val="22"/>
        </w:rPr>
        <w:t xml:space="preserve">Description </w:t>
      </w:r>
      <w:r w:rsidRPr="00913612">
        <w:rPr>
          <w:rFonts w:ascii="Arial" w:hAnsi="Arial" w:cs="Arial"/>
          <w:b/>
          <w:bCs/>
          <w:sz w:val="22"/>
          <w:szCs w:val="22"/>
        </w:rPr>
        <w:t xml:space="preserve">of </w:t>
      </w:r>
      <w:r w:rsidRPr="00913612">
        <w:rPr>
          <w:rFonts w:ascii="Arial" w:hAnsi="Arial" w:cs="Arial"/>
          <w:b/>
          <w:bCs/>
          <w:i/>
          <w:iCs/>
          <w:sz w:val="22"/>
          <w:szCs w:val="22"/>
        </w:rPr>
        <w:t xml:space="preserve">Candidatus </w:t>
      </w:r>
      <w:r w:rsidRPr="00913612">
        <w:rPr>
          <w:rFonts w:ascii="Arial" w:hAnsi="Arial" w:cs="Arial"/>
          <w:b/>
          <w:bCs/>
          <w:iCs/>
          <w:sz w:val="22"/>
          <w:szCs w:val="22"/>
        </w:rPr>
        <w:t>Streptococcus gullae</w:t>
      </w:r>
      <w:r w:rsidRPr="00794523">
        <w:rPr>
          <w:rFonts w:ascii="Arial" w:hAnsi="Arial" w:cs="Arial"/>
          <w:b/>
          <w:sz w:val="22"/>
          <w:szCs w:val="22"/>
        </w:rPr>
        <w:t xml:space="preserve"> sp. nov.</w:t>
      </w:r>
    </w:p>
    <w:p w:rsidR="00F4572F" w:rsidRPr="00794523" w:rsidRDefault="00F4572F" w:rsidP="00F4572F">
      <w:pPr>
        <w:rPr>
          <w:rFonts w:ascii="Arial" w:hAnsi="Arial" w:cs="Arial"/>
          <w:bCs/>
          <w:sz w:val="22"/>
          <w:szCs w:val="22"/>
        </w:rPr>
      </w:pPr>
      <w:r w:rsidRPr="00794523">
        <w:rPr>
          <w:rFonts w:ascii="Arial" w:hAnsi="Arial" w:cs="Arial"/>
          <w:i/>
          <w:iCs/>
          <w:sz w:val="22"/>
          <w:szCs w:val="22"/>
        </w:rPr>
        <w:t xml:space="preserve">Candidatus </w:t>
      </w:r>
      <w:r w:rsidRPr="00794523">
        <w:rPr>
          <w:rFonts w:ascii="Arial" w:hAnsi="Arial" w:cs="Arial"/>
          <w:iCs/>
          <w:sz w:val="22"/>
          <w:szCs w:val="22"/>
        </w:rPr>
        <w:t>Streptococcus gullae</w:t>
      </w:r>
      <w:r w:rsidRPr="00794523">
        <w:rPr>
          <w:rFonts w:ascii="Arial" w:hAnsi="Arial" w:cs="Arial"/>
          <w:bCs/>
          <w:sz w:val="22"/>
          <w:szCs w:val="22"/>
        </w:rPr>
        <w:t xml:space="preserve"> (</w:t>
      </w:r>
      <w:r w:rsidRPr="00794523">
        <w:rPr>
          <w:rFonts w:ascii="Arial" w:hAnsi="Arial" w:cs="Arial"/>
          <w:bCs/>
          <w:i/>
          <w:sz w:val="22"/>
          <w:szCs w:val="22"/>
        </w:rPr>
        <w:t>gullae</w:t>
      </w:r>
      <w:r w:rsidRPr="00794523">
        <w:rPr>
          <w:rFonts w:ascii="Arial" w:hAnsi="Arial" w:cs="Arial"/>
          <w:bCs/>
          <w:sz w:val="22"/>
          <w:szCs w:val="22"/>
        </w:rPr>
        <w:t xml:space="preserve"> L. gen, fem. n. gullae, of the gullet)</w:t>
      </w:r>
    </w:p>
    <w:p w:rsidR="00F4572F" w:rsidRPr="00794523" w:rsidRDefault="00F4572F" w:rsidP="00F4572F">
      <w:pPr>
        <w:rPr>
          <w:rFonts w:ascii="Arial" w:hAnsi="Arial" w:cs="Arial"/>
          <w:bCs/>
          <w:sz w:val="22"/>
          <w:szCs w:val="22"/>
          <w:lang w:val="en-US"/>
        </w:rPr>
      </w:pPr>
      <w:r w:rsidRPr="00794523">
        <w:rPr>
          <w:rFonts w:ascii="Arial" w:hAnsi="Arial" w:cs="Arial"/>
          <w:bCs/>
          <w:sz w:val="22"/>
          <w:szCs w:val="22"/>
          <w:lang w:val="en-US"/>
        </w:rPr>
        <w:t xml:space="preserve">A bacterial species identified by metagenomic analysis of a sample from the human oesophagus and assigned to this genus according to the algorithms of the Genome Taxonomy Database (GTDB) Release R207 (Parks et al 2000). </w:t>
      </w:r>
      <w:r w:rsidRPr="00794523">
        <w:rPr>
          <w:rFonts w:ascii="Arial" w:hAnsi="Arial" w:cs="Arial"/>
          <w:sz w:val="22"/>
          <w:szCs w:val="22"/>
        </w:rPr>
        <w:t xml:space="preserve">This species includes all bacteria with genomes that show ≥95% average nucleotide identity to the type genome for the species to which we have assigned the MAG ID ERR2373089.bin.001 and which is available via NCBI </w:t>
      </w:r>
      <w:r>
        <w:rPr>
          <w:rFonts w:ascii="Arial" w:hAnsi="Arial" w:cs="Arial"/>
          <w:sz w:val="22"/>
          <w:szCs w:val="22"/>
        </w:rPr>
        <w:t xml:space="preserve">BioProject </w:t>
      </w:r>
      <w:r w:rsidRPr="004731AD">
        <w:rPr>
          <w:rFonts w:ascii="Arial" w:hAnsi="Arial" w:cs="Arial"/>
          <w:sz w:val="22"/>
          <w:szCs w:val="22"/>
        </w:rPr>
        <w:t>PRJNA838635</w:t>
      </w:r>
      <w:r w:rsidRPr="00794523">
        <w:rPr>
          <w:rFonts w:ascii="Arial" w:hAnsi="Arial" w:cs="Arial"/>
          <w:sz w:val="22"/>
          <w:szCs w:val="22"/>
        </w:rPr>
        <w:t xml:space="preserve">. The GC content of the type genome is 40.06% and the genome length is 2.09 Mbp. </w:t>
      </w:r>
      <w:r w:rsidRPr="00794523">
        <w:rPr>
          <w:rFonts w:ascii="Arial" w:hAnsi="Arial" w:cs="Arial"/>
          <w:bCs/>
          <w:sz w:val="22"/>
          <w:szCs w:val="22"/>
          <w:lang w:val="en-US"/>
        </w:rPr>
        <w:t xml:space="preserve">Further information can be found in the Methods and in </w:t>
      </w:r>
      <w:r w:rsidRPr="002E50F3">
        <w:rPr>
          <w:rFonts w:ascii="Arial" w:hAnsi="Arial" w:cs="Arial"/>
          <w:bCs/>
          <w:sz w:val="22"/>
          <w:szCs w:val="22"/>
          <w:lang w:val="en-US"/>
        </w:rPr>
        <w:t>Additional File 1, Table</w:t>
      </w:r>
      <w:r>
        <w:rPr>
          <w:rFonts w:ascii="Arial" w:hAnsi="Arial" w:cs="Arial"/>
          <w:bCs/>
          <w:sz w:val="22"/>
          <w:szCs w:val="22"/>
          <w:lang w:val="en-US"/>
        </w:rPr>
        <w:t xml:space="preserve"> S4</w:t>
      </w:r>
      <w:r w:rsidRPr="00794523">
        <w:rPr>
          <w:rFonts w:ascii="Arial" w:hAnsi="Arial" w:cs="Arial"/>
          <w:bCs/>
          <w:sz w:val="22"/>
          <w:szCs w:val="22"/>
          <w:lang w:val="en-US"/>
        </w:rPr>
        <w:t>.</w:t>
      </w:r>
    </w:p>
    <w:p w:rsidR="00F4572F" w:rsidRPr="00794523" w:rsidRDefault="00F4572F" w:rsidP="00F4572F">
      <w:pPr>
        <w:rPr>
          <w:rFonts w:ascii="Arial" w:hAnsi="Arial" w:cs="Arial"/>
          <w:b/>
          <w:bCs/>
          <w:sz w:val="22"/>
          <w:szCs w:val="22"/>
        </w:rPr>
      </w:pPr>
    </w:p>
    <w:p w:rsidR="00F4572F" w:rsidRPr="00794523" w:rsidRDefault="00F4572F" w:rsidP="00F4572F">
      <w:pPr>
        <w:rPr>
          <w:rFonts w:ascii="Arial" w:hAnsi="Arial" w:cs="Arial"/>
          <w:sz w:val="22"/>
          <w:szCs w:val="22"/>
        </w:rPr>
      </w:pPr>
      <w:r w:rsidRPr="00794523">
        <w:rPr>
          <w:rFonts w:ascii="Arial" w:hAnsi="Arial" w:cs="Arial"/>
          <w:b/>
          <w:bCs/>
          <w:sz w:val="22"/>
          <w:szCs w:val="22"/>
        </w:rPr>
        <w:t xml:space="preserve">Description of </w:t>
      </w:r>
      <w:r w:rsidRPr="00913612">
        <w:rPr>
          <w:rFonts w:ascii="Arial" w:hAnsi="Arial" w:cs="Arial"/>
          <w:b/>
          <w:bCs/>
          <w:i/>
          <w:iCs/>
          <w:sz w:val="22"/>
          <w:szCs w:val="22"/>
        </w:rPr>
        <w:t xml:space="preserve">Candidatus </w:t>
      </w:r>
      <w:r w:rsidRPr="00913612">
        <w:rPr>
          <w:rFonts w:ascii="Arial" w:hAnsi="Arial" w:cs="Arial"/>
          <w:b/>
          <w:bCs/>
          <w:iCs/>
          <w:sz w:val="22"/>
          <w:szCs w:val="22"/>
        </w:rPr>
        <w:t xml:space="preserve">Haemophilus gullae. </w:t>
      </w:r>
      <w:r w:rsidRPr="00913612">
        <w:rPr>
          <w:rFonts w:ascii="Arial" w:hAnsi="Arial" w:cs="Arial"/>
          <w:b/>
          <w:bCs/>
          <w:sz w:val="22"/>
          <w:szCs w:val="22"/>
        </w:rPr>
        <w:t>sp. nov</w:t>
      </w:r>
      <w:r w:rsidRPr="00794523">
        <w:rPr>
          <w:rFonts w:ascii="Arial" w:hAnsi="Arial" w:cs="Arial"/>
          <w:b/>
          <w:sz w:val="22"/>
          <w:szCs w:val="22"/>
        </w:rPr>
        <w:t>.</w:t>
      </w:r>
    </w:p>
    <w:p w:rsidR="00F4572F" w:rsidRPr="00794523" w:rsidRDefault="00F4572F" w:rsidP="00F4572F">
      <w:pPr>
        <w:rPr>
          <w:rFonts w:ascii="Arial" w:hAnsi="Arial" w:cs="Arial"/>
          <w:bCs/>
          <w:sz w:val="22"/>
          <w:szCs w:val="22"/>
        </w:rPr>
      </w:pPr>
      <w:r w:rsidRPr="00794523">
        <w:rPr>
          <w:rFonts w:ascii="Arial" w:hAnsi="Arial" w:cs="Arial"/>
          <w:i/>
          <w:iCs/>
          <w:sz w:val="22"/>
          <w:szCs w:val="22"/>
        </w:rPr>
        <w:t xml:space="preserve">Candidatus </w:t>
      </w:r>
      <w:r w:rsidRPr="00794523">
        <w:rPr>
          <w:rFonts w:ascii="Arial" w:hAnsi="Arial" w:cs="Arial"/>
          <w:iCs/>
          <w:sz w:val="22"/>
          <w:szCs w:val="22"/>
        </w:rPr>
        <w:t xml:space="preserve">Haemophilus gullae. </w:t>
      </w:r>
      <w:r w:rsidRPr="00794523">
        <w:rPr>
          <w:rFonts w:ascii="Arial" w:hAnsi="Arial" w:cs="Arial"/>
          <w:bCs/>
          <w:sz w:val="22"/>
          <w:szCs w:val="22"/>
        </w:rPr>
        <w:t>(</w:t>
      </w:r>
      <w:r w:rsidRPr="00794523">
        <w:rPr>
          <w:rFonts w:ascii="Arial" w:hAnsi="Arial" w:cs="Arial"/>
          <w:bCs/>
          <w:i/>
          <w:sz w:val="22"/>
          <w:szCs w:val="22"/>
        </w:rPr>
        <w:t>gullae</w:t>
      </w:r>
      <w:r w:rsidRPr="00794523">
        <w:rPr>
          <w:rFonts w:ascii="Arial" w:hAnsi="Arial" w:cs="Arial"/>
          <w:bCs/>
          <w:sz w:val="22"/>
          <w:szCs w:val="22"/>
        </w:rPr>
        <w:t xml:space="preserve"> L. gen, fem. n. gullae, of the gullet)</w:t>
      </w:r>
    </w:p>
    <w:p w:rsidR="00F4572F" w:rsidRPr="00794523" w:rsidRDefault="00F4572F" w:rsidP="00F4572F">
      <w:pPr>
        <w:rPr>
          <w:rFonts w:ascii="Arial" w:hAnsi="Arial" w:cs="Arial"/>
          <w:bCs/>
          <w:sz w:val="22"/>
          <w:szCs w:val="22"/>
          <w:lang w:val="en-US"/>
        </w:rPr>
      </w:pPr>
      <w:r w:rsidRPr="00794523">
        <w:rPr>
          <w:rFonts w:ascii="Arial" w:hAnsi="Arial" w:cs="Arial"/>
          <w:bCs/>
          <w:sz w:val="22"/>
          <w:szCs w:val="22"/>
          <w:lang w:val="en-US"/>
        </w:rPr>
        <w:t xml:space="preserve">A bacterial species identified by metagenomic analysis of a sample from the human oesophagus and assigned to this genus according to the algorithms of the Genome Taxonomy Database (GTDB) Release R207 (Parks et al 2000). </w:t>
      </w:r>
      <w:r w:rsidRPr="00794523">
        <w:rPr>
          <w:rFonts w:ascii="Arial" w:hAnsi="Arial" w:cs="Arial"/>
          <w:sz w:val="22"/>
          <w:szCs w:val="22"/>
        </w:rPr>
        <w:t xml:space="preserve">This species includes all bacteria with genomes that show ≥95% average nucleotide identity to the type genome for the species to which we have assigned the MAG ID ERR2373136_bin.10 and which is available via NCBI </w:t>
      </w:r>
      <w:r>
        <w:rPr>
          <w:rFonts w:ascii="Arial" w:hAnsi="Arial" w:cs="Arial"/>
          <w:sz w:val="22"/>
          <w:szCs w:val="22"/>
        </w:rPr>
        <w:t xml:space="preserve">BioProject </w:t>
      </w:r>
      <w:r w:rsidRPr="004731AD">
        <w:rPr>
          <w:rFonts w:ascii="Arial" w:hAnsi="Arial" w:cs="Arial"/>
          <w:sz w:val="22"/>
          <w:szCs w:val="22"/>
        </w:rPr>
        <w:t>PRJNA838635</w:t>
      </w:r>
      <w:r w:rsidRPr="00794523">
        <w:rPr>
          <w:rFonts w:ascii="Arial" w:hAnsi="Arial" w:cs="Arial"/>
          <w:sz w:val="22"/>
          <w:szCs w:val="22"/>
        </w:rPr>
        <w:t xml:space="preserve">. The GC content of the type genome is 40.04% and the genome length is 2.10 Mbp. </w:t>
      </w:r>
      <w:r w:rsidRPr="00794523">
        <w:rPr>
          <w:rFonts w:ascii="Arial" w:hAnsi="Arial" w:cs="Arial"/>
          <w:bCs/>
          <w:sz w:val="22"/>
          <w:szCs w:val="22"/>
          <w:lang w:val="en-US"/>
        </w:rPr>
        <w:t xml:space="preserve">Further information can be found in the Methods and in </w:t>
      </w:r>
      <w:r w:rsidRPr="002E50F3">
        <w:rPr>
          <w:rFonts w:ascii="Arial" w:hAnsi="Arial" w:cs="Arial"/>
          <w:bCs/>
          <w:sz w:val="22"/>
          <w:szCs w:val="22"/>
          <w:lang w:val="en-US"/>
        </w:rPr>
        <w:t>Additional File 1, Table</w:t>
      </w:r>
      <w:r>
        <w:rPr>
          <w:rFonts w:ascii="Arial" w:hAnsi="Arial" w:cs="Arial"/>
          <w:bCs/>
          <w:sz w:val="22"/>
          <w:szCs w:val="22"/>
          <w:lang w:val="en-US"/>
        </w:rPr>
        <w:t xml:space="preserve"> S4</w:t>
      </w:r>
      <w:r w:rsidRPr="00794523">
        <w:rPr>
          <w:rFonts w:ascii="Arial" w:hAnsi="Arial" w:cs="Arial"/>
          <w:bCs/>
          <w:sz w:val="22"/>
          <w:szCs w:val="22"/>
          <w:lang w:val="en-US"/>
        </w:rPr>
        <w:t>.</w:t>
      </w:r>
    </w:p>
    <w:p w:rsidR="00F4572F" w:rsidRPr="00794523" w:rsidRDefault="00F4572F" w:rsidP="00F4572F">
      <w:pPr>
        <w:rPr>
          <w:rFonts w:ascii="Arial" w:hAnsi="Arial" w:cs="Arial"/>
          <w:b/>
          <w:bCs/>
          <w:sz w:val="22"/>
          <w:szCs w:val="22"/>
        </w:rPr>
      </w:pPr>
    </w:p>
    <w:p w:rsidR="00F4572F" w:rsidRPr="00794523" w:rsidRDefault="00F4572F" w:rsidP="00F4572F">
      <w:pPr>
        <w:rPr>
          <w:rFonts w:ascii="Arial" w:hAnsi="Arial" w:cs="Arial"/>
          <w:sz w:val="22"/>
          <w:szCs w:val="22"/>
        </w:rPr>
      </w:pPr>
      <w:r w:rsidRPr="00794523">
        <w:rPr>
          <w:rFonts w:ascii="Arial" w:hAnsi="Arial" w:cs="Arial"/>
          <w:b/>
          <w:bCs/>
          <w:sz w:val="22"/>
          <w:szCs w:val="22"/>
        </w:rPr>
        <w:t xml:space="preserve">Description of </w:t>
      </w:r>
      <w:r w:rsidRPr="00913612">
        <w:rPr>
          <w:rFonts w:ascii="Arial" w:hAnsi="Arial" w:cs="Arial"/>
          <w:b/>
          <w:bCs/>
          <w:i/>
          <w:iCs/>
          <w:sz w:val="22"/>
          <w:szCs w:val="22"/>
        </w:rPr>
        <w:t xml:space="preserve">Candidatus </w:t>
      </w:r>
      <w:r w:rsidRPr="00913612">
        <w:rPr>
          <w:rFonts w:ascii="Arial" w:hAnsi="Arial" w:cs="Arial"/>
          <w:b/>
          <w:bCs/>
          <w:iCs/>
          <w:sz w:val="22"/>
          <w:szCs w:val="22"/>
        </w:rPr>
        <w:t>Nanosynbacter quadrami</w:t>
      </w:r>
      <w:r w:rsidRPr="00794523">
        <w:rPr>
          <w:rFonts w:ascii="Arial" w:hAnsi="Arial" w:cs="Arial"/>
          <w:iCs/>
          <w:sz w:val="22"/>
          <w:szCs w:val="22"/>
        </w:rPr>
        <w:t xml:space="preserve">. </w:t>
      </w:r>
      <w:r w:rsidRPr="00794523">
        <w:rPr>
          <w:rFonts w:ascii="Arial" w:hAnsi="Arial" w:cs="Arial"/>
          <w:b/>
          <w:sz w:val="22"/>
          <w:szCs w:val="22"/>
        </w:rPr>
        <w:t>sp. nov.</w:t>
      </w:r>
    </w:p>
    <w:p w:rsidR="00F4572F" w:rsidRPr="00794523" w:rsidRDefault="00F4572F" w:rsidP="00F4572F">
      <w:pPr>
        <w:rPr>
          <w:rFonts w:ascii="Arial" w:hAnsi="Arial" w:cs="Arial"/>
          <w:bCs/>
          <w:sz w:val="22"/>
          <w:szCs w:val="22"/>
        </w:rPr>
      </w:pPr>
      <w:r w:rsidRPr="00794523">
        <w:rPr>
          <w:rFonts w:ascii="Arial" w:hAnsi="Arial" w:cs="Arial"/>
          <w:i/>
          <w:iCs/>
          <w:sz w:val="22"/>
          <w:szCs w:val="22"/>
        </w:rPr>
        <w:t xml:space="preserve">Candidatus </w:t>
      </w:r>
      <w:r w:rsidRPr="00794523">
        <w:rPr>
          <w:rFonts w:ascii="Arial" w:hAnsi="Arial" w:cs="Arial"/>
          <w:iCs/>
          <w:sz w:val="22"/>
          <w:szCs w:val="22"/>
        </w:rPr>
        <w:t xml:space="preserve">Haemophilus quadrami. </w:t>
      </w:r>
      <w:r w:rsidRPr="00794523">
        <w:rPr>
          <w:rFonts w:ascii="Arial" w:hAnsi="Arial" w:cs="Arial"/>
          <w:bCs/>
          <w:sz w:val="22"/>
          <w:szCs w:val="22"/>
        </w:rPr>
        <w:t>(quad.ra’mi.</w:t>
      </w:r>
      <w:r w:rsidRPr="00794523">
        <w:rPr>
          <w:rFonts w:ascii="Arial" w:hAnsi="Arial" w:cs="Arial"/>
          <w:bCs/>
          <w:i/>
          <w:sz w:val="22"/>
          <w:szCs w:val="22"/>
        </w:rPr>
        <w:t xml:space="preserve"> </w:t>
      </w:r>
      <w:r w:rsidRPr="00794523">
        <w:rPr>
          <w:rFonts w:ascii="Arial" w:hAnsi="Arial" w:cs="Arial"/>
          <w:bCs/>
          <w:sz w:val="22"/>
          <w:szCs w:val="22"/>
        </w:rPr>
        <w:t>N.L. gen. n.</w:t>
      </w:r>
      <w:r w:rsidRPr="00794523">
        <w:rPr>
          <w:rFonts w:ascii="Arial" w:hAnsi="Arial" w:cs="Arial"/>
          <w:bCs/>
          <w:i/>
          <w:sz w:val="22"/>
          <w:szCs w:val="22"/>
        </w:rPr>
        <w:t xml:space="preserve"> quadrami </w:t>
      </w:r>
      <w:r w:rsidRPr="00794523">
        <w:rPr>
          <w:rFonts w:ascii="Arial" w:hAnsi="Arial" w:cs="Arial"/>
          <w:bCs/>
          <w:sz w:val="22"/>
          <w:szCs w:val="22"/>
        </w:rPr>
        <w:t>of the Quadram Institute, where the species was discovered)</w:t>
      </w:r>
    </w:p>
    <w:p w:rsidR="00F4572F" w:rsidRPr="00794523" w:rsidRDefault="00F4572F" w:rsidP="00F4572F">
      <w:pPr>
        <w:rPr>
          <w:rFonts w:ascii="Arial" w:hAnsi="Arial" w:cs="Arial"/>
          <w:sz w:val="22"/>
          <w:szCs w:val="22"/>
        </w:rPr>
      </w:pPr>
      <w:r w:rsidRPr="00794523">
        <w:rPr>
          <w:rFonts w:ascii="Arial" w:hAnsi="Arial" w:cs="Arial"/>
          <w:bCs/>
          <w:sz w:val="22"/>
          <w:szCs w:val="22"/>
          <w:lang w:val="en-US"/>
        </w:rPr>
        <w:t xml:space="preserve">A bacterial species identified by metagenomic analysis of a sample from the human oesophagus and assigned to this genus according to the algorithms of the Genome Taxonomy </w:t>
      </w:r>
      <w:r w:rsidRPr="00794523">
        <w:rPr>
          <w:rFonts w:ascii="Arial" w:hAnsi="Arial" w:cs="Arial"/>
          <w:bCs/>
          <w:sz w:val="22"/>
          <w:szCs w:val="22"/>
          <w:lang w:val="en-US"/>
        </w:rPr>
        <w:lastRenderedPageBreak/>
        <w:t xml:space="preserve">Database (GTDB) Release R207 (Parks et al 2000). </w:t>
      </w:r>
      <w:r w:rsidRPr="00794523">
        <w:rPr>
          <w:rFonts w:ascii="Arial" w:hAnsi="Arial" w:cs="Arial"/>
          <w:sz w:val="22"/>
          <w:szCs w:val="22"/>
        </w:rPr>
        <w:t xml:space="preserve">This species includes all bacteria with genomes that show ≥95% average nucleotide identity to the type genome for the species to which we have assigned the MAG ID ERR2373117.bin.7 and which is available via NCBI </w:t>
      </w:r>
      <w:r>
        <w:rPr>
          <w:rFonts w:ascii="Arial" w:hAnsi="Arial" w:cs="Arial"/>
          <w:sz w:val="22"/>
          <w:szCs w:val="22"/>
        </w:rPr>
        <w:t xml:space="preserve">BioProject </w:t>
      </w:r>
      <w:r w:rsidRPr="004731AD">
        <w:rPr>
          <w:rFonts w:ascii="Arial" w:hAnsi="Arial" w:cs="Arial"/>
          <w:sz w:val="22"/>
          <w:szCs w:val="22"/>
        </w:rPr>
        <w:t>PRJNA838635</w:t>
      </w:r>
      <w:r w:rsidRPr="00794523">
        <w:rPr>
          <w:rFonts w:ascii="Arial" w:hAnsi="Arial" w:cs="Arial"/>
          <w:sz w:val="22"/>
          <w:szCs w:val="22"/>
        </w:rPr>
        <w:t xml:space="preserve">. The GC content of the type genome is 43.15% and the genome length is 0.74 Mbp. </w:t>
      </w:r>
      <w:r w:rsidRPr="00794523">
        <w:rPr>
          <w:rFonts w:ascii="Arial" w:hAnsi="Arial" w:cs="Arial"/>
          <w:bCs/>
          <w:sz w:val="22"/>
          <w:szCs w:val="22"/>
          <w:lang w:val="en-US"/>
        </w:rPr>
        <w:t xml:space="preserve">Further information can be found in the Methods and in </w:t>
      </w:r>
      <w:r w:rsidRPr="002E50F3">
        <w:rPr>
          <w:rFonts w:ascii="Arial" w:hAnsi="Arial" w:cs="Arial"/>
          <w:bCs/>
          <w:sz w:val="22"/>
          <w:szCs w:val="22"/>
          <w:lang w:val="en-US"/>
        </w:rPr>
        <w:t>Additional File 1, Table</w:t>
      </w:r>
      <w:r>
        <w:rPr>
          <w:rFonts w:ascii="Arial" w:hAnsi="Arial" w:cs="Arial"/>
          <w:bCs/>
          <w:sz w:val="22"/>
          <w:szCs w:val="22"/>
          <w:lang w:val="en-US"/>
        </w:rPr>
        <w:t xml:space="preserve"> S4</w:t>
      </w:r>
      <w:r w:rsidRPr="00794523">
        <w:rPr>
          <w:rFonts w:ascii="Arial" w:hAnsi="Arial" w:cs="Arial"/>
          <w:bCs/>
          <w:sz w:val="22"/>
          <w:szCs w:val="22"/>
          <w:lang w:val="en-US"/>
        </w:rPr>
        <w:t>.</w:t>
      </w:r>
    </w:p>
    <w:p w:rsidR="00F4572F" w:rsidRPr="00794523" w:rsidRDefault="00F4572F" w:rsidP="00F4572F">
      <w:pPr>
        <w:rPr>
          <w:rFonts w:ascii="Arial" w:hAnsi="Arial" w:cs="Arial"/>
          <w:sz w:val="22"/>
          <w:szCs w:val="22"/>
        </w:rPr>
      </w:pPr>
    </w:p>
    <w:p w:rsidR="00F4572F" w:rsidRPr="00794523" w:rsidRDefault="00F4572F" w:rsidP="00F4572F">
      <w:pPr>
        <w:rPr>
          <w:rFonts w:ascii="Arial" w:hAnsi="Arial" w:cs="Arial"/>
          <w:b/>
          <w:bCs/>
          <w:sz w:val="22"/>
          <w:szCs w:val="22"/>
        </w:rPr>
      </w:pPr>
    </w:p>
    <w:p w:rsidR="00F4572F" w:rsidRPr="00794523" w:rsidRDefault="00F4572F" w:rsidP="00F4572F">
      <w:pPr>
        <w:rPr>
          <w:rFonts w:ascii="Arial" w:hAnsi="Arial" w:cs="Arial"/>
          <w:sz w:val="22"/>
          <w:szCs w:val="22"/>
        </w:rPr>
      </w:pPr>
      <w:r w:rsidRPr="00794523">
        <w:rPr>
          <w:rFonts w:ascii="Arial" w:hAnsi="Arial" w:cs="Arial"/>
          <w:b/>
          <w:bCs/>
          <w:sz w:val="22"/>
          <w:szCs w:val="22"/>
        </w:rPr>
        <w:t xml:space="preserve">Description of </w:t>
      </w:r>
      <w:r w:rsidRPr="00794523">
        <w:rPr>
          <w:rFonts w:ascii="Arial" w:hAnsi="Arial" w:cs="Arial"/>
          <w:b/>
          <w:bCs/>
          <w:i/>
          <w:iCs/>
          <w:sz w:val="22"/>
          <w:szCs w:val="22"/>
        </w:rPr>
        <w:t xml:space="preserve">Candidatus </w:t>
      </w:r>
      <w:r w:rsidRPr="00913612">
        <w:rPr>
          <w:rFonts w:ascii="Arial" w:hAnsi="Arial" w:cs="Arial"/>
          <w:b/>
          <w:bCs/>
          <w:iCs/>
          <w:sz w:val="22"/>
          <w:szCs w:val="22"/>
        </w:rPr>
        <w:t>Nanosynbacter gullae</w:t>
      </w:r>
      <w:r w:rsidRPr="00794523">
        <w:rPr>
          <w:rFonts w:ascii="Arial" w:hAnsi="Arial" w:cs="Arial"/>
          <w:iCs/>
          <w:sz w:val="22"/>
          <w:szCs w:val="22"/>
        </w:rPr>
        <w:t xml:space="preserve">. </w:t>
      </w:r>
      <w:r w:rsidRPr="00794523">
        <w:rPr>
          <w:rFonts w:ascii="Arial" w:hAnsi="Arial" w:cs="Arial"/>
          <w:b/>
          <w:sz w:val="22"/>
          <w:szCs w:val="22"/>
        </w:rPr>
        <w:t>sp. nov.</w:t>
      </w:r>
    </w:p>
    <w:p w:rsidR="00F4572F" w:rsidRPr="00794523" w:rsidRDefault="00F4572F" w:rsidP="00F4572F">
      <w:pPr>
        <w:rPr>
          <w:rFonts w:ascii="Arial" w:hAnsi="Arial" w:cs="Arial"/>
          <w:bCs/>
          <w:sz w:val="22"/>
          <w:szCs w:val="22"/>
        </w:rPr>
      </w:pPr>
      <w:r w:rsidRPr="00794523">
        <w:rPr>
          <w:rFonts w:ascii="Arial" w:hAnsi="Arial" w:cs="Arial"/>
          <w:i/>
          <w:iCs/>
          <w:sz w:val="22"/>
          <w:szCs w:val="22"/>
        </w:rPr>
        <w:t xml:space="preserve">Candidatus </w:t>
      </w:r>
      <w:r w:rsidRPr="00794523">
        <w:rPr>
          <w:rFonts w:ascii="Arial" w:hAnsi="Arial" w:cs="Arial"/>
          <w:iCs/>
          <w:sz w:val="22"/>
          <w:szCs w:val="22"/>
        </w:rPr>
        <w:t xml:space="preserve">Nanosynbacter gullae. </w:t>
      </w:r>
      <w:r w:rsidRPr="00794523">
        <w:rPr>
          <w:rFonts w:ascii="Arial" w:hAnsi="Arial" w:cs="Arial"/>
          <w:bCs/>
          <w:sz w:val="22"/>
          <w:szCs w:val="22"/>
        </w:rPr>
        <w:t>(</w:t>
      </w:r>
      <w:r w:rsidRPr="00794523">
        <w:rPr>
          <w:rFonts w:ascii="Arial" w:hAnsi="Arial" w:cs="Arial"/>
          <w:bCs/>
          <w:i/>
          <w:sz w:val="22"/>
          <w:szCs w:val="22"/>
        </w:rPr>
        <w:t>gullae</w:t>
      </w:r>
      <w:r w:rsidRPr="00794523">
        <w:rPr>
          <w:rFonts w:ascii="Arial" w:hAnsi="Arial" w:cs="Arial"/>
          <w:bCs/>
          <w:sz w:val="22"/>
          <w:szCs w:val="22"/>
        </w:rPr>
        <w:t xml:space="preserve"> L. gen, fem. n. gullae, of the gullet)</w:t>
      </w:r>
    </w:p>
    <w:p w:rsidR="00F4572F" w:rsidRPr="00794523" w:rsidRDefault="00F4572F" w:rsidP="00F4572F">
      <w:pPr>
        <w:rPr>
          <w:rFonts w:ascii="Arial" w:hAnsi="Arial" w:cs="Arial"/>
          <w:bCs/>
          <w:sz w:val="22"/>
          <w:szCs w:val="22"/>
          <w:lang w:val="en-US"/>
        </w:rPr>
      </w:pPr>
      <w:r w:rsidRPr="00794523">
        <w:rPr>
          <w:rFonts w:ascii="Arial" w:hAnsi="Arial" w:cs="Arial"/>
          <w:bCs/>
          <w:sz w:val="22"/>
          <w:szCs w:val="22"/>
          <w:lang w:val="en-US"/>
        </w:rPr>
        <w:t xml:space="preserve">A bacterial species identified by metagenomic analysis of a sample from the human oesophagus and assigned to this genus according to the algorithms of the Genome Taxonomy Database (GTDB) Release R207 (Parks et al 2000). </w:t>
      </w:r>
      <w:r w:rsidRPr="00794523">
        <w:rPr>
          <w:rFonts w:ascii="Arial" w:hAnsi="Arial" w:cs="Arial"/>
          <w:sz w:val="22"/>
          <w:szCs w:val="22"/>
        </w:rPr>
        <w:t xml:space="preserve">This species includes all bacteria with genomes that show ≥95% average nucleotide identity to the type genome for the species to which we have assigned the MAG ID P11B.S7.bin.28.1 and which is available via NCBI </w:t>
      </w:r>
      <w:r>
        <w:rPr>
          <w:rFonts w:ascii="Arial" w:hAnsi="Arial" w:cs="Arial"/>
          <w:sz w:val="22"/>
          <w:szCs w:val="22"/>
        </w:rPr>
        <w:t xml:space="preserve">BioProject </w:t>
      </w:r>
      <w:r w:rsidRPr="004731AD">
        <w:rPr>
          <w:rFonts w:ascii="Arial" w:hAnsi="Arial" w:cs="Arial"/>
          <w:sz w:val="22"/>
          <w:szCs w:val="22"/>
        </w:rPr>
        <w:t>PRJNA838635</w:t>
      </w:r>
      <w:r w:rsidRPr="00794523">
        <w:rPr>
          <w:rFonts w:ascii="Arial" w:hAnsi="Arial" w:cs="Arial"/>
          <w:sz w:val="22"/>
          <w:szCs w:val="22"/>
        </w:rPr>
        <w:t xml:space="preserve">. The GC content of the type genome is 43.99% and the genome length is 0.67 Mbp. </w:t>
      </w:r>
      <w:r w:rsidRPr="00794523">
        <w:rPr>
          <w:rFonts w:ascii="Arial" w:hAnsi="Arial" w:cs="Arial"/>
          <w:bCs/>
          <w:sz w:val="22"/>
          <w:szCs w:val="22"/>
          <w:lang w:val="en-US"/>
        </w:rPr>
        <w:t xml:space="preserve">Further information can be found in the Methods and in </w:t>
      </w:r>
      <w:r w:rsidRPr="002E50F3">
        <w:rPr>
          <w:rFonts w:ascii="Arial" w:hAnsi="Arial" w:cs="Arial"/>
          <w:bCs/>
          <w:sz w:val="22"/>
          <w:szCs w:val="22"/>
          <w:lang w:val="en-US"/>
        </w:rPr>
        <w:t>Additional File 1, Table</w:t>
      </w:r>
      <w:r>
        <w:rPr>
          <w:rFonts w:ascii="Arial" w:hAnsi="Arial" w:cs="Arial"/>
          <w:bCs/>
          <w:sz w:val="22"/>
          <w:szCs w:val="22"/>
          <w:lang w:val="en-US"/>
        </w:rPr>
        <w:t xml:space="preserve"> S4</w:t>
      </w:r>
      <w:r w:rsidRPr="00794523">
        <w:rPr>
          <w:rFonts w:ascii="Arial" w:hAnsi="Arial" w:cs="Arial"/>
          <w:bCs/>
          <w:sz w:val="22"/>
          <w:szCs w:val="22"/>
          <w:lang w:val="en-US"/>
        </w:rPr>
        <w:t>.</w:t>
      </w:r>
    </w:p>
    <w:p w:rsidR="00F4572F" w:rsidRPr="00794523" w:rsidRDefault="00F4572F" w:rsidP="00F4572F">
      <w:pPr>
        <w:rPr>
          <w:rFonts w:ascii="Arial" w:hAnsi="Arial" w:cs="Arial"/>
          <w:i/>
          <w:iCs/>
          <w:sz w:val="22"/>
          <w:szCs w:val="22"/>
        </w:rPr>
      </w:pPr>
    </w:p>
    <w:p w:rsidR="00F4572F" w:rsidRPr="00794523" w:rsidRDefault="00F4572F" w:rsidP="00F4572F">
      <w:pPr>
        <w:rPr>
          <w:rFonts w:ascii="Arial" w:hAnsi="Arial" w:cs="Arial"/>
          <w:sz w:val="22"/>
          <w:szCs w:val="22"/>
        </w:rPr>
      </w:pPr>
      <w:r w:rsidRPr="00794523">
        <w:rPr>
          <w:rFonts w:ascii="Arial" w:hAnsi="Arial" w:cs="Arial"/>
          <w:b/>
          <w:bCs/>
          <w:sz w:val="22"/>
          <w:szCs w:val="22"/>
        </w:rPr>
        <w:t xml:space="preserve">Description of </w:t>
      </w:r>
      <w:r w:rsidRPr="00794523">
        <w:rPr>
          <w:rFonts w:ascii="Arial" w:hAnsi="Arial" w:cs="Arial"/>
          <w:b/>
          <w:bCs/>
          <w:i/>
          <w:iCs/>
          <w:sz w:val="22"/>
          <w:szCs w:val="22"/>
        </w:rPr>
        <w:t xml:space="preserve">Candidatus </w:t>
      </w:r>
      <w:r w:rsidRPr="00913612">
        <w:rPr>
          <w:rFonts w:ascii="Arial" w:hAnsi="Arial" w:cs="Arial"/>
          <w:b/>
          <w:bCs/>
          <w:iCs/>
          <w:sz w:val="22"/>
          <w:szCs w:val="22"/>
        </w:rPr>
        <w:t>Nanosynbacter colneyensis.</w:t>
      </w:r>
      <w:r w:rsidRPr="00794523">
        <w:rPr>
          <w:rFonts w:ascii="Arial" w:hAnsi="Arial" w:cs="Arial"/>
          <w:iCs/>
          <w:sz w:val="22"/>
          <w:szCs w:val="22"/>
        </w:rPr>
        <w:t xml:space="preserve"> </w:t>
      </w:r>
      <w:r w:rsidRPr="00794523">
        <w:rPr>
          <w:rFonts w:ascii="Arial" w:hAnsi="Arial" w:cs="Arial"/>
          <w:b/>
          <w:sz w:val="22"/>
          <w:szCs w:val="22"/>
        </w:rPr>
        <w:t>sp. nov.</w:t>
      </w:r>
    </w:p>
    <w:p w:rsidR="00F4572F" w:rsidRPr="00794523" w:rsidRDefault="00F4572F" w:rsidP="00F4572F">
      <w:pPr>
        <w:rPr>
          <w:rFonts w:ascii="Arial" w:hAnsi="Arial" w:cs="Arial"/>
          <w:bCs/>
          <w:sz w:val="22"/>
          <w:szCs w:val="22"/>
        </w:rPr>
      </w:pPr>
      <w:r w:rsidRPr="00794523">
        <w:rPr>
          <w:rFonts w:ascii="Arial" w:hAnsi="Arial" w:cs="Arial"/>
          <w:i/>
          <w:iCs/>
          <w:sz w:val="22"/>
          <w:szCs w:val="22"/>
        </w:rPr>
        <w:t xml:space="preserve">Candidatus </w:t>
      </w:r>
      <w:r w:rsidRPr="00794523">
        <w:rPr>
          <w:rFonts w:ascii="Arial" w:hAnsi="Arial" w:cs="Arial"/>
          <w:iCs/>
          <w:sz w:val="22"/>
          <w:szCs w:val="22"/>
        </w:rPr>
        <w:t xml:space="preserve">Nanosynbacter colneyensis. </w:t>
      </w:r>
      <w:r w:rsidRPr="00794523">
        <w:rPr>
          <w:rFonts w:ascii="Arial" w:hAnsi="Arial" w:cs="Arial"/>
          <w:bCs/>
          <w:sz w:val="22"/>
          <w:szCs w:val="22"/>
        </w:rPr>
        <w:t xml:space="preserve">(col.ney.en’sis. N.L. fem. adj. </w:t>
      </w:r>
      <w:r w:rsidRPr="00794523">
        <w:rPr>
          <w:rFonts w:ascii="Arial" w:hAnsi="Arial" w:cs="Arial"/>
          <w:bCs/>
          <w:i/>
          <w:sz w:val="22"/>
          <w:szCs w:val="22"/>
        </w:rPr>
        <w:t>colneyensis</w:t>
      </w:r>
      <w:r w:rsidRPr="00794523">
        <w:rPr>
          <w:rFonts w:ascii="Arial" w:hAnsi="Arial" w:cs="Arial"/>
          <w:bCs/>
          <w:sz w:val="22"/>
          <w:szCs w:val="22"/>
        </w:rPr>
        <w:t xml:space="preserve"> pertaining to Colney, the Norfolk village which is home to the Quadram Institute where the species was first described)</w:t>
      </w:r>
    </w:p>
    <w:p w:rsidR="00F4572F" w:rsidRPr="00794523" w:rsidRDefault="00F4572F" w:rsidP="00F4572F">
      <w:pPr>
        <w:rPr>
          <w:rFonts w:ascii="Arial" w:hAnsi="Arial" w:cs="Arial"/>
          <w:bCs/>
          <w:sz w:val="22"/>
          <w:szCs w:val="22"/>
          <w:lang w:val="en-US"/>
        </w:rPr>
      </w:pPr>
      <w:r w:rsidRPr="00794523">
        <w:rPr>
          <w:rFonts w:ascii="Arial" w:hAnsi="Arial" w:cs="Arial"/>
          <w:bCs/>
          <w:sz w:val="22"/>
          <w:szCs w:val="22"/>
          <w:lang w:val="en-US"/>
        </w:rPr>
        <w:t xml:space="preserve">A bacterial species identified by metagenomic analysis of a sample from the human oesophagus and assigned to this genus according to the algorithms of the Genome Taxonomy Database (GTDB) Release R207 (Parks et al 2000). </w:t>
      </w:r>
      <w:r w:rsidRPr="00794523">
        <w:rPr>
          <w:rFonts w:ascii="Arial" w:hAnsi="Arial" w:cs="Arial"/>
          <w:sz w:val="22"/>
          <w:szCs w:val="22"/>
        </w:rPr>
        <w:t>This species includes all bacteria with genomes that show ≥95% average nucleotide identity to the type genome for the species to which we have assigned the MAG ID P2B.S1.bin.0.1</w:t>
      </w:r>
      <w:r w:rsidRPr="00794523" w:rsidDel="009334EB">
        <w:rPr>
          <w:rFonts w:ascii="Arial" w:hAnsi="Arial" w:cs="Arial"/>
          <w:sz w:val="22"/>
          <w:szCs w:val="22"/>
        </w:rPr>
        <w:t xml:space="preserve"> </w:t>
      </w:r>
      <w:r w:rsidRPr="00794523">
        <w:rPr>
          <w:rFonts w:ascii="Arial" w:hAnsi="Arial" w:cs="Arial"/>
          <w:sz w:val="22"/>
          <w:szCs w:val="22"/>
        </w:rPr>
        <w:t xml:space="preserve">and which is available via NCBI </w:t>
      </w:r>
      <w:r>
        <w:rPr>
          <w:rFonts w:ascii="Arial" w:hAnsi="Arial" w:cs="Arial"/>
          <w:sz w:val="22"/>
          <w:szCs w:val="22"/>
        </w:rPr>
        <w:t xml:space="preserve">BioProject </w:t>
      </w:r>
      <w:r w:rsidRPr="004731AD">
        <w:rPr>
          <w:rFonts w:ascii="Arial" w:hAnsi="Arial" w:cs="Arial"/>
          <w:sz w:val="22"/>
          <w:szCs w:val="22"/>
        </w:rPr>
        <w:t>PRJNA838635</w:t>
      </w:r>
      <w:r w:rsidRPr="00794523">
        <w:rPr>
          <w:rFonts w:ascii="Arial" w:hAnsi="Arial" w:cs="Arial"/>
          <w:sz w:val="22"/>
          <w:szCs w:val="22"/>
        </w:rPr>
        <w:t xml:space="preserve">. The GC content of the type genome is 43.65% and the genome length is 0.66 Mbp. </w:t>
      </w:r>
      <w:r w:rsidRPr="00794523">
        <w:rPr>
          <w:rFonts w:ascii="Arial" w:hAnsi="Arial" w:cs="Arial"/>
          <w:bCs/>
          <w:sz w:val="22"/>
          <w:szCs w:val="22"/>
          <w:lang w:val="en-US"/>
        </w:rPr>
        <w:t xml:space="preserve">Further information can be found in the Methods and in </w:t>
      </w:r>
      <w:r w:rsidRPr="002E50F3">
        <w:rPr>
          <w:rFonts w:ascii="Arial" w:hAnsi="Arial" w:cs="Arial"/>
          <w:bCs/>
          <w:sz w:val="22"/>
          <w:szCs w:val="22"/>
          <w:lang w:val="en-US"/>
        </w:rPr>
        <w:t>Additional File 1, Table</w:t>
      </w:r>
      <w:r>
        <w:rPr>
          <w:rFonts w:ascii="Arial" w:hAnsi="Arial" w:cs="Arial"/>
          <w:bCs/>
          <w:sz w:val="22"/>
          <w:szCs w:val="22"/>
          <w:lang w:val="en-US"/>
        </w:rPr>
        <w:t xml:space="preserve"> S4</w:t>
      </w:r>
      <w:r w:rsidRPr="00794523">
        <w:rPr>
          <w:rFonts w:ascii="Arial" w:hAnsi="Arial" w:cs="Arial"/>
          <w:bCs/>
          <w:sz w:val="22"/>
          <w:szCs w:val="22"/>
          <w:lang w:val="en-US"/>
        </w:rPr>
        <w:t>.</w:t>
      </w:r>
    </w:p>
    <w:p w:rsidR="00F4572F" w:rsidRPr="00794523" w:rsidRDefault="00F4572F" w:rsidP="00F4572F">
      <w:pPr>
        <w:rPr>
          <w:rFonts w:ascii="Arial" w:hAnsi="Arial" w:cs="Arial"/>
          <w:i/>
          <w:iCs/>
          <w:sz w:val="22"/>
          <w:szCs w:val="22"/>
        </w:rPr>
      </w:pPr>
    </w:p>
    <w:p w:rsidR="00F4572F" w:rsidRPr="00794523" w:rsidRDefault="00F4572F" w:rsidP="00F4572F">
      <w:pPr>
        <w:rPr>
          <w:rFonts w:ascii="Arial" w:hAnsi="Arial" w:cs="Arial"/>
          <w:sz w:val="22"/>
          <w:szCs w:val="22"/>
        </w:rPr>
      </w:pPr>
      <w:r w:rsidRPr="00794523">
        <w:rPr>
          <w:rFonts w:ascii="Arial" w:hAnsi="Arial" w:cs="Arial"/>
          <w:b/>
          <w:bCs/>
          <w:sz w:val="22"/>
          <w:szCs w:val="22"/>
        </w:rPr>
        <w:t xml:space="preserve">Description of </w:t>
      </w:r>
      <w:r w:rsidRPr="00794523">
        <w:rPr>
          <w:rFonts w:ascii="Arial" w:hAnsi="Arial" w:cs="Arial"/>
          <w:b/>
          <w:bCs/>
          <w:i/>
          <w:iCs/>
          <w:sz w:val="22"/>
          <w:szCs w:val="22"/>
        </w:rPr>
        <w:t xml:space="preserve">Candidatus </w:t>
      </w:r>
      <w:r w:rsidRPr="00913612">
        <w:rPr>
          <w:rFonts w:ascii="Arial" w:hAnsi="Arial" w:cs="Arial"/>
          <w:b/>
          <w:bCs/>
          <w:iCs/>
          <w:sz w:val="22"/>
          <w:szCs w:val="22"/>
        </w:rPr>
        <w:t>Nanosynbacter norwichensis</w:t>
      </w:r>
      <w:r w:rsidRPr="00794523">
        <w:rPr>
          <w:rFonts w:ascii="Arial" w:hAnsi="Arial" w:cs="Arial"/>
          <w:iCs/>
          <w:sz w:val="22"/>
          <w:szCs w:val="22"/>
        </w:rPr>
        <w:t xml:space="preserve">. </w:t>
      </w:r>
      <w:r w:rsidRPr="00794523">
        <w:rPr>
          <w:rFonts w:ascii="Arial" w:hAnsi="Arial" w:cs="Arial"/>
          <w:b/>
          <w:sz w:val="22"/>
          <w:szCs w:val="22"/>
        </w:rPr>
        <w:t>sp. nov.</w:t>
      </w:r>
    </w:p>
    <w:p w:rsidR="00F4572F" w:rsidRPr="004731AD" w:rsidRDefault="00F4572F" w:rsidP="00F4572F">
      <w:pPr>
        <w:rPr>
          <w:rFonts w:ascii="Arial" w:hAnsi="Arial" w:cs="Arial"/>
          <w:bCs/>
          <w:sz w:val="22"/>
          <w:szCs w:val="22"/>
        </w:rPr>
      </w:pPr>
      <w:r w:rsidRPr="00794523">
        <w:rPr>
          <w:rFonts w:ascii="Arial" w:hAnsi="Arial" w:cs="Arial"/>
          <w:i/>
          <w:iCs/>
          <w:sz w:val="22"/>
          <w:szCs w:val="22"/>
        </w:rPr>
        <w:t xml:space="preserve">Candidatus </w:t>
      </w:r>
      <w:r w:rsidRPr="00794523">
        <w:rPr>
          <w:rFonts w:ascii="Arial" w:hAnsi="Arial" w:cs="Arial"/>
          <w:iCs/>
          <w:sz w:val="22"/>
          <w:szCs w:val="22"/>
        </w:rPr>
        <w:t xml:space="preserve">Nanosynbacter norwichensis. </w:t>
      </w:r>
      <w:r w:rsidRPr="00794523">
        <w:rPr>
          <w:rFonts w:ascii="Arial" w:hAnsi="Arial" w:cs="Arial"/>
          <w:bCs/>
          <w:sz w:val="22"/>
          <w:szCs w:val="22"/>
        </w:rPr>
        <w:t xml:space="preserve">(nor.wich.en’sis. N.L. masc. adj. </w:t>
      </w:r>
      <w:r w:rsidRPr="00794523">
        <w:rPr>
          <w:rFonts w:ascii="Arial" w:hAnsi="Arial" w:cs="Arial"/>
          <w:bCs/>
          <w:i/>
          <w:sz w:val="22"/>
          <w:szCs w:val="22"/>
        </w:rPr>
        <w:t xml:space="preserve">norwichensis </w:t>
      </w:r>
      <w:r w:rsidRPr="00794523">
        <w:rPr>
          <w:rFonts w:ascii="Arial" w:hAnsi="Arial" w:cs="Arial"/>
          <w:bCs/>
          <w:sz w:val="22"/>
          <w:szCs w:val="22"/>
        </w:rPr>
        <w:t>pertaining to English city of Norwich, which is home to the Quadram Institute where the species was first described)</w:t>
      </w:r>
      <w:r>
        <w:rPr>
          <w:rFonts w:ascii="Arial" w:hAnsi="Arial" w:cs="Arial"/>
          <w:bCs/>
          <w:sz w:val="22"/>
          <w:szCs w:val="22"/>
        </w:rPr>
        <w:t xml:space="preserve">. </w:t>
      </w:r>
      <w:r w:rsidRPr="00794523">
        <w:rPr>
          <w:rFonts w:ascii="Arial" w:hAnsi="Arial" w:cs="Arial"/>
          <w:bCs/>
          <w:sz w:val="22"/>
          <w:szCs w:val="22"/>
          <w:lang w:val="en-US"/>
        </w:rPr>
        <w:t xml:space="preserve">A bacterial species identified by metagenomic analysis of a sample from the human oesophagus and assigned to this genus according to the algorithms of the Genome Taxonomy Database (GTDB) Release R207 (Parks et al 2000). </w:t>
      </w:r>
      <w:r w:rsidRPr="00794523">
        <w:rPr>
          <w:rFonts w:ascii="Arial" w:hAnsi="Arial" w:cs="Arial"/>
          <w:sz w:val="22"/>
          <w:szCs w:val="22"/>
        </w:rPr>
        <w:t xml:space="preserve">This species includes all bacteria with genomes that show ≥95% average nucleotide identity to the type genome for the species to which we have assigned the MAG ID P5B.S4.bin.39.1 and which is available via NCBI </w:t>
      </w:r>
      <w:r>
        <w:rPr>
          <w:rFonts w:ascii="Arial" w:hAnsi="Arial" w:cs="Arial"/>
          <w:sz w:val="22"/>
          <w:szCs w:val="22"/>
        </w:rPr>
        <w:t xml:space="preserve">BioProject </w:t>
      </w:r>
      <w:r w:rsidRPr="004731AD">
        <w:rPr>
          <w:rFonts w:ascii="Arial" w:hAnsi="Arial" w:cs="Arial"/>
          <w:sz w:val="22"/>
          <w:szCs w:val="22"/>
        </w:rPr>
        <w:t>PRJNA838635</w:t>
      </w:r>
      <w:r w:rsidRPr="00794523">
        <w:rPr>
          <w:rFonts w:ascii="Arial" w:hAnsi="Arial" w:cs="Arial"/>
          <w:sz w:val="22"/>
          <w:szCs w:val="22"/>
        </w:rPr>
        <w:t xml:space="preserve">. The GC content of the type genome is 43.52% and the genome length is 0.74 Mbp. </w:t>
      </w:r>
      <w:r w:rsidRPr="00794523">
        <w:rPr>
          <w:rFonts w:ascii="Arial" w:hAnsi="Arial" w:cs="Arial"/>
          <w:bCs/>
          <w:sz w:val="22"/>
          <w:szCs w:val="22"/>
          <w:lang w:val="en-US"/>
        </w:rPr>
        <w:t xml:space="preserve">Further information can be found in the Methods and in </w:t>
      </w:r>
      <w:r w:rsidRPr="002E50F3">
        <w:rPr>
          <w:rFonts w:ascii="Arial" w:hAnsi="Arial" w:cs="Arial"/>
          <w:bCs/>
          <w:sz w:val="22"/>
          <w:szCs w:val="22"/>
          <w:lang w:val="en-US"/>
        </w:rPr>
        <w:t>Additional File 1, Table</w:t>
      </w:r>
      <w:r>
        <w:rPr>
          <w:rFonts w:ascii="Arial" w:hAnsi="Arial" w:cs="Arial"/>
          <w:bCs/>
          <w:sz w:val="22"/>
          <w:szCs w:val="22"/>
          <w:lang w:val="en-US"/>
        </w:rPr>
        <w:t xml:space="preserve"> S4</w:t>
      </w:r>
      <w:r w:rsidRPr="00794523">
        <w:rPr>
          <w:rFonts w:ascii="Arial" w:hAnsi="Arial" w:cs="Arial"/>
          <w:bCs/>
          <w:sz w:val="22"/>
          <w:szCs w:val="22"/>
          <w:lang w:val="en-US"/>
        </w:rPr>
        <w:t>.</w:t>
      </w:r>
    </w:p>
    <w:p w:rsidR="00F4572F" w:rsidRPr="00794523" w:rsidRDefault="00F4572F" w:rsidP="00F4572F">
      <w:pPr>
        <w:rPr>
          <w:rFonts w:ascii="Arial" w:hAnsi="Arial" w:cs="Arial"/>
          <w:i/>
          <w:iCs/>
          <w:sz w:val="22"/>
          <w:szCs w:val="22"/>
        </w:rPr>
      </w:pPr>
    </w:p>
    <w:p w:rsidR="00F4572F" w:rsidRPr="00794523" w:rsidRDefault="00F4572F" w:rsidP="00F4572F">
      <w:pPr>
        <w:rPr>
          <w:rFonts w:ascii="Arial" w:hAnsi="Arial" w:cs="Arial"/>
          <w:sz w:val="22"/>
          <w:szCs w:val="22"/>
        </w:rPr>
      </w:pPr>
      <w:r w:rsidRPr="00794523">
        <w:rPr>
          <w:rFonts w:ascii="Arial" w:hAnsi="Arial" w:cs="Arial"/>
          <w:b/>
          <w:bCs/>
          <w:sz w:val="22"/>
          <w:szCs w:val="22"/>
        </w:rPr>
        <w:t xml:space="preserve">Description of </w:t>
      </w:r>
      <w:r w:rsidRPr="00794523">
        <w:rPr>
          <w:rFonts w:ascii="Arial" w:hAnsi="Arial" w:cs="Arial"/>
          <w:b/>
          <w:bCs/>
          <w:i/>
          <w:iCs/>
          <w:sz w:val="22"/>
          <w:szCs w:val="22"/>
        </w:rPr>
        <w:t xml:space="preserve">Candidatus </w:t>
      </w:r>
      <w:r w:rsidRPr="00913612">
        <w:rPr>
          <w:rFonts w:ascii="Arial" w:hAnsi="Arial" w:cs="Arial"/>
          <w:b/>
          <w:bCs/>
          <w:iCs/>
          <w:sz w:val="22"/>
          <w:szCs w:val="22"/>
        </w:rPr>
        <w:t xml:space="preserve">Nanosynococcus oralis. </w:t>
      </w:r>
      <w:r w:rsidRPr="00913612">
        <w:rPr>
          <w:rFonts w:ascii="Arial" w:hAnsi="Arial" w:cs="Arial"/>
          <w:b/>
          <w:bCs/>
          <w:sz w:val="22"/>
          <w:szCs w:val="22"/>
        </w:rPr>
        <w:t>sp</w:t>
      </w:r>
      <w:r w:rsidRPr="00794523">
        <w:rPr>
          <w:rFonts w:ascii="Arial" w:hAnsi="Arial" w:cs="Arial"/>
          <w:b/>
          <w:sz w:val="22"/>
          <w:szCs w:val="22"/>
        </w:rPr>
        <w:t>. nov.</w:t>
      </w:r>
    </w:p>
    <w:p w:rsidR="00F4572F" w:rsidRPr="00794523" w:rsidRDefault="00F4572F" w:rsidP="00F4572F">
      <w:pPr>
        <w:rPr>
          <w:rFonts w:ascii="Arial" w:hAnsi="Arial" w:cs="Arial"/>
          <w:bCs/>
          <w:sz w:val="22"/>
          <w:szCs w:val="22"/>
        </w:rPr>
      </w:pPr>
      <w:r w:rsidRPr="00794523">
        <w:rPr>
          <w:rFonts w:ascii="Arial" w:hAnsi="Arial" w:cs="Arial"/>
          <w:i/>
          <w:iCs/>
          <w:sz w:val="22"/>
          <w:szCs w:val="22"/>
        </w:rPr>
        <w:t xml:space="preserve">Candidatus </w:t>
      </w:r>
      <w:r w:rsidRPr="00794523">
        <w:rPr>
          <w:rFonts w:ascii="Arial" w:hAnsi="Arial" w:cs="Arial"/>
          <w:iCs/>
          <w:sz w:val="22"/>
          <w:szCs w:val="22"/>
        </w:rPr>
        <w:t xml:space="preserve">Nanosynococcus oralis. </w:t>
      </w:r>
      <w:r w:rsidRPr="00794523">
        <w:rPr>
          <w:rFonts w:ascii="Arial" w:hAnsi="Arial" w:cs="Arial"/>
          <w:bCs/>
          <w:sz w:val="22"/>
          <w:szCs w:val="22"/>
        </w:rPr>
        <w:t xml:space="preserve">(o.ra’lis. L. masc./fem. adj. </w:t>
      </w:r>
      <w:r w:rsidRPr="00794523">
        <w:rPr>
          <w:rFonts w:ascii="Arial" w:hAnsi="Arial" w:cs="Arial"/>
          <w:bCs/>
          <w:i/>
          <w:sz w:val="22"/>
          <w:szCs w:val="22"/>
        </w:rPr>
        <w:t>oralis,</w:t>
      </w:r>
      <w:r w:rsidRPr="00794523">
        <w:rPr>
          <w:rFonts w:ascii="Arial" w:hAnsi="Arial" w:cs="Arial"/>
          <w:bCs/>
          <w:sz w:val="22"/>
          <w:szCs w:val="22"/>
        </w:rPr>
        <w:t xml:space="preserve"> of the mouth, the source of the first isolate)</w:t>
      </w:r>
    </w:p>
    <w:p w:rsidR="00F4572F" w:rsidRDefault="00F4572F" w:rsidP="00F4572F">
      <w:pPr>
        <w:rPr>
          <w:rFonts w:ascii="Arial" w:hAnsi="Arial" w:cs="Arial"/>
          <w:bCs/>
          <w:sz w:val="22"/>
          <w:szCs w:val="22"/>
          <w:lang w:val="en-US"/>
        </w:rPr>
      </w:pPr>
      <w:r w:rsidRPr="00794523">
        <w:rPr>
          <w:rFonts w:ascii="Arial" w:hAnsi="Arial" w:cs="Arial"/>
          <w:bCs/>
          <w:sz w:val="22"/>
          <w:szCs w:val="22"/>
          <w:lang w:val="en-US"/>
        </w:rPr>
        <w:t xml:space="preserve">A bacterial species identified by metagenomic analysis of a sample of human saliva and assigned to this genus according to the algorithms of the Genome Taxonomy Database (GTDB) Release R207 (Parks et al 2000). </w:t>
      </w:r>
      <w:r w:rsidRPr="00794523">
        <w:rPr>
          <w:rFonts w:ascii="Arial" w:hAnsi="Arial" w:cs="Arial"/>
          <w:sz w:val="22"/>
          <w:szCs w:val="22"/>
        </w:rPr>
        <w:t xml:space="preserve">This species includes all bacteria with genomes that show ≥95% average nucleotide identity to the type genome for the species to which we have assigned the MAG ID P13S.S20.bin.18.1 and which is available via NCBI </w:t>
      </w:r>
      <w:r>
        <w:rPr>
          <w:rFonts w:ascii="Arial" w:hAnsi="Arial" w:cs="Arial"/>
          <w:sz w:val="22"/>
          <w:szCs w:val="22"/>
        </w:rPr>
        <w:t xml:space="preserve">BioProject </w:t>
      </w:r>
      <w:r w:rsidRPr="004731AD">
        <w:rPr>
          <w:rFonts w:ascii="Arial" w:hAnsi="Arial" w:cs="Arial"/>
          <w:sz w:val="22"/>
          <w:szCs w:val="22"/>
        </w:rPr>
        <w:lastRenderedPageBreak/>
        <w:t>PRJNA838635</w:t>
      </w:r>
      <w:r w:rsidRPr="00794523">
        <w:rPr>
          <w:rFonts w:ascii="Arial" w:hAnsi="Arial" w:cs="Arial"/>
          <w:sz w:val="22"/>
          <w:szCs w:val="22"/>
        </w:rPr>
        <w:t xml:space="preserve">. The GC content of the type genome is 42.53% and the genome length is 0.57 Mbp. </w:t>
      </w:r>
      <w:r w:rsidRPr="00794523">
        <w:rPr>
          <w:rFonts w:ascii="Arial" w:hAnsi="Arial" w:cs="Arial"/>
          <w:bCs/>
          <w:sz w:val="22"/>
          <w:szCs w:val="22"/>
          <w:lang w:val="en-US"/>
        </w:rPr>
        <w:t xml:space="preserve">Further information can be found in the Methods and in </w:t>
      </w:r>
      <w:r w:rsidRPr="002E50F3">
        <w:rPr>
          <w:rFonts w:ascii="Arial" w:hAnsi="Arial" w:cs="Arial"/>
          <w:bCs/>
          <w:sz w:val="22"/>
          <w:szCs w:val="22"/>
          <w:lang w:val="en-US"/>
        </w:rPr>
        <w:t>Additional File 1, Table</w:t>
      </w:r>
      <w:r>
        <w:rPr>
          <w:rFonts w:ascii="Arial" w:hAnsi="Arial" w:cs="Arial"/>
          <w:bCs/>
          <w:sz w:val="22"/>
          <w:szCs w:val="22"/>
          <w:lang w:val="en-US"/>
        </w:rPr>
        <w:t xml:space="preserve"> S4</w:t>
      </w:r>
      <w:r w:rsidRPr="00794523">
        <w:rPr>
          <w:rFonts w:ascii="Arial" w:hAnsi="Arial" w:cs="Arial"/>
          <w:bCs/>
          <w:sz w:val="22"/>
          <w:szCs w:val="22"/>
          <w:lang w:val="en-US"/>
        </w:rPr>
        <w:t>.</w:t>
      </w:r>
    </w:p>
    <w:p w:rsidR="00F4572F" w:rsidRDefault="00F4572F" w:rsidP="00F4572F">
      <w:pPr>
        <w:pStyle w:val="Head2"/>
      </w:pPr>
    </w:p>
    <w:p w:rsidR="00F4572F" w:rsidRPr="00794523" w:rsidRDefault="00F4572F" w:rsidP="00F4572F">
      <w:pPr>
        <w:spacing w:line="480" w:lineRule="auto"/>
        <w:rPr>
          <w:rFonts w:ascii="Arial" w:hAnsi="Arial" w:cs="Arial"/>
          <w:sz w:val="22"/>
          <w:szCs w:val="22"/>
        </w:rPr>
      </w:pPr>
      <w:r w:rsidRPr="00794523">
        <w:rPr>
          <w:rFonts w:ascii="Arial" w:hAnsi="Arial" w:cs="Arial"/>
          <w:sz w:val="22"/>
          <w:szCs w:val="22"/>
        </w:rPr>
        <w:t xml:space="preserve">Protologues for new </w:t>
      </w:r>
      <w:r w:rsidRPr="00794523">
        <w:rPr>
          <w:rFonts w:ascii="Arial" w:hAnsi="Arial" w:cs="Arial"/>
          <w:i/>
          <w:sz w:val="22"/>
          <w:szCs w:val="22"/>
        </w:rPr>
        <w:t>species</w:t>
      </w:r>
      <w:r w:rsidRPr="00794523">
        <w:rPr>
          <w:rFonts w:ascii="Arial" w:hAnsi="Arial" w:cs="Arial"/>
          <w:sz w:val="22"/>
          <w:szCs w:val="22"/>
        </w:rPr>
        <w:t xml:space="preserve"> identified by culture or by analysis of metagenome-assembled genomes from human oesophageal or saliva samples.</w:t>
      </w:r>
    </w:p>
    <w:p w:rsidR="00755780" w:rsidRDefault="00755780"/>
    <w:sectPr w:rsidR="007557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72F"/>
    <w:rsid w:val="00755780"/>
    <w:rsid w:val="00F4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316177-FEC0-4F09-96E8-498E0A967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72F"/>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2"/>
    <w:basedOn w:val="Normal"/>
    <w:autoRedefine/>
    <w:qFormat/>
    <w:rsid w:val="00F4572F"/>
    <w:pPr>
      <w:spacing w:line="480" w:lineRule="auto"/>
    </w:pPr>
    <w:rPr>
      <w:rFonts w:ascii="Arial" w:eastAsia="MS Mincho" w:hAnsi="Arial" w:cs="Arial"/>
      <w:b/>
      <w:color w:val="000000"/>
      <w:sz w:val="26"/>
      <w:szCs w:val="26"/>
      <w:shd w:val="clear" w:color="auto" w:fill="FFFFFF"/>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1087</Words>
  <Characters>6200</Characters>
  <Application>Microsoft Office Word</Application>
  <DocSecurity>0</DocSecurity>
  <Lines>51</Lines>
  <Paragraphs>14</Paragraphs>
  <ScaleCrop>false</ScaleCrop>
  <Company>Springer Nature IT</Company>
  <LinksUpToDate>false</LinksUpToDate>
  <CharactersWithSpaces>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2022-07-12T08:58:00Z</dcterms:created>
  <dcterms:modified xsi:type="dcterms:W3CDTF">2022-07-12T08:59:00Z</dcterms:modified>
</cp:coreProperties>
</file>