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3599815" cy="2886075"/>
            <wp:effectExtent l="0" t="0" r="635" b="9525"/>
            <wp:docPr id="4" name="图片 4" descr="supplementary 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 figure S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. Images of </w:t>
      </w:r>
      <w:r>
        <w:rPr>
          <w:rFonts w:hint="default" w:ascii="Times New Roman" w:hAnsi="Times New Roman" w:eastAsia="宋体" w:cs="Times New Roman"/>
          <w:b/>
          <w:bCs/>
          <w:i/>
          <w:iCs/>
          <w:sz w:val="24"/>
          <w:szCs w:val="24"/>
        </w:rPr>
        <w:t>pRPL23aB:RPL23aB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i/>
          <w:iCs/>
          <w:sz w:val="24"/>
          <w:szCs w:val="24"/>
        </w:rPr>
        <w:t>rpl23aa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 plants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sz w:val="24"/>
          <w:szCs w:val="24"/>
        </w:rPr>
        <w:t>9-day-old plants of (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A</w:t>
      </w:r>
      <w:r>
        <w:rPr>
          <w:rFonts w:hint="default" w:ascii="Times New Roman" w:hAnsi="Times New Roman" w:eastAsia="宋体" w:cs="Times New Roman"/>
          <w:sz w:val="24"/>
          <w:szCs w:val="24"/>
        </w:rPr>
        <w:t>) Col-0, (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B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) 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rpl23aa</w:t>
      </w:r>
      <w:r>
        <w:rPr>
          <w:rFonts w:hint="default" w:ascii="Times New Roman" w:hAnsi="Times New Roman" w:eastAsia="宋体" w:cs="Times New Roman"/>
          <w:iCs/>
          <w:sz w:val="24"/>
          <w:szCs w:val="24"/>
        </w:rPr>
        <w:t>,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(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C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) a </w:t>
      </w:r>
      <w:r>
        <w:rPr>
          <w:rFonts w:hint="default" w:ascii="Times New Roman" w:hAnsi="Times New Roman" w:eastAsia="宋体" w:cs="Times New Roman"/>
          <w:bCs/>
          <w:i/>
          <w:iCs/>
          <w:sz w:val="24"/>
          <w:szCs w:val="24"/>
        </w:rPr>
        <w:t xml:space="preserve">pRPL23aB::RPL23aB/rpl23aa </w:t>
      </w:r>
      <w:r>
        <w:rPr>
          <w:rFonts w:hint="default" w:ascii="Times New Roman" w:hAnsi="Times New Roman" w:eastAsia="宋体" w:cs="Times New Roman"/>
          <w:bCs/>
          <w:sz w:val="24"/>
          <w:szCs w:val="24"/>
        </w:rPr>
        <w:t>plant with two cotyledons</w:t>
      </w:r>
      <w:r>
        <w:rPr>
          <w:rFonts w:hint="default" w:ascii="Times New Roman" w:hAnsi="Times New Roman" w:eastAsia="宋体" w:cs="Times New Roman"/>
          <w:bCs/>
          <w:i/>
          <w:iCs/>
          <w:sz w:val="24"/>
          <w:szCs w:val="24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</w:rPr>
        <w:t>(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D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) a </w:t>
      </w:r>
      <w:r>
        <w:rPr>
          <w:rFonts w:hint="default" w:ascii="Times New Roman" w:hAnsi="Times New Roman" w:eastAsia="宋体" w:cs="Times New Roman"/>
          <w:bCs/>
          <w:i/>
          <w:iCs/>
          <w:sz w:val="24"/>
          <w:szCs w:val="24"/>
        </w:rPr>
        <w:t>pRPL23aB::RPL23aB/rpl23aa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plant with three cotyledons. Size bar, 5 mm.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322D38"/>
    <w:rsid w:val="3F632BE7"/>
    <w:rsid w:val="7FD5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姚国安</dc:creator>
  <cp:lastModifiedBy>熊伟</cp:lastModifiedBy>
  <dcterms:modified xsi:type="dcterms:W3CDTF">2020-07-31T07:25:32Z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