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AE00A" w14:textId="77777777" w:rsidR="00D01F81" w:rsidRPr="00E410C0" w:rsidRDefault="00D01F81" w:rsidP="00D01F8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Table 4.</w:t>
      </w:r>
      <w:r w:rsidRPr="00E410C0"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</w:p>
    <w:p w14:paraId="2421AF6F" w14:textId="77777777" w:rsidR="00D01F81" w:rsidRDefault="00D01F81" w:rsidP="00D01F81">
      <w:pPr>
        <w:spacing w:before="100" w:beforeAutospacing="1" w:after="100" w:afterAutospacing="1" w:line="276" w:lineRule="auto"/>
        <w:rPr>
          <w:rFonts w:eastAsia="Times New Roman"/>
          <w:color w:val="333333"/>
        </w:rPr>
      </w:pPr>
      <w:r>
        <w:rPr>
          <w:noProof/>
        </w:rPr>
        <w:drawing>
          <wp:inline distT="0" distB="0" distL="0" distR="0" wp14:anchorId="1FA91488" wp14:editId="348567CB">
            <wp:extent cx="5762625" cy="2438400"/>
            <wp:effectExtent l="0" t="0" r="9525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B53F9F6" w14:textId="77777777" w:rsidR="00D01F81" w:rsidRDefault="00D01F81" w:rsidP="00D01F8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947C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Source: </w:t>
      </w:r>
      <w:r w:rsidRPr="00B947CA">
        <w:rPr>
          <w:rFonts w:ascii="Times New Roman" w:eastAsia="Times New Roman" w:hAnsi="Times New Roman" w:cs="Times New Roman"/>
          <w:color w:val="333333"/>
          <w:sz w:val="24"/>
          <w:szCs w:val="24"/>
        </w:rPr>
        <w:t>Authors Computation (2022).</w:t>
      </w:r>
    </w:p>
    <w:p w14:paraId="622841AE" w14:textId="77777777" w:rsidR="00A63EEF" w:rsidRDefault="00A63EEF"/>
    <w:sectPr w:rsidR="00A63E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F81"/>
    <w:rsid w:val="00A63EEF"/>
    <w:rsid w:val="00D0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F3C90"/>
  <w15:chartTrackingRefBased/>
  <w15:docId w15:val="{3B205F40-1612-4564-AD8C-70E039412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F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NAIRA/USD</c:v>
                </c:pt>
              </c:strCache>
            </c:strRef>
          </c:tx>
          <c:spPr>
            <a:ln w="317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MAY,20</c:v>
                </c:pt>
                <c:pt idx="1">
                  <c:v>APRIL,21</c:v>
                </c:pt>
                <c:pt idx="2">
                  <c:v>MAY,21</c:v>
                </c:pt>
                <c:pt idx="3">
                  <c:v>APRIL,22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361</c:v>
                </c:pt>
                <c:pt idx="1">
                  <c:v>381</c:v>
                </c:pt>
                <c:pt idx="2">
                  <c:v>396.82</c:v>
                </c:pt>
                <c:pt idx="3">
                  <c:v>415.42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63B-47B2-B3A4-6BE47A627807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12012288"/>
        <c:axId val="155593344"/>
      </c:lineChart>
      <c:catAx>
        <c:axId val="11201228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PERIOD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5593344"/>
        <c:crosses val="autoZero"/>
        <c:auto val="1"/>
        <c:lblAlgn val="ctr"/>
        <c:lblOffset val="100"/>
        <c:noMultiLvlLbl val="0"/>
      </c:catAx>
      <c:valAx>
        <c:axId val="155593344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EXCHANGE</a:t>
                </a:r>
                <a:r>
                  <a:rPr lang="en-US" baseline="0"/>
                  <a:t> RATE(OFFICIAL)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crossAx val="1120122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2022-07-05T15:39:00Z</dcterms:created>
  <dcterms:modified xsi:type="dcterms:W3CDTF">2022-07-05T15:39:00Z</dcterms:modified>
</cp:coreProperties>
</file>