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45DB" w:rsidRPr="00BF1BF9" w:rsidRDefault="001B45DB" w:rsidP="001B45DB">
      <w:pPr>
        <w:spacing w:before="100" w:beforeAutospacing="1" w:after="100" w:afterAutospacing="1"/>
        <w:jc w:val="center"/>
        <w:rPr>
          <w:rFonts w:ascii="Myriad Pro" w:hAnsi="Myriad Pro"/>
          <w:i/>
          <w:sz w:val="22"/>
        </w:rPr>
      </w:pPr>
      <w:bookmarkStart w:id="0" w:name="OLE_LINK33"/>
      <w:r w:rsidRPr="00BF1BF9">
        <w:rPr>
          <w:rFonts w:ascii="Myriad Pro" w:hAnsi="Myriad Pro"/>
          <w:i/>
          <w:sz w:val="22"/>
        </w:rPr>
        <w:t>[</w:t>
      </w:r>
      <w:r>
        <w:rPr>
          <w:rFonts w:ascii="Myriad Pro" w:hAnsi="Myriad Pro"/>
          <w:i/>
          <w:sz w:val="22"/>
        </w:rPr>
        <w:t>Climate Dynamics</w:t>
      </w:r>
      <w:r w:rsidRPr="00BF1BF9">
        <w:rPr>
          <w:rFonts w:ascii="Myriad Pro" w:hAnsi="Myriad Pro"/>
          <w:i/>
          <w:sz w:val="22"/>
        </w:rPr>
        <w:t>]</w:t>
      </w:r>
    </w:p>
    <w:p w:rsidR="001B45DB" w:rsidRPr="00CE6EAA" w:rsidRDefault="001B45DB" w:rsidP="001B45DB">
      <w:pPr>
        <w:spacing w:before="100" w:beforeAutospacing="1" w:after="100" w:afterAutospacing="1"/>
        <w:jc w:val="center"/>
        <w:rPr>
          <w:rFonts w:ascii="Myriad Pro" w:hAnsi="Myriad Pro"/>
          <w:sz w:val="22"/>
        </w:rPr>
      </w:pPr>
      <w:r>
        <w:rPr>
          <w:rFonts w:ascii="Myriad Pro" w:hAnsi="Myriad Pro"/>
          <w:sz w:val="22"/>
        </w:rPr>
        <w:t>S</w:t>
      </w:r>
      <w:r w:rsidRPr="00EF1176">
        <w:rPr>
          <w:rFonts w:ascii="Myriad Pro" w:hAnsi="Myriad Pro"/>
          <w:sz w:val="22"/>
        </w:rPr>
        <w:t>upplementary materials</w:t>
      </w:r>
      <w:r w:rsidRPr="00CE6EAA">
        <w:rPr>
          <w:rFonts w:ascii="Myriad Pro" w:hAnsi="Myriad Pro"/>
          <w:sz w:val="22"/>
        </w:rPr>
        <w:t xml:space="preserve"> for</w:t>
      </w:r>
    </w:p>
    <w:p w:rsidR="00E937E4" w:rsidRPr="001B45DB" w:rsidRDefault="001B45DB" w:rsidP="001B45DB">
      <w:pPr>
        <w:widowControl/>
        <w:spacing w:line="320" w:lineRule="exact"/>
        <w:ind w:left="357"/>
        <w:contextualSpacing/>
        <w:jc w:val="center"/>
        <w:rPr>
          <w:rFonts w:ascii="Myriad Pro" w:eastAsia="Calibri" w:hAnsi="Myriad Pro" w:cs="Times New Roman"/>
          <w:b/>
          <w:bCs/>
          <w:kern w:val="0"/>
          <w:sz w:val="22"/>
          <w:lang w:eastAsia="en-US"/>
        </w:rPr>
      </w:pPr>
      <w:r>
        <w:rPr>
          <w:rFonts w:ascii="Myriad Pro" w:eastAsia="Calibri" w:hAnsi="Myriad Pro" w:cs="Times New Roman"/>
          <w:b/>
          <w:bCs/>
          <w:kern w:val="0"/>
          <w:sz w:val="22"/>
          <w:lang w:eastAsia="en-US"/>
        </w:rPr>
        <w:t>[</w:t>
      </w:r>
      <w:r w:rsidR="00564A68">
        <w:rPr>
          <w:rFonts w:ascii="Myriad Pro" w:eastAsia="Calibri" w:hAnsi="Myriad Pro" w:cs="Times New Roman"/>
          <w:b/>
          <w:bCs/>
          <w:kern w:val="0"/>
          <w:sz w:val="22"/>
          <w:lang w:eastAsia="en-US"/>
        </w:rPr>
        <w:t>C</w:t>
      </w:r>
      <w:r w:rsidR="00E937E4" w:rsidRPr="001B45DB">
        <w:rPr>
          <w:rFonts w:ascii="Myriad Pro" w:eastAsia="Calibri" w:hAnsi="Myriad Pro" w:cs="Times New Roman"/>
          <w:b/>
          <w:bCs/>
          <w:kern w:val="0"/>
          <w:sz w:val="22"/>
          <w:lang w:eastAsia="en-US"/>
        </w:rPr>
        <w:t>umulative positive contributions of propagating MJO to the quick low-level atmospheric response during El Niño developing years</w:t>
      </w:r>
      <w:r>
        <w:rPr>
          <w:rFonts w:ascii="Myriad Pro" w:eastAsia="Calibri" w:hAnsi="Myriad Pro" w:cs="Times New Roman"/>
          <w:b/>
          <w:bCs/>
          <w:kern w:val="0"/>
          <w:sz w:val="22"/>
          <w:lang w:eastAsia="en-US"/>
        </w:rPr>
        <w:t>]</w:t>
      </w:r>
    </w:p>
    <w:bookmarkEnd w:id="0"/>
    <w:p w:rsidR="00E937E4" w:rsidRPr="001B45DB" w:rsidRDefault="00E937E4" w:rsidP="00A73063">
      <w:pPr>
        <w:widowControl/>
        <w:spacing w:line="320" w:lineRule="exact"/>
        <w:ind w:left="357"/>
        <w:contextualSpacing/>
        <w:jc w:val="center"/>
        <w:rPr>
          <w:rFonts w:ascii="Myriad Pro" w:eastAsia="Calibri" w:hAnsi="Myriad Pro" w:cs="Times New Roman"/>
          <w:b/>
          <w:bCs/>
          <w:kern w:val="0"/>
          <w:sz w:val="22"/>
          <w:lang w:eastAsia="en-US"/>
        </w:rPr>
      </w:pPr>
    </w:p>
    <w:p w:rsidR="00AB10EC" w:rsidRPr="001B45DB" w:rsidRDefault="001B45DB" w:rsidP="001B45DB">
      <w:pPr>
        <w:widowControl/>
        <w:spacing w:before="120" w:after="360"/>
        <w:contextualSpacing/>
        <w:jc w:val="left"/>
        <w:rPr>
          <w:rFonts w:ascii="Myriad Pro" w:eastAsia="Calibri" w:hAnsi="Myriad Pro" w:cs="Times New Roman"/>
          <w:bCs/>
          <w:kern w:val="0"/>
          <w:sz w:val="22"/>
          <w:lang w:eastAsia="en-US"/>
        </w:rPr>
      </w:pPr>
      <w:r>
        <w:rPr>
          <w:rFonts w:asciiTheme="minorEastAsia" w:hAnsiTheme="minorEastAsia" w:cs="Times New Roman" w:hint="eastAsia"/>
          <w:bCs/>
          <w:kern w:val="0"/>
          <w:sz w:val="22"/>
        </w:rPr>
        <w:t>[</w:t>
      </w:r>
      <w:proofErr w:type="spellStart"/>
      <w:r w:rsidR="00AB10EC" w:rsidRPr="001B45DB">
        <w:rPr>
          <w:rFonts w:ascii="Myriad Pro" w:eastAsia="Calibri" w:hAnsi="Myriad Pro" w:cs="Times New Roman"/>
          <w:bCs/>
          <w:kern w:val="0"/>
          <w:sz w:val="22"/>
          <w:lang w:eastAsia="en-US"/>
        </w:rPr>
        <w:t>Haibo</w:t>
      </w:r>
      <w:proofErr w:type="spellEnd"/>
      <w:r w:rsidR="00AB10EC" w:rsidRPr="001B45DB">
        <w:rPr>
          <w:rFonts w:ascii="Myriad Pro" w:eastAsia="Calibri" w:hAnsi="Myriad Pro" w:cs="Times New Roman"/>
          <w:bCs/>
          <w:kern w:val="0"/>
          <w:sz w:val="22"/>
          <w:lang w:eastAsia="en-US"/>
        </w:rPr>
        <w:t xml:space="preserve"> Hu</w:t>
      </w:r>
      <w:r w:rsidR="00AB10EC" w:rsidRPr="00EE7465">
        <w:rPr>
          <w:rFonts w:ascii="Myriad Pro" w:eastAsia="Calibri" w:hAnsi="Myriad Pro" w:cs="Times New Roman"/>
          <w:bCs/>
          <w:kern w:val="0"/>
          <w:sz w:val="22"/>
          <w:vertAlign w:val="superscript"/>
          <w:lang w:eastAsia="en-US"/>
        </w:rPr>
        <w:t>#, *, 2</w:t>
      </w:r>
      <w:r w:rsidR="00AB10EC" w:rsidRPr="001B45DB">
        <w:rPr>
          <w:rFonts w:ascii="Myriad Pro" w:eastAsia="Calibri" w:hAnsi="Myriad Pro" w:cs="Times New Roman"/>
          <w:bCs/>
          <w:kern w:val="0"/>
          <w:sz w:val="22"/>
          <w:lang w:eastAsia="en-US"/>
        </w:rPr>
        <w:t xml:space="preserve"> </w:t>
      </w:r>
      <w:proofErr w:type="spellStart"/>
      <w:r w:rsidR="00AB10EC" w:rsidRPr="001B45DB">
        <w:rPr>
          <w:rFonts w:ascii="Myriad Pro" w:eastAsia="Calibri" w:hAnsi="Myriad Pro" w:cs="Times New Roman"/>
          <w:bCs/>
          <w:kern w:val="0"/>
          <w:sz w:val="22"/>
          <w:lang w:eastAsia="en-US"/>
        </w:rPr>
        <w:t>Rongrong</w:t>
      </w:r>
      <w:proofErr w:type="spellEnd"/>
      <w:r w:rsidR="00AB10EC" w:rsidRPr="001B45DB">
        <w:rPr>
          <w:rFonts w:ascii="Myriad Pro" w:eastAsia="Calibri" w:hAnsi="Myriad Pro" w:cs="Times New Roman"/>
          <w:bCs/>
          <w:kern w:val="0"/>
          <w:sz w:val="22"/>
          <w:lang w:eastAsia="en-US"/>
        </w:rPr>
        <w:t xml:space="preserve"> Wang</w:t>
      </w:r>
      <w:r w:rsidR="00AB10EC" w:rsidRPr="00EE7465">
        <w:rPr>
          <w:rFonts w:ascii="Myriad Pro" w:eastAsia="Calibri" w:hAnsi="Myriad Pro" w:cs="Times New Roman"/>
          <w:bCs/>
          <w:kern w:val="0"/>
          <w:sz w:val="22"/>
          <w:vertAlign w:val="superscript"/>
          <w:lang w:eastAsia="en-US"/>
        </w:rPr>
        <w:t>*</w:t>
      </w:r>
      <w:r w:rsidR="00AB10EC" w:rsidRPr="001B45DB">
        <w:rPr>
          <w:rFonts w:ascii="Myriad Pro" w:eastAsia="Calibri" w:hAnsi="Myriad Pro" w:cs="Times New Roman"/>
          <w:bCs/>
          <w:kern w:val="0"/>
          <w:sz w:val="22"/>
          <w:lang w:eastAsia="en-US"/>
        </w:rPr>
        <w:t xml:space="preserve"> </w:t>
      </w:r>
      <w:proofErr w:type="spellStart"/>
      <w:r w:rsidR="00AB10EC" w:rsidRPr="001B45DB">
        <w:rPr>
          <w:rFonts w:ascii="Myriad Pro" w:eastAsia="Calibri" w:hAnsi="Myriad Pro" w:cs="Times New Roman"/>
          <w:bCs/>
          <w:kern w:val="0"/>
          <w:sz w:val="22"/>
          <w:lang w:eastAsia="en-US"/>
        </w:rPr>
        <w:t>Fei</w:t>
      </w:r>
      <w:proofErr w:type="spellEnd"/>
      <w:r w:rsidR="00AB10EC" w:rsidRPr="001B45DB">
        <w:rPr>
          <w:rFonts w:ascii="Myriad Pro" w:eastAsia="Calibri" w:hAnsi="Myriad Pro" w:cs="Times New Roman"/>
          <w:bCs/>
          <w:kern w:val="0"/>
          <w:sz w:val="22"/>
          <w:lang w:eastAsia="en-US"/>
        </w:rPr>
        <w:t xml:space="preserve"> Liu</w:t>
      </w:r>
      <w:r w:rsidR="00AB10EC" w:rsidRPr="00EE7465">
        <w:rPr>
          <w:rFonts w:ascii="Myriad Pro" w:eastAsia="Calibri" w:hAnsi="Myriad Pro" w:cs="Times New Roman"/>
          <w:bCs/>
          <w:kern w:val="0"/>
          <w:sz w:val="22"/>
          <w:vertAlign w:val="superscript"/>
          <w:lang w:eastAsia="en-US"/>
        </w:rPr>
        <w:t>3,4</w:t>
      </w:r>
      <w:r w:rsidR="00AB10EC" w:rsidRPr="001B45DB">
        <w:rPr>
          <w:rFonts w:ascii="Myriad Pro" w:eastAsia="Calibri" w:hAnsi="Myriad Pro" w:cs="Times New Roman"/>
          <w:bCs/>
          <w:kern w:val="0"/>
          <w:sz w:val="22"/>
          <w:lang w:eastAsia="en-US"/>
        </w:rPr>
        <w:t xml:space="preserve"> William Perrie</w:t>
      </w:r>
      <w:r w:rsidR="00AB10EC" w:rsidRPr="00EE7465">
        <w:rPr>
          <w:rFonts w:ascii="Myriad Pro" w:eastAsia="Calibri" w:hAnsi="Myriad Pro" w:cs="Times New Roman"/>
          <w:bCs/>
          <w:kern w:val="0"/>
          <w:sz w:val="22"/>
          <w:vertAlign w:val="superscript"/>
          <w:lang w:eastAsia="en-US"/>
        </w:rPr>
        <w:t>5</w:t>
      </w:r>
      <w:r w:rsidR="00AB10EC" w:rsidRPr="001B45DB">
        <w:rPr>
          <w:rFonts w:ascii="Myriad Pro" w:eastAsia="Calibri" w:hAnsi="Myriad Pro" w:cs="Times New Roman"/>
          <w:bCs/>
          <w:kern w:val="0"/>
          <w:sz w:val="22"/>
          <w:lang w:eastAsia="en-US"/>
        </w:rPr>
        <w:t xml:space="preserve"> </w:t>
      </w:r>
      <w:proofErr w:type="spellStart"/>
      <w:r w:rsidR="00AB10EC" w:rsidRPr="001B45DB">
        <w:rPr>
          <w:rFonts w:ascii="Myriad Pro" w:eastAsia="Calibri" w:hAnsi="Myriad Pro" w:cs="Times New Roman"/>
          <w:bCs/>
          <w:kern w:val="0"/>
          <w:sz w:val="22"/>
          <w:lang w:eastAsia="en-US"/>
        </w:rPr>
        <w:t>Jiabei</w:t>
      </w:r>
      <w:proofErr w:type="spellEnd"/>
      <w:r w:rsidR="00AB10EC" w:rsidRPr="001B45DB">
        <w:rPr>
          <w:rFonts w:ascii="Myriad Pro" w:eastAsia="Calibri" w:hAnsi="Myriad Pro" w:cs="Times New Roman"/>
          <w:bCs/>
          <w:kern w:val="0"/>
          <w:sz w:val="22"/>
          <w:lang w:eastAsia="en-US"/>
        </w:rPr>
        <w:t xml:space="preserve"> Fang</w:t>
      </w:r>
      <w:r w:rsidR="00AB10EC" w:rsidRPr="00EE7465">
        <w:rPr>
          <w:rFonts w:ascii="Myriad Pro" w:eastAsia="Calibri" w:hAnsi="Myriad Pro" w:cs="Times New Roman"/>
          <w:bCs/>
          <w:kern w:val="0"/>
          <w:sz w:val="22"/>
          <w:vertAlign w:val="superscript"/>
          <w:lang w:eastAsia="en-US"/>
        </w:rPr>
        <w:t>*</w:t>
      </w:r>
      <w:r w:rsidR="00AB10EC" w:rsidRPr="001B45DB">
        <w:rPr>
          <w:rFonts w:ascii="Myriad Pro" w:eastAsia="Calibri" w:hAnsi="Myriad Pro" w:cs="Times New Roman"/>
          <w:bCs/>
          <w:kern w:val="0"/>
          <w:sz w:val="22"/>
          <w:lang w:eastAsia="en-US"/>
        </w:rPr>
        <w:t xml:space="preserve"> </w:t>
      </w:r>
      <w:proofErr w:type="spellStart"/>
      <w:r w:rsidR="00AB10EC" w:rsidRPr="001B45DB">
        <w:rPr>
          <w:rFonts w:ascii="Myriad Pro" w:eastAsia="Calibri" w:hAnsi="Myriad Pro" w:cs="Times New Roman"/>
          <w:bCs/>
          <w:kern w:val="0"/>
          <w:sz w:val="22"/>
          <w:lang w:eastAsia="en-US"/>
        </w:rPr>
        <w:t>Haokun</w:t>
      </w:r>
      <w:proofErr w:type="spellEnd"/>
      <w:r w:rsidR="00AB10EC" w:rsidRPr="001B45DB">
        <w:rPr>
          <w:rFonts w:ascii="Myriad Pro" w:eastAsia="Calibri" w:hAnsi="Myriad Pro" w:cs="Times New Roman"/>
          <w:bCs/>
          <w:kern w:val="0"/>
          <w:sz w:val="22"/>
          <w:lang w:eastAsia="en-US"/>
        </w:rPr>
        <w:t xml:space="preserve"> Bai</w:t>
      </w:r>
      <w:r w:rsidR="00AB10EC" w:rsidRPr="00EE7465">
        <w:rPr>
          <w:rFonts w:ascii="Myriad Pro" w:eastAsia="Calibri" w:hAnsi="Myriad Pro" w:cs="Times New Roman"/>
          <w:bCs/>
          <w:kern w:val="0"/>
          <w:sz w:val="22"/>
          <w:vertAlign w:val="superscript"/>
          <w:lang w:eastAsia="en-US"/>
        </w:rPr>
        <w:t>*</w:t>
      </w:r>
      <w:r>
        <w:rPr>
          <w:rFonts w:ascii="Myriad Pro" w:eastAsia="Calibri" w:hAnsi="Myriad Pro" w:cs="Times New Roman"/>
          <w:bCs/>
          <w:kern w:val="0"/>
          <w:sz w:val="22"/>
          <w:lang w:eastAsia="en-US"/>
        </w:rPr>
        <w:t>]</w:t>
      </w:r>
    </w:p>
    <w:p w:rsidR="00DA3C39" w:rsidRPr="001B45DB" w:rsidRDefault="00DA3C39" w:rsidP="00E937E4">
      <w:pPr>
        <w:rPr>
          <w:rFonts w:ascii="Times New Roman" w:hAnsi="Times New Roman"/>
          <w:szCs w:val="20"/>
        </w:rPr>
      </w:pPr>
    </w:p>
    <w:p w:rsidR="00AB10EC" w:rsidRPr="001B45DB" w:rsidRDefault="00AB10EC" w:rsidP="001B45DB">
      <w:pPr>
        <w:widowControl/>
        <w:spacing w:before="120" w:after="360" w:line="200" w:lineRule="exact"/>
        <w:contextualSpacing/>
        <w:jc w:val="left"/>
        <w:rPr>
          <w:rFonts w:ascii="Myriad Pro" w:eastAsia="Calibri" w:hAnsi="Myriad Pro" w:cs="Times New Roman"/>
          <w:bCs/>
          <w:kern w:val="0"/>
          <w:sz w:val="20"/>
          <w:szCs w:val="18"/>
          <w:lang w:eastAsia="en-US"/>
        </w:rPr>
      </w:pPr>
      <w:r w:rsidRPr="001B45DB">
        <w:rPr>
          <w:rFonts w:ascii="Myriad Pro" w:eastAsia="Calibri" w:hAnsi="Myriad Pro" w:cs="Times New Roman"/>
          <w:bCs/>
          <w:kern w:val="0"/>
          <w:sz w:val="20"/>
          <w:szCs w:val="18"/>
          <w:lang w:eastAsia="en-US"/>
        </w:rPr>
        <w:t>*CMA-NJU Joint Laboratory for Climate Prediction Studies, Instituted for Climate and Global Change Research, School of Atmospheric Science, Nanjing University, Nanjing 210093, China</w:t>
      </w:r>
    </w:p>
    <w:p w:rsidR="00AB10EC" w:rsidRPr="001B45DB" w:rsidRDefault="00AB10EC" w:rsidP="001B45DB">
      <w:pPr>
        <w:widowControl/>
        <w:spacing w:before="120" w:after="360" w:line="200" w:lineRule="exact"/>
        <w:contextualSpacing/>
        <w:jc w:val="left"/>
        <w:rPr>
          <w:rFonts w:ascii="Myriad Pro" w:eastAsia="Calibri" w:hAnsi="Myriad Pro" w:cs="Times New Roman"/>
          <w:bCs/>
          <w:kern w:val="0"/>
          <w:sz w:val="20"/>
          <w:szCs w:val="18"/>
          <w:lang w:eastAsia="en-US"/>
        </w:rPr>
      </w:pPr>
      <w:r w:rsidRPr="001B45DB">
        <w:rPr>
          <w:rFonts w:ascii="Myriad Pro" w:eastAsia="Calibri" w:hAnsi="Myriad Pro" w:cs="Times New Roman"/>
          <w:bCs/>
          <w:kern w:val="0"/>
          <w:sz w:val="20"/>
          <w:szCs w:val="18"/>
          <w:vertAlign w:val="superscript"/>
          <w:lang w:eastAsia="en-US"/>
        </w:rPr>
        <w:t>2</w:t>
      </w:r>
      <w:r w:rsidRPr="001B45DB">
        <w:rPr>
          <w:rFonts w:ascii="Myriad Pro" w:eastAsia="Calibri" w:hAnsi="Myriad Pro" w:cs="Times New Roman"/>
          <w:bCs/>
          <w:kern w:val="0"/>
          <w:sz w:val="20"/>
          <w:szCs w:val="18"/>
          <w:lang w:eastAsia="en-US"/>
        </w:rPr>
        <w:t>Key Laboratory of Meteorological Disaster of Ministry of Education, Nanjing University of Information Science and Technology, Nanjing 210044, China</w:t>
      </w:r>
    </w:p>
    <w:p w:rsidR="00AB10EC" w:rsidRPr="001B45DB" w:rsidRDefault="00AB10EC" w:rsidP="001B45DB">
      <w:pPr>
        <w:widowControl/>
        <w:spacing w:before="120" w:after="360" w:line="200" w:lineRule="exact"/>
        <w:contextualSpacing/>
        <w:jc w:val="left"/>
        <w:rPr>
          <w:rFonts w:ascii="Myriad Pro" w:eastAsia="Calibri" w:hAnsi="Myriad Pro" w:cs="Times New Roman"/>
          <w:bCs/>
          <w:kern w:val="0"/>
          <w:sz w:val="20"/>
          <w:szCs w:val="18"/>
          <w:lang w:eastAsia="en-US"/>
        </w:rPr>
      </w:pPr>
      <w:r w:rsidRPr="001B45DB">
        <w:rPr>
          <w:rFonts w:ascii="Myriad Pro" w:eastAsia="Calibri" w:hAnsi="Myriad Pro" w:cs="Times New Roman"/>
          <w:bCs/>
          <w:kern w:val="0"/>
          <w:sz w:val="20"/>
          <w:szCs w:val="18"/>
          <w:vertAlign w:val="superscript"/>
          <w:lang w:eastAsia="en-US"/>
        </w:rPr>
        <w:t>3</w:t>
      </w:r>
      <w:r w:rsidRPr="001B45DB">
        <w:rPr>
          <w:rFonts w:ascii="Myriad Pro" w:eastAsia="Calibri" w:hAnsi="Myriad Pro" w:cs="Times New Roman"/>
          <w:bCs/>
          <w:kern w:val="0"/>
          <w:sz w:val="20"/>
          <w:szCs w:val="18"/>
          <w:lang w:eastAsia="en-US"/>
        </w:rPr>
        <w:t xml:space="preserve">School of Atmospheric Sciences and Guangdong Province Key Laboratory for Climate Change and Natural Disaster Studies, Sun </w:t>
      </w:r>
      <w:proofErr w:type="spellStart"/>
      <w:r w:rsidRPr="001B45DB">
        <w:rPr>
          <w:rFonts w:ascii="Myriad Pro" w:eastAsia="Calibri" w:hAnsi="Myriad Pro" w:cs="Times New Roman"/>
          <w:bCs/>
          <w:kern w:val="0"/>
          <w:sz w:val="20"/>
          <w:szCs w:val="18"/>
          <w:lang w:eastAsia="en-US"/>
        </w:rPr>
        <w:t>Yat-sen</w:t>
      </w:r>
      <w:proofErr w:type="spellEnd"/>
      <w:r w:rsidRPr="001B45DB">
        <w:rPr>
          <w:rFonts w:ascii="Myriad Pro" w:eastAsia="Calibri" w:hAnsi="Myriad Pro" w:cs="Times New Roman"/>
          <w:bCs/>
          <w:kern w:val="0"/>
          <w:sz w:val="20"/>
          <w:szCs w:val="18"/>
          <w:lang w:eastAsia="en-US"/>
        </w:rPr>
        <w:t xml:space="preserve"> University, Zhuhai 519082, China</w:t>
      </w:r>
    </w:p>
    <w:p w:rsidR="00AB10EC" w:rsidRPr="001B45DB" w:rsidRDefault="00AB10EC" w:rsidP="001B45DB">
      <w:pPr>
        <w:widowControl/>
        <w:spacing w:before="120" w:after="360" w:line="200" w:lineRule="exact"/>
        <w:contextualSpacing/>
        <w:jc w:val="left"/>
        <w:rPr>
          <w:rFonts w:ascii="Myriad Pro" w:eastAsia="Calibri" w:hAnsi="Myriad Pro" w:cs="Times New Roman"/>
          <w:bCs/>
          <w:kern w:val="0"/>
          <w:sz w:val="20"/>
          <w:szCs w:val="18"/>
          <w:lang w:eastAsia="en-US"/>
        </w:rPr>
      </w:pPr>
      <w:r w:rsidRPr="001B45DB">
        <w:rPr>
          <w:rFonts w:ascii="Myriad Pro" w:eastAsia="Calibri" w:hAnsi="Myriad Pro" w:cs="Times New Roman"/>
          <w:bCs/>
          <w:kern w:val="0"/>
          <w:sz w:val="20"/>
          <w:szCs w:val="18"/>
          <w:vertAlign w:val="superscript"/>
          <w:lang w:eastAsia="en-US"/>
        </w:rPr>
        <w:t>4</w:t>
      </w:r>
      <w:r w:rsidRPr="001B45DB">
        <w:rPr>
          <w:rFonts w:ascii="Myriad Pro" w:eastAsia="Calibri" w:hAnsi="Myriad Pro" w:cs="Times New Roman"/>
          <w:bCs/>
          <w:kern w:val="0"/>
          <w:sz w:val="20"/>
          <w:szCs w:val="18"/>
          <w:lang w:eastAsia="en-US"/>
        </w:rPr>
        <w:t>Southern Marine Science and Engineering Guangdong Laboratory (Zhuhai), Zhuhai 519082, China</w:t>
      </w:r>
    </w:p>
    <w:p w:rsidR="00AB10EC" w:rsidRPr="001B45DB" w:rsidRDefault="00AB10EC" w:rsidP="001B45DB">
      <w:pPr>
        <w:widowControl/>
        <w:spacing w:before="120" w:after="360" w:line="200" w:lineRule="exact"/>
        <w:contextualSpacing/>
        <w:jc w:val="left"/>
        <w:rPr>
          <w:rFonts w:ascii="Myriad Pro" w:eastAsia="Calibri" w:hAnsi="Myriad Pro" w:cs="Times New Roman"/>
          <w:bCs/>
          <w:kern w:val="0"/>
          <w:sz w:val="20"/>
          <w:szCs w:val="18"/>
          <w:lang w:eastAsia="en-US"/>
        </w:rPr>
      </w:pPr>
      <w:r w:rsidRPr="001B45DB">
        <w:rPr>
          <w:rFonts w:ascii="Myriad Pro" w:eastAsia="Calibri" w:hAnsi="Myriad Pro" w:cs="Times New Roman"/>
          <w:bCs/>
          <w:kern w:val="0"/>
          <w:sz w:val="20"/>
          <w:szCs w:val="18"/>
          <w:vertAlign w:val="superscript"/>
          <w:lang w:eastAsia="en-US"/>
        </w:rPr>
        <w:t>5</w:t>
      </w:r>
      <w:r w:rsidRPr="001B45DB">
        <w:rPr>
          <w:rFonts w:ascii="Myriad Pro" w:eastAsia="Calibri" w:hAnsi="Myriad Pro" w:cs="Times New Roman"/>
          <w:bCs/>
          <w:kern w:val="0"/>
          <w:sz w:val="20"/>
          <w:szCs w:val="18"/>
          <w:lang w:eastAsia="en-US"/>
        </w:rPr>
        <w:t xml:space="preserve"> Bedford Institute of Oceanography, Fisheries and Oceans Canada, Dartmouth, Nova Scotia Canada</w:t>
      </w:r>
    </w:p>
    <w:p w:rsidR="00AB10EC" w:rsidRDefault="00AB10EC" w:rsidP="00AB10EC">
      <w:pPr>
        <w:rPr>
          <w:rFonts w:ascii="Times New Roman" w:hAnsi="Times New Roman" w:cs="Times New Roman"/>
          <w:b/>
          <w:bCs/>
        </w:rPr>
      </w:pPr>
    </w:p>
    <w:p w:rsidR="00AB10EC" w:rsidRPr="001B45DB" w:rsidRDefault="00AB10EC" w:rsidP="001B45DB">
      <w:pPr>
        <w:widowControl/>
        <w:spacing w:line="320" w:lineRule="exact"/>
        <w:contextualSpacing/>
        <w:jc w:val="left"/>
        <w:rPr>
          <w:rFonts w:ascii="Myriad Pro" w:eastAsia="Calibri" w:hAnsi="Myriad Pro" w:cs="Times New Roman"/>
          <w:b/>
          <w:bCs/>
          <w:kern w:val="0"/>
          <w:sz w:val="22"/>
          <w:lang w:eastAsia="en-US"/>
        </w:rPr>
      </w:pPr>
      <w:r w:rsidRPr="001B45DB">
        <w:rPr>
          <w:rFonts w:ascii="Myriad Pro" w:eastAsia="Calibri" w:hAnsi="Myriad Pro" w:cs="Times New Roman"/>
          <w:b/>
          <w:bCs/>
          <w:kern w:val="0"/>
          <w:sz w:val="22"/>
          <w:lang w:eastAsia="en-US"/>
        </w:rPr>
        <w:t>Contents of this file</w:t>
      </w:r>
    </w:p>
    <w:p w:rsidR="00694D20" w:rsidRPr="00434DC5" w:rsidRDefault="00AB10EC" w:rsidP="00434DC5">
      <w:pPr>
        <w:widowControl/>
        <w:spacing w:line="320" w:lineRule="exact"/>
        <w:ind w:firstLineChars="550" w:firstLine="1210"/>
        <w:contextualSpacing/>
        <w:jc w:val="left"/>
        <w:rPr>
          <w:rFonts w:ascii="Myriad Pro" w:eastAsia="Calibri" w:hAnsi="Myriad Pro" w:cs="Times New Roman"/>
          <w:bCs/>
          <w:kern w:val="0"/>
          <w:sz w:val="22"/>
          <w:lang w:eastAsia="en-US"/>
        </w:rPr>
      </w:pPr>
      <w:r w:rsidRPr="001B45DB">
        <w:rPr>
          <w:rFonts w:ascii="Myriad Pro" w:eastAsia="Calibri" w:hAnsi="Myriad Pro" w:cs="Times New Roman"/>
          <w:bCs/>
          <w:kern w:val="0"/>
          <w:sz w:val="22"/>
          <w:lang w:eastAsia="en-US"/>
        </w:rPr>
        <w:t>Figure S1</w:t>
      </w:r>
      <w:r w:rsidR="001B45DB" w:rsidRPr="001B45DB">
        <w:rPr>
          <w:rFonts w:ascii="Myriad Pro" w:eastAsia="Calibri" w:hAnsi="Myriad Pro" w:cs="Times New Roman"/>
          <w:bCs/>
          <w:kern w:val="0"/>
          <w:sz w:val="22"/>
          <w:lang w:eastAsia="en-US"/>
        </w:rPr>
        <w:t xml:space="preserve"> to</w:t>
      </w:r>
      <w:r w:rsidR="00E937E4" w:rsidRPr="001B45DB">
        <w:rPr>
          <w:rFonts w:ascii="Myriad Pro" w:eastAsia="Calibri" w:hAnsi="Myriad Pro" w:cs="Times New Roman" w:hint="eastAsia"/>
          <w:bCs/>
          <w:kern w:val="0"/>
          <w:sz w:val="22"/>
          <w:lang w:eastAsia="en-US"/>
        </w:rPr>
        <w:t xml:space="preserve"> S</w:t>
      </w:r>
      <w:r w:rsidR="00E937E4" w:rsidRPr="001B45DB">
        <w:rPr>
          <w:rFonts w:ascii="Myriad Pro" w:eastAsia="Calibri" w:hAnsi="Myriad Pro" w:cs="Times New Roman"/>
          <w:bCs/>
          <w:kern w:val="0"/>
          <w:sz w:val="22"/>
          <w:lang w:eastAsia="en-US"/>
        </w:rPr>
        <w:t>11</w:t>
      </w:r>
      <w:bookmarkStart w:id="1" w:name="_GoBack"/>
      <w:bookmarkEnd w:id="1"/>
    </w:p>
    <w:p w:rsidR="00685F8C" w:rsidRPr="00685F8C" w:rsidRDefault="00685F8C" w:rsidP="00685F8C">
      <w:pPr>
        <w:widowControl/>
        <w:jc w:val="left"/>
        <w:rPr>
          <w:rFonts w:ascii="宋体" w:eastAsia="宋体" w:hAnsi="宋体" w:cs="宋体"/>
          <w:kern w:val="0"/>
          <w:sz w:val="24"/>
          <w:szCs w:val="24"/>
        </w:rPr>
      </w:pPr>
      <w:r w:rsidRPr="00685F8C">
        <w:rPr>
          <w:rFonts w:ascii="宋体" w:eastAsia="宋体" w:hAnsi="宋体" w:cs="宋体"/>
          <w:noProof/>
          <w:kern w:val="0"/>
          <w:sz w:val="24"/>
          <w:szCs w:val="24"/>
        </w:rPr>
        <w:lastRenderedPageBreak/>
        <w:drawing>
          <wp:inline distT="0" distB="0" distL="0" distR="0" wp14:anchorId="60DD234F" wp14:editId="1EA07AA6">
            <wp:extent cx="4387226" cy="6917636"/>
            <wp:effectExtent l="0" t="0" r="0" b="0"/>
            <wp:docPr id="10" name="图片 10" descr="C:\Users\wrr\AppData\Roaming\Tencent\Users\845665626\QQ\WinTemp\RichOle\$ZB]L[E{ZM5GCX6O}I$S@A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rr\AppData\Roaming\Tencent\Users\845665626\QQ\WinTemp\RichOle\$ZB]L[E{ZM5GCX6O}I$S@AT.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402410" cy="6941577"/>
                    </a:xfrm>
                    <a:prstGeom prst="rect">
                      <a:avLst/>
                    </a:prstGeom>
                    <a:noFill/>
                    <a:ln>
                      <a:noFill/>
                    </a:ln>
                  </pic:spPr>
                </pic:pic>
              </a:graphicData>
            </a:graphic>
          </wp:inline>
        </w:drawing>
      </w:r>
    </w:p>
    <w:p w:rsidR="00685F8C" w:rsidRPr="00434DC5" w:rsidRDefault="00694D20" w:rsidP="00434DC5">
      <w:pPr>
        <w:widowControl/>
        <w:spacing w:line="260" w:lineRule="exact"/>
        <w:contextualSpacing/>
        <w:jc w:val="left"/>
        <w:rPr>
          <w:rFonts w:ascii="Myriad Pro" w:eastAsia="Calibri" w:hAnsi="Myriad Pro" w:cs="Times New Roman"/>
          <w:bCs/>
          <w:kern w:val="0"/>
          <w:sz w:val="22"/>
          <w:lang w:eastAsia="en-US"/>
        </w:rPr>
      </w:pPr>
      <w:r w:rsidRPr="001B45DB">
        <w:rPr>
          <w:rFonts w:ascii="Myriad Pro" w:eastAsia="Calibri" w:hAnsi="Myriad Pro" w:cs="Times New Roman"/>
          <w:b/>
          <w:bCs/>
          <w:kern w:val="0"/>
          <w:sz w:val="22"/>
          <w:lang w:eastAsia="en-US"/>
        </w:rPr>
        <w:t>Figure S1</w:t>
      </w:r>
      <w:r w:rsidRPr="001B45DB">
        <w:rPr>
          <w:rFonts w:ascii="Myriad Pro" w:eastAsia="Calibri" w:hAnsi="Myriad Pro" w:cs="Times New Roman"/>
          <w:bCs/>
          <w:kern w:val="0"/>
          <w:sz w:val="22"/>
          <w:lang w:eastAsia="en-US"/>
        </w:rPr>
        <w:t xml:space="preserve">. </w:t>
      </w:r>
      <w:r w:rsidR="005860D1" w:rsidRPr="001B45DB">
        <w:rPr>
          <w:rFonts w:ascii="Myriad Pro" w:eastAsia="Calibri" w:hAnsi="Myriad Pro" w:cs="Times New Roman"/>
          <w:bCs/>
          <w:kern w:val="0"/>
          <w:sz w:val="22"/>
          <w:lang w:eastAsia="en-US"/>
        </w:rPr>
        <w:t xml:space="preserve">The evolution of </w:t>
      </w:r>
      <w:proofErr w:type="spellStart"/>
      <w:r w:rsidR="005860D1" w:rsidRPr="001B45DB">
        <w:rPr>
          <w:rFonts w:ascii="Myriad Pro" w:eastAsia="Calibri" w:hAnsi="Myriad Pro" w:cs="Times New Roman"/>
          <w:bCs/>
          <w:kern w:val="0"/>
          <w:sz w:val="22"/>
          <w:lang w:eastAsia="en-US"/>
        </w:rPr>
        <w:t>dekadly</w:t>
      </w:r>
      <w:proofErr w:type="spellEnd"/>
      <w:r w:rsidR="005860D1" w:rsidRPr="001B45DB">
        <w:rPr>
          <w:rFonts w:ascii="Myriad Pro" w:eastAsia="Calibri" w:hAnsi="Myriad Pro" w:cs="Times New Roman"/>
          <w:bCs/>
          <w:kern w:val="0"/>
          <w:sz w:val="22"/>
          <w:lang w:eastAsia="en-US"/>
        </w:rPr>
        <w:t xml:space="preserve"> Niño3.4 (black solid line) and SOI (black dashed line) in six El </w:t>
      </w:r>
      <w:r w:rsidR="00FF625C" w:rsidRPr="001B45DB">
        <w:rPr>
          <w:rFonts w:ascii="Myriad Pro" w:eastAsia="Calibri" w:hAnsi="Myriad Pro" w:cs="Times New Roman"/>
          <w:bCs/>
          <w:kern w:val="0"/>
          <w:sz w:val="22"/>
          <w:lang w:eastAsia="en-US"/>
        </w:rPr>
        <w:t>Niño</w:t>
      </w:r>
      <w:r w:rsidR="005860D1" w:rsidRPr="001B45DB">
        <w:rPr>
          <w:rFonts w:ascii="Myriad Pro" w:eastAsia="Calibri" w:hAnsi="Myriad Pro" w:cs="Times New Roman"/>
          <w:bCs/>
          <w:kern w:val="0"/>
          <w:sz w:val="22"/>
          <w:lang w:eastAsia="en-US"/>
        </w:rPr>
        <w:t xml:space="preserve"> events during 1982</w:t>
      </w:r>
      <w:r w:rsidR="00A73063" w:rsidRPr="001B45DB">
        <w:rPr>
          <w:rFonts w:ascii="Myriad Pro" w:eastAsia="Calibri" w:hAnsi="Myriad Pro" w:cs="Times New Roman"/>
          <w:bCs/>
          <w:kern w:val="0"/>
          <w:sz w:val="22"/>
          <w:lang w:eastAsia="en-US"/>
        </w:rPr>
        <w:t>–</w:t>
      </w:r>
      <w:r w:rsidR="005860D1" w:rsidRPr="001B45DB">
        <w:rPr>
          <w:rFonts w:ascii="Myriad Pro" w:eastAsia="Calibri" w:hAnsi="Myriad Pro" w:cs="Times New Roman"/>
          <w:bCs/>
          <w:kern w:val="0"/>
          <w:sz w:val="22"/>
          <w:lang w:eastAsia="en-US"/>
        </w:rPr>
        <w:t xml:space="preserve">2016. </w:t>
      </w:r>
      <w:r w:rsidR="00EB256D" w:rsidRPr="001B45DB">
        <w:rPr>
          <w:rFonts w:ascii="Myriad Pro" w:eastAsia="Calibri" w:hAnsi="Myriad Pro" w:cs="Times New Roman"/>
          <w:bCs/>
          <w:kern w:val="0"/>
          <w:sz w:val="22"/>
          <w:lang w:eastAsia="en-US"/>
        </w:rPr>
        <w:t>The atmospheric threshold of steady El Niño (SOI =-4.9, yellow line) and the oceanic threshold of steady El Niño (Niño3.4=-0.8, purple line) are showed too. The red star and red solid circle represent the time when Niño3.4 exceeds the oceanic threshold and the SOI exceeds the atmospheric threshold</w:t>
      </w:r>
      <w:r w:rsidR="00F2666B" w:rsidRPr="001B45DB">
        <w:rPr>
          <w:rFonts w:ascii="Myriad Pro" w:eastAsia="Calibri" w:hAnsi="Myriad Pro" w:cs="Times New Roman"/>
          <w:bCs/>
          <w:kern w:val="0"/>
          <w:sz w:val="22"/>
          <w:lang w:eastAsia="en-US"/>
        </w:rPr>
        <w:t>, respectively</w:t>
      </w:r>
      <w:r w:rsidR="00EB256D" w:rsidRPr="001B45DB">
        <w:rPr>
          <w:rFonts w:ascii="Myriad Pro" w:eastAsia="Calibri" w:hAnsi="Myriad Pro" w:cs="Times New Roman"/>
          <w:bCs/>
          <w:kern w:val="0"/>
          <w:sz w:val="22"/>
          <w:lang w:eastAsia="en-US"/>
        </w:rPr>
        <w:t>.</w:t>
      </w:r>
      <w:r w:rsidR="0072199C" w:rsidRPr="001B45DB">
        <w:rPr>
          <w:rFonts w:ascii="Myriad Pro" w:eastAsia="Calibri" w:hAnsi="Myriad Pro" w:cs="Times New Roman"/>
          <w:bCs/>
          <w:kern w:val="0"/>
          <w:sz w:val="22"/>
          <w:lang w:eastAsia="en-US"/>
        </w:rPr>
        <w:t xml:space="preserve"> </w:t>
      </w:r>
      <w:r w:rsidR="00FF625C" w:rsidRPr="001B45DB">
        <w:rPr>
          <w:rFonts w:ascii="Myriad Pro" w:eastAsia="Calibri" w:hAnsi="Myriad Pro" w:cs="Times New Roman"/>
          <w:bCs/>
          <w:kern w:val="0"/>
          <w:sz w:val="22"/>
          <w:lang w:eastAsia="en-US"/>
        </w:rPr>
        <w:t>This atmospheric threshold (SOI=-4.9) is the averaged SOI, which the period is when the monthly Niño3.4 reaches the El Niño condition.</w:t>
      </w:r>
    </w:p>
    <w:p w:rsidR="000B7F4D" w:rsidRPr="00B165D8" w:rsidRDefault="002537A4" w:rsidP="00B165D8">
      <w:pPr>
        <w:widowControl/>
        <w:jc w:val="left"/>
        <w:rPr>
          <w:rFonts w:ascii="宋体" w:eastAsia="宋体" w:hAnsi="宋体" w:cs="宋体"/>
          <w:kern w:val="0"/>
          <w:sz w:val="24"/>
          <w:szCs w:val="24"/>
        </w:rPr>
      </w:pPr>
      <w:r w:rsidRPr="002537A4">
        <w:rPr>
          <w:rFonts w:ascii="宋体" w:eastAsia="宋体" w:hAnsi="宋体" w:cs="宋体"/>
          <w:noProof/>
          <w:kern w:val="0"/>
          <w:sz w:val="24"/>
          <w:szCs w:val="24"/>
        </w:rPr>
        <w:lastRenderedPageBreak/>
        <w:drawing>
          <wp:inline distT="0" distB="0" distL="0" distR="0" wp14:anchorId="0D8DE9D4" wp14:editId="18503459">
            <wp:extent cx="5112782" cy="1392674"/>
            <wp:effectExtent l="0" t="0" r="0" b="0"/>
            <wp:docPr id="13" name="图片 13" descr="C:\Users\wrr\AppData\Roaming\Tencent\Users\845665626\QQ\WinTemp\RichOle\}68{M1QXZL%C@KV)SD0{HX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wrr\AppData\Roaming\Tencent\Users\845665626\QQ\WinTemp\RichOle\}68{M1QXZL%C@KV)SD0{HXG.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67550" cy="1407592"/>
                    </a:xfrm>
                    <a:prstGeom prst="rect">
                      <a:avLst/>
                    </a:prstGeom>
                    <a:noFill/>
                    <a:ln>
                      <a:noFill/>
                    </a:ln>
                  </pic:spPr>
                </pic:pic>
              </a:graphicData>
            </a:graphic>
          </wp:inline>
        </w:drawing>
      </w:r>
    </w:p>
    <w:p w:rsidR="00685F8C" w:rsidRPr="00434DC5" w:rsidRDefault="00DA3C39" w:rsidP="00434DC5">
      <w:pPr>
        <w:widowControl/>
        <w:spacing w:line="260" w:lineRule="exact"/>
        <w:contextualSpacing/>
        <w:jc w:val="left"/>
        <w:rPr>
          <w:rFonts w:ascii="Myriad Pro" w:eastAsia="Calibri" w:hAnsi="Myriad Pro" w:cs="Times New Roman"/>
          <w:bCs/>
          <w:kern w:val="0"/>
          <w:sz w:val="22"/>
          <w:lang w:eastAsia="en-US"/>
        </w:rPr>
      </w:pPr>
      <w:r w:rsidRPr="001B45DB">
        <w:rPr>
          <w:rFonts w:ascii="Myriad Pro" w:eastAsia="Calibri" w:hAnsi="Myriad Pro" w:cs="Times New Roman"/>
          <w:b/>
          <w:bCs/>
          <w:kern w:val="0"/>
          <w:sz w:val="22"/>
          <w:lang w:eastAsia="en-US"/>
        </w:rPr>
        <w:t>Figure S</w:t>
      </w:r>
      <w:r w:rsidR="00685F8C" w:rsidRPr="001B45DB">
        <w:rPr>
          <w:rFonts w:ascii="Myriad Pro" w:eastAsia="Calibri" w:hAnsi="Myriad Pro" w:cs="Times New Roman"/>
          <w:b/>
          <w:bCs/>
          <w:kern w:val="0"/>
          <w:sz w:val="22"/>
          <w:lang w:eastAsia="en-US"/>
        </w:rPr>
        <w:t>2</w:t>
      </w:r>
      <w:r w:rsidRPr="001B45DB">
        <w:rPr>
          <w:rFonts w:ascii="Myriad Pro" w:eastAsia="Calibri" w:hAnsi="Myriad Pro" w:cs="Times New Roman"/>
          <w:b/>
          <w:bCs/>
          <w:kern w:val="0"/>
          <w:sz w:val="22"/>
          <w:lang w:eastAsia="en-US"/>
        </w:rPr>
        <w:t>.</w:t>
      </w:r>
      <w:r w:rsidR="007E6ED2" w:rsidRPr="001B45DB">
        <w:rPr>
          <w:rFonts w:ascii="Myriad Pro" w:eastAsia="Calibri" w:hAnsi="Myriad Pro" w:cs="Times New Roman"/>
          <w:bCs/>
          <w:kern w:val="0"/>
          <w:sz w:val="22"/>
          <w:lang w:eastAsia="en-US"/>
        </w:rPr>
        <w:t xml:space="preserve"> </w:t>
      </w:r>
      <w:r w:rsidR="00061E78" w:rsidRPr="001B45DB">
        <w:rPr>
          <w:rFonts w:ascii="Myriad Pro" w:eastAsia="Calibri" w:hAnsi="Myriad Pro" w:cs="Times New Roman"/>
          <w:bCs/>
          <w:kern w:val="0"/>
          <w:sz w:val="22"/>
          <w:lang w:eastAsia="en-US"/>
        </w:rPr>
        <w:t>The ESOI is</w:t>
      </w:r>
      <w:r w:rsidR="005D1887" w:rsidRPr="001B45DB">
        <w:rPr>
          <w:rFonts w:ascii="Myriad Pro" w:eastAsia="Calibri" w:hAnsi="Myriad Pro" w:cs="Times New Roman"/>
          <w:bCs/>
          <w:kern w:val="0"/>
          <w:sz w:val="22"/>
          <w:lang w:eastAsia="en-US"/>
        </w:rPr>
        <w:t xml:space="preserve"> a</w:t>
      </w:r>
      <w:r w:rsidR="00061E78" w:rsidRPr="001B45DB">
        <w:rPr>
          <w:rFonts w:ascii="Myriad Pro" w:eastAsia="Calibri" w:hAnsi="Myriad Pro" w:cs="Times New Roman"/>
          <w:bCs/>
          <w:kern w:val="0"/>
          <w:sz w:val="22"/>
          <w:lang w:eastAsia="en-US"/>
        </w:rPr>
        <w:t xml:space="preserve"> </w:t>
      </w:r>
      <w:r w:rsidR="005D1887" w:rsidRPr="001B45DB">
        <w:rPr>
          <w:rFonts w:ascii="Myriad Pro" w:eastAsia="Calibri" w:hAnsi="Myriad Pro" w:cs="Times New Roman"/>
          <w:bCs/>
          <w:kern w:val="0"/>
          <w:sz w:val="22"/>
          <w:lang w:eastAsia="en-US"/>
        </w:rPr>
        <w:t xml:space="preserve">standardized index according to the averaged SLPA differences between eastern Pacific </w:t>
      </w:r>
      <w:r w:rsidR="005D1887" w:rsidRPr="001B45DB">
        <w:rPr>
          <w:rFonts w:ascii="Myriad Pro" w:eastAsia="Calibri" w:hAnsi="Myriad Pro" w:cs="Times New Roman" w:hint="eastAsia"/>
          <w:bCs/>
          <w:kern w:val="0"/>
          <w:sz w:val="22"/>
          <w:lang w:eastAsia="en-US"/>
        </w:rPr>
        <w:t>(</w:t>
      </w:r>
      <w:r w:rsidR="005D1887" w:rsidRPr="001B45DB">
        <w:rPr>
          <w:rFonts w:ascii="Myriad Pro" w:eastAsia="Calibri" w:hAnsi="Myriad Pro" w:cs="Times New Roman"/>
          <w:bCs/>
          <w:kern w:val="0"/>
          <w:sz w:val="22"/>
          <w:lang w:eastAsia="en-US"/>
        </w:rPr>
        <w:t xml:space="preserve">EPAC, 80°W-130°W, 5°S-5°N, </w:t>
      </w:r>
      <w:r w:rsidR="005D1887" w:rsidRPr="001B45DB">
        <w:rPr>
          <w:rFonts w:ascii="Myriad Pro" w:eastAsia="Calibri" w:hAnsi="Myriad Pro" w:cs="Times New Roman" w:hint="eastAsia"/>
          <w:bCs/>
          <w:kern w:val="0"/>
          <w:sz w:val="22"/>
          <w:lang w:eastAsia="en-US"/>
        </w:rPr>
        <w:t xml:space="preserve">red </w:t>
      </w:r>
      <w:r w:rsidR="005D1887" w:rsidRPr="001B45DB">
        <w:rPr>
          <w:rFonts w:ascii="Myriad Pro" w:eastAsia="Calibri" w:hAnsi="Myriad Pro" w:cs="Times New Roman"/>
          <w:bCs/>
          <w:kern w:val="0"/>
          <w:sz w:val="22"/>
          <w:lang w:eastAsia="en-US"/>
        </w:rPr>
        <w:t>rectangle</w:t>
      </w:r>
      <w:r w:rsidR="00E626D2" w:rsidRPr="001B45DB">
        <w:rPr>
          <w:rFonts w:ascii="Myriad Pro" w:eastAsia="Calibri" w:hAnsi="Myriad Pro" w:cs="Times New Roman"/>
          <w:bCs/>
          <w:kern w:val="0"/>
          <w:sz w:val="22"/>
          <w:lang w:eastAsia="en-US"/>
        </w:rPr>
        <w:t xml:space="preserve"> on the right</w:t>
      </w:r>
      <w:r w:rsidR="005D1887" w:rsidRPr="001B45DB">
        <w:rPr>
          <w:rFonts w:ascii="Myriad Pro" w:eastAsia="Calibri" w:hAnsi="Myriad Pro" w:cs="Times New Roman" w:hint="eastAsia"/>
          <w:bCs/>
          <w:kern w:val="0"/>
          <w:sz w:val="22"/>
          <w:lang w:eastAsia="en-US"/>
        </w:rPr>
        <w:t>)</w:t>
      </w:r>
      <w:r w:rsidR="005D1887" w:rsidRPr="001B45DB">
        <w:rPr>
          <w:rFonts w:ascii="Myriad Pro" w:eastAsia="Calibri" w:hAnsi="Myriad Pro" w:cs="Times New Roman"/>
          <w:bCs/>
          <w:kern w:val="0"/>
          <w:sz w:val="22"/>
          <w:lang w:eastAsia="en-US"/>
        </w:rPr>
        <w:t xml:space="preserve"> and Indonesia </w:t>
      </w:r>
      <w:r w:rsidR="005D1887" w:rsidRPr="001B45DB">
        <w:rPr>
          <w:rFonts w:ascii="Myriad Pro" w:eastAsia="Calibri" w:hAnsi="Myriad Pro" w:cs="Times New Roman" w:hint="eastAsia"/>
          <w:bCs/>
          <w:kern w:val="0"/>
          <w:sz w:val="22"/>
          <w:lang w:eastAsia="en-US"/>
        </w:rPr>
        <w:t>(</w:t>
      </w:r>
      <w:r w:rsidR="005D1887" w:rsidRPr="001B45DB">
        <w:rPr>
          <w:rFonts w:ascii="Myriad Pro" w:eastAsia="Calibri" w:hAnsi="Myriad Pro" w:cs="Times New Roman"/>
          <w:bCs/>
          <w:kern w:val="0"/>
          <w:sz w:val="22"/>
          <w:lang w:eastAsia="en-US"/>
        </w:rPr>
        <w:t xml:space="preserve">INDO, 90°E~140°E, 5°S~5°N, </w:t>
      </w:r>
      <w:r w:rsidR="005D1887" w:rsidRPr="001B45DB">
        <w:rPr>
          <w:rFonts w:ascii="Myriad Pro" w:eastAsia="Calibri" w:hAnsi="Myriad Pro" w:cs="Times New Roman" w:hint="eastAsia"/>
          <w:bCs/>
          <w:kern w:val="0"/>
          <w:sz w:val="22"/>
          <w:lang w:eastAsia="en-US"/>
        </w:rPr>
        <w:t xml:space="preserve">red </w:t>
      </w:r>
      <w:r w:rsidR="005D1887" w:rsidRPr="001B45DB">
        <w:rPr>
          <w:rFonts w:ascii="Myriad Pro" w:eastAsia="Calibri" w:hAnsi="Myriad Pro" w:cs="Times New Roman"/>
          <w:bCs/>
          <w:kern w:val="0"/>
          <w:sz w:val="22"/>
          <w:lang w:eastAsia="en-US"/>
        </w:rPr>
        <w:t>rectangle</w:t>
      </w:r>
      <w:r w:rsidR="00E626D2" w:rsidRPr="001B45DB">
        <w:rPr>
          <w:rFonts w:ascii="Myriad Pro" w:eastAsia="Calibri" w:hAnsi="Myriad Pro" w:cs="Times New Roman"/>
          <w:bCs/>
          <w:kern w:val="0"/>
          <w:sz w:val="22"/>
          <w:lang w:eastAsia="en-US"/>
        </w:rPr>
        <w:t xml:space="preserve"> on the left</w:t>
      </w:r>
      <w:r w:rsidR="005D1887" w:rsidRPr="001B45DB">
        <w:rPr>
          <w:rFonts w:ascii="Myriad Pro" w:eastAsia="Calibri" w:hAnsi="Myriad Pro" w:cs="Times New Roman" w:hint="eastAsia"/>
          <w:bCs/>
          <w:kern w:val="0"/>
          <w:sz w:val="22"/>
          <w:lang w:eastAsia="en-US"/>
        </w:rPr>
        <w:t>)</w:t>
      </w:r>
      <w:r w:rsidR="005D1887" w:rsidRPr="001B45DB">
        <w:rPr>
          <w:rFonts w:ascii="Myriad Pro" w:eastAsia="Calibri" w:hAnsi="Myriad Pro" w:cs="Times New Roman"/>
          <w:bCs/>
          <w:kern w:val="0"/>
          <w:sz w:val="22"/>
          <w:lang w:eastAsia="en-US"/>
        </w:rPr>
        <w:t>. T</w:t>
      </w:r>
      <w:r w:rsidR="00922700" w:rsidRPr="001B45DB">
        <w:rPr>
          <w:rFonts w:ascii="Myriad Pro" w:eastAsia="Calibri" w:hAnsi="Myriad Pro" w:cs="Times New Roman"/>
          <w:bCs/>
          <w:kern w:val="0"/>
          <w:sz w:val="22"/>
          <w:lang w:eastAsia="en-US"/>
        </w:rPr>
        <w:t>he SOI</w:t>
      </w:r>
      <w:r w:rsidR="005D1887" w:rsidRPr="001B45DB">
        <w:rPr>
          <w:rFonts w:ascii="Myriad Pro" w:eastAsia="Calibri" w:hAnsi="Myriad Pro" w:cs="Times New Roman"/>
          <w:bCs/>
          <w:kern w:val="0"/>
          <w:sz w:val="22"/>
          <w:lang w:eastAsia="en-US"/>
        </w:rPr>
        <w:t xml:space="preserve"> is </w:t>
      </w:r>
      <w:r w:rsidR="00EB256D" w:rsidRPr="001B45DB">
        <w:rPr>
          <w:rFonts w:ascii="Myriad Pro" w:eastAsia="Calibri" w:hAnsi="Myriad Pro" w:cs="Times New Roman"/>
          <w:bCs/>
          <w:kern w:val="0"/>
          <w:sz w:val="22"/>
          <w:lang w:eastAsia="en-US"/>
        </w:rPr>
        <w:t xml:space="preserve">a </w:t>
      </w:r>
      <w:r w:rsidR="005D1887" w:rsidRPr="001B45DB">
        <w:rPr>
          <w:rFonts w:ascii="Myriad Pro" w:eastAsia="Calibri" w:hAnsi="Myriad Pro" w:cs="Times New Roman"/>
          <w:bCs/>
          <w:kern w:val="0"/>
          <w:sz w:val="22"/>
          <w:lang w:eastAsia="en-US"/>
        </w:rPr>
        <w:t>standardized SLPA differences between Tahiti station (</w:t>
      </w:r>
      <w:r w:rsidR="00EB256D" w:rsidRPr="001B45DB">
        <w:rPr>
          <w:rFonts w:ascii="Myriad Pro" w:eastAsia="Calibri" w:hAnsi="Myriad Pro" w:cs="Times New Roman"/>
          <w:bCs/>
          <w:kern w:val="0"/>
          <w:sz w:val="22"/>
          <w:lang w:eastAsia="en-US"/>
        </w:rPr>
        <w:t>148°05'W</w:t>
      </w:r>
      <w:r w:rsidR="00EB256D" w:rsidRPr="001B45DB">
        <w:rPr>
          <w:rFonts w:ascii="Myriad Pro" w:eastAsia="Calibri" w:hAnsi="Myriad Pro" w:cs="Times New Roman" w:hint="eastAsia"/>
          <w:bCs/>
          <w:kern w:val="0"/>
          <w:sz w:val="22"/>
          <w:lang w:eastAsia="en-US"/>
        </w:rPr>
        <w:t>,</w:t>
      </w:r>
      <w:r w:rsidR="00EB256D" w:rsidRPr="001B45DB">
        <w:rPr>
          <w:rFonts w:ascii="Myriad Pro" w:eastAsia="Calibri" w:hAnsi="Myriad Pro" w:cs="Times New Roman"/>
          <w:bCs/>
          <w:kern w:val="0"/>
          <w:sz w:val="22"/>
          <w:lang w:eastAsia="en-US"/>
        </w:rPr>
        <w:t xml:space="preserve"> 17°53'S, eastern Pacific, </w:t>
      </w:r>
      <w:r w:rsidR="005D1887" w:rsidRPr="001B45DB">
        <w:rPr>
          <w:rFonts w:ascii="Myriad Pro" w:eastAsia="Calibri" w:hAnsi="Myriad Pro" w:cs="Times New Roman"/>
          <w:bCs/>
          <w:kern w:val="0"/>
          <w:sz w:val="22"/>
          <w:lang w:eastAsia="en-US"/>
        </w:rPr>
        <w:t>red star symbol)</w:t>
      </w:r>
      <w:r w:rsidR="00922700" w:rsidRPr="001B45DB">
        <w:rPr>
          <w:rFonts w:ascii="Myriad Pro" w:eastAsia="Calibri" w:hAnsi="Myriad Pro" w:cs="Times New Roman"/>
          <w:bCs/>
          <w:kern w:val="0"/>
          <w:sz w:val="22"/>
          <w:lang w:eastAsia="en-US"/>
        </w:rPr>
        <w:t xml:space="preserve"> </w:t>
      </w:r>
      <w:r w:rsidR="005D1887" w:rsidRPr="001B45DB">
        <w:rPr>
          <w:rFonts w:ascii="Myriad Pro" w:eastAsia="Calibri" w:hAnsi="Myriad Pro" w:cs="Times New Roman"/>
          <w:bCs/>
          <w:kern w:val="0"/>
          <w:sz w:val="22"/>
          <w:lang w:eastAsia="en-US"/>
        </w:rPr>
        <w:t xml:space="preserve">and </w:t>
      </w:r>
      <w:r w:rsidR="00922700" w:rsidRPr="001B45DB">
        <w:rPr>
          <w:rFonts w:ascii="Myriad Pro" w:eastAsia="Calibri" w:hAnsi="Myriad Pro" w:cs="Times New Roman"/>
          <w:bCs/>
          <w:kern w:val="0"/>
          <w:sz w:val="22"/>
          <w:lang w:eastAsia="en-US"/>
        </w:rPr>
        <w:t>Darwin</w:t>
      </w:r>
      <w:r w:rsidR="00820A2C" w:rsidRPr="001B45DB">
        <w:rPr>
          <w:rFonts w:ascii="Myriad Pro" w:eastAsia="Calibri" w:hAnsi="Myriad Pro" w:cs="Times New Roman"/>
          <w:bCs/>
          <w:kern w:val="0"/>
          <w:sz w:val="22"/>
          <w:lang w:eastAsia="en-US"/>
        </w:rPr>
        <w:t xml:space="preserve"> station</w:t>
      </w:r>
      <w:r w:rsidR="00922700" w:rsidRPr="001B45DB">
        <w:rPr>
          <w:rFonts w:ascii="Myriad Pro" w:eastAsia="Calibri" w:hAnsi="Myriad Pro" w:cs="Times New Roman"/>
          <w:bCs/>
          <w:kern w:val="0"/>
          <w:sz w:val="22"/>
          <w:lang w:eastAsia="en-US"/>
        </w:rPr>
        <w:t xml:space="preserve"> (</w:t>
      </w:r>
      <w:r w:rsidR="00EB256D" w:rsidRPr="001B45DB">
        <w:rPr>
          <w:rFonts w:ascii="Myriad Pro" w:eastAsia="Calibri" w:hAnsi="Myriad Pro" w:cs="Times New Roman"/>
          <w:bCs/>
          <w:kern w:val="0"/>
          <w:sz w:val="22"/>
          <w:lang w:eastAsia="en-US"/>
        </w:rPr>
        <w:t>130°59'E</w:t>
      </w:r>
      <w:r w:rsidR="00EB256D" w:rsidRPr="001B45DB">
        <w:rPr>
          <w:rFonts w:ascii="Myriad Pro" w:eastAsia="Calibri" w:hAnsi="Myriad Pro" w:cs="Times New Roman" w:hint="eastAsia"/>
          <w:bCs/>
          <w:kern w:val="0"/>
          <w:sz w:val="22"/>
          <w:lang w:eastAsia="en-US"/>
        </w:rPr>
        <w:t>,</w:t>
      </w:r>
      <w:r w:rsidR="00EB256D" w:rsidRPr="001B45DB">
        <w:rPr>
          <w:rFonts w:ascii="Myriad Pro" w:eastAsia="Calibri" w:hAnsi="Myriad Pro" w:cs="Times New Roman"/>
          <w:bCs/>
          <w:kern w:val="0"/>
          <w:sz w:val="22"/>
          <w:lang w:eastAsia="en-US"/>
        </w:rPr>
        <w:t xml:space="preserve"> 12°20'S, Australia, </w:t>
      </w:r>
      <w:r w:rsidR="00922700" w:rsidRPr="001B45DB">
        <w:rPr>
          <w:rFonts w:ascii="Myriad Pro" w:eastAsia="Calibri" w:hAnsi="Myriad Pro" w:cs="Times New Roman"/>
          <w:bCs/>
          <w:kern w:val="0"/>
          <w:sz w:val="22"/>
          <w:lang w:eastAsia="en-US"/>
        </w:rPr>
        <w:t>black star symbol)</w:t>
      </w:r>
      <w:r w:rsidR="00820A2C" w:rsidRPr="001B45DB">
        <w:rPr>
          <w:rFonts w:ascii="Myriad Pro" w:eastAsia="Calibri" w:hAnsi="Myriad Pro" w:cs="Times New Roman"/>
          <w:bCs/>
          <w:kern w:val="0"/>
          <w:sz w:val="22"/>
          <w:lang w:eastAsia="en-US"/>
        </w:rPr>
        <w:t>.</w:t>
      </w:r>
    </w:p>
    <w:p w:rsidR="00044B89" w:rsidRPr="00044B89" w:rsidRDefault="00044B89" w:rsidP="00044B89">
      <w:pPr>
        <w:widowControl/>
        <w:jc w:val="left"/>
        <w:rPr>
          <w:rFonts w:ascii="宋体" w:eastAsia="宋体" w:hAnsi="宋体" w:cs="宋体"/>
          <w:kern w:val="0"/>
          <w:sz w:val="24"/>
          <w:szCs w:val="24"/>
        </w:rPr>
      </w:pPr>
      <w:r w:rsidRPr="00044B89">
        <w:rPr>
          <w:rFonts w:ascii="宋体" w:eastAsia="宋体" w:hAnsi="宋体" w:cs="宋体"/>
          <w:noProof/>
          <w:kern w:val="0"/>
          <w:sz w:val="24"/>
          <w:szCs w:val="24"/>
        </w:rPr>
        <w:lastRenderedPageBreak/>
        <w:drawing>
          <wp:inline distT="0" distB="0" distL="0" distR="0" wp14:anchorId="57F4F500" wp14:editId="6B67E374">
            <wp:extent cx="4699000" cy="7051730"/>
            <wp:effectExtent l="0" t="0" r="6350" b="0"/>
            <wp:docPr id="15" name="图片 15" descr="C:\Users\wrr\AppData\Roaming\Tencent\Users\845665626\QQ\WinTemp\RichOle\8M2(2I8@}W6P8_CVZ[OW}Z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wrr\AppData\Roaming\Tencent\Users\845665626\QQ\WinTemp\RichOle\8M2(2I8@}W6P8_CVZ[OW}ZY.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04739" cy="7060342"/>
                    </a:xfrm>
                    <a:prstGeom prst="rect">
                      <a:avLst/>
                    </a:prstGeom>
                    <a:noFill/>
                    <a:ln>
                      <a:noFill/>
                    </a:ln>
                  </pic:spPr>
                </pic:pic>
              </a:graphicData>
            </a:graphic>
          </wp:inline>
        </w:drawing>
      </w:r>
    </w:p>
    <w:p w:rsidR="00FB4B90" w:rsidRPr="001B45DB" w:rsidRDefault="00DA3C39" w:rsidP="001B45DB">
      <w:pPr>
        <w:widowControl/>
        <w:spacing w:line="260" w:lineRule="exact"/>
        <w:contextualSpacing/>
        <w:jc w:val="left"/>
        <w:rPr>
          <w:rFonts w:ascii="Myriad Pro" w:eastAsia="Calibri" w:hAnsi="Myriad Pro" w:cs="Times New Roman"/>
          <w:bCs/>
          <w:kern w:val="0"/>
          <w:sz w:val="22"/>
          <w:lang w:eastAsia="en-US"/>
        </w:rPr>
      </w:pPr>
      <w:r w:rsidRPr="001B45DB">
        <w:rPr>
          <w:rFonts w:ascii="Myriad Pro" w:eastAsia="Calibri" w:hAnsi="Myriad Pro" w:cs="Times New Roman"/>
          <w:b/>
          <w:bCs/>
          <w:kern w:val="0"/>
          <w:sz w:val="22"/>
          <w:lang w:eastAsia="en-US"/>
        </w:rPr>
        <w:t>Figure S</w:t>
      </w:r>
      <w:r w:rsidR="00044B89" w:rsidRPr="001B45DB">
        <w:rPr>
          <w:rFonts w:ascii="Myriad Pro" w:eastAsia="Calibri" w:hAnsi="Myriad Pro" w:cs="Times New Roman"/>
          <w:b/>
          <w:bCs/>
          <w:kern w:val="0"/>
          <w:sz w:val="22"/>
          <w:lang w:eastAsia="en-US"/>
        </w:rPr>
        <w:t>3</w:t>
      </w:r>
      <w:r w:rsidRPr="001B45DB">
        <w:rPr>
          <w:rFonts w:ascii="Myriad Pro" w:eastAsia="Calibri" w:hAnsi="Myriad Pro" w:cs="Times New Roman"/>
          <w:b/>
          <w:bCs/>
          <w:kern w:val="0"/>
          <w:sz w:val="22"/>
          <w:lang w:eastAsia="en-US"/>
        </w:rPr>
        <w:t>.</w:t>
      </w:r>
      <w:r w:rsidR="007E6ED2" w:rsidRPr="001B45DB">
        <w:rPr>
          <w:rFonts w:ascii="Myriad Pro" w:eastAsia="Calibri" w:hAnsi="Myriad Pro" w:cs="Times New Roman"/>
          <w:b/>
          <w:bCs/>
          <w:kern w:val="0"/>
          <w:sz w:val="22"/>
          <w:lang w:eastAsia="en-US"/>
        </w:rPr>
        <w:t xml:space="preserve"> </w:t>
      </w:r>
      <w:r w:rsidR="00EB256D" w:rsidRPr="001B45DB">
        <w:rPr>
          <w:rFonts w:ascii="Myriad Pro" w:eastAsia="Calibri" w:hAnsi="Myriad Pro" w:cs="Times New Roman"/>
          <w:bCs/>
          <w:kern w:val="0"/>
          <w:sz w:val="22"/>
          <w:lang w:eastAsia="en-US"/>
        </w:rPr>
        <w:t xml:space="preserve">The evolution of </w:t>
      </w:r>
      <w:proofErr w:type="spellStart"/>
      <w:r w:rsidR="00EB256D" w:rsidRPr="001B45DB">
        <w:rPr>
          <w:rFonts w:ascii="Myriad Pro" w:eastAsia="Calibri" w:hAnsi="Myriad Pro" w:cs="Times New Roman"/>
          <w:bCs/>
          <w:kern w:val="0"/>
          <w:sz w:val="22"/>
          <w:lang w:eastAsia="en-US"/>
        </w:rPr>
        <w:t>dekadly</w:t>
      </w:r>
      <w:proofErr w:type="spellEnd"/>
      <w:r w:rsidR="00EB256D" w:rsidRPr="001B45DB">
        <w:rPr>
          <w:rFonts w:ascii="Myriad Pro" w:eastAsia="Calibri" w:hAnsi="Myriad Pro" w:cs="Times New Roman"/>
          <w:bCs/>
          <w:kern w:val="0"/>
          <w:sz w:val="22"/>
          <w:lang w:eastAsia="en-US"/>
        </w:rPr>
        <w:t xml:space="preserve"> Niño3.4 (black solid line) and ESOI (black dashed line) in six El </w:t>
      </w:r>
      <w:r w:rsidR="00FF625C" w:rsidRPr="001B45DB">
        <w:rPr>
          <w:rFonts w:ascii="Myriad Pro" w:eastAsia="Calibri" w:hAnsi="Myriad Pro" w:cs="Times New Roman"/>
          <w:bCs/>
          <w:kern w:val="0"/>
          <w:sz w:val="22"/>
          <w:lang w:eastAsia="en-US"/>
        </w:rPr>
        <w:t>Niño</w:t>
      </w:r>
      <w:r w:rsidR="00EB256D" w:rsidRPr="001B45DB">
        <w:rPr>
          <w:rFonts w:ascii="Myriad Pro" w:eastAsia="Calibri" w:hAnsi="Myriad Pro" w:cs="Times New Roman"/>
          <w:bCs/>
          <w:kern w:val="0"/>
          <w:sz w:val="22"/>
          <w:lang w:eastAsia="en-US"/>
        </w:rPr>
        <w:t xml:space="preserve"> events during 1982</w:t>
      </w:r>
      <w:r w:rsidR="00A73063" w:rsidRPr="001B45DB">
        <w:rPr>
          <w:rFonts w:ascii="Myriad Pro" w:eastAsia="Calibri" w:hAnsi="Myriad Pro" w:cs="Times New Roman"/>
          <w:bCs/>
          <w:kern w:val="0"/>
          <w:sz w:val="22"/>
          <w:lang w:eastAsia="en-US"/>
        </w:rPr>
        <w:t>–</w:t>
      </w:r>
      <w:r w:rsidR="00EB256D" w:rsidRPr="001B45DB">
        <w:rPr>
          <w:rFonts w:ascii="Myriad Pro" w:eastAsia="Calibri" w:hAnsi="Myriad Pro" w:cs="Times New Roman"/>
          <w:bCs/>
          <w:kern w:val="0"/>
          <w:sz w:val="22"/>
          <w:lang w:eastAsia="en-US"/>
        </w:rPr>
        <w:t>2016. The atmospheric threshold of steady El Niño (ESOI =-0.9, yellow line) and the oceanic threshold of steady El Niño (Niño3.4=+0.8, purple line) are showed too. The red star and red solid circle represent the time when Niño3.4 exceeds the oceanic threshold and the ESOI exceeds the atmospheric threshold.</w:t>
      </w:r>
      <w:r w:rsidR="00FF625C" w:rsidRPr="001B45DB">
        <w:rPr>
          <w:rFonts w:ascii="Myriad Pro" w:eastAsia="Calibri" w:hAnsi="Myriad Pro" w:cs="Times New Roman"/>
          <w:bCs/>
          <w:kern w:val="0"/>
          <w:sz w:val="22"/>
          <w:lang w:eastAsia="en-US"/>
        </w:rPr>
        <w:t xml:space="preserve"> This atmospheric threshold (ESOI=-0.9) is the averaged ESOI, which the period is when the monthly Niño3.4 reaches the El Niño condition.</w:t>
      </w:r>
    </w:p>
    <w:p w:rsidR="008314DF" w:rsidRPr="008314DF" w:rsidRDefault="008314DF" w:rsidP="008314DF">
      <w:pPr>
        <w:widowControl/>
        <w:jc w:val="left"/>
        <w:rPr>
          <w:rFonts w:ascii="宋体" w:eastAsia="宋体" w:hAnsi="宋体" w:cs="宋体"/>
          <w:kern w:val="0"/>
          <w:sz w:val="24"/>
          <w:szCs w:val="24"/>
        </w:rPr>
      </w:pPr>
      <w:r w:rsidRPr="008314DF">
        <w:rPr>
          <w:rFonts w:ascii="宋体" w:eastAsia="宋体" w:hAnsi="宋体" w:cs="宋体"/>
          <w:noProof/>
          <w:kern w:val="0"/>
          <w:sz w:val="24"/>
          <w:szCs w:val="24"/>
        </w:rPr>
        <w:lastRenderedPageBreak/>
        <w:drawing>
          <wp:inline distT="0" distB="0" distL="0" distR="0" wp14:anchorId="0B8DCCE9" wp14:editId="59FAAC2F">
            <wp:extent cx="4530950" cy="6610300"/>
            <wp:effectExtent l="0" t="0" r="3175" b="635"/>
            <wp:docPr id="16" name="图片 16" descr="C:\Users\wrr\AppData\Roaming\Tencent\Users\845665626\QQ\WinTemp\RichOle\NE]VDPG}X9U(@%MUN@)OO`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wrr\AppData\Roaming\Tencent\Users\845665626\QQ\WinTemp\RichOle\NE]VDPG}X9U(@%MUN@)OO`P.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39789" cy="6623195"/>
                    </a:xfrm>
                    <a:prstGeom prst="rect">
                      <a:avLst/>
                    </a:prstGeom>
                    <a:noFill/>
                    <a:ln>
                      <a:noFill/>
                    </a:ln>
                  </pic:spPr>
                </pic:pic>
              </a:graphicData>
            </a:graphic>
          </wp:inline>
        </w:drawing>
      </w:r>
    </w:p>
    <w:p w:rsidR="00FB4B90" w:rsidRPr="00434DC5" w:rsidRDefault="008314DF" w:rsidP="00434DC5">
      <w:pPr>
        <w:widowControl/>
        <w:spacing w:line="260" w:lineRule="exact"/>
        <w:contextualSpacing/>
        <w:jc w:val="left"/>
        <w:rPr>
          <w:rFonts w:ascii="Myriad Pro" w:eastAsia="Calibri" w:hAnsi="Myriad Pro" w:cs="Times New Roman"/>
          <w:bCs/>
          <w:kern w:val="0"/>
          <w:sz w:val="22"/>
          <w:lang w:eastAsia="en-US"/>
        </w:rPr>
      </w:pPr>
      <w:r w:rsidRPr="001B45DB">
        <w:rPr>
          <w:rFonts w:ascii="Myriad Pro" w:eastAsia="Calibri" w:hAnsi="Myriad Pro" w:cs="Times New Roman" w:hint="eastAsia"/>
          <w:b/>
          <w:bCs/>
          <w:kern w:val="0"/>
          <w:sz w:val="22"/>
          <w:lang w:eastAsia="en-US"/>
        </w:rPr>
        <w:t>Fig</w:t>
      </w:r>
      <w:r w:rsidR="001B45DB" w:rsidRPr="001B45DB">
        <w:rPr>
          <w:rFonts w:ascii="Myriad Pro" w:eastAsia="Calibri" w:hAnsi="Myriad Pro" w:cs="Times New Roman"/>
          <w:b/>
          <w:bCs/>
          <w:kern w:val="0"/>
          <w:sz w:val="22"/>
          <w:lang w:eastAsia="en-US"/>
        </w:rPr>
        <w:t>ure</w:t>
      </w:r>
      <w:r w:rsidR="00261713">
        <w:rPr>
          <w:rFonts w:ascii="Myriad Pro" w:eastAsia="Calibri" w:hAnsi="Myriad Pro" w:cs="Times New Roman"/>
          <w:b/>
          <w:bCs/>
          <w:kern w:val="0"/>
          <w:sz w:val="22"/>
          <w:lang w:eastAsia="en-US"/>
        </w:rPr>
        <w:t xml:space="preserve"> </w:t>
      </w:r>
      <w:r w:rsidRPr="001B45DB">
        <w:rPr>
          <w:rFonts w:ascii="Myriad Pro" w:eastAsia="Calibri" w:hAnsi="Myriad Pro" w:cs="Times New Roman"/>
          <w:b/>
          <w:bCs/>
          <w:kern w:val="0"/>
          <w:sz w:val="22"/>
          <w:lang w:eastAsia="en-US"/>
        </w:rPr>
        <w:t>S4</w:t>
      </w:r>
      <w:r w:rsidR="00B165D8" w:rsidRPr="001B45DB">
        <w:rPr>
          <w:rFonts w:ascii="Myriad Pro" w:eastAsia="Calibri" w:hAnsi="Myriad Pro" w:cs="Times New Roman"/>
          <w:bCs/>
          <w:kern w:val="0"/>
          <w:sz w:val="22"/>
          <w:lang w:eastAsia="en-US"/>
        </w:rPr>
        <w:t xml:space="preserve">. </w:t>
      </w:r>
      <w:r w:rsidR="00EB256D" w:rsidRPr="001B45DB">
        <w:rPr>
          <w:rFonts w:ascii="Myriad Pro" w:eastAsia="Calibri" w:hAnsi="Myriad Pro" w:cs="Times New Roman"/>
          <w:bCs/>
          <w:kern w:val="0"/>
          <w:sz w:val="22"/>
          <w:lang w:eastAsia="en-US"/>
        </w:rPr>
        <w:t xml:space="preserve">The evolution of </w:t>
      </w:r>
      <w:proofErr w:type="spellStart"/>
      <w:r w:rsidR="00EB256D" w:rsidRPr="001B45DB">
        <w:rPr>
          <w:rFonts w:ascii="Myriad Pro" w:eastAsia="Calibri" w:hAnsi="Myriad Pro" w:cs="Times New Roman"/>
          <w:bCs/>
          <w:kern w:val="0"/>
          <w:sz w:val="22"/>
          <w:lang w:eastAsia="en-US"/>
        </w:rPr>
        <w:t>dekadly</w:t>
      </w:r>
      <w:proofErr w:type="spellEnd"/>
      <w:r w:rsidR="00EB256D" w:rsidRPr="001B45DB">
        <w:rPr>
          <w:rFonts w:ascii="Myriad Pro" w:eastAsia="Calibri" w:hAnsi="Myriad Pro" w:cs="Times New Roman"/>
          <w:bCs/>
          <w:kern w:val="0"/>
          <w:sz w:val="22"/>
          <w:lang w:eastAsia="en-US"/>
        </w:rPr>
        <w:t xml:space="preserve"> Niño3.4 (black solid line) and SOI (black dashed line) in six El </w:t>
      </w:r>
      <w:r w:rsidR="00FF625C" w:rsidRPr="001B45DB">
        <w:rPr>
          <w:rFonts w:ascii="Myriad Pro" w:eastAsia="Calibri" w:hAnsi="Myriad Pro" w:cs="Times New Roman"/>
          <w:bCs/>
          <w:kern w:val="0"/>
          <w:sz w:val="22"/>
          <w:lang w:eastAsia="en-US"/>
        </w:rPr>
        <w:t>Niño</w:t>
      </w:r>
      <w:r w:rsidR="00EB256D" w:rsidRPr="001B45DB">
        <w:rPr>
          <w:rFonts w:ascii="Myriad Pro" w:eastAsia="Calibri" w:hAnsi="Myriad Pro" w:cs="Times New Roman"/>
          <w:bCs/>
          <w:kern w:val="0"/>
          <w:sz w:val="22"/>
          <w:lang w:eastAsia="en-US"/>
        </w:rPr>
        <w:t xml:space="preserve"> events during 1982-2016. The atmospheric threshold of steady El Niño (SOI =-7, yellow line) and the oceanic threshold of steady El Niño (Niño3.4=+1.2, purple line) are showed too. The red star and red solid circle represent the time when Niño3.4 exceeds the oceanic threshold and the SOI exceeds the atmospheric threshold.</w:t>
      </w:r>
      <w:r w:rsidR="00EB256D" w:rsidRPr="001B45DB" w:rsidDel="00EB256D">
        <w:rPr>
          <w:rFonts w:ascii="Myriad Pro" w:eastAsia="Calibri" w:hAnsi="Myriad Pro" w:cs="Times New Roman"/>
          <w:bCs/>
          <w:kern w:val="0"/>
          <w:sz w:val="22"/>
          <w:lang w:eastAsia="en-US"/>
        </w:rPr>
        <w:t xml:space="preserve"> </w:t>
      </w:r>
      <w:r w:rsidR="00B165D8" w:rsidRPr="001B45DB">
        <w:rPr>
          <w:rFonts w:ascii="Myriad Pro" w:eastAsia="Calibri" w:hAnsi="Myriad Pro" w:cs="Times New Roman"/>
          <w:bCs/>
          <w:kern w:val="0"/>
          <w:sz w:val="22"/>
          <w:lang w:eastAsia="en-US"/>
        </w:rPr>
        <w:t xml:space="preserve">This </w:t>
      </w:r>
      <w:r w:rsidR="00EB256D" w:rsidRPr="001B45DB">
        <w:rPr>
          <w:rFonts w:ascii="Myriad Pro" w:eastAsia="Calibri" w:hAnsi="Myriad Pro" w:cs="Times New Roman"/>
          <w:bCs/>
          <w:kern w:val="0"/>
          <w:sz w:val="22"/>
          <w:lang w:eastAsia="en-US"/>
        </w:rPr>
        <w:t xml:space="preserve">oceanic </w:t>
      </w:r>
      <w:r w:rsidR="00B165D8" w:rsidRPr="001B45DB">
        <w:rPr>
          <w:rFonts w:ascii="Myriad Pro" w:eastAsia="Calibri" w:hAnsi="Myriad Pro" w:cs="Times New Roman"/>
          <w:bCs/>
          <w:kern w:val="0"/>
          <w:sz w:val="22"/>
          <w:lang w:eastAsia="en-US"/>
        </w:rPr>
        <w:t>threshold (</w:t>
      </w:r>
      <w:r w:rsidR="00F2666B" w:rsidRPr="001B45DB">
        <w:rPr>
          <w:rFonts w:ascii="Myriad Pro" w:eastAsia="Calibri" w:hAnsi="Myriad Pro" w:cs="Times New Roman"/>
          <w:bCs/>
          <w:kern w:val="0"/>
          <w:sz w:val="22"/>
          <w:lang w:eastAsia="en-US"/>
        </w:rPr>
        <w:t>Niño3.4=</w:t>
      </w:r>
      <w:r w:rsidR="00B165D8" w:rsidRPr="001B45DB">
        <w:rPr>
          <w:rFonts w:ascii="Myriad Pro" w:eastAsia="Calibri" w:hAnsi="Myriad Pro" w:cs="Times New Roman"/>
          <w:bCs/>
          <w:kern w:val="0"/>
          <w:sz w:val="22"/>
          <w:lang w:eastAsia="en-US"/>
        </w:rPr>
        <w:t xml:space="preserve">+1.2) is the averaged </w:t>
      </w:r>
      <w:r w:rsidR="00FF625C" w:rsidRPr="001B45DB">
        <w:rPr>
          <w:rFonts w:ascii="Myriad Pro" w:eastAsia="Calibri" w:hAnsi="Myriad Pro" w:cs="Times New Roman"/>
          <w:bCs/>
          <w:kern w:val="0"/>
          <w:sz w:val="22"/>
          <w:lang w:eastAsia="en-US"/>
        </w:rPr>
        <w:t>Niño</w:t>
      </w:r>
      <w:r w:rsidR="00B165D8" w:rsidRPr="001B45DB">
        <w:rPr>
          <w:rFonts w:ascii="Myriad Pro" w:eastAsia="Calibri" w:hAnsi="Myriad Pro" w:cs="Times New Roman"/>
          <w:bCs/>
          <w:kern w:val="0"/>
          <w:sz w:val="22"/>
          <w:lang w:eastAsia="en-US"/>
        </w:rPr>
        <w:t xml:space="preserve">3.4, which the period is when the monthly SOI reaches the El Niño condition. </w:t>
      </w:r>
    </w:p>
    <w:p w:rsidR="00E56863" w:rsidRDefault="007E6ED2">
      <w:r w:rsidRPr="00D302DE">
        <w:rPr>
          <w:rFonts w:ascii="宋体" w:eastAsia="宋体" w:hAnsi="宋体" w:cs="宋体"/>
          <w:noProof/>
          <w:kern w:val="0"/>
          <w:sz w:val="24"/>
          <w:szCs w:val="24"/>
        </w:rPr>
        <w:lastRenderedPageBreak/>
        <w:drawing>
          <wp:inline distT="0" distB="0" distL="0" distR="0" wp14:anchorId="00AC60FE" wp14:editId="7011A28C">
            <wp:extent cx="5274310" cy="2497944"/>
            <wp:effectExtent l="0" t="0" r="2540" b="0"/>
            <wp:docPr id="3" name="图片 3" descr="C:\Users\wrr\AppData\Roaming\Tencent\Users\845665626\QQ\WinTemp\RichOle\QTFDS0@7[MQX90N_C7%2T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rr\AppData\Roaming\Tencent\Users\845665626\QQ\WinTemp\RichOle\QTFDS0@7[MQX90N_C7%2TSE.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2497944"/>
                    </a:xfrm>
                    <a:prstGeom prst="rect">
                      <a:avLst/>
                    </a:prstGeom>
                    <a:noFill/>
                    <a:ln>
                      <a:noFill/>
                    </a:ln>
                  </pic:spPr>
                </pic:pic>
              </a:graphicData>
            </a:graphic>
          </wp:inline>
        </w:drawing>
      </w:r>
    </w:p>
    <w:p w:rsidR="000504C8" w:rsidRPr="00434DC5" w:rsidRDefault="007E6ED2" w:rsidP="00434DC5">
      <w:pPr>
        <w:widowControl/>
        <w:spacing w:line="260" w:lineRule="exact"/>
        <w:contextualSpacing/>
        <w:jc w:val="left"/>
        <w:rPr>
          <w:rFonts w:ascii="Myriad Pro" w:eastAsia="Calibri" w:hAnsi="Myriad Pro" w:cs="Times New Roman"/>
          <w:bCs/>
          <w:kern w:val="0"/>
          <w:sz w:val="22"/>
          <w:lang w:eastAsia="en-US"/>
        </w:rPr>
      </w:pPr>
      <w:r w:rsidRPr="001B45DB">
        <w:rPr>
          <w:rFonts w:ascii="Myriad Pro" w:eastAsia="Calibri" w:hAnsi="Myriad Pro" w:cs="Times New Roman" w:hint="eastAsia"/>
          <w:b/>
          <w:bCs/>
          <w:kern w:val="0"/>
          <w:sz w:val="22"/>
          <w:lang w:eastAsia="en-US"/>
        </w:rPr>
        <w:t>F</w:t>
      </w:r>
      <w:r w:rsidRPr="001B45DB">
        <w:rPr>
          <w:rFonts w:ascii="Myriad Pro" w:eastAsia="Calibri" w:hAnsi="Myriad Pro" w:cs="Times New Roman"/>
          <w:b/>
          <w:bCs/>
          <w:kern w:val="0"/>
          <w:sz w:val="22"/>
          <w:lang w:eastAsia="en-US"/>
        </w:rPr>
        <w:t>ig</w:t>
      </w:r>
      <w:r w:rsidR="00DA3C39" w:rsidRPr="001B45DB">
        <w:rPr>
          <w:rFonts w:ascii="Myriad Pro" w:eastAsia="Calibri" w:hAnsi="Myriad Pro" w:cs="Times New Roman"/>
          <w:b/>
          <w:bCs/>
          <w:kern w:val="0"/>
          <w:sz w:val="22"/>
          <w:lang w:eastAsia="en-US"/>
        </w:rPr>
        <w:t xml:space="preserve">ure </w:t>
      </w:r>
      <w:r w:rsidRPr="001B45DB">
        <w:rPr>
          <w:rFonts w:ascii="Myriad Pro" w:eastAsia="Calibri" w:hAnsi="Myriad Pro" w:cs="Times New Roman"/>
          <w:b/>
          <w:bCs/>
          <w:kern w:val="0"/>
          <w:sz w:val="22"/>
          <w:lang w:eastAsia="en-US"/>
        </w:rPr>
        <w:t>S</w:t>
      </w:r>
      <w:r w:rsidR="008314DF" w:rsidRPr="001B45DB">
        <w:rPr>
          <w:rFonts w:ascii="Myriad Pro" w:eastAsia="Calibri" w:hAnsi="Myriad Pro" w:cs="Times New Roman"/>
          <w:b/>
          <w:bCs/>
          <w:kern w:val="0"/>
          <w:sz w:val="22"/>
          <w:lang w:eastAsia="en-US"/>
        </w:rPr>
        <w:t>5</w:t>
      </w:r>
      <w:r w:rsidR="000504C8" w:rsidRPr="001B45DB">
        <w:rPr>
          <w:rFonts w:ascii="Myriad Pro" w:eastAsia="Calibri" w:hAnsi="Myriad Pro" w:cs="Times New Roman"/>
          <w:b/>
          <w:bCs/>
          <w:kern w:val="0"/>
          <w:sz w:val="22"/>
          <w:lang w:eastAsia="en-US"/>
        </w:rPr>
        <w:t>.</w:t>
      </w:r>
      <w:r w:rsidR="000504C8" w:rsidRPr="001B45DB">
        <w:rPr>
          <w:rFonts w:ascii="Myriad Pro" w:eastAsia="Calibri" w:hAnsi="Myriad Pro" w:cs="Times New Roman"/>
          <w:bCs/>
          <w:kern w:val="0"/>
          <w:sz w:val="22"/>
          <w:lang w:eastAsia="en-US"/>
        </w:rPr>
        <w:t xml:space="preserve"> </w:t>
      </w:r>
      <w:r w:rsidR="00E626D2" w:rsidRPr="001B45DB">
        <w:rPr>
          <w:rFonts w:ascii="Myriad Pro" w:eastAsia="Calibri" w:hAnsi="Myriad Pro" w:cs="Times New Roman"/>
          <w:bCs/>
          <w:kern w:val="0"/>
          <w:sz w:val="22"/>
          <w:lang w:eastAsia="en-US"/>
        </w:rPr>
        <w:t xml:space="preserve">The composite evolution of </w:t>
      </w:r>
      <w:proofErr w:type="spellStart"/>
      <w:r w:rsidR="00EB256D" w:rsidRPr="001B45DB">
        <w:rPr>
          <w:rFonts w:ascii="Myriad Pro" w:eastAsia="Calibri" w:hAnsi="Myriad Pro" w:cs="Times New Roman"/>
          <w:bCs/>
          <w:kern w:val="0"/>
          <w:sz w:val="22"/>
          <w:lang w:eastAsia="en-US"/>
        </w:rPr>
        <w:t>dekadly</w:t>
      </w:r>
      <w:proofErr w:type="spellEnd"/>
      <w:r w:rsidR="00EB256D" w:rsidRPr="001B45DB">
        <w:rPr>
          <w:rFonts w:ascii="Myriad Pro" w:eastAsia="Calibri" w:hAnsi="Myriad Pro" w:cs="Times New Roman"/>
          <w:bCs/>
          <w:kern w:val="0"/>
          <w:sz w:val="22"/>
          <w:lang w:eastAsia="en-US"/>
        </w:rPr>
        <w:t xml:space="preserve"> </w:t>
      </w:r>
      <w:r w:rsidR="00E626D2" w:rsidRPr="001B45DB">
        <w:rPr>
          <w:rFonts w:ascii="Myriad Pro" w:eastAsia="Calibri" w:hAnsi="Myriad Pro" w:cs="Times New Roman"/>
          <w:bCs/>
          <w:kern w:val="0"/>
          <w:sz w:val="22"/>
          <w:lang w:eastAsia="en-US"/>
        </w:rPr>
        <w:t>SOI and Niño3. X-axis represents the El Niño developing year (0) and El Niño developed year (1). The blue line, red line, and black line represent the quick response years, the slow response years and the average of the all the El Niño years, respectively. The dashed lines are the values of SOI, and the solid lines represent the Niño3. The atmospheric threshold of steady El Niño (SOI =-4.9, yellow line) and the oceanic thre</w:t>
      </w:r>
      <w:r w:rsidR="00FF625C" w:rsidRPr="001B45DB">
        <w:rPr>
          <w:rFonts w:ascii="Myriad Pro" w:eastAsia="Calibri" w:hAnsi="Myriad Pro" w:cs="Times New Roman"/>
          <w:bCs/>
          <w:kern w:val="0"/>
          <w:sz w:val="22"/>
          <w:lang w:eastAsia="en-US"/>
        </w:rPr>
        <w:t>shold of steady El Niño (Niño3=</w:t>
      </w:r>
      <w:r w:rsidR="00E626D2" w:rsidRPr="001B45DB">
        <w:rPr>
          <w:rFonts w:ascii="Myriad Pro" w:eastAsia="Calibri" w:hAnsi="Myriad Pro" w:cs="Times New Roman"/>
          <w:bCs/>
          <w:kern w:val="0"/>
          <w:sz w:val="22"/>
          <w:lang w:eastAsia="en-US"/>
        </w:rPr>
        <w:t xml:space="preserve">0.8, purple line) are showed too. The star and circle represent the time when Niño3 exceeds the oceanic threshold (red star) and the SOI exceeds the atmospheric threshold (red solid circle) in the slow response years; and in the quick response years when the Niño3 exceeds the oceanic threshold (blue star) and the SOI exceeds the atmospheric threshold (blue solid circle). The critical period is defined as the time interval between the red (blue) star and red (blue) solid circle in the slow (quick) response years. </w:t>
      </w:r>
    </w:p>
    <w:p w:rsidR="00222999" w:rsidRDefault="00222999" w:rsidP="000504C8">
      <w:r w:rsidRPr="00222999">
        <w:rPr>
          <w:noProof/>
        </w:rPr>
        <w:lastRenderedPageBreak/>
        <w:drawing>
          <wp:inline distT="0" distB="0" distL="0" distR="0" wp14:anchorId="12A91745" wp14:editId="7BEE5B93">
            <wp:extent cx="5484797" cy="5727940"/>
            <wp:effectExtent l="0" t="0" r="1905" b="6350"/>
            <wp:docPr id="2" name="图片 2" descr="C:\Users\wrr\Desktop\diffini.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rr\Desktop\diffini.tif"/>
                    <pic:cNvPicPr>
                      <a:picLocks noChangeAspect="1" noChangeArrowheads="1"/>
                    </pic:cNvPicPr>
                  </pic:nvPicPr>
                  <pic:blipFill rotWithShape="1">
                    <a:blip r:embed="rId11">
                      <a:extLst>
                        <a:ext uri="{28A0092B-C50C-407E-A947-70E740481C1C}">
                          <a14:useLocalDpi xmlns:a14="http://schemas.microsoft.com/office/drawing/2010/main" val="0"/>
                        </a:ext>
                      </a:extLst>
                    </a:blip>
                    <a:srcRect t="-4058" r="40128"/>
                    <a:stretch/>
                  </pic:blipFill>
                  <pic:spPr bwMode="auto">
                    <a:xfrm>
                      <a:off x="0" y="0"/>
                      <a:ext cx="5503074" cy="5747027"/>
                    </a:xfrm>
                    <a:prstGeom prst="rect">
                      <a:avLst/>
                    </a:prstGeom>
                    <a:noFill/>
                    <a:ln>
                      <a:noFill/>
                    </a:ln>
                    <a:extLst>
                      <a:ext uri="{53640926-AAD7-44D8-BBD7-CCE9431645EC}">
                        <a14:shadowObscured xmlns:a14="http://schemas.microsoft.com/office/drawing/2010/main"/>
                      </a:ext>
                    </a:extLst>
                  </pic:spPr>
                </pic:pic>
              </a:graphicData>
            </a:graphic>
          </wp:inline>
        </w:drawing>
      </w:r>
    </w:p>
    <w:p w:rsidR="000504C8" w:rsidRPr="001B45DB" w:rsidRDefault="000504C8" w:rsidP="001B45DB">
      <w:pPr>
        <w:widowControl/>
        <w:spacing w:line="260" w:lineRule="exact"/>
        <w:contextualSpacing/>
        <w:jc w:val="left"/>
        <w:rPr>
          <w:rFonts w:ascii="Myriad Pro" w:eastAsia="Calibri" w:hAnsi="Myriad Pro" w:cs="Times New Roman"/>
          <w:bCs/>
          <w:kern w:val="0"/>
          <w:sz w:val="22"/>
          <w:lang w:eastAsia="en-US"/>
        </w:rPr>
      </w:pPr>
      <w:r w:rsidRPr="001B45DB">
        <w:rPr>
          <w:rFonts w:ascii="Myriad Pro" w:eastAsia="Calibri" w:hAnsi="Myriad Pro" w:cs="Times New Roman" w:hint="eastAsia"/>
          <w:b/>
          <w:bCs/>
          <w:kern w:val="0"/>
          <w:sz w:val="22"/>
          <w:lang w:eastAsia="en-US"/>
        </w:rPr>
        <w:t>F</w:t>
      </w:r>
      <w:r w:rsidRPr="001B45DB">
        <w:rPr>
          <w:rFonts w:ascii="Myriad Pro" w:eastAsia="Calibri" w:hAnsi="Myriad Pro" w:cs="Times New Roman"/>
          <w:b/>
          <w:bCs/>
          <w:kern w:val="0"/>
          <w:sz w:val="22"/>
          <w:lang w:eastAsia="en-US"/>
        </w:rPr>
        <w:t>ig</w:t>
      </w:r>
      <w:r w:rsidR="00DA3C39" w:rsidRPr="001B45DB">
        <w:rPr>
          <w:rFonts w:ascii="Myriad Pro" w:eastAsia="Calibri" w:hAnsi="Myriad Pro" w:cs="Times New Roman"/>
          <w:b/>
          <w:bCs/>
          <w:kern w:val="0"/>
          <w:sz w:val="22"/>
          <w:lang w:eastAsia="en-US"/>
        </w:rPr>
        <w:t xml:space="preserve">ure </w:t>
      </w:r>
      <w:r w:rsidRPr="001B45DB">
        <w:rPr>
          <w:rFonts w:ascii="Myriad Pro" w:eastAsia="Calibri" w:hAnsi="Myriad Pro" w:cs="Times New Roman"/>
          <w:b/>
          <w:bCs/>
          <w:kern w:val="0"/>
          <w:sz w:val="22"/>
          <w:lang w:eastAsia="en-US"/>
        </w:rPr>
        <w:t>S</w:t>
      </w:r>
      <w:r w:rsidR="008314DF" w:rsidRPr="001B45DB">
        <w:rPr>
          <w:rFonts w:ascii="Myriad Pro" w:eastAsia="Calibri" w:hAnsi="Myriad Pro" w:cs="Times New Roman"/>
          <w:b/>
          <w:bCs/>
          <w:kern w:val="0"/>
          <w:sz w:val="22"/>
          <w:lang w:eastAsia="en-US"/>
        </w:rPr>
        <w:t>6</w:t>
      </w:r>
      <w:r w:rsidRPr="001B45DB">
        <w:rPr>
          <w:rFonts w:ascii="Myriad Pro" w:eastAsia="Calibri" w:hAnsi="Myriad Pro" w:cs="Times New Roman"/>
          <w:b/>
          <w:bCs/>
          <w:kern w:val="0"/>
          <w:sz w:val="22"/>
          <w:lang w:eastAsia="en-US"/>
        </w:rPr>
        <w:t>.</w:t>
      </w:r>
      <w:r w:rsidRPr="001B45DB">
        <w:rPr>
          <w:rFonts w:ascii="Myriad Pro" w:eastAsia="Calibri" w:hAnsi="Myriad Pro" w:cs="Times New Roman"/>
          <w:bCs/>
          <w:kern w:val="0"/>
          <w:sz w:val="22"/>
          <w:lang w:eastAsia="en-US"/>
        </w:rPr>
        <w:t xml:space="preserve"> The</w:t>
      </w:r>
      <w:r w:rsidRPr="001B45DB">
        <w:rPr>
          <w:rFonts w:ascii="Myriad Pro" w:eastAsia="Calibri" w:hAnsi="Myriad Pro" w:cs="Times New Roman" w:hint="eastAsia"/>
          <w:bCs/>
          <w:kern w:val="0"/>
          <w:sz w:val="22"/>
          <w:lang w:eastAsia="en-US"/>
        </w:rPr>
        <w:t xml:space="preserve"> simulation</w:t>
      </w:r>
      <w:r w:rsidR="008F10FD" w:rsidRPr="001B45DB">
        <w:rPr>
          <w:rFonts w:ascii="Myriad Pro" w:eastAsia="Calibri" w:hAnsi="Myriad Pro" w:cs="Times New Roman"/>
          <w:bCs/>
          <w:kern w:val="0"/>
          <w:sz w:val="22"/>
          <w:lang w:eastAsia="en-US"/>
        </w:rPr>
        <w:t>s</w:t>
      </w:r>
      <w:r w:rsidRPr="001B45DB">
        <w:rPr>
          <w:rFonts w:ascii="Myriad Pro" w:eastAsia="Calibri" w:hAnsi="Myriad Pro" w:cs="Times New Roman"/>
          <w:bCs/>
          <w:kern w:val="0"/>
          <w:sz w:val="22"/>
          <w:lang w:eastAsia="en-US"/>
        </w:rPr>
        <w:t xml:space="preserve"> </w:t>
      </w:r>
      <w:r w:rsidR="008F10FD" w:rsidRPr="001B45DB">
        <w:rPr>
          <w:rFonts w:ascii="Myriad Pro" w:eastAsia="Calibri" w:hAnsi="Myriad Pro" w:cs="Times New Roman"/>
          <w:bCs/>
          <w:kern w:val="0"/>
          <w:sz w:val="22"/>
          <w:lang w:eastAsia="en-US"/>
        </w:rPr>
        <w:t xml:space="preserve">considering the different MJO initial disturbances </w:t>
      </w:r>
      <w:r w:rsidRPr="001B45DB">
        <w:rPr>
          <w:rFonts w:ascii="Myriad Pro" w:eastAsia="Calibri" w:hAnsi="Myriad Pro" w:cs="Times New Roman"/>
          <w:bCs/>
          <w:kern w:val="0"/>
          <w:sz w:val="22"/>
          <w:lang w:eastAsia="en-US"/>
        </w:rPr>
        <w:t>of (a) quick and (b) slow response years.</w:t>
      </w:r>
      <w:r w:rsidR="00F0657F" w:rsidRPr="001B45DB">
        <w:rPr>
          <w:rFonts w:ascii="Myriad Pro" w:eastAsia="Calibri" w:hAnsi="Myriad Pro" w:cs="Times New Roman"/>
          <w:bCs/>
          <w:kern w:val="0"/>
          <w:sz w:val="22"/>
          <w:lang w:eastAsia="en-US"/>
        </w:rPr>
        <w:t xml:space="preserve"> The other </w:t>
      </w:r>
      <w:proofErr w:type="spellStart"/>
      <w:r w:rsidR="00F0657F" w:rsidRPr="001B45DB">
        <w:rPr>
          <w:rFonts w:ascii="Myriad Pro" w:eastAsia="Calibri" w:hAnsi="Myriad Pro" w:cs="Times New Roman"/>
          <w:bCs/>
          <w:kern w:val="0"/>
          <w:sz w:val="22"/>
          <w:lang w:eastAsia="en-US"/>
        </w:rPr>
        <w:t>forcings</w:t>
      </w:r>
      <w:proofErr w:type="spellEnd"/>
      <w:r w:rsidR="00F0657F" w:rsidRPr="001B45DB">
        <w:rPr>
          <w:rFonts w:ascii="Myriad Pro" w:eastAsia="Calibri" w:hAnsi="Myriad Pro" w:cs="Times New Roman"/>
          <w:bCs/>
          <w:kern w:val="0"/>
          <w:sz w:val="22"/>
          <w:lang w:eastAsia="en-US"/>
        </w:rPr>
        <w:t xml:space="preserve"> (SSTA, PBL feedback, U200-U850) are the mean states of all El </w:t>
      </w:r>
      <w:r w:rsidR="00FF625C" w:rsidRPr="001B45DB">
        <w:rPr>
          <w:rFonts w:ascii="Myriad Pro" w:eastAsia="Calibri" w:hAnsi="Myriad Pro" w:cs="Times New Roman"/>
          <w:bCs/>
          <w:kern w:val="0"/>
          <w:sz w:val="22"/>
          <w:lang w:eastAsia="en-US"/>
        </w:rPr>
        <w:t>Niño</w:t>
      </w:r>
      <w:r w:rsidR="00F0657F" w:rsidRPr="001B45DB">
        <w:rPr>
          <w:rFonts w:ascii="Myriad Pro" w:eastAsia="Calibri" w:hAnsi="Myriad Pro" w:cs="Times New Roman"/>
          <w:bCs/>
          <w:kern w:val="0"/>
          <w:sz w:val="22"/>
          <w:lang w:eastAsia="en-US"/>
        </w:rPr>
        <w:t xml:space="preserve"> events for both quick and slow response years.</w:t>
      </w:r>
      <w:r w:rsidR="00F2666B" w:rsidRPr="001B45DB">
        <w:rPr>
          <w:rFonts w:ascii="Myriad Pro" w:eastAsia="Calibri" w:hAnsi="Myriad Pro" w:cs="Times New Roman"/>
          <w:bCs/>
          <w:kern w:val="0"/>
          <w:sz w:val="22"/>
          <w:lang w:eastAsia="en-US"/>
        </w:rPr>
        <w:t xml:space="preserve"> </w:t>
      </w:r>
      <w:r w:rsidRPr="001B45DB">
        <w:rPr>
          <w:rFonts w:ascii="Myriad Pro" w:eastAsia="Calibri" w:hAnsi="Myriad Pro" w:cs="Times New Roman"/>
          <w:bCs/>
          <w:kern w:val="0"/>
          <w:sz w:val="22"/>
          <w:lang w:eastAsia="en-US"/>
        </w:rPr>
        <w:t xml:space="preserve">Precipitation rate (shadings; </w:t>
      </w:r>
      <w:r w:rsidRPr="001B45DB">
        <w:rPr>
          <w:rFonts w:ascii="Myriad Pro" w:eastAsia="Calibri" w:hAnsi="Myriad Pro" w:cs="Times New Roman" w:hint="eastAsia"/>
          <w:bCs/>
          <w:kern w:val="0"/>
          <w:sz w:val="22"/>
          <w:lang w:eastAsia="en-US"/>
        </w:rPr>
        <w:t>unit:</w:t>
      </w:r>
      <w:r w:rsidRPr="001B45DB">
        <w:rPr>
          <w:rFonts w:ascii="Myriad Pro" w:eastAsia="Calibri" w:hAnsi="Myriad Pro" w:cs="Times New Roman"/>
          <w:bCs/>
          <w:kern w:val="0"/>
          <w:sz w:val="22"/>
          <w:lang w:eastAsia="en-US"/>
        </w:rPr>
        <w:t xml:space="preserve"> mm</w:t>
      </w:r>
      <w:r w:rsidRPr="001B45DB">
        <w:rPr>
          <w:rFonts w:ascii="Myriad Pro" w:eastAsia="Calibri" w:hAnsi="Myriad Pro" w:cs="Times New Roman" w:hint="eastAsia"/>
          <w:bCs/>
          <w:kern w:val="0"/>
          <w:sz w:val="22"/>
          <w:lang w:eastAsia="en-US"/>
        </w:rPr>
        <w:t>/</w:t>
      </w:r>
      <w:r w:rsidRPr="001B45DB">
        <w:rPr>
          <w:rFonts w:ascii="Myriad Pro" w:eastAsia="Calibri" w:hAnsi="Myriad Pro" w:cs="Times New Roman"/>
          <w:bCs/>
          <w:kern w:val="0"/>
          <w:sz w:val="22"/>
          <w:lang w:eastAsia="en-US"/>
        </w:rPr>
        <w:t xml:space="preserve">day) and </w:t>
      </w:r>
      <w:r w:rsidRPr="001B45DB">
        <w:rPr>
          <w:rFonts w:ascii="Myriad Pro" w:eastAsia="Calibri" w:hAnsi="Myriad Pro" w:cs="Times New Roman" w:hint="eastAsia"/>
          <w:bCs/>
          <w:kern w:val="0"/>
          <w:sz w:val="22"/>
          <w:lang w:eastAsia="en-US"/>
        </w:rPr>
        <w:t>850hPa</w:t>
      </w:r>
      <w:r w:rsidRPr="001B45DB">
        <w:rPr>
          <w:rFonts w:ascii="Myriad Pro" w:eastAsia="Calibri" w:hAnsi="Myriad Pro" w:cs="Times New Roman"/>
          <w:bCs/>
          <w:kern w:val="0"/>
          <w:sz w:val="22"/>
          <w:lang w:eastAsia="en-US"/>
        </w:rPr>
        <w:t xml:space="preserve"> geopotential anomalies </w:t>
      </w:r>
      <w:r w:rsidR="00EB256D" w:rsidRPr="001B45DB">
        <w:rPr>
          <w:rFonts w:ascii="Myriad Pro" w:eastAsia="Calibri" w:hAnsi="Myriad Pro" w:cs="Times New Roman"/>
          <w:bCs/>
          <w:kern w:val="0"/>
          <w:sz w:val="22"/>
          <w:lang w:eastAsia="en-US"/>
        </w:rPr>
        <w:t xml:space="preserve">of </w:t>
      </w:r>
      <w:proofErr w:type="spellStart"/>
      <w:r w:rsidRPr="001B45DB">
        <w:rPr>
          <w:rFonts w:ascii="Myriad Pro" w:eastAsia="Calibri" w:hAnsi="Myriad Pro" w:cs="Times New Roman"/>
          <w:bCs/>
          <w:kern w:val="0"/>
          <w:sz w:val="22"/>
          <w:lang w:eastAsia="en-US"/>
        </w:rPr>
        <w:t>subseasonal</w:t>
      </w:r>
      <w:proofErr w:type="spellEnd"/>
      <w:r w:rsidRPr="001B45DB">
        <w:rPr>
          <w:rFonts w:ascii="Myriad Pro" w:eastAsia="Calibri" w:hAnsi="Myriad Pro" w:cs="Times New Roman"/>
          <w:bCs/>
          <w:kern w:val="0"/>
          <w:sz w:val="22"/>
          <w:lang w:eastAsia="en-US"/>
        </w:rPr>
        <w:t xml:space="preserve"> timescale</w:t>
      </w:r>
      <w:r w:rsidR="00EB256D" w:rsidRPr="001B45DB">
        <w:rPr>
          <w:rFonts w:ascii="Myriad Pro" w:eastAsia="Calibri" w:hAnsi="Myriad Pro" w:cs="Times New Roman"/>
          <w:bCs/>
          <w:kern w:val="0"/>
          <w:sz w:val="22"/>
          <w:lang w:eastAsia="en-US"/>
        </w:rPr>
        <w:t>s</w:t>
      </w:r>
      <w:r w:rsidRPr="001B45DB">
        <w:rPr>
          <w:rFonts w:ascii="Myriad Pro" w:eastAsia="Calibri" w:hAnsi="Myriad Pro" w:cs="Times New Roman"/>
          <w:bCs/>
          <w:kern w:val="0"/>
          <w:sz w:val="22"/>
          <w:lang w:eastAsia="en-US"/>
        </w:rPr>
        <w:t xml:space="preserve"> (dashed black contours, from -200 to 100 every 15,</w:t>
      </w:r>
      <w:r w:rsidRPr="001B45DB">
        <w:rPr>
          <w:rFonts w:ascii="Myriad Pro" w:eastAsia="Calibri" w:hAnsi="Myriad Pro" w:cs="Times New Roman" w:hint="eastAsia"/>
          <w:bCs/>
          <w:kern w:val="0"/>
          <w:sz w:val="22"/>
          <w:lang w:eastAsia="en-US"/>
        </w:rPr>
        <w:t xml:space="preserve"> unit: </w:t>
      </w:r>
      <w:r w:rsidRPr="001B45DB">
        <w:rPr>
          <w:rFonts w:ascii="Myriad Pro" w:eastAsia="Calibri" w:hAnsi="Myriad Pro" w:cs="Times New Roman"/>
          <w:bCs/>
          <w:kern w:val="0"/>
          <w:sz w:val="22"/>
          <w:lang w:eastAsia="en-US"/>
        </w:rPr>
        <w:t>m2</w:t>
      </w:r>
      <w:r w:rsidRPr="001B45DB">
        <w:rPr>
          <w:rFonts w:ascii="Myriad Pro" w:eastAsia="Calibri" w:hAnsi="Myriad Pro" w:cs="Times New Roman" w:hint="eastAsia"/>
          <w:bCs/>
          <w:kern w:val="0"/>
          <w:sz w:val="22"/>
          <w:lang w:eastAsia="en-US"/>
        </w:rPr>
        <w:t>s-</w:t>
      </w:r>
      <w:r w:rsidRPr="001B45DB">
        <w:rPr>
          <w:rFonts w:ascii="Myriad Pro" w:eastAsia="Calibri" w:hAnsi="Myriad Pro" w:cs="Times New Roman"/>
          <w:bCs/>
          <w:kern w:val="0"/>
          <w:sz w:val="22"/>
          <w:lang w:eastAsia="en-US"/>
        </w:rPr>
        <w:t xml:space="preserve">2) are plotted. Positive (negative) values are denoted by solid (dashed) lines. </w:t>
      </w:r>
    </w:p>
    <w:p w:rsidR="000504C8" w:rsidRDefault="00F2666B" w:rsidP="000504C8">
      <w:r w:rsidRPr="00F2666B">
        <w:rPr>
          <w:noProof/>
        </w:rPr>
        <w:lastRenderedPageBreak/>
        <w:drawing>
          <wp:inline distT="0" distB="0" distL="0" distR="0" wp14:anchorId="00180439" wp14:editId="3466BEFF">
            <wp:extent cx="5121900" cy="5157216"/>
            <wp:effectExtent l="0" t="0" r="3175" b="5715"/>
            <wp:docPr id="17" name="图片 17" descr="C:\Users\wrr\Desktop\diffu.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wrr\Desktop\diffu.tif"/>
                    <pic:cNvPicPr>
                      <a:picLocks noChangeAspect="1" noChangeArrowheads="1"/>
                    </pic:cNvPicPr>
                  </pic:nvPicPr>
                  <pic:blipFill rotWithShape="1">
                    <a:blip r:embed="rId12">
                      <a:extLst>
                        <a:ext uri="{28A0092B-C50C-407E-A947-70E740481C1C}">
                          <a14:useLocalDpi xmlns:a14="http://schemas.microsoft.com/office/drawing/2010/main" val="0"/>
                        </a:ext>
                      </a:extLst>
                    </a:blip>
                    <a:srcRect t="-1933" r="41880"/>
                    <a:stretch/>
                  </pic:blipFill>
                  <pic:spPr bwMode="auto">
                    <a:xfrm>
                      <a:off x="0" y="0"/>
                      <a:ext cx="5137636" cy="5173060"/>
                    </a:xfrm>
                    <a:prstGeom prst="rect">
                      <a:avLst/>
                    </a:prstGeom>
                    <a:noFill/>
                    <a:ln>
                      <a:noFill/>
                    </a:ln>
                    <a:extLst>
                      <a:ext uri="{53640926-AAD7-44D8-BBD7-CCE9431645EC}">
                        <a14:shadowObscured xmlns:a14="http://schemas.microsoft.com/office/drawing/2010/main"/>
                      </a:ext>
                    </a:extLst>
                  </pic:spPr>
                </pic:pic>
              </a:graphicData>
            </a:graphic>
          </wp:inline>
        </w:drawing>
      </w:r>
    </w:p>
    <w:p w:rsidR="009C627C" w:rsidRPr="00434DC5" w:rsidRDefault="0006731A" w:rsidP="00434DC5">
      <w:pPr>
        <w:widowControl/>
        <w:spacing w:line="260" w:lineRule="exact"/>
        <w:contextualSpacing/>
        <w:jc w:val="left"/>
        <w:rPr>
          <w:rFonts w:ascii="Myriad Pro" w:eastAsia="Calibri" w:hAnsi="Myriad Pro" w:cs="Times New Roman"/>
          <w:bCs/>
          <w:kern w:val="0"/>
          <w:sz w:val="22"/>
          <w:lang w:eastAsia="en-US"/>
        </w:rPr>
      </w:pPr>
      <w:r w:rsidRPr="001B45DB">
        <w:rPr>
          <w:rFonts w:ascii="Myriad Pro" w:eastAsia="Calibri" w:hAnsi="Myriad Pro" w:cs="Times New Roman" w:hint="eastAsia"/>
          <w:b/>
          <w:bCs/>
          <w:kern w:val="0"/>
          <w:sz w:val="22"/>
          <w:lang w:eastAsia="en-US"/>
        </w:rPr>
        <w:t>F</w:t>
      </w:r>
      <w:r w:rsidR="00DA3C39" w:rsidRPr="001B45DB">
        <w:rPr>
          <w:rFonts w:ascii="Myriad Pro" w:eastAsia="Calibri" w:hAnsi="Myriad Pro" w:cs="Times New Roman"/>
          <w:b/>
          <w:bCs/>
          <w:kern w:val="0"/>
          <w:sz w:val="22"/>
          <w:lang w:eastAsia="en-US"/>
        </w:rPr>
        <w:t xml:space="preserve">igure </w:t>
      </w:r>
      <w:r w:rsidRPr="001B45DB">
        <w:rPr>
          <w:rFonts w:ascii="Myriad Pro" w:eastAsia="Calibri" w:hAnsi="Myriad Pro" w:cs="Times New Roman"/>
          <w:b/>
          <w:bCs/>
          <w:kern w:val="0"/>
          <w:sz w:val="22"/>
          <w:lang w:eastAsia="en-US"/>
        </w:rPr>
        <w:t>S</w:t>
      </w:r>
      <w:r w:rsidR="008314DF" w:rsidRPr="001B45DB">
        <w:rPr>
          <w:rFonts w:ascii="Myriad Pro" w:eastAsia="Calibri" w:hAnsi="Myriad Pro" w:cs="Times New Roman"/>
          <w:b/>
          <w:bCs/>
          <w:kern w:val="0"/>
          <w:sz w:val="22"/>
          <w:lang w:eastAsia="en-US"/>
        </w:rPr>
        <w:t>7</w:t>
      </w:r>
      <w:r w:rsidRPr="001B45DB">
        <w:rPr>
          <w:rFonts w:ascii="Myriad Pro" w:eastAsia="Calibri" w:hAnsi="Myriad Pro" w:cs="Times New Roman"/>
          <w:bCs/>
          <w:kern w:val="0"/>
          <w:sz w:val="22"/>
          <w:lang w:eastAsia="en-US"/>
        </w:rPr>
        <w:t>. Similar to Fig</w:t>
      </w:r>
      <w:r w:rsidR="00FB4B90" w:rsidRPr="001B45DB">
        <w:rPr>
          <w:rFonts w:ascii="Myriad Pro" w:eastAsia="Calibri" w:hAnsi="Myriad Pro" w:cs="Times New Roman"/>
          <w:bCs/>
          <w:kern w:val="0"/>
          <w:sz w:val="22"/>
          <w:lang w:eastAsia="en-US"/>
        </w:rPr>
        <w:t xml:space="preserve">ure </w:t>
      </w:r>
      <w:r w:rsidRPr="001B45DB">
        <w:rPr>
          <w:rFonts w:ascii="Myriad Pro" w:eastAsia="Calibri" w:hAnsi="Myriad Pro" w:cs="Times New Roman"/>
          <w:bCs/>
          <w:kern w:val="0"/>
          <w:sz w:val="22"/>
          <w:lang w:eastAsia="en-US"/>
        </w:rPr>
        <w:t>S</w:t>
      </w:r>
      <w:r w:rsidR="00670A0F" w:rsidRPr="001B45DB">
        <w:rPr>
          <w:rFonts w:ascii="Myriad Pro" w:eastAsia="Calibri" w:hAnsi="Myriad Pro" w:cs="Times New Roman"/>
          <w:bCs/>
          <w:kern w:val="0"/>
          <w:sz w:val="22"/>
          <w:lang w:eastAsia="en-US"/>
        </w:rPr>
        <w:t>6</w:t>
      </w:r>
      <w:r w:rsidRPr="001B45DB">
        <w:rPr>
          <w:rFonts w:ascii="Myriad Pro" w:eastAsia="Calibri" w:hAnsi="Myriad Pro" w:cs="Times New Roman"/>
          <w:bCs/>
          <w:kern w:val="0"/>
          <w:sz w:val="22"/>
          <w:lang w:eastAsia="en-US"/>
        </w:rPr>
        <w:t xml:space="preserve">. Different vertical shear of zonal wind </w:t>
      </w:r>
      <w:r w:rsidR="00840712" w:rsidRPr="001B45DB">
        <w:rPr>
          <w:rFonts w:ascii="Myriad Pro" w:eastAsia="Calibri" w:hAnsi="Myriad Pro" w:cs="Times New Roman"/>
          <w:bCs/>
          <w:kern w:val="0"/>
          <w:sz w:val="22"/>
          <w:lang w:eastAsia="en-US"/>
        </w:rPr>
        <w:t>is</w:t>
      </w:r>
      <w:r w:rsidRPr="001B45DB">
        <w:rPr>
          <w:rFonts w:ascii="Myriad Pro" w:eastAsia="Calibri" w:hAnsi="Myriad Pro" w:cs="Times New Roman"/>
          <w:bCs/>
          <w:kern w:val="0"/>
          <w:sz w:val="22"/>
          <w:lang w:eastAsia="en-US"/>
        </w:rPr>
        <w:t xml:space="preserve"> used to force the model. The others </w:t>
      </w:r>
      <w:proofErr w:type="spellStart"/>
      <w:r w:rsidRPr="001B45DB">
        <w:rPr>
          <w:rFonts w:ascii="Myriad Pro" w:eastAsia="Calibri" w:hAnsi="Myriad Pro" w:cs="Times New Roman"/>
          <w:bCs/>
          <w:kern w:val="0"/>
          <w:sz w:val="22"/>
          <w:lang w:eastAsia="en-US"/>
        </w:rPr>
        <w:t>forcings</w:t>
      </w:r>
      <w:proofErr w:type="spellEnd"/>
      <w:r w:rsidRPr="001B45DB">
        <w:rPr>
          <w:rFonts w:ascii="Myriad Pro" w:eastAsia="Calibri" w:hAnsi="Myriad Pro" w:cs="Times New Roman"/>
          <w:bCs/>
          <w:kern w:val="0"/>
          <w:sz w:val="22"/>
          <w:lang w:eastAsia="en-US"/>
        </w:rPr>
        <w:t xml:space="preserve"> (initial </w:t>
      </w:r>
      <w:r w:rsidR="008F10FD" w:rsidRPr="001B45DB">
        <w:rPr>
          <w:rFonts w:ascii="Myriad Pro" w:eastAsia="Calibri" w:hAnsi="Myriad Pro" w:cs="Times New Roman"/>
          <w:bCs/>
          <w:kern w:val="0"/>
          <w:sz w:val="22"/>
          <w:lang w:eastAsia="en-US"/>
        </w:rPr>
        <w:t>disturbance</w:t>
      </w:r>
      <w:r w:rsidRPr="001B45DB">
        <w:rPr>
          <w:rFonts w:ascii="Myriad Pro" w:eastAsia="Calibri" w:hAnsi="Myriad Pro" w:cs="Times New Roman"/>
          <w:bCs/>
          <w:kern w:val="0"/>
          <w:sz w:val="22"/>
          <w:lang w:eastAsia="en-US"/>
        </w:rPr>
        <w:t>, SSTA, PBL feedback) are the mean states.</w:t>
      </w:r>
    </w:p>
    <w:p w:rsidR="009C627C" w:rsidRDefault="00222999">
      <w:pPr>
        <w:rPr>
          <w:rFonts w:ascii="Times New Roman" w:eastAsia="Times New Roman" w:hAnsi="Times New Roman" w:cs="Times New Roman"/>
          <w:noProof/>
          <w:snapToGrid w:val="0"/>
          <w:color w:val="000000"/>
          <w:w w:val="0"/>
          <w:kern w:val="0"/>
          <w:sz w:val="0"/>
          <w:szCs w:val="0"/>
          <w:u w:color="000000"/>
          <w:bdr w:val="none" w:sz="0" w:space="0" w:color="000000"/>
          <w:shd w:val="clear" w:color="000000" w:fill="000000"/>
        </w:rPr>
      </w:pPr>
      <w:r w:rsidRPr="00222999">
        <w:rPr>
          <w:rFonts w:ascii="Times New Roman" w:eastAsia="Times New Roman" w:hAnsi="Times New Roman" w:cs="Times New Roman"/>
          <w:snapToGrid w:val="0"/>
          <w:color w:val="000000"/>
          <w:w w:val="0"/>
          <w:kern w:val="0"/>
          <w:sz w:val="0"/>
          <w:szCs w:val="0"/>
          <w:u w:color="000000"/>
          <w:bdr w:val="none" w:sz="0" w:space="0" w:color="000000"/>
          <w:shd w:val="clear" w:color="000000" w:fill="000000"/>
          <w:lang w:val="x-none" w:eastAsia="x-none" w:bidi="x-none"/>
        </w:rPr>
        <w:t xml:space="preserve"> </w:t>
      </w:r>
    </w:p>
    <w:p w:rsidR="00F2666B" w:rsidRDefault="00F2666B">
      <w:pPr>
        <w:rPr>
          <w:rFonts w:ascii="Times New Roman" w:eastAsia="Times New Roman" w:hAnsi="Times New Roman" w:cs="Times New Roman"/>
          <w:noProof/>
          <w:snapToGrid w:val="0"/>
          <w:color w:val="000000"/>
          <w:w w:val="0"/>
          <w:kern w:val="0"/>
          <w:sz w:val="0"/>
          <w:szCs w:val="0"/>
          <w:u w:color="000000"/>
          <w:bdr w:val="none" w:sz="0" w:space="0" w:color="000000"/>
          <w:shd w:val="clear" w:color="000000" w:fill="000000"/>
        </w:rPr>
      </w:pPr>
    </w:p>
    <w:p w:rsidR="00F2666B" w:rsidRDefault="00F2666B">
      <w:pPr>
        <w:rPr>
          <w:rFonts w:ascii="Times New Roman" w:eastAsia="Times New Roman" w:hAnsi="Times New Roman" w:cs="Times New Roman"/>
          <w:noProof/>
          <w:snapToGrid w:val="0"/>
          <w:color w:val="000000"/>
          <w:w w:val="0"/>
          <w:kern w:val="0"/>
          <w:sz w:val="0"/>
          <w:szCs w:val="0"/>
          <w:u w:color="000000"/>
          <w:bdr w:val="none" w:sz="0" w:space="0" w:color="000000"/>
          <w:shd w:val="clear" w:color="000000" w:fill="000000"/>
        </w:rPr>
      </w:pPr>
    </w:p>
    <w:p w:rsidR="00F2666B" w:rsidRDefault="00F2666B">
      <w:pPr>
        <w:rPr>
          <w:rFonts w:ascii="Times New Roman" w:eastAsia="Times New Roman" w:hAnsi="Times New Roman" w:cs="Times New Roman"/>
          <w:noProof/>
          <w:snapToGrid w:val="0"/>
          <w:color w:val="000000"/>
          <w:w w:val="0"/>
          <w:kern w:val="0"/>
          <w:sz w:val="0"/>
          <w:szCs w:val="0"/>
          <w:u w:color="000000"/>
          <w:bdr w:val="none" w:sz="0" w:space="0" w:color="000000"/>
          <w:shd w:val="clear" w:color="000000" w:fill="000000"/>
        </w:rPr>
      </w:pPr>
    </w:p>
    <w:p w:rsidR="00F2666B" w:rsidRDefault="00F2666B">
      <w:pPr>
        <w:rPr>
          <w:rFonts w:ascii="Times New Roman" w:eastAsia="Times New Roman" w:hAnsi="Times New Roman" w:cs="Times New Roman"/>
          <w:noProof/>
          <w:snapToGrid w:val="0"/>
          <w:color w:val="000000"/>
          <w:w w:val="0"/>
          <w:kern w:val="0"/>
          <w:sz w:val="0"/>
          <w:szCs w:val="0"/>
          <w:u w:color="000000"/>
          <w:bdr w:val="none" w:sz="0" w:space="0" w:color="000000"/>
          <w:shd w:val="clear" w:color="000000" w:fill="000000"/>
        </w:rPr>
      </w:pPr>
    </w:p>
    <w:p w:rsidR="00F2666B" w:rsidRDefault="00F2666B">
      <w:pPr>
        <w:rPr>
          <w:rFonts w:ascii="Times New Roman" w:eastAsia="Times New Roman" w:hAnsi="Times New Roman" w:cs="Times New Roman"/>
          <w:noProof/>
          <w:snapToGrid w:val="0"/>
          <w:color w:val="000000"/>
          <w:w w:val="0"/>
          <w:kern w:val="0"/>
          <w:sz w:val="0"/>
          <w:szCs w:val="0"/>
          <w:u w:color="000000"/>
          <w:bdr w:val="none" w:sz="0" w:space="0" w:color="000000"/>
          <w:shd w:val="clear" w:color="000000" w:fill="000000"/>
        </w:rPr>
      </w:pPr>
    </w:p>
    <w:p w:rsidR="00F2666B" w:rsidRDefault="00F2666B">
      <w:pPr>
        <w:rPr>
          <w:rFonts w:ascii="Times New Roman" w:eastAsia="Times New Roman" w:hAnsi="Times New Roman" w:cs="Times New Roman"/>
          <w:noProof/>
          <w:snapToGrid w:val="0"/>
          <w:color w:val="000000"/>
          <w:w w:val="0"/>
          <w:kern w:val="0"/>
          <w:sz w:val="0"/>
          <w:szCs w:val="0"/>
          <w:u w:color="000000"/>
          <w:bdr w:val="none" w:sz="0" w:space="0" w:color="000000"/>
          <w:shd w:val="clear" w:color="000000" w:fill="000000"/>
        </w:rPr>
      </w:pPr>
    </w:p>
    <w:p w:rsidR="00F2666B" w:rsidRDefault="00F2666B">
      <w:pPr>
        <w:rPr>
          <w:rFonts w:ascii="Times New Roman" w:eastAsia="Times New Roman" w:hAnsi="Times New Roman" w:cs="Times New Roman"/>
          <w:noProof/>
          <w:snapToGrid w:val="0"/>
          <w:color w:val="000000"/>
          <w:w w:val="0"/>
          <w:kern w:val="0"/>
          <w:sz w:val="0"/>
          <w:szCs w:val="0"/>
          <w:u w:color="000000"/>
          <w:bdr w:val="none" w:sz="0" w:space="0" w:color="000000"/>
          <w:shd w:val="clear" w:color="000000" w:fill="000000"/>
        </w:rPr>
      </w:pPr>
    </w:p>
    <w:p w:rsidR="00F2666B" w:rsidRDefault="00F2666B">
      <w:pPr>
        <w:rPr>
          <w:rFonts w:ascii="Times New Roman" w:eastAsia="Times New Roman" w:hAnsi="Times New Roman" w:cs="Times New Roman"/>
          <w:noProof/>
          <w:snapToGrid w:val="0"/>
          <w:color w:val="000000"/>
          <w:w w:val="0"/>
          <w:kern w:val="0"/>
          <w:sz w:val="0"/>
          <w:szCs w:val="0"/>
          <w:u w:color="000000"/>
          <w:bdr w:val="none" w:sz="0" w:space="0" w:color="000000"/>
          <w:shd w:val="clear" w:color="000000" w:fill="000000"/>
        </w:rPr>
      </w:pPr>
    </w:p>
    <w:p w:rsidR="00F2666B" w:rsidRDefault="00F2666B">
      <w:pPr>
        <w:rPr>
          <w:rFonts w:ascii="Times New Roman" w:eastAsia="Times New Roman" w:hAnsi="Times New Roman" w:cs="Times New Roman"/>
          <w:noProof/>
          <w:snapToGrid w:val="0"/>
          <w:color w:val="000000"/>
          <w:w w:val="0"/>
          <w:kern w:val="0"/>
          <w:sz w:val="0"/>
          <w:szCs w:val="0"/>
          <w:u w:color="000000"/>
          <w:bdr w:val="none" w:sz="0" w:space="0" w:color="000000"/>
          <w:shd w:val="clear" w:color="000000" w:fill="000000"/>
        </w:rPr>
      </w:pPr>
    </w:p>
    <w:p w:rsidR="00F2666B" w:rsidRDefault="00F2666B">
      <w:pPr>
        <w:rPr>
          <w:rFonts w:ascii="Times New Roman" w:eastAsia="Times New Roman" w:hAnsi="Times New Roman" w:cs="Times New Roman"/>
          <w:noProof/>
          <w:snapToGrid w:val="0"/>
          <w:color w:val="000000"/>
          <w:w w:val="0"/>
          <w:kern w:val="0"/>
          <w:sz w:val="0"/>
          <w:szCs w:val="0"/>
          <w:u w:color="000000"/>
          <w:bdr w:val="none" w:sz="0" w:space="0" w:color="000000"/>
          <w:shd w:val="clear" w:color="000000" w:fill="000000"/>
        </w:rPr>
      </w:pPr>
    </w:p>
    <w:p w:rsidR="00F2666B" w:rsidRDefault="00F2666B">
      <w:pPr>
        <w:rPr>
          <w:rFonts w:ascii="Times New Roman" w:eastAsia="Times New Roman" w:hAnsi="Times New Roman" w:cs="Times New Roman"/>
          <w:noProof/>
          <w:snapToGrid w:val="0"/>
          <w:color w:val="000000"/>
          <w:w w:val="0"/>
          <w:kern w:val="0"/>
          <w:sz w:val="0"/>
          <w:szCs w:val="0"/>
          <w:u w:color="000000"/>
          <w:bdr w:val="none" w:sz="0" w:space="0" w:color="000000"/>
          <w:shd w:val="clear" w:color="000000" w:fill="000000"/>
        </w:rPr>
      </w:pPr>
    </w:p>
    <w:p w:rsidR="00F2666B" w:rsidRDefault="00F2666B">
      <w:pPr>
        <w:rPr>
          <w:rFonts w:ascii="Times New Roman" w:eastAsia="Times New Roman" w:hAnsi="Times New Roman" w:cs="Times New Roman"/>
          <w:noProof/>
          <w:snapToGrid w:val="0"/>
          <w:color w:val="000000"/>
          <w:w w:val="0"/>
          <w:kern w:val="0"/>
          <w:sz w:val="0"/>
          <w:szCs w:val="0"/>
          <w:u w:color="000000"/>
          <w:bdr w:val="none" w:sz="0" w:space="0" w:color="000000"/>
          <w:shd w:val="clear" w:color="000000" w:fill="000000"/>
        </w:rPr>
      </w:pPr>
    </w:p>
    <w:p w:rsidR="00F2666B" w:rsidRDefault="00F2666B">
      <w:pPr>
        <w:rPr>
          <w:rFonts w:ascii="Times New Roman" w:eastAsia="Times New Roman" w:hAnsi="Times New Roman" w:cs="Times New Roman"/>
          <w:noProof/>
          <w:snapToGrid w:val="0"/>
          <w:color w:val="000000"/>
          <w:w w:val="0"/>
          <w:kern w:val="0"/>
          <w:sz w:val="0"/>
          <w:szCs w:val="0"/>
          <w:u w:color="000000"/>
          <w:bdr w:val="none" w:sz="0" w:space="0" w:color="000000"/>
          <w:shd w:val="clear" w:color="000000" w:fill="000000"/>
        </w:rPr>
      </w:pPr>
    </w:p>
    <w:p w:rsidR="00F2666B" w:rsidRDefault="00F2666B">
      <w:pPr>
        <w:rPr>
          <w:rFonts w:ascii="Times New Roman" w:eastAsia="Times New Roman" w:hAnsi="Times New Roman" w:cs="Times New Roman"/>
          <w:noProof/>
          <w:snapToGrid w:val="0"/>
          <w:color w:val="000000"/>
          <w:w w:val="0"/>
          <w:kern w:val="0"/>
          <w:sz w:val="0"/>
          <w:szCs w:val="0"/>
          <w:u w:color="000000"/>
          <w:bdr w:val="none" w:sz="0" w:space="0" w:color="000000"/>
          <w:shd w:val="clear" w:color="000000" w:fill="000000"/>
        </w:rPr>
      </w:pPr>
    </w:p>
    <w:p w:rsidR="00F2666B" w:rsidRDefault="00F2666B">
      <w:pPr>
        <w:rPr>
          <w:rFonts w:ascii="Times New Roman" w:eastAsia="Times New Roman" w:hAnsi="Times New Roman" w:cs="Times New Roman"/>
          <w:noProof/>
          <w:snapToGrid w:val="0"/>
          <w:color w:val="000000"/>
          <w:w w:val="0"/>
          <w:kern w:val="0"/>
          <w:sz w:val="0"/>
          <w:szCs w:val="0"/>
          <w:u w:color="000000"/>
          <w:bdr w:val="none" w:sz="0" w:space="0" w:color="000000"/>
          <w:shd w:val="clear" w:color="000000" w:fill="000000"/>
        </w:rPr>
      </w:pPr>
    </w:p>
    <w:p w:rsidR="00F2666B" w:rsidRDefault="00F2666B">
      <w:r w:rsidRPr="00F2666B">
        <w:rPr>
          <w:noProof/>
        </w:rPr>
        <w:lastRenderedPageBreak/>
        <w:drawing>
          <wp:inline distT="0" distB="0" distL="0" distR="0">
            <wp:extent cx="5472077" cy="5830215"/>
            <wp:effectExtent l="0" t="0" r="0" b="0"/>
            <wp:docPr id="19" name="图片 19" descr="C:\Users\wrr\Desktop\diffsst.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wrr\Desktop\diffsst.tif"/>
                    <pic:cNvPicPr>
                      <a:picLocks noChangeAspect="1" noChangeArrowheads="1"/>
                    </pic:cNvPicPr>
                  </pic:nvPicPr>
                  <pic:blipFill rotWithShape="1">
                    <a:blip r:embed="rId13">
                      <a:extLst>
                        <a:ext uri="{28A0092B-C50C-407E-A947-70E740481C1C}">
                          <a14:useLocalDpi xmlns:a14="http://schemas.microsoft.com/office/drawing/2010/main" val="0"/>
                        </a:ext>
                      </a:extLst>
                    </a:blip>
                    <a:srcRect t="-879" r="40212" b="1"/>
                    <a:stretch/>
                  </pic:blipFill>
                  <pic:spPr bwMode="auto">
                    <a:xfrm>
                      <a:off x="0" y="0"/>
                      <a:ext cx="5489185" cy="5848443"/>
                    </a:xfrm>
                    <a:prstGeom prst="rect">
                      <a:avLst/>
                    </a:prstGeom>
                    <a:noFill/>
                    <a:ln>
                      <a:noFill/>
                    </a:ln>
                    <a:extLst>
                      <a:ext uri="{53640926-AAD7-44D8-BBD7-CCE9431645EC}">
                        <a14:shadowObscured xmlns:a14="http://schemas.microsoft.com/office/drawing/2010/main"/>
                      </a:ext>
                    </a:extLst>
                  </pic:spPr>
                </pic:pic>
              </a:graphicData>
            </a:graphic>
          </wp:inline>
        </w:drawing>
      </w:r>
    </w:p>
    <w:p w:rsidR="0006731A" w:rsidRPr="001B45DB" w:rsidRDefault="0006731A" w:rsidP="001B45DB">
      <w:pPr>
        <w:widowControl/>
        <w:spacing w:line="260" w:lineRule="exact"/>
        <w:contextualSpacing/>
        <w:jc w:val="left"/>
        <w:rPr>
          <w:rFonts w:ascii="Myriad Pro" w:eastAsia="Calibri" w:hAnsi="Myriad Pro" w:cs="Times New Roman"/>
          <w:bCs/>
          <w:kern w:val="0"/>
          <w:sz w:val="22"/>
          <w:lang w:eastAsia="en-US"/>
        </w:rPr>
      </w:pPr>
      <w:r w:rsidRPr="001B45DB">
        <w:rPr>
          <w:rFonts w:ascii="Myriad Pro" w:eastAsia="Calibri" w:hAnsi="Myriad Pro" w:cs="Times New Roman" w:hint="eastAsia"/>
          <w:b/>
          <w:bCs/>
          <w:kern w:val="0"/>
          <w:sz w:val="22"/>
          <w:lang w:eastAsia="en-US"/>
        </w:rPr>
        <w:t>F</w:t>
      </w:r>
      <w:r w:rsidR="00DA3C39" w:rsidRPr="001B45DB">
        <w:rPr>
          <w:rFonts w:ascii="Myriad Pro" w:eastAsia="Calibri" w:hAnsi="Myriad Pro" w:cs="Times New Roman"/>
          <w:b/>
          <w:bCs/>
          <w:kern w:val="0"/>
          <w:sz w:val="22"/>
          <w:lang w:eastAsia="en-US"/>
        </w:rPr>
        <w:t xml:space="preserve">igure </w:t>
      </w:r>
      <w:r w:rsidRPr="001B45DB">
        <w:rPr>
          <w:rFonts w:ascii="Myriad Pro" w:eastAsia="Calibri" w:hAnsi="Myriad Pro" w:cs="Times New Roman"/>
          <w:b/>
          <w:bCs/>
          <w:kern w:val="0"/>
          <w:sz w:val="22"/>
          <w:lang w:eastAsia="en-US"/>
        </w:rPr>
        <w:t>S</w:t>
      </w:r>
      <w:r w:rsidR="008314DF" w:rsidRPr="001B45DB">
        <w:rPr>
          <w:rFonts w:ascii="Myriad Pro" w:eastAsia="Calibri" w:hAnsi="Myriad Pro" w:cs="Times New Roman"/>
          <w:b/>
          <w:bCs/>
          <w:kern w:val="0"/>
          <w:sz w:val="22"/>
          <w:lang w:eastAsia="en-US"/>
        </w:rPr>
        <w:t>8</w:t>
      </w:r>
      <w:r w:rsidRPr="001B45DB">
        <w:rPr>
          <w:rFonts w:ascii="Myriad Pro" w:eastAsia="Calibri" w:hAnsi="Myriad Pro" w:cs="Times New Roman"/>
          <w:b/>
          <w:bCs/>
          <w:kern w:val="0"/>
          <w:sz w:val="22"/>
          <w:lang w:eastAsia="en-US"/>
        </w:rPr>
        <w:t>.</w:t>
      </w:r>
      <w:r w:rsidRPr="001B45DB">
        <w:rPr>
          <w:rFonts w:ascii="Myriad Pro" w:eastAsia="Calibri" w:hAnsi="Myriad Pro" w:cs="Times New Roman"/>
          <w:bCs/>
          <w:kern w:val="0"/>
          <w:sz w:val="22"/>
          <w:lang w:eastAsia="en-US"/>
        </w:rPr>
        <w:t xml:space="preserve"> Similar to </w:t>
      </w:r>
      <w:r w:rsidR="00FB4B90" w:rsidRPr="001B45DB">
        <w:rPr>
          <w:rFonts w:ascii="Myriad Pro" w:eastAsia="Calibri" w:hAnsi="Myriad Pro" w:cs="Times New Roman"/>
          <w:bCs/>
          <w:kern w:val="0"/>
          <w:sz w:val="22"/>
          <w:lang w:eastAsia="en-US"/>
        </w:rPr>
        <w:t>Figure S</w:t>
      </w:r>
      <w:r w:rsidR="00670A0F" w:rsidRPr="001B45DB">
        <w:rPr>
          <w:rFonts w:ascii="Myriad Pro" w:eastAsia="Calibri" w:hAnsi="Myriad Pro" w:cs="Times New Roman"/>
          <w:bCs/>
          <w:kern w:val="0"/>
          <w:sz w:val="22"/>
          <w:lang w:eastAsia="en-US"/>
        </w:rPr>
        <w:t>6</w:t>
      </w:r>
      <w:r w:rsidRPr="001B45DB">
        <w:rPr>
          <w:rFonts w:ascii="Myriad Pro" w:eastAsia="Calibri" w:hAnsi="Myriad Pro" w:cs="Times New Roman"/>
          <w:bCs/>
          <w:kern w:val="0"/>
          <w:sz w:val="22"/>
          <w:lang w:eastAsia="en-US"/>
        </w:rPr>
        <w:t xml:space="preserve">. Different SSTA pattern are used to force the model. The others </w:t>
      </w:r>
      <w:proofErr w:type="spellStart"/>
      <w:r w:rsidRPr="001B45DB">
        <w:rPr>
          <w:rFonts w:ascii="Myriad Pro" w:eastAsia="Calibri" w:hAnsi="Myriad Pro" w:cs="Times New Roman"/>
          <w:bCs/>
          <w:kern w:val="0"/>
          <w:sz w:val="22"/>
          <w:lang w:eastAsia="en-US"/>
        </w:rPr>
        <w:t>forcings</w:t>
      </w:r>
      <w:proofErr w:type="spellEnd"/>
      <w:r w:rsidRPr="001B45DB">
        <w:rPr>
          <w:rFonts w:ascii="Myriad Pro" w:eastAsia="Calibri" w:hAnsi="Myriad Pro" w:cs="Times New Roman"/>
          <w:bCs/>
          <w:kern w:val="0"/>
          <w:sz w:val="22"/>
          <w:lang w:eastAsia="en-US"/>
        </w:rPr>
        <w:t xml:space="preserve"> (initial </w:t>
      </w:r>
      <w:r w:rsidR="00AA1A54" w:rsidRPr="001B45DB">
        <w:rPr>
          <w:rFonts w:ascii="Myriad Pro" w:eastAsia="Calibri" w:hAnsi="Myriad Pro" w:cs="Times New Roman"/>
          <w:bCs/>
          <w:kern w:val="0"/>
          <w:sz w:val="22"/>
          <w:lang w:eastAsia="en-US"/>
        </w:rPr>
        <w:t>disturbance</w:t>
      </w:r>
      <w:r w:rsidRPr="001B45DB">
        <w:rPr>
          <w:rFonts w:ascii="Myriad Pro" w:eastAsia="Calibri" w:hAnsi="Myriad Pro" w:cs="Times New Roman"/>
          <w:bCs/>
          <w:kern w:val="0"/>
          <w:sz w:val="22"/>
          <w:lang w:eastAsia="en-US"/>
        </w:rPr>
        <w:t>, U200-U850, PBL feedback) are the mean states.</w:t>
      </w:r>
    </w:p>
    <w:p w:rsidR="0006731A" w:rsidRDefault="0006731A" w:rsidP="00DA3C39">
      <w:pPr>
        <w:pStyle w:val="SMHeading"/>
      </w:pPr>
    </w:p>
    <w:p w:rsidR="000504C8" w:rsidRDefault="00F2666B" w:rsidP="000504C8">
      <w:r w:rsidRPr="00F2666B">
        <w:rPr>
          <w:noProof/>
        </w:rPr>
        <w:drawing>
          <wp:inline distT="0" distB="0" distL="0" distR="0" wp14:anchorId="0ACB246D" wp14:editId="2E411668">
            <wp:extent cx="8720699" cy="5240021"/>
            <wp:effectExtent l="0" t="0" r="4445" b="0"/>
            <wp:docPr id="18" name="图片 18" descr="C:\Users\wrr\Desktop\diffpbl.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wrr\Desktop\diffpbl.t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739105" cy="5251080"/>
                    </a:xfrm>
                    <a:prstGeom prst="rect">
                      <a:avLst/>
                    </a:prstGeom>
                    <a:noFill/>
                    <a:ln>
                      <a:noFill/>
                    </a:ln>
                  </pic:spPr>
                </pic:pic>
              </a:graphicData>
            </a:graphic>
          </wp:inline>
        </w:drawing>
      </w:r>
      <w:r w:rsidRPr="00F2666B" w:rsidDel="00222999">
        <w:t xml:space="preserve"> </w:t>
      </w:r>
    </w:p>
    <w:p w:rsidR="002537A4" w:rsidRPr="001B45DB" w:rsidRDefault="0006731A" w:rsidP="001B45DB">
      <w:pPr>
        <w:widowControl/>
        <w:spacing w:line="260" w:lineRule="exact"/>
        <w:contextualSpacing/>
        <w:jc w:val="left"/>
        <w:rPr>
          <w:rFonts w:ascii="Myriad Pro" w:eastAsia="Calibri" w:hAnsi="Myriad Pro" w:cs="Times New Roman"/>
          <w:bCs/>
          <w:kern w:val="0"/>
          <w:sz w:val="22"/>
          <w:lang w:eastAsia="en-US"/>
        </w:rPr>
      </w:pPr>
      <w:r w:rsidRPr="001B45DB">
        <w:rPr>
          <w:rFonts w:ascii="Myriad Pro" w:eastAsia="Calibri" w:hAnsi="Myriad Pro" w:cs="Times New Roman" w:hint="eastAsia"/>
          <w:b/>
          <w:bCs/>
          <w:kern w:val="0"/>
          <w:sz w:val="22"/>
          <w:lang w:eastAsia="en-US"/>
        </w:rPr>
        <w:t>F</w:t>
      </w:r>
      <w:r w:rsidR="00DA3C39" w:rsidRPr="001B45DB">
        <w:rPr>
          <w:rFonts w:ascii="Myriad Pro" w:eastAsia="Calibri" w:hAnsi="Myriad Pro" w:cs="Times New Roman"/>
          <w:b/>
          <w:bCs/>
          <w:kern w:val="0"/>
          <w:sz w:val="22"/>
          <w:lang w:eastAsia="en-US"/>
        </w:rPr>
        <w:t xml:space="preserve">igure </w:t>
      </w:r>
      <w:r w:rsidRPr="001B45DB">
        <w:rPr>
          <w:rFonts w:ascii="Myriad Pro" w:eastAsia="Calibri" w:hAnsi="Myriad Pro" w:cs="Times New Roman"/>
          <w:b/>
          <w:bCs/>
          <w:kern w:val="0"/>
          <w:sz w:val="22"/>
          <w:lang w:eastAsia="en-US"/>
        </w:rPr>
        <w:t>S</w:t>
      </w:r>
      <w:r w:rsidR="008314DF" w:rsidRPr="001B45DB">
        <w:rPr>
          <w:rFonts w:ascii="Myriad Pro" w:eastAsia="Calibri" w:hAnsi="Myriad Pro" w:cs="Times New Roman"/>
          <w:b/>
          <w:bCs/>
          <w:kern w:val="0"/>
          <w:sz w:val="22"/>
          <w:lang w:eastAsia="en-US"/>
        </w:rPr>
        <w:t>9</w:t>
      </w:r>
      <w:r w:rsidRPr="001B45DB">
        <w:rPr>
          <w:rFonts w:ascii="Myriad Pro" w:eastAsia="Calibri" w:hAnsi="Myriad Pro" w:cs="Times New Roman"/>
          <w:bCs/>
          <w:kern w:val="0"/>
          <w:sz w:val="22"/>
          <w:lang w:eastAsia="en-US"/>
        </w:rPr>
        <w:t>. Similar to Fig</w:t>
      </w:r>
      <w:r w:rsidR="00FB4B90" w:rsidRPr="001B45DB">
        <w:rPr>
          <w:rFonts w:ascii="Myriad Pro" w:eastAsia="Calibri" w:hAnsi="Myriad Pro" w:cs="Times New Roman"/>
          <w:bCs/>
          <w:kern w:val="0"/>
          <w:sz w:val="22"/>
          <w:lang w:eastAsia="en-US"/>
        </w:rPr>
        <w:t xml:space="preserve">ure </w:t>
      </w:r>
      <w:r w:rsidRPr="001B45DB">
        <w:rPr>
          <w:rFonts w:ascii="Myriad Pro" w:eastAsia="Calibri" w:hAnsi="Myriad Pro" w:cs="Times New Roman"/>
          <w:bCs/>
          <w:kern w:val="0"/>
          <w:sz w:val="22"/>
          <w:lang w:eastAsia="en-US"/>
        </w:rPr>
        <w:t>S</w:t>
      </w:r>
      <w:r w:rsidR="00670A0F" w:rsidRPr="001B45DB">
        <w:rPr>
          <w:rFonts w:ascii="Myriad Pro" w:eastAsia="Calibri" w:hAnsi="Myriad Pro" w:cs="Times New Roman"/>
          <w:bCs/>
          <w:kern w:val="0"/>
          <w:sz w:val="22"/>
          <w:lang w:eastAsia="en-US"/>
        </w:rPr>
        <w:t>6</w:t>
      </w:r>
      <w:r w:rsidRPr="001B45DB">
        <w:rPr>
          <w:rFonts w:ascii="Myriad Pro" w:eastAsia="Calibri" w:hAnsi="Myriad Pro" w:cs="Times New Roman"/>
          <w:bCs/>
          <w:kern w:val="0"/>
          <w:sz w:val="22"/>
          <w:lang w:eastAsia="en-US"/>
        </w:rPr>
        <w:t xml:space="preserve">. Different </w:t>
      </w:r>
      <w:r w:rsidR="00F2666B" w:rsidRPr="001B45DB">
        <w:rPr>
          <w:rFonts w:ascii="Myriad Pro" w:eastAsia="Calibri" w:hAnsi="Myriad Pro" w:cs="Times New Roman"/>
          <w:bCs/>
          <w:kern w:val="0"/>
          <w:sz w:val="22"/>
          <w:lang w:eastAsia="en-US"/>
        </w:rPr>
        <w:t>moisture feedback within PBL</w:t>
      </w:r>
      <w:r w:rsidR="00F2666B" w:rsidRPr="001B45DB" w:rsidDel="00F2666B">
        <w:rPr>
          <w:rFonts w:ascii="Myriad Pro" w:eastAsia="Calibri" w:hAnsi="Myriad Pro" w:cs="Times New Roman"/>
          <w:bCs/>
          <w:kern w:val="0"/>
          <w:sz w:val="22"/>
          <w:lang w:eastAsia="en-US"/>
        </w:rPr>
        <w:t xml:space="preserve"> </w:t>
      </w:r>
      <w:r w:rsidRPr="001B45DB">
        <w:rPr>
          <w:rFonts w:ascii="Myriad Pro" w:eastAsia="Calibri" w:hAnsi="Myriad Pro" w:cs="Times New Roman"/>
          <w:bCs/>
          <w:kern w:val="0"/>
          <w:sz w:val="22"/>
          <w:lang w:eastAsia="en-US"/>
        </w:rPr>
        <w:t xml:space="preserve">are used to force the model. The others </w:t>
      </w:r>
      <w:proofErr w:type="spellStart"/>
      <w:r w:rsidRPr="001B45DB">
        <w:rPr>
          <w:rFonts w:ascii="Myriad Pro" w:eastAsia="Calibri" w:hAnsi="Myriad Pro" w:cs="Times New Roman"/>
          <w:bCs/>
          <w:kern w:val="0"/>
          <w:sz w:val="22"/>
          <w:lang w:eastAsia="en-US"/>
        </w:rPr>
        <w:t>forcings</w:t>
      </w:r>
      <w:proofErr w:type="spellEnd"/>
      <w:r w:rsidRPr="001B45DB">
        <w:rPr>
          <w:rFonts w:ascii="Myriad Pro" w:eastAsia="Calibri" w:hAnsi="Myriad Pro" w:cs="Times New Roman"/>
          <w:bCs/>
          <w:kern w:val="0"/>
          <w:sz w:val="22"/>
          <w:lang w:eastAsia="en-US"/>
        </w:rPr>
        <w:t xml:space="preserve"> (initial </w:t>
      </w:r>
      <w:r w:rsidR="00AA1A54" w:rsidRPr="001B45DB">
        <w:rPr>
          <w:rFonts w:ascii="Myriad Pro" w:eastAsia="Calibri" w:hAnsi="Myriad Pro" w:cs="Times New Roman"/>
          <w:bCs/>
          <w:kern w:val="0"/>
          <w:sz w:val="22"/>
          <w:lang w:eastAsia="en-US"/>
        </w:rPr>
        <w:t>disturbance</w:t>
      </w:r>
      <w:r w:rsidRPr="001B45DB">
        <w:rPr>
          <w:rFonts w:ascii="Myriad Pro" w:eastAsia="Calibri" w:hAnsi="Myriad Pro" w:cs="Times New Roman"/>
          <w:bCs/>
          <w:kern w:val="0"/>
          <w:sz w:val="22"/>
          <w:lang w:eastAsia="en-US"/>
        </w:rPr>
        <w:t>, U200-U850, SSTA) are the mean states.</w:t>
      </w:r>
    </w:p>
    <w:p w:rsidR="002537A4" w:rsidRPr="00434DC5" w:rsidRDefault="00AA1623" w:rsidP="00434DC5">
      <w:pPr>
        <w:widowControl/>
        <w:jc w:val="left"/>
        <w:rPr>
          <w:rFonts w:ascii="宋体" w:eastAsia="宋体" w:hAnsi="宋体" w:cs="宋体"/>
          <w:kern w:val="0"/>
          <w:sz w:val="24"/>
          <w:szCs w:val="24"/>
        </w:rPr>
      </w:pPr>
      <w:r w:rsidRPr="00AA1623">
        <w:rPr>
          <w:rFonts w:ascii="宋体" w:eastAsia="宋体" w:hAnsi="宋体" w:cs="宋体"/>
          <w:noProof/>
          <w:kern w:val="0"/>
          <w:sz w:val="24"/>
          <w:szCs w:val="24"/>
        </w:rPr>
        <w:lastRenderedPageBreak/>
        <w:drawing>
          <wp:inline distT="0" distB="0" distL="0" distR="0">
            <wp:extent cx="4372306" cy="4422570"/>
            <wp:effectExtent l="0" t="0" r="0" b="0"/>
            <wp:docPr id="1" name="图片 1" descr="C:\Users\wrr\AppData\Roaming\Tencent\Users\845665626\QQ\WinTemp\RichOle\S[KRQTNG]50GPW6[MMJ%7)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rr\AppData\Roaming\Tencent\Users\845665626\QQ\WinTemp\RichOle\S[KRQTNG]50GPW6[MMJ%7)Y.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84809" cy="4435216"/>
                    </a:xfrm>
                    <a:prstGeom prst="rect">
                      <a:avLst/>
                    </a:prstGeom>
                    <a:noFill/>
                    <a:ln>
                      <a:noFill/>
                    </a:ln>
                  </pic:spPr>
                </pic:pic>
              </a:graphicData>
            </a:graphic>
          </wp:inline>
        </w:drawing>
      </w:r>
    </w:p>
    <w:p w:rsidR="009A6100" w:rsidRPr="00434DC5" w:rsidRDefault="009A6100" w:rsidP="00434DC5">
      <w:pPr>
        <w:widowControl/>
        <w:spacing w:line="260" w:lineRule="exact"/>
        <w:contextualSpacing/>
        <w:jc w:val="left"/>
        <w:rPr>
          <w:rFonts w:ascii="Myriad Pro" w:eastAsia="Calibri" w:hAnsi="Myriad Pro" w:cs="Times New Roman"/>
          <w:bCs/>
          <w:kern w:val="0"/>
          <w:sz w:val="22"/>
          <w:lang w:eastAsia="en-US"/>
        </w:rPr>
      </w:pPr>
      <w:r w:rsidRPr="001B45DB">
        <w:rPr>
          <w:rFonts w:ascii="Myriad Pro" w:eastAsia="Calibri" w:hAnsi="Myriad Pro" w:cs="Times New Roman" w:hint="eastAsia"/>
          <w:b/>
          <w:bCs/>
          <w:kern w:val="0"/>
          <w:sz w:val="22"/>
          <w:lang w:eastAsia="en-US"/>
        </w:rPr>
        <w:t>F</w:t>
      </w:r>
      <w:r w:rsidRPr="001B45DB">
        <w:rPr>
          <w:rFonts w:ascii="Myriad Pro" w:eastAsia="Calibri" w:hAnsi="Myriad Pro" w:cs="Times New Roman"/>
          <w:b/>
          <w:bCs/>
          <w:kern w:val="0"/>
          <w:sz w:val="22"/>
          <w:lang w:eastAsia="en-US"/>
        </w:rPr>
        <w:t>igure S10</w:t>
      </w:r>
      <w:r w:rsidRPr="001B45DB">
        <w:rPr>
          <w:rFonts w:ascii="Myriad Pro" w:eastAsia="Calibri" w:hAnsi="Myriad Pro" w:cs="Times New Roman"/>
          <w:bCs/>
          <w:kern w:val="0"/>
          <w:sz w:val="22"/>
          <w:lang w:eastAsia="en-US"/>
        </w:rPr>
        <w:t xml:space="preserve">. </w:t>
      </w:r>
      <w:r w:rsidR="00617108" w:rsidRPr="001B45DB">
        <w:rPr>
          <w:rFonts w:ascii="Myriad Pro" w:eastAsia="Calibri" w:hAnsi="Myriad Pro" w:cs="Times New Roman"/>
          <w:bCs/>
          <w:kern w:val="0"/>
          <w:sz w:val="22"/>
          <w:lang w:eastAsia="en-US"/>
        </w:rPr>
        <w:t>Cumulative contribution</w:t>
      </w:r>
      <w:r w:rsidR="000D1B89" w:rsidRPr="001B45DB">
        <w:rPr>
          <w:rFonts w:ascii="Myriad Pro" w:eastAsia="Calibri" w:hAnsi="Myriad Pro" w:cs="Times New Roman"/>
          <w:bCs/>
          <w:kern w:val="0"/>
          <w:sz w:val="22"/>
          <w:lang w:eastAsia="en-US"/>
        </w:rPr>
        <w:t>s</w:t>
      </w:r>
      <w:r w:rsidR="00617108" w:rsidRPr="001B45DB">
        <w:rPr>
          <w:rFonts w:ascii="Myriad Pro" w:eastAsia="Calibri" w:hAnsi="Myriad Pro" w:cs="Times New Roman"/>
          <w:bCs/>
          <w:kern w:val="0"/>
          <w:sz w:val="22"/>
          <w:lang w:eastAsia="en-US"/>
        </w:rPr>
        <w:t xml:space="preserve"> of 30</w:t>
      </w:r>
      <w:r w:rsidR="001B45DB">
        <w:t>–</w:t>
      </w:r>
      <w:r w:rsidR="00617108" w:rsidRPr="001B45DB">
        <w:rPr>
          <w:rFonts w:ascii="Myriad Pro" w:eastAsia="Calibri" w:hAnsi="Myriad Pro" w:cs="Times New Roman"/>
          <w:bCs/>
          <w:kern w:val="0"/>
          <w:sz w:val="22"/>
          <w:lang w:eastAsia="en-US"/>
        </w:rPr>
        <w:t>90-day filtered OLRA (contours, units: W</w:t>
      </w:r>
      <w:r w:rsidR="00617108" w:rsidRPr="001B45DB">
        <w:rPr>
          <w:rFonts w:ascii="Myriad Pro" w:eastAsia="Calibri" w:hAnsi="Myriad Pro" w:cs="Times New Roman" w:hint="eastAsia"/>
          <w:bCs/>
          <w:kern w:val="0"/>
          <w:sz w:val="22"/>
          <w:lang w:eastAsia="en-US"/>
        </w:rPr>
        <w:t>/</w:t>
      </w:r>
      <w:r w:rsidR="00617108" w:rsidRPr="001B45DB">
        <w:rPr>
          <w:rFonts w:ascii="Myriad Pro" w:eastAsia="Calibri" w:hAnsi="Myriad Pro" w:cs="Times New Roman"/>
          <w:bCs/>
          <w:kern w:val="0"/>
          <w:sz w:val="22"/>
          <w:lang w:eastAsia="en-US"/>
        </w:rPr>
        <w:t>m2) of the critical period in the slow response years. (a) 0</w:t>
      </w:r>
      <w:r w:rsidR="001B45DB">
        <w:t>–</w:t>
      </w:r>
      <w:r w:rsidR="00617108" w:rsidRPr="001B45DB">
        <w:rPr>
          <w:rFonts w:ascii="Myriad Pro" w:eastAsia="Calibri" w:hAnsi="Myriad Pro" w:cs="Times New Roman"/>
          <w:bCs/>
          <w:kern w:val="0"/>
          <w:sz w:val="22"/>
          <w:lang w:eastAsia="en-US"/>
        </w:rPr>
        <w:t>59 days of the critical period of slow response years; (b) 60</w:t>
      </w:r>
      <w:r w:rsidR="001B45DB">
        <w:t>–</w:t>
      </w:r>
      <w:r w:rsidR="00617108" w:rsidRPr="001B45DB">
        <w:rPr>
          <w:rFonts w:ascii="Myriad Pro" w:eastAsia="Calibri" w:hAnsi="Myriad Pro" w:cs="Times New Roman"/>
          <w:bCs/>
          <w:kern w:val="0"/>
          <w:sz w:val="22"/>
          <w:lang w:eastAsia="en-US"/>
        </w:rPr>
        <w:t>119 days; (c) 120</w:t>
      </w:r>
      <w:r w:rsidR="001B45DB">
        <w:t>–</w:t>
      </w:r>
      <w:r w:rsidR="00617108" w:rsidRPr="001B45DB">
        <w:rPr>
          <w:rFonts w:ascii="Myriad Pro" w:eastAsia="Calibri" w:hAnsi="Myriad Pro" w:cs="Times New Roman"/>
          <w:bCs/>
          <w:kern w:val="0"/>
          <w:sz w:val="22"/>
          <w:lang w:eastAsia="en-US"/>
        </w:rPr>
        <w:t xml:space="preserve">170 days.  </w:t>
      </w:r>
    </w:p>
    <w:p w:rsidR="00DE7218" w:rsidRPr="00DE7218" w:rsidRDefault="00DE7218" w:rsidP="00DE7218">
      <w:pPr>
        <w:widowControl/>
        <w:jc w:val="left"/>
        <w:rPr>
          <w:rFonts w:ascii="宋体" w:eastAsia="宋体" w:hAnsi="宋体" w:cs="宋体"/>
          <w:kern w:val="0"/>
          <w:sz w:val="24"/>
          <w:szCs w:val="24"/>
        </w:rPr>
      </w:pPr>
      <w:r w:rsidRPr="00DE7218">
        <w:rPr>
          <w:rFonts w:ascii="宋体" w:eastAsia="宋体" w:hAnsi="宋体" w:cs="宋体"/>
          <w:noProof/>
          <w:kern w:val="0"/>
          <w:sz w:val="24"/>
          <w:szCs w:val="24"/>
        </w:rPr>
        <w:lastRenderedPageBreak/>
        <w:drawing>
          <wp:inline distT="0" distB="0" distL="0" distR="0">
            <wp:extent cx="4333461" cy="4460682"/>
            <wp:effectExtent l="0" t="0" r="0" b="0"/>
            <wp:docPr id="7" name="图片 7" descr="C:\Users\wrr\AppData\Roaming\Tencent\Users\845665626\QQ\WinTemp\RichOle\%1W82FU{@M4~(_D)BCMU7$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wrr\AppData\Roaming\Tencent\Users\845665626\QQ\WinTemp\RichOle\%1W82FU{@M4~(_D)BCMU7$Q.png"/>
                    <pic:cNvPicPr>
                      <a:picLocks noChangeAspect="1" noChangeArrowheads="1"/>
                    </pic:cNvPicPr>
                  </pic:nvPicPr>
                  <pic:blipFill rotWithShape="1">
                    <a:blip r:embed="rId16">
                      <a:extLst>
                        <a:ext uri="{28A0092B-C50C-407E-A947-70E740481C1C}">
                          <a14:useLocalDpi xmlns:a14="http://schemas.microsoft.com/office/drawing/2010/main" val="0"/>
                        </a:ext>
                      </a:extLst>
                    </a:blip>
                    <a:srcRect t="1" r="-713" b="516"/>
                    <a:stretch/>
                  </pic:blipFill>
                  <pic:spPr bwMode="auto">
                    <a:xfrm>
                      <a:off x="0" y="0"/>
                      <a:ext cx="4350578" cy="4478302"/>
                    </a:xfrm>
                    <a:prstGeom prst="rect">
                      <a:avLst/>
                    </a:prstGeom>
                    <a:noFill/>
                    <a:ln>
                      <a:noFill/>
                    </a:ln>
                    <a:extLst>
                      <a:ext uri="{53640926-AAD7-44D8-BBD7-CCE9431645EC}">
                        <a14:shadowObscured xmlns:a14="http://schemas.microsoft.com/office/drawing/2010/main"/>
                      </a:ext>
                    </a:extLst>
                  </pic:spPr>
                </pic:pic>
              </a:graphicData>
            </a:graphic>
          </wp:inline>
        </w:drawing>
      </w:r>
    </w:p>
    <w:p w:rsidR="00483FBF" w:rsidRDefault="00483FBF"/>
    <w:p w:rsidR="009A6100" w:rsidRPr="00434DC5" w:rsidRDefault="009A6100" w:rsidP="00434DC5">
      <w:pPr>
        <w:widowControl/>
        <w:spacing w:line="260" w:lineRule="exact"/>
        <w:contextualSpacing/>
        <w:jc w:val="left"/>
        <w:rPr>
          <w:rFonts w:ascii="Myriad Pro" w:eastAsia="Calibri" w:hAnsi="Myriad Pro" w:cs="Times New Roman"/>
          <w:bCs/>
          <w:kern w:val="0"/>
          <w:sz w:val="22"/>
          <w:lang w:eastAsia="en-US"/>
        </w:rPr>
      </w:pPr>
      <w:r w:rsidRPr="001B45DB">
        <w:rPr>
          <w:rFonts w:ascii="Myriad Pro" w:eastAsia="Calibri" w:hAnsi="Myriad Pro" w:cs="Times New Roman" w:hint="eastAsia"/>
          <w:b/>
          <w:bCs/>
          <w:kern w:val="0"/>
          <w:sz w:val="22"/>
          <w:lang w:eastAsia="en-US"/>
        </w:rPr>
        <w:t>F</w:t>
      </w:r>
      <w:r w:rsidRPr="001B45DB">
        <w:rPr>
          <w:rFonts w:ascii="Myriad Pro" w:eastAsia="Calibri" w:hAnsi="Myriad Pro" w:cs="Times New Roman"/>
          <w:b/>
          <w:bCs/>
          <w:kern w:val="0"/>
          <w:sz w:val="22"/>
          <w:lang w:eastAsia="en-US"/>
        </w:rPr>
        <w:t>igure S1</w:t>
      </w:r>
      <w:r w:rsidR="00617108" w:rsidRPr="001B45DB">
        <w:rPr>
          <w:rFonts w:ascii="Myriad Pro" w:eastAsia="Calibri" w:hAnsi="Myriad Pro" w:cs="Times New Roman"/>
          <w:b/>
          <w:bCs/>
          <w:kern w:val="0"/>
          <w:sz w:val="22"/>
          <w:lang w:eastAsia="en-US"/>
        </w:rPr>
        <w:t>1</w:t>
      </w:r>
      <w:r w:rsidRPr="001B45DB">
        <w:rPr>
          <w:rFonts w:ascii="Myriad Pro" w:eastAsia="Calibri" w:hAnsi="Myriad Pro" w:cs="Times New Roman"/>
          <w:bCs/>
          <w:kern w:val="0"/>
          <w:sz w:val="22"/>
          <w:lang w:eastAsia="en-US"/>
        </w:rPr>
        <w:t xml:space="preserve">. </w:t>
      </w:r>
      <w:r w:rsidR="00617108" w:rsidRPr="001B45DB">
        <w:rPr>
          <w:rFonts w:ascii="Myriad Pro" w:eastAsia="Calibri" w:hAnsi="Myriad Pro" w:cs="Times New Roman"/>
          <w:bCs/>
          <w:kern w:val="0"/>
          <w:sz w:val="22"/>
          <w:lang w:eastAsia="en-US"/>
        </w:rPr>
        <w:t>Cumulative contribution</w:t>
      </w:r>
      <w:r w:rsidR="000D1B89" w:rsidRPr="001B45DB">
        <w:rPr>
          <w:rFonts w:ascii="Myriad Pro" w:eastAsia="Calibri" w:hAnsi="Myriad Pro" w:cs="Times New Roman"/>
          <w:bCs/>
          <w:kern w:val="0"/>
          <w:sz w:val="22"/>
          <w:lang w:eastAsia="en-US"/>
        </w:rPr>
        <w:t>s</w:t>
      </w:r>
      <w:r w:rsidR="00617108" w:rsidRPr="001B45DB">
        <w:rPr>
          <w:rFonts w:ascii="Myriad Pro" w:eastAsia="Calibri" w:hAnsi="Myriad Pro" w:cs="Times New Roman"/>
          <w:bCs/>
          <w:kern w:val="0"/>
          <w:sz w:val="22"/>
          <w:lang w:eastAsia="en-US"/>
        </w:rPr>
        <w:t xml:space="preserve"> of 30</w:t>
      </w:r>
      <w:r w:rsidR="001B45DB">
        <w:t>–</w:t>
      </w:r>
      <w:r w:rsidR="00617108" w:rsidRPr="001B45DB">
        <w:rPr>
          <w:rFonts w:ascii="Myriad Pro" w:eastAsia="Calibri" w:hAnsi="Myriad Pro" w:cs="Times New Roman"/>
          <w:bCs/>
          <w:kern w:val="0"/>
          <w:sz w:val="22"/>
          <w:lang w:eastAsia="en-US"/>
        </w:rPr>
        <w:t>90-day filtered SLPA (contours, units: W</w:t>
      </w:r>
      <w:r w:rsidR="00617108" w:rsidRPr="001B45DB">
        <w:rPr>
          <w:rFonts w:ascii="Myriad Pro" w:eastAsia="Calibri" w:hAnsi="Myriad Pro" w:cs="Times New Roman" w:hint="eastAsia"/>
          <w:bCs/>
          <w:kern w:val="0"/>
          <w:sz w:val="22"/>
          <w:lang w:eastAsia="en-US"/>
        </w:rPr>
        <w:t>/</w:t>
      </w:r>
      <w:r w:rsidR="00617108" w:rsidRPr="001B45DB">
        <w:rPr>
          <w:rFonts w:ascii="Myriad Pro" w:eastAsia="Calibri" w:hAnsi="Myriad Pro" w:cs="Times New Roman"/>
          <w:bCs/>
          <w:kern w:val="0"/>
          <w:sz w:val="22"/>
          <w:lang w:eastAsia="en-US"/>
        </w:rPr>
        <w:t>m2) of the critical period in the slow response years. (a) 0</w:t>
      </w:r>
      <w:r w:rsidR="001B45DB">
        <w:t>–</w:t>
      </w:r>
      <w:r w:rsidR="00617108" w:rsidRPr="001B45DB">
        <w:rPr>
          <w:rFonts w:ascii="Myriad Pro" w:eastAsia="Calibri" w:hAnsi="Myriad Pro" w:cs="Times New Roman"/>
          <w:bCs/>
          <w:kern w:val="0"/>
          <w:sz w:val="22"/>
          <w:lang w:eastAsia="en-US"/>
        </w:rPr>
        <w:t>59 days of the critical period of slow response years; (b) 60</w:t>
      </w:r>
      <w:r w:rsidR="001B45DB">
        <w:t>–</w:t>
      </w:r>
      <w:r w:rsidR="00617108" w:rsidRPr="001B45DB">
        <w:rPr>
          <w:rFonts w:ascii="Myriad Pro" w:eastAsia="Calibri" w:hAnsi="Myriad Pro" w:cs="Times New Roman"/>
          <w:bCs/>
          <w:kern w:val="0"/>
          <w:sz w:val="22"/>
          <w:lang w:eastAsia="en-US"/>
        </w:rPr>
        <w:t>119 days; (c) 120</w:t>
      </w:r>
      <w:r w:rsidR="001B45DB">
        <w:t>–</w:t>
      </w:r>
      <w:r w:rsidR="00617108" w:rsidRPr="001B45DB">
        <w:rPr>
          <w:rFonts w:ascii="Myriad Pro" w:eastAsia="Calibri" w:hAnsi="Myriad Pro" w:cs="Times New Roman"/>
          <w:bCs/>
          <w:kern w:val="0"/>
          <w:sz w:val="22"/>
          <w:lang w:eastAsia="en-US"/>
        </w:rPr>
        <w:t xml:space="preserve">170 days.  </w:t>
      </w:r>
    </w:p>
    <w:sectPr w:rsidR="009A6100" w:rsidRPr="00434DC5">
      <w:footerReference w:type="default" r:id="rId1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1DEF" w:rsidRDefault="00FC1DEF" w:rsidP="000B7F4D">
      <w:r>
        <w:separator/>
      </w:r>
    </w:p>
  </w:endnote>
  <w:endnote w:type="continuationSeparator" w:id="0">
    <w:p w:rsidR="00FC1DEF" w:rsidRDefault="00FC1DEF" w:rsidP="000B7F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MyriadPro-Regular">
    <w:panose1 w:val="00000000000000000000"/>
    <w:charset w:val="00"/>
    <w:family w:val="roman"/>
    <w:notTrueType/>
    <w:pitch w:val="default"/>
  </w:font>
  <w:font w:name="Myriad Pro">
    <w:panose1 w:val="020B0503030403020204"/>
    <w:charset w:val="00"/>
    <w:family w:val="swiss"/>
    <w:notTrueType/>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6943159"/>
      <w:docPartObj>
        <w:docPartGallery w:val="Page Numbers (Bottom of Page)"/>
        <w:docPartUnique/>
      </w:docPartObj>
    </w:sdtPr>
    <w:sdtEndPr/>
    <w:sdtContent>
      <w:p w:rsidR="00FB4B90" w:rsidRDefault="00FB4B90">
        <w:pPr>
          <w:pStyle w:val="a5"/>
          <w:jc w:val="right"/>
        </w:pPr>
        <w:r>
          <w:fldChar w:fldCharType="begin"/>
        </w:r>
        <w:r>
          <w:instrText>PAGE   \* MERGEFORMAT</w:instrText>
        </w:r>
        <w:r>
          <w:fldChar w:fldCharType="separate"/>
        </w:r>
        <w:r w:rsidR="00564A68" w:rsidRPr="00564A68">
          <w:rPr>
            <w:noProof/>
            <w:lang w:val="zh-CN"/>
          </w:rPr>
          <w:t>12</w:t>
        </w:r>
        <w:r>
          <w:fldChar w:fldCharType="end"/>
        </w:r>
      </w:p>
    </w:sdtContent>
  </w:sdt>
  <w:p w:rsidR="00FB4B90" w:rsidRDefault="00FB4B9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1DEF" w:rsidRDefault="00FC1DEF" w:rsidP="000B7F4D">
      <w:r>
        <w:separator/>
      </w:r>
    </w:p>
  </w:footnote>
  <w:footnote w:type="continuationSeparator" w:id="0">
    <w:p w:rsidR="00FC1DEF" w:rsidRDefault="00FC1DEF" w:rsidP="000B7F4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593E"/>
    <w:rsid w:val="00044B89"/>
    <w:rsid w:val="00047AB9"/>
    <w:rsid w:val="000504C8"/>
    <w:rsid w:val="000575EC"/>
    <w:rsid w:val="00061E78"/>
    <w:rsid w:val="0006731A"/>
    <w:rsid w:val="00070175"/>
    <w:rsid w:val="000849E6"/>
    <w:rsid w:val="000B7F4D"/>
    <w:rsid w:val="000D1B89"/>
    <w:rsid w:val="00141E20"/>
    <w:rsid w:val="001A7070"/>
    <w:rsid w:val="001B4515"/>
    <w:rsid w:val="001B45DB"/>
    <w:rsid w:val="00222999"/>
    <w:rsid w:val="002537A4"/>
    <w:rsid w:val="00261713"/>
    <w:rsid w:val="00341572"/>
    <w:rsid w:val="004013B1"/>
    <w:rsid w:val="004264C8"/>
    <w:rsid w:val="00434DC5"/>
    <w:rsid w:val="00441370"/>
    <w:rsid w:val="00483FBF"/>
    <w:rsid w:val="004A409A"/>
    <w:rsid w:val="004D2B28"/>
    <w:rsid w:val="004E137F"/>
    <w:rsid w:val="0050150D"/>
    <w:rsid w:val="00540321"/>
    <w:rsid w:val="005635C2"/>
    <w:rsid w:val="00564A68"/>
    <w:rsid w:val="005860D1"/>
    <w:rsid w:val="005A10DE"/>
    <w:rsid w:val="005B3F54"/>
    <w:rsid w:val="005D1887"/>
    <w:rsid w:val="005D223A"/>
    <w:rsid w:val="005E593E"/>
    <w:rsid w:val="005E77BD"/>
    <w:rsid w:val="00613845"/>
    <w:rsid w:val="00617108"/>
    <w:rsid w:val="00670A0F"/>
    <w:rsid w:val="00685F8C"/>
    <w:rsid w:val="00694D20"/>
    <w:rsid w:val="006A2D5A"/>
    <w:rsid w:val="0072199C"/>
    <w:rsid w:val="007E6ED2"/>
    <w:rsid w:val="00820A2C"/>
    <w:rsid w:val="008314DF"/>
    <w:rsid w:val="00835803"/>
    <w:rsid w:val="00840712"/>
    <w:rsid w:val="00862975"/>
    <w:rsid w:val="008C16CA"/>
    <w:rsid w:val="008C1FDF"/>
    <w:rsid w:val="008F10FD"/>
    <w:rsid w:val="008F14CE"/>
    <w:rsid w:val="00902964"/>
    <w:rsid w:val="00907E04"/>
    <w:rsid w:val="00915F85"/>
    <w:rsid w:val="00917F7D"/>
    <w:rsid w:val="00922700"/>
    <w:rsid w:val="009A6100"/>
    <w:rsid w:val="009C627C"/>
    <w:rsid w:val="00A31F1D"/>
    <w:rsid w:val="00A64D48"/>
    <w:rsid w:val="00A73063"/>
    <w:rsid w:val="00AA1623"/>
    <w:rsid w:val="00AA1A54"/>
    <w:rsid w:val="00AB10EC"/>
    <w:rsid w:val="00AD3120"/>
    <w:rsid w:val="00B165D8"/>
    <w:rsid w:val="00C76469"/>
    <w:rsid w:val="00C84C51"/>
    <w:rsid w:val="00CA3753"/>
    <w:rsid w:val="00CD0B97"/>
    <w:rsid w:val="00D302DE"/>
    <w:rsid w:val="00D839F0"/>
    <w:rsid w:val="00DA3C39"/>
    <w:rsid w:val="00DD02CF"/>
    <w:rsid w:val="00DE7218"/>
    <w:rsid w:val="00E37DEA"/>
    <w:rsid w:val="00E56863"/>
    <w:rsid w:val="00E626D2"/>
    <w:rsid w:val="00E84DF3"/>
    <w:rsid w:val="00E85366"/>
    <w:rsid w:val="00E937E4"/>
    <w:rsid w:val="00EB256D"/>
    <w:rsid w:val="00ED4FE0"/>
    <w:rsid w:val="00ED5E29"/>
    <w:rsid w:val="00EE7465"/>
    <w:rsid w:val="00F0657F"/>
    <w:rsid w:val="00F2666B"/>
    <w:rsid w:val="00F916F4"/>
    <w:rsid w:val="00FB4B90"/>
    <w:rsid w:val="00FC1DEF"/>
    <w:rsid w:val="00FF62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59BEE9"/>
  <w15:chartTrackingRefBased/>
  <w15:docId w15:val="{F9912DEC-604B-4BD4-A181-18E4658CF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A6100"/>
    <w:pPr>
      <w:widowControl w:val="0"/>
      <w:jc w:val="both"/>
    </w:pPr>
  </w:style>
  <w:style w:type="paragraph" w:styleId="1">
    <w:name w:val="heading 1"/>
    <w:basedOn w:val="a"/>
    <w:next w:val="a"/>
    <w:link w:val="10"/>
    <w:uiPriority w:val="9"/>
    <w:qFormat/>
    <w:rsid w:val="00DA3C39"/>
    <w:pPr>
      <w:keepNext/>
      <w:keepLines/>
      <w:spacing w:before="340" w:after="330" w:line="578" w:lineRule="auto"/>
      <w:outlineLvl w:val="0"/>
    </w:pPr>
    <w:rPr>
      <w:b/>
      <w:bCs/>
      <w:kern w:val="44"/>
      <w:sz w:val="44"/>
      <w:szCs w:val="44"/>
    </w:rPr>
  </w:style>
  <w:style w:type="paragraph" w:styleId="3">
    <w:name w:val="heading 3"/>
    <w:basedOn w:val="a"/>
    <w:next w:val="a"/>
    <w:link w:val="30"/>
    <w:qFormat/>
    <w:rsid w:val="00AB10EC"/>
    <w:pPr>
      <w:keepNext/>
      <w:keepLines/>
      <w:spacing w:before="260" w:after="260" w:line="413" w:lineRule="auto"/>
      <w:outlineLvl w:val="2"/>
    </w:pPr>
    <w:rPr>
      <w:rFonts w:ascii="Calibri" w:eastAsia="宋体" w:hAnsi="Calibri" w:cs="Times New Roman"/>
      <w:b/>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B7F4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B7F4D"/>
    <w:rPr>
      <w:sz w:val="18"/>
      <w:szCs w:val="18"/>
    </w:rPr>
  </w:style>
  <w:style w:type="paragraph" w:styleId="a5">
    <w:name w:val="footer"/>
    <w:basedOn w:val="a"/>
    <w:link w:val="a6"/>
    <w:uiPriority w:val="99"/>
    <w:unhideWhenUsed/>
    <w:rsid w:val="000B7F4D"/>
    <w:pPr>
      <w:tabs>
        <w:tab w:val="center" w:pos="4153"/>
        <w:tab w:val="right" w:pos="8306"/>
      </w:tabs>
      <w:snapToGrid w:val="0"/>
      <w:jc w:val="left"/>
    </w:pPr>
    <w:rPr>
      <w:sz w:val="18"/>
      <w:szCs w:val="18"/>
    </w:rPr>
  </w:style>
  <w:style w:type="character" w:customStyle="1" w:styleId="a6">
    <w:name w:val="页脚 字符"/>
    <w:basedOn w:val="a0"/>
    <w:link w:val="a5"/>
    <w:uiPriority w:val="99"/>
    <w:rsid w:val="000B7F4D"/>
    <w:rPr>
      <w:sz w:val="18"/>
      <w:szCs w:val="18"/>
    </w:rPr>
  </w:style>
  <w:style w:type="table" w:styleId="a7">
    <w:name w:val="Table Grid"/>
    <w:basedOn w:val="a1"/>
    <w:uiPriority w:val="39"/>
    <w:rsid w:val="00E37DEA"/>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a0"/>
    <w:rsid w:val="00922700"/>
  </w:style>
  <w:style w:type="paragraph" w:styleId="a8">
    <w:name w:val="caption"/>
    <w:basedOn w:val="a"/>
    <w:next w:val="a"/>
    <w:unhideWhenUsed/>
    <w:qFormat/>
    <w:rsid w:val="00922700"/>
    <w:rPr>
      <w:rFonts w:ascii="等线 Light" w:eastAsia="黑体" w:hAnsi="等线 Light" w:cs="Times New Roman"/>
      <w:sz w:val="20"/>
      <w:szCs w:val="20"/>
    </w:rPr>
  </w:style>
  <w:style w:type="paragraph" w:customStyle="1" w:styleId="Authors">
    <w:name w:val="Authors"/>
    <w:basedOn w:val="a"/>
    <w:qFormat/>
    <w:rsid w:val="00820A2C"/>
    <w:pPr>
      <w:widowControl/>
      <w:spacing w:before="120" w:after="360"/>
      <w:jc w:val="left"/>
    </w:pPr>
    <w:rPr>
      <w:rFonts w:ascii="Times New Roman" w:eastAsia="Times New Roman" w:hAnsi="Times New Roman" w:cs="Times New Roman"/>
      <w:b/>
      <w:kern w:val="0"/>
      <w:sz w:val="24"/>
      <w:szCs w:val="24"/>
      <w:lang w:eastAsia="en-US"/>
    </w:rPr>
  </w:style>
  <w:style w:type="paragraph" w:customStyle="1" w:styleId="11">
    <w:name w:val="列出段落1"/>
    <w:basedOn w:val="a"/>
    <w:uiPriority w:val="34"/>
    <w:qFormat/>
    <w:rsid w:val="00820A2C"/>
    <w:pPr>
      <w:ind w:firstLineChars="200" w:firstLine="420"/>
    </w:pPr>
    <w:rPr>
      <w:rFonts w:ascii="等线" w:eastAsia="Times New Roman" w:hAnsi="等线" w:cs="Times New Roman"/>
    </w:rPr>
  </w:style>
  <w:style w:type="paragraph" w:customStyle="1" w:styleId="2">
    <w:name w:val="样式2"/>
    <w:basedOn w:val="a"/>
    <w:qFormat/>
    <w:rsid w:val="00820A2C"/>
    <w:pPr>
      <w:jc w:val="left"/>
    </w:pPr>
    <w:rPr>
      <w:rFonts w:ascii="Times New Roman" w:eastAsia="宋体" w:hAnsi="Times New Roman" w:cs="Times New Roman"/>
      <w:color w:val="0000FF"/>
      <w:sz w:val="24"/>
      <w:szCs w:val="24"/>
    </w:rPr>
  </w:style>
  <w:style w:type="character" w:customStyle="1" w:styleId="fontstyle01">
    <w:name w:val="fontstyle01"/>
    <w:basedOn w:val="a0"/>
    <w:rsid w:val="00DA3C39"/>
    <w:rPr>
      <w:rFonts w:ascii="MyriadPro-Regular" w:hAnsi="MyriadPro-Regular" w:hint="default"/>
      <w:b w:val="0"/>
      <w:bCs w:val="0"/>
      <w:i w:val="0"/>
      <w:iCs w:val="0"/>
      <w:color w:val="000000"/>
      <w:sz w:val="18"/>
      <w:szCs w:val="18"/>
    </w:rPr>
  </w:style>
  <w:style w:type="paragraph" w:customStyle="1" w:styleId="SMHeading">
    <w:name w:val="SM Heading"/>
    <w:basedOn w:val="1"/>
    <w:qFormat/>
    <w:rsid w:val="00DA3C39"/>
    <w:pPr>
      <w:keepLines w:val="0"/>
      <w:widowControl/>
      <w:spacing w:before="240" w:after="60" w:line="240" w:lineRule="auto"/>
      <w:jc w:val="left"/>
    </w:pPr>
    <w:rPr>
      <w:rFonts w:ascii="Times New Roman" w:eastAsia="等线" w:hAnsi="Times New Roman" w:cs="Times New Roman"/>
      <w:kern w:val="32"/>
      <w:sz w:val="24"/>
      <w:szCs w:val="24"/>
      <w:lang w:eastAsia="en-US"/>
    </w:rPr>
  </w:style>
  <w:style w:type="character" w:customStyle="1" w:styleId="10">
    <w:name w:val="标题 1 字符"/>
    <w:basedOn w:val="a0"/>
    <w:link w:val="1"/>
    <w:uiPriority w:val="9"/>
    <w:rsid w:val="00DA3C39"/>
    <w:rPr>
      <w:b/>
      <w:bCs/>
      <w:kern w:val="44"/>
      <w:sz w:val="44"/>
      <w:szCs w:val="44"/>
    </w:rPr>
  </w:style>
  <w:style w:type="character" w:customStyle="1" w:styleId="30">
    <w:name w:val="标题 3 字符"/>
    <w:basedOn w:val="a0"/>
    <w:link w:val="3"/>
    <w:rsid w:val="00AB10EC"/>
    <w:rPr>
      <w:rFonts w:ascii="Calibri" w:eastAsia="宋体" w:hAnsi="Calibri" w:cs="Times New Roman"/>
      <w:b/>
      <w:sz w:val="32"/>
      <w:szCs w:val="24"/>
    </w:rPr>
  </w:style>
  <w:style w:type="character" w:styleId="a9">
    <w:name w:val="Emphasis"/>
    <w:basedOn w:val="a0"/>
    <w:uiPriority w:val="20"/>
    <w:qFormat/>
    <w:rsid w:val="00AB10EC"/>
    <w:rPr>
      <w:i/>
      <w:iCs/>
    </w:rPr>
  </w:style>
  <w:style w:type="paragraph" w:styleId="aa">
    <w:name w:val="Balloon Text"/>
    <w:basedOn w:val="a"/>
    <w:link w:val="ab"/>
    <w:uiPriority w:val="99"/>
    <w:semiHidden/>
    <w:unhideWhenUsed/>
    <w:rsid w:val="00AA1A54"/>
    <w:rPr>
      <w:sz w:val="18"/>
      <w:szCs w:val="18"/>
    </w:rPr>
  </w:style>
  <w:style w:type="character" w:customStyle="1" w:styleId="ab">
    <w:name w:val="批注框文本 字符"/>
    <w:basedOn w:val="a0"/>
    <w:link w:val="aa"/>
    <w:uiPriority w:val="99"/>
    <w:semiHidden/>
    <w:rsid w:val="00AA1A5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043845">
      <w:bodyDiv w:val="1"/>
      <w:marLeft w:val="0"/>
      <w:marRight w:val="0"/>
      <w:marTop w:val="0"/>
      <w:marBottom w:val="0"/>
      <w:divBdr>
        <w:top w:val="none" w:sz="0" w:space="0" w:color="auto"/>
        <w:left w:val="none" w:sz="0" w:space="0" w:color="auto"/>
        <w:bottom w:val="none" w:sz="0" w:space="0" w:color="auto"/>
        <w:right w:val="none" w:sz="0" w:space="0" w:color="auto"/>
      </w:divBdr>
      <w:divsChild>
        <w:div w:id="255868545">
          <w:marLeft w:val="0"/>
          <w:marRight w:val="0"/>
          <w:marTop w:val="0"/>
          <w:marBottom w:val="0"/>
          <w:divBdr>
            <w:top w:val="none" w:sz="0" w:space="0" w:color="auto"/>
            <w:left w:val="none" w:sz="0" w:space="0" w:color="auto"/>
            <w:bottom w:val="none" w:sz="0" w:space="0" w:color="auto"/>
            <w:right w:val="none" w:sz="0" w:space="0" w:color="auto"/>
          </w:divBdr>
        </w:div>
      </w:divsChild>
    </w:div>
    <w:div w:id="159196887">
      <w:bodyDiv w:val="1"/>
      <w:marLeft w:val="0"/>
      <w:marRight w:val="0"/>
      <w:marTop w:val="0"/>
      <w:marBottom w:val="0"/>
      <w:divBdr>
        <w:top w:val="none" w:sz="0" w:space="0" w:color="auto"/>
        <w:left w:val="none" w:sz="0" w:space="0" w:color="auto"/>
        <w:bottom w:val="none" w:sz="0" w:space="0" w:color="auto"/>
        <w:right w:val="none" w:sz="0" w:space="0" w:color="auto"/>
      </w:divBdr>
      <w:divsChild>
        <w:div w:id="519667214">
          <w:marLeft w:val="0"/>
          <w:marRight w:val="0"/>
          <w:marTop w:val="0"/>
          <w:marBottom w:val="0"/>
          <w:divBdr>
            <w:top w:val="none" w:sz="0" w:space="0" w:color="auto"/>
            <w:left w:val="none" w:sz="0" w:space="0" w:color="auto"/>
            <w:bottom w:val="none" w:sz="0" w:space="0" w:color="auto"/>
            <w:right w:val="none" w:sz="0" w:space="0" w:color="auto"/>
          </w:divBdr>
        </w:div>
      </w:divsChild>
    </w:div>
    <w:div w:id="350304612">
      <w:bodyDiv w:val="1"/>
      <w:marLeft w:val="0"/>
      <w:marRight w:val="0"/>
      <w:marTop w:val="0"/>
      <w:marBottom w:val="0"/>
      <w:divBdr>
        <w:top w:val="none" w:sz="0" w:space="0" w:color="auto"/>
        <w:left w:val="none" w:sz="0" w:space="0" w:color="auto"/>
        <w:bottom w:val="none" w:sz="0" w:space="0" w:color="auto"/>
        <w:right w:val="none" w:sz="0" w:space="0" w:color="auto"/>
      </w:divBdr>
      <w:divsChild>
        <w:div w:id="1394506007">
          <w:marLeft w:val="0"/>
          <w:marRight w:val="0"/>
          <w:marTop w:val="0"/>
          <w:marBottom w:val="0"/>
          <w:divBdr>
            <w:top w:val="none" w:sz="0" w:space="0" w:color="auto"/>
            <w:left w:val="none" w:sz="0" w:space="0" w:color="auto"/>
            <w:bottom w:val="none" w:sz="0" w:space="0" w:color="auto"/>
            <w:right w:val="none" w:sz="0" w:space="0" w:color="auto"/>
          </w:divBdr>
        </w:div>
      </w:divsChild>
    </w:div>
    <w:div w:id="355622877">
      <w:bodyDiv w:val="1"/>
      <w:marLeft w:val="0"/>
      <w:marRight w:val="0"/>
      <w:marTop w:val="0"/>
      <w:marBottom w:val="0"/>
      <w:divBdr>
        <w:top w:val="none" w:sz="0" w:space="0" w:color="auto"/>
        <w:left w:val="none" w:sz="0" w:space="0" w:color="auto"/>
        <w:bottom w:val="none" w:sz="0" w:space="0" w:color="auto"/>
        <w:right w:val="none" w:sz="0" w:space="0" w:color="auto"/>
      </w:divBdr>
      <w:divsChild>
        <w:div w:id="2111050207">
          <w:marLeft w:val="0"/>
          <w:marRight w:val="0"/>
          <w:marTop w:val="0"/>
          <w:marBottom w:val="0"/>
          <w:divBdr>
            <w:top w:val="none" w:sz="0" w:space="0" w:color="auto"/>
            <w:left w:val="none" w:sz="0" w:space="0" w:color="auto"/>
            <w:bottom w:val="none" w:sz="0" w:space="0" w:color="auto"/>
            <w:right w:val="none" w:sz="0" w:space="0" w:color="auto"/>
          </w:divBdr>
        </w:div>
      </w:divsChild>
    </w:div>
    <w:div w:id="426121965">
      <w:bodyDiv w:val="1"/>
      <w:marLeft w:val="0"/>
      <w:marRight w:val="0"/>
      <w:marTop w:val="0"/>
      <w:marBottom w:val="0"/>
      <w:divBdr>
        <w:top w:val="none" w:sz="0" w:space="0" w:color="auto"/>
        <w:left w:val="none" w:sz="0" w:space="0" w:color="auto"/>
        <w:bottom w:val="none" w:sz="0" w:space="0" w:color="auto"/>
        <w:right w:val="none" w:sz="0" w:space="0" w:color="auto"/>
      </w:divBdr>
    </w:div>
    <w:div w:id="555434338">
      <w:bodyDiv w:val="1"/>
      <w:marLeft w:val="0"/>
      <w:marRight w:val="0"/>
      <w:marTop w:val="0"/>
      <w:marBottom w:val="0"/>
      <w:divBdr>
        <w:top w:val="none" w:sz="0" w:space="0" w:color="auto"/>
        <w:left w:val="none" w:sz="0" w:space="0" w:color="auto"/>
        <w:bottom w:val="none" w:sz="0" w:space="0" w:color="auto"/>
        <w:right w:val="none" w:sz="0" w:space="0" w:color="auto"/>
      </w:divBdr>
      <w:divsChild>
        <w:div w:id="692801762">
          <w:marLeft w:val="0"/>
          <w:marRight w:val="0"/>
          <w:marTop w:val="0"/>
          <w:marBottom w:val="0"/>
          <w:divBdr>
            <w:top w:val="none" w:sz="0" w:space="0" w:color="auto"/>
            <w:left w:val="none" w:sz="0" w:space="0" w:color="auto"/>
            <w:bottom w:val="none" w:sz="0" w:space="0" w:color="auto"/>
            <w:right w:val="none" w:sz="0" w:space="0" w:color="auto"/>
          </w:divBdr>
        </w:div>
      </w:divsChild>
    </w:div>
    <w:div w:id="740564935">
      <w:bodyDiv w:val="1"/>
      <w:marLeft w:val="0"/>
      <w:marRight w:val="0"/>
      <w:marTop w:val="0"/>
      <w:marBottom w:val="0"/>
      <w:divBdr>
        <w:top w:val="none" w:sz="0" w:space="0" w:color="auto"/>
        <w:left w:val="none" w:sz="0" w:space="0" w:color="auto"/>
        <w:bottom w:val="none" w:sz="0" w:space="0" w:color="auto"/>
        <w:right w:val="none" w:sz="0" w:space="0" w:color="auto"/>
      </w:divBdr>
      <w:divsChild>
        <w:div w:id="804389636">
          <w:marLeft w:val="0"/>
          <w:marRight w:val="0"/>
          <w:marTop w:val="0"/>
          <w:marBottom w:val="0"/>
          <w:divBdr>
            <w:top w:val="none" w:sz="0" w:space="0" w:color="auto"/>
            <w:left w:val="none" w:sz="0" w:space="0" w:color="auto"/>
            <w:bottom w:val="none" w:sz="0" w:space="0" w:color="auto"/>
            <w:right w:val="none" w:sz="0" w:space="0" w:color="auto"/>
          </w:divBdr>
        </w:div>
      </w:divsChild>
    </w:div>
    <w:div w:id="762456807">
      <w:bodyDiv w:val="1"/>
      <w:marLeft w:val="0"/>
      <w:marRight w:val="0"/>
      <w:marTop w:val="0"/>
      <w:marBottom w:val="0"/>
      <w:divBdr>
        <w:top w:val="none" w:sz="0" w:space="0" w:color="auto"/>
        <w:left w:val="none" w:sz="0" w:space="0" w:color="auto"/>
        <w:bottom w:val="none" w:sz="0" w:space="0" w:color="auto"/>
        <w:right w:val="none" w:sz="0" w:space="0" w:color="auto"/>
      </w:divBdr>
      <w:divsChild>
        <w:div w:id="182598915">
          <w:marLeft w:val="0"/>
          <w:marRight w:val="0"/>
          <w:marTop w:val="0"/>
          <w:marBottom w:val="0"/>
          <w:divBdr>
            <w:top w:val="none" w:sz="0" w:space="0" w:color="auto"/>
            <w:left w:val="none" w:sz="0" w:space="0" w:color="auto"/>
            <w:bottom w:val="none" w:sz="0" w:space="0" w:color="auto"/>
            <w:right w:val="none" w:sz="0" w:space="0" w:color="auto"/>
          </w:divBdr>
        </w:div>
      </w:divsChild>
    </w:div>
    <w:div w:id="967392506">
      <w:bodyDiv w:val="1"/>
      <w:marLeft w:val="0"/>
      <w:marRight w:val="0"/>
      <w:marTop w:val="0"/>
      <w:marBottom w:val="0"/>
      <w:divBdr>
        <w:top w:val="none" w:sz="0" w:space="0" w:color="auto"/>
        <w:left w:val="none" w:sz="0" w:space="0" w:color="auto"/>
        <w:bottom w:val="none" w:sz="0" w:space="0" w:color="auto"/>
        <w:right w:val="none" w:sz="0" w:space="0" w:color="auto"/>
      </w:divBdr>
      <w:divsChild>
        <w:div w:id="1746489591">
          <w:marLeft w:val="0"/>
          <w:marRight w:val="0"/>
          <w:marTop w:val="0"/>
          <w:marBottom w:val="0"/>
          <w:divBdr>
            <w:top w:val="none" w:sz="0" w:space="0" w:color="auto"/>
            <w:left w:val="none" w:sz="0" w:space="0" w:color="auto"/>
            <w:bottom w:val="none" w:sz="0" w:space="0" w:color="auto"/>
            <w:right w:val="none" w:sz="0" w:space="0" w:color="auto"/>
          </w:divBdr>
        </w:div>
      </w:divsChild>
    </w:div>
    <w:div w:id="1485658720">
      <w:bodyDiv w:val="1"/>
      <w:marLeft w:val="0"/>
      <w:marRight w:val="0"/>
      <w:marTop w:val="0"/>
      <w:marBottom w:val="0"/>
      <w:divBdr>
        <w:top w:val="none" w:sz="0" w:space="0" w:color="auto"/>
        <w:left w:val="none" w:sz="0" w:space="0" w:color="auto"/>
        <w:bottom w:val="none" w:sz="0" w:space="0" w:color="auto"/>
        <w:right w:val="none" w:sz="0" w:space="0" w:color="auto"/>
      </w:divBdr>
      <w:divsChild>
        <w:div w:id="64230103">
          <w:marLeft w:val="0"/>
          <w:marRight w:val="0"/>
          <w:marTop w:val="0"/>
          <w:marBottom w:val="0"/>
          <w:divBdr>
            <w:top w:val="none" w:sz="0" w:space="0" w:color="auto"/>
            <w:left w:val="none" w:sz="0" w:space="0" w:color="auto"/>
            <w:bottom w:val="none" w:sz="0" w:space="0" w:color="auto"/>
            <w:right w:val="none" w:sz="0" w:space="0" w:color="auto"/>
          </w:divBdr>
        </w:div>
      </w:divsChild>
    </w:div>
    <w:div w:id="1928688518">
      <w:bodyDiv w:val="1"/>
      <w:marLeft w:val="0"/>
      <w:marRight w:val="0"/>
      <w:marTop w:val="0"/>
      <w:marBottom w:val="0"/>
      <w:divBdr>
        <w:top w:val="none" w:sz="0" w:space="0" w:color="auto"/>
        <w:left w:val="none" w:sz="0" w:space="0" w:color="auto"/>
        <w:bottom w:val="none" w:sz="0" w:space="0" w:color="auto"/>
        <w:right w:val="none" w:sz="0" w:space="0" w:color="auto"/>
      </w:divBdr>
      <w:divsChild>
        <w:div w:id="1858931519">
          <w:marLeft w:val="0"/>
          <w:marRight w:val="0"/>
          <w:marTop w:val="0"/>
          <w:marBottom w:val="0"/>
          <w:divBdr>
            <w:top w:val="none" w:sz="0" w:space="0" w:color="auto"/>
            <w:left w:val="none" w:sz="0" w:space="0" w:color="auto"/>
            <w:bottom w:val="none" w:sz="0" w:space="0" w:color="auto"/>
            <w:right w:val="none" w:sz="0" w:space="0" w:color="auto"/>
          </w:divBdr>
        </w:div>
      </w:divsChild>
    </w:div>
    <w:div w:id="1956861236">
      <w:bodyDiv w:val="1"/>
      <w:marLeft w:val="0"/>
      <w:marRight w:val="0"/>
      <w:marTop w:val="0"/>
      <w:marBottom w:val="0"/>
      <w:divBdr>
        <w:top w:val="none" w:sz="0" w:space="0" w:color="auto"/>
        <w:left w:val="none" w:sz="0" w:space="0" w:color="auto"/>
        <w:bottom w:val="none" w:sz="0" w:space="0" w:color="auto"/>
        <w:right w:val="none" w:sz="0" w:space="0" w:color="auto"/>
      </w:divBdr>
      <w:divsChild>
        <w:div w:id="453446259">
          <w:marLeft w:val="0"/>
          <w:marRight w:val="0"/>
          <w:marTop w:val="0"/>
          <w:marBottom w:val="0"/>
          <w:divBdr>
            <w:top w:val="none" w:sz="0" w:space="0" w:color="auto"/>
            <w:left w:val="none" w:sz="0" w:space="0" w:color="auto"/>
            <w:bottom w:val="none" w:sz="0" w:space="0" w:color="auto"/>
            <w:right w:val="none" w:sz="0" w:space="0" w:color="auto"/>
          </w:divBdr>
        </w:div>
      </w:divsChild>
    </w:div>
    <w:div w:id="2080979791">
      <w:bodyDiv w:val="1"/>
      <w:marLeft w:val="0"/>
      <w:marRight w:val="0"/>
      <w:marTop w:val="0"/>
      <w:marBottom w:val="0"/>
      <w:divBdr>
        <w:top w:val="none" w:sz="0" w:space="0" w:color="auto"/>
        <w:left w:val="none" w:sz="0" w:space="0" w:color="auto"/>
        <w:bottom w:val="none" w:sz="0" w:space="0" w:color="auto"/>
        <w:right w:val="none" w:sz="0" w:space="0" w:color="auto"/>
      </w:divBdr>
      <w:divsChild>
        <w:div w:id="7095707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tiff"/><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tiff"/><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image" Target="media/image11.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740</TotalTime>
  <Pages>12</Pages>
  <Words>851</Words>
  <Characters>4856</Characters>
  <Application>Microsoft Office Word</Application>
  <DocSecurity>0</DocSecurity>
  <Lines>40</Lines>
  <Paragraphs>11</Paragraphs>
  <ScaleCrop>false</ScaleCrop>
  <Company/>
  <LinksUpToDate>false</LinksUpToDate>
  <CharactersWithSpaces>5696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融融</dc:creator>
  <cp:keywords/>
  <dc:description/>
  <cp:lastModifiedBy>王 融融</cp:lastModifiedBy>
  <cp:revision>25</cp:revision>
  <dcterms:created xsi:type="dcterms:W3CDTF">2020-08-15T06:30:00Z</dcterms:created>
  <dcterms:modified xsi:type="dcterms:W3CDTF">2021-01-15T03:26:00Z</dcterms:modified>
</cp:coreProperties>
</file>