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5004BB70" w14:textId="12B91463" w:rsidR="00945D31" w:rsidRPr="00686DEE" w:rsidRDefault="00945D31" w:rsidP="00686DEE">
      <w:pPr>
        <w:spacing w:line="240" w:lineRule="auto"/>
        <w:jc w:val="center"/>
        <w:rPr>
          <w:rFonts w:ascii="Times New Roman" w:hAnsi="Times New Roman" w:cs="Times New Roman"/>
          <w:b/>
          <w:sz w:val="28"/>
          <w:szCs w:val="28"/>
        </w:rPr>
      </w:pPr>
      <w:r w:rsidRPr="00686DEE">
        <w:rPr>
          <w:rFonts w:ascii="Times New Roman" w:hAnsi="Times New Roman" w:cs="Times New Roman"/>
          <w:b/>
          <w:sz w:val="28"/>
          <w:szCs w:val="28"/>
        </w:rPr>
        <w:t>SUPPLEMENTARY MATERIALS</w:t>
      </w:r>
      <w:r w:rsidR="00F70196" w:rsidRPr="00686DEE">
        <w:rPr>
          <w:rFonts w:ascii="Times New Roman" w:hAnsi="Times New Roman" w:cs="Times New Roman"/>
          <w:b/>
          <w:sz w:val="28"/>
          <w:szCs w:val="28"/>
        </w:rPr>
        <w:t xml:space="preserve"> to:</w:t>
      </w:r>
    </w:p>
    <w:p w14:paraId="2FB43919" w14:textId="41774E8E" w:rsidR="00945D31" w:rsidRPr="00686DEE" w:rsidRDefault="00E20FB8" w:rsidP="00686DEE">
      <w:pPr>
        <w:spacing w:line="240" w:lineRule="auto"/>
        <w:jc w:val="left"/>
        <w:rPr>
          <w:rFonts w:ascii="Times New Roman" w:hAnsi="Times New Roman" w:cs="Times New Roman"/>
          <w:b/>
          <w:bCs/>
          <w:sz w:val="24"/>
          <w:szCs w:val="24"/>
        </w:rPr>
      </w:pPr>
      <w:r w:rsidRPr="00686DEE">
        <w:rPr>
          <w:rFonts w:ascii="Times New Roman" w:hAnsi="Times New Roman" w:cs="Times New Roman"/>
          <w:b/>
          <w:bCs/>
          <w:sz w:val="24"/>
          <w:szCs w:val="24"/>
        </w:rPr>
        <w:t>Physics of sliding on water predict</w:t>
      </w:r>
      <w:r w:rsidR="00B85CF5">
        <w:rPr>
          <w:rFonts w:ascii="Times New Roman" w:hAnsi="Times New Roman" w:cs="Times New Roman" w:hint="eastAsia"/>
          <w:b/>
          <w:bCs/>
          <w:sz w:val="24"/>
          <w:szCs w:val="24"/>
        </w:rPr>
        <w:t>s</w:t>
      </w:r>
      <w:r w:rsidRPr="00686DEE">
        <w:rPr>
          <w:rFonts w:ascii="Times New Roman" w:hAnsi="Times New Roman" w:cs="Times New Roman"/>
          <w:b/>
          <w:bCs/>
          <w:sz w:val="24"/>
          <w:szCs w:val="24"/>
        </w:rPr>
        <w:t xml:space="preserve"> morphological and behavioral allometry in water striders</w:t>
      </w:r>
    </w:p>
    <w:p w14:paraId="438EA160" w14:textId="613C3756" w:rsidR="00FD4372" w:rsidRPr="00686DEE" w:rsidRDefault="00FD4372" w:rsidP="00A52668">
      <w:pPr>
        <w:spacing w:after="0" w:line="240" w:lineRule="auto"/>
        <w:rPr>
          <w:rFonts w:ascii="Times New Roman" w:hAnsi="Times New Roman" w:cs="Times New Roman"/>
          <w:b/>
        </w:rPr>
      </w:pPr>
      <w:r w:rsidRPr="00686DEE">
        <w:rPr>
          <w:rFonts w:ascii="Times New Roman" w:hAnsi="Times New Roman" w:cs="Times New Roman"/>
          <w:b/>
        </w:rPr>
        <w:t>Woojoo Kim</w:t>
      </w:r>
      <w:r w:rsidRPr="00686DEE">
        <w:rPr>
          <w:rFonts w:ascii="Times New Roman" w:hAnsi="Times New Roman" w:cs="Times New Roman"/>
          <w:b/>
          <w:vertAlign w:val="superscript"/>
        </w:rPr>
        <w:t>1</w:t>
      </w:r>
      <w:r w:rsidR="00A833FE" w:rsidRPr="00A833FE">
        <w:rPr>
          <w:rFonts w:ascii="Times New Roman" w:hAnsi="Times New Roman" w:cs="Times New Roman"/>
          <w:b/>
          <w:vertAlign w:val="superscript"/>
        </w:rPr>
        <w:t>&amp;</w:t>
      </w:r>
      <w:r w:rsidRPr="00686DEE">
        <w:rPr>
          <w:rFonts w:ascii="Times New Roman" w:hAnsi="Times New Roman" w:cs="Times New Roman"/>
          <w:b/>
        </w:rPr>
        <w:t>, Jae Hong Lee</w:t>
      </w:r>
      <w:r w:rsidRPr="00686DEE">
        <w:rPr>
          <w:rFonts w:ascii="Times New Roman" w:hAnsi="Times New Roman" w:cs="Times New Roman"/>
          <w:b/>
          <w:vertAlign w:val="superscript"/>
        </w:rPr>
        <w:t>2</w:t>
      </w:r>
      <w:r w:rsidR="00A833FE" w:rsidRPr="00A833FE">
        <w:rPr>
          <w:rFonts w:ascii="Times New Roman" w:hAnsi="Times New Roman" w:cs="Times New Roman"/>
          <w:b/>
          <w:vertAlign w:val="superscript"/>
        </w:rPr>
        <w:t>&amp;</w:t>
      </w:r>
      <w:r w:rsidRPr="00686DEE">
        <w:rPr>
          <w:rFonts w:ascii="Times New Roman" w:hAnsi="Times New Roman" w:cs="Times New Roman"/>
          <w:b/>
        </w:rPr>
        <w:t>, Thai Hong Pham</w:t>
      </w:r>
      <w:r w:rsidRPr="00686DEE">
        <w:rPr>
          <w:rFonts w:ascii="Times New Roman" w:hAnsi="Times New Roman" w:cs="Times New Roman"/>
          <w:b/>
          <w:vertAlign w:val="superscript"/>
        </w:rPr>
        <w:t>3,4</w:t>
      </w:r>
      <w:r w:rsidRPr="00686DEE">
        <w:rPr>
          <w:rFonts w:ascii="Times New Roman" w:hAnsi="Times New Roman" w:cs="Times New Roman"/>
          <w:b/>
        </w:rPr>
        <w:t xml:space="preserve">, Anh </w:t>
      </w:r>
      <w:r w:rsidR="00D46DF5">
        <w:rPr>
          <w:rFonts w:ascii="Times New Roman" w:hAnsi="Times New Roman" w:cs="Times New Roman"/>
          <w:b/>
        </w:rPr>
        <w:t xml:space="preserve">Duc </w:t>
      </w:r>
      <w:r w:rsidRPr="00686DEE">
        <w:rPr>
          <w:rFonts w:ascii="Times New Roman" w:hAnsi="Times New Roman" w:cs="Times New Roman"/>
          <w:b/>
        </w:rPr>
        <w:t>Tran</w:t>
      </w:r>
      <w:r w:rsidRPr="00686DEE">
        <w:rPr>
          <w:rFonts w:ascii="Times New Roman" w:hAnsi="Times New Roman" w:cs="Times New Roman"/>
          <w:b/>
          <w:vertAlign w:val="superscript"/>
        </w:rPr>
        <w:t>5</w:t>
      </w:r>
      <w:r w:rsidRPr="00686DEE">
        <w:rPr>
          <w:rFonts w:ascii="Times New Roman" w:hAnsi="Times New Roman" w:cs="Times New Roman"/>
          <w:b/>
        </w:rPr>
        <w:t xml:space="preserve">, </w:t>
      </w:r>
      <w:proofErr w:type="spellStart"/>
      <w:r w:rsidRPr="00686DEE">
        <w:rPr>
          <w:rFonts w:ascii="Times New Roman" w:hAnsi="Times New Roman" w:cs="Times New Roman"/>
          <w:b/>
        </w:rPr>
        <w:t>Jungmoon</w:t>
      </w:r>
      <w:proofErr w:type="spellEnd"/>
      <w:r w:rsidRPr="00686DEE">
        <w:rPr>
          <w:rFonts w:ascii="Times New Roman" w:hAnsi="Times New Roman" w:cs="Times New Roman"/>
          <w:b/>
        </w:rPr>
        <w:t xml:space="preserve"> Ha</w:t>
      </w:r>
      <w:r w:rsidRPr="00686DEE">
        <w:rPr>
          <w:rFonts w:ascii="Times New Roman" w:hAnsi="Times New Roman" w:cs="Times New Roman"/>
          <w:b/>
          <w:vertAlign w:val="superscript"/>
        </w:rPr>
        <w:t>1</w:t>
      </w:r>
      <w:r w:rsidRPr="00686DEE">
        <w:rPr>
          <w:rFonts w:ascii="Times New Roman" w:hAnsi="Times New Roman" w:cs="Times New Roman"/>
          <w:b/>
        </w:rPr>
        <w:t>, Sang Yun Bang</w:t>
      </w:r>
      <w:r w:rsidRPr="00686DEE">
        <w:rPr>
          <w:rFonts w:ascii="Times New Roman" w:hAnsi="Times New Roman" w:cs="Times New Roman"/>
          <w:b/>
          <w:vertAlign w:val="superscript"/>
        </w:rPr>
        <w:t>1</w:t>
      </w:r>
      <w:r w:rsidRPr="00686DEE">
        <w:rPr>
          <w:rFonts w:ascii="Times New Roman" w:hAnsi="Times New Roman" w:cs="Times New Roman"/>
          <w:b/>
        </w:rPr>
        <w:t>, Piotr G. Jablonski</w:t>
      </w:r>
      <w:r w:rsidRPr="00686DEE">
        <w:rPr>
          <w:rFonts w:ascii="Times New Roman" w:hAnsi="Times New Roman" w:cs="Times New Roman"/>
          <w:b/>
          <w:vertAlign w:val="superscript"/>
        </w:rPr>
        <w:t>1,6</w:t>
      </w:r>
      <w:r w:rsidR="00CD5522" w:rsidRPr="00FB3BA5">
        <w:rPr>
          <w:rFonts w:ascii="Times New Roman" w:hAnsi="Times New Roman" w:cs="Times New Roman"/>
          <w:b/>
          <w:vertAlign w:val="superscript"/>
        </w:rPr>
        <w:t>*</w:t>
      </w:r>
      <w:r w:rsidR="00CD5522">
        <w:rPr>
          <w:rFonts w:ascii="Times New Roman" w:hAnsi="Times New Roman" w:cs="Times New Roman"/>
          <w:b/>
        </w:rPr>
        <w:t>,</w:t>
      </w:r>
      <w:r w:rsidRPr="00686DEE">
        <w:rPr>
          <w:rFonts w:ascii="Times New Roman" w:hAnsi="Times New Roman" w:cs="Times New Roman"/>
          <w:b/>
        </w:rPr>
        <w:t xml:space="preserve"> Ho-Young Kim</w:t>
      </w:r>
      <w:r w:rsidRPr="00686DEE">
        <w:rPr>
          <w:rFonts w:ascii="Times New Roman" w:hAnsi="Times New Roman" w:cs="Times New Roman"/>
          <w:b/>
          <w:vertAlign w:val="superscript"/>
        </w:rPr>
        <w:t>2*</w:t>
      </w:r>
      <w:r w:rsidRPr="00686DEE">
        <w:rPr>
          <w:rFonts w:ascii="Times New Roman" w:hAnsi="Times New Roman" w:cs="Times New Roman"/>
          <w:b/>
        </w:rPr>
        <w:t>, Sang-</w:t>
      </w:r>
      <w:proofErr w:type="spellStart"/>
      <w:r w:rsidRPr="00686DEE">
        <w:rPr>
          <w:rFonts w:ascii="Times New Roman" w:hAnsi="Times New Roman" w:cs="Times New Roman"/>
          <w:b/>
        </w:rPr>
        <w:t>im</w:t>
      </w:r>
      <w:proofErr w:type="spellEnd"/>
      <w:r w:rsidRPr="00686DEE">
        <w:rPr>
          <w:rFonts w:ascii="Times New Roman" w:hAnsi="Times New Roman" w:cs="Times New Roman"/>
          <w:b/>
        </w:rPr>
        <w:t xml:space="preserve"> Lee</w:t>
      </w:r>
      <w:r w:rsidRPr="00686DEE">
        <w:rPr>
          <w:rFonts w:ascii="Times New Roman" w:hAnsi="Times New Roman" w:cs="Times New Roman"/>
          <w:b/>
          <w:vertAlign w:val="superscript"/>
        </w:rPr>
        <w:t>7</w:t>
      </w:r>
      <w:r w:rsidR="00CD5522" w:rsidRPr="00FB3BA5">
        <w:rPr>
          <w:rFonts w:ascii="Times New Roman" w:hAnsi="Times New Roman" w:cs="Times New Roman"/>
          <w:b/>
          <w:vertAlign w:val="superscript"/>
        </w:rPr>
        <w:t>*</w:t>
      </w:r>
    </w:p>
    <w:p w14:paraId="51D1C3E7" w14:textId="77777777" w:rsidR="00FD4372" w:rsidRPr="00686DEE" w:rsidRDefault="00FD4372" w:rsidP="00A52668">
      <w:pPr>
        <w:spacing w:after="0" w:line="240" w:lineRule="auto"/>
        <w:rPr>
          <w:rFonts w:ascii="Times New Roman" w:hAnsi="Times New Roman" w:cs="Times New Roman"/>
        </w:rPr>
      </w:pPr>
    </w:p>
    <w:p w14:paraId="218CB9B1" w14:textId="77777777" w:rsidR="00FD4372" w:rsidRPr="00686DEE" w:rsidRDefault="00FD4372" w:rsidP="00A52668">
      <w:pPr>
        <w:spacing w:after="0" w:line="240" w:lineRule="auto"/>
        <w:rPr>
          <w:rFonts w:ascii="Times New Roman" w:hAnsi="Times New Roman" w:cs="Times New Roman"/>
          <w:sz w:val="14"/>
          <w:szCs w:val="14"/>
        </w:rPr>
      </w:pPr>
      <w:r w:rsidRPr="00686DEE">
        <w:rPr>
          <w:rFonts w:ascii="Times New Roman" w:hAnsi="Times New Roman" w:cs="Times New Roman"/>
          <w:sz w:val="14"/>
          <w:szCs w:val="14"/>
          <w:vertAlign w:val="superscript"/>
        </w:rPr>
        <w:t>1</w:t>
      </w:r>
      <w:r w:rsidRPr="00686DEE">
        <w:rPr>
          <w:rFonts w:ascii="Times New Roman" w:hAnsi="Times New Roman" w:cs="Times New Roman"/>
          <w:sz w:val="14"/>
          <w:szCs w:val="14"/>
        </w:rPr>
        <w:t xml:space="preserve"> Laboratory of Behavioral Ecology and Evolution, School of Biological Sciences, Seoul National University, Korea</w:t>
      </w:r>
    </w:p>
    <w:p w14:paraId="2EBC6FD4" w14:textId="27F7EFBF" w:rsidR="00FD4372" w:rsidRPr="00686DEE" w:rsidRDefault="00FD4372" w:rsidP="00A52668">
      <w:pPr>
        <w:spacing w:after="0" w:line="240" w:lineRule="auto"/>
        <w:rPr>
          <w:rFonts w:ascii="Times New Roman" w:hAnsi="Times New Roman" w:cs="Times New Roman"/>
          <w:sz w:val="14"/>
          <w:szCs w:val="14"/>
        </w:rPr>
      </w:pPr>
      <w:bookmarkStart w:id="0" w:name="_Hlk102134225"/>
      <w:r w:rsidRPr="00686DEE">
        <w:rPr>
          <w:rFonts w:ascii="Times New Roman" w:hAnsi="Times New Roman" w:cs="Times New Roman"/>
          <w:sz w:val="14"/>
          <w:szCs w:val="14"/>
          <w:vertAlign w:val="superscript"/>
        </w:rPr>
        <w:t xml:space="preserve">2 </w:t>
      </w:r>
      <w:r w:rsidR="007D5226" w:rsidRPr="00686DEE">
        <w:rPr>
          <w:rFonts w:ascii="Times New Roman" w:hAnsi="Times New Roman" w:cs="Times New Roman"/>
          <w:sz w:val="14"/>
          <w:szCs w:val="14"/>
        </w:rPr>
        <w:t>Department of Mechanical Engineering, Seoul National University, Seoul 08826, Korea</w:t>
      </w:r>
    </w:p>
    <w:bookmarkEnd w:id="0"/>
    <w:p w14:paraId="0E1AD828" w14:textId="77777777" w:rsidR="00FD4372" w:rsidRPr="00686DEE" w:rsidRDefault="00FD4372" w:rsidP="00A52668">
      <w:pPr>
        <w:spacing w:after="0" w:line="240" w:lineRule="auto"/>
        <w:rPr>
          <w:rFonts w:ascii="Times New Roman" w:hAnsi="Times New Roman" w:cs="Times New Roman"/>
          <w:sz w:val="14"/>
          <w:szCs w:val="14"/>
        </w:rPr>
      </w:pPr>
      <w:r w:rsidRPr="00686DEE">
        <w:rPr>
          <w:rFonts w:ascii="Times New Roman" w:hAnsi="Times New Roman" w:cs="Times New Roman"/>
          <w:sz w:val="14"/>
          <w:szCs w:val="14"/>
          <w:vertAlign w:val="superscript"/>
        </w:rPr>
        <w:t xml:space="preserve">3 </w:t>
      </w:r>
      <w:proofErr w:type="spellStart"/>
      <w:r w:rsidRPr="00686DEE">
        <w:rPr>
          <w:rFonts w:ascii="Times New Roman" w:hAnsi="Times New Roman" w:cs="Times New Roman"/>
          <w:sz w:val="14"/>
          <w:szCs w:val="14"/>
        </w:rPr>
        <w:t>Mientrung</w:t>
      </w:r>
      <w:proofErr w:type="spellEnd"/>
      <w:r w:rsidRPr="00686DEE">
        <w:rPr>
          <w:rFonts w:ascii="Times New Roman" w:hAnsi="Times New Roman" w:cs="Times New Roman"/>
          <w:sz w:val="14"/>
          <w:szCs w:val="14"/>
        </w:rPr>
        <w:t xml:space="preserve"> Institute for Scientific Research (MISR), Vietnam Academy of Science and Technology (VAST), 321 Huynh Thuc Khang St, Hue, Vietnam</w:t>
      </w:r>
    </w:p>
    <w:p w14:paraId="36E33C97" w14:textId="77777777" w:rsidR="00FD4372" w:rsidRPr="00686DEE" w:rsidRDefault="00FD4372" w:rsidP="00A52668">
      <w:pPr>
        <w:spacing w:after="0" w:line="240" w:lineRule="auto"/>
        <w:rPr>
          <w:rFonts w:ascii="Times New Roman" w:hAnsi="Times New Roman" w:cs="Times New Roman"/>
          <w:sz w:val="14"/>
          <w:szCs w:val="14"/>
        </w:rPr>
      </w:pPr>
      <w:r w:rsidRPr="00686DEE">
        <w:rPr>
          <w:rFonts w:ascii="Times New Roman" w:hAnsi="Times New Roman" w:cs="Times New Roman"/>
          <w:sz w:val="14"/>
          <w:szCs w:val="14"/>
          <w:vertAlign w:val="superscript"/>
        </w:rPr>
        <w:t xml:space="preserve">4 </w:t>
      </w:r>
      <w:r w:rsidRPr="00686DEE">
        <w:rPr>
          <w:rFonts w:ascii="Times New Roman" w:hAnsi="Times New Roman" w:cs="Times New Roman"/>
          <w:sz w:val="14"/>
          <w:szCs w:val="14"/>
        </w:rPr>
        <w:t xml:space="preserve">Graduate University of Science and Technology, VAST, 18 Hoang Quoc Viet, </w:t>
      </w:r>
      <w:proofErr w:type="spellStart"/>
      <w:r w:rsidRPr="00686DEE">
        <w:rPr>
          <w:rFonts w:ascii="Times New Roman" w:hAnsi="Times New Roman" w:cs="Times New Roman"/>
          <w:sz w:val="14"/>
          <w:szCs w:val="14"/>
        </w:rPr>
        <w:t>Cau</w:t>
      </w:r>
      <w:proofErr w:type="spellEnd"/>
      <w:r w:rsidRPr="00686DEE">
        <w:rPr>
          <w:rFonts w:ascii="Times New Roman" w:hAnsi="Times New Roman" w:cs="Times New Roman"/>
          <w:sz w:val="14"/>
          <w:szCs w:val="14"/>
        </w:rPr>
        <w:t xml:space="preserve"> </w:t>
      </w:r>
      <w:proofErr w:type="spellStart"/>
      <w:r w:rsidRPr="00686DEE">
        <w:rPr>
          <w:rFonts w:ascii="Times New Roman" w:hAnsi="Times New Roman" w:cs="Times New Roman"/>
          <w:sz w:val="14"/>
          <w:szCs w:val="14"/>
        </w:rPr>
        <w:t>Giay</w:t>
      </w:r>
      <w:proofErr w:type="spellEnd"/>
      <w:r w:rsidRPr="00686DEE">
        <w:rPr>
          <w:rFonts w:ascii="Times New Roman" w:hAnsi="Times New Roman" w:cs="Times New Roman"/>
          <w:sz w:val="14"/>
          <w:szCs w:val="14"/>
        </w:rPr>
        <w:t>, Hanoi, Vietnam</w:t>
      </w:r>
    </w:p>
    <w:p w14:paraId="46984053" w14:textId="671F947A" w:rsidR="00FD4372" w:rsidRPr="00686DEE" w:rsidRDefault="00FD4372" w:rsidP="00A52668">
      <w:pPr>
        <w:spacing w:after="0" w:line="240" w:lineRule="auto"/>
        <w:rPr>
          <w:rFonts w:ascii="Times New Roman" w:hAnsi="Times New Roman" w:cs="Times New Roman"/>
          <w:sz w:val="14"/>
          <w:szCs w:val="14"/>
        </w:rPr>
      </w:pPr>
      <w:r w:rsidRPr="00686DEE">
        <w:rPr>
          <w:rFonts w:ascii="Times New Roman" w:hAnsi="Times New Roman" w:cs="Times New Roman"/>
          <w:sz w:val="14"/>
          <w:szCs w:val="14"/>
          <w:vertAlign w:val="superscript"/>
        </w:rPr>
        <w:t xml:space="preserve">5 </w:t>
      </w:r>
      <w:r w:rsidR="00F2577C" w:rsidRPr="00F2577C">
        <w:rPr>
          <w:rFonts w:ascii="Times New Roman" w:hAnsi="Times New Roman" w:cs="Times New Roman"/>
          <w:sz w:val="14"/>
          <w:szCs w:val="14"/>
        </w:rPr>
        <w:t>Department of Applied Zoology, Faculty of Biology, University of Science, Vietnam National University, Hanoi, 334 Nguyen Trai, Thanh Xuan, Hanoi, Vietnam</w:t>
      </w:r>
      <w:r w:rsidRPr="00686DEE">
        <w:rPr>
          <w:rFonts w:ascii="Times New Roman" w:hAnsi="Times New Roman" w:cs="Times New Roman"/>
          <w:sz w:val="14"/>
          <w:szCs w:val="14"/>
        </w:rPr>
        <w:br/>
      </w:r>
      <w:r w:rsidRPr="00686DEE">
        <w:rPr>
          <w:rFonts w:ascii="Times New Roman" w:hAnsi="Times New Roman" w:cs="Times New Roman"/>
          <w:sz w:val="14"/>
          <w:szCs w:val="14"/>
          <w:vertAlign w:val="superscript"/>
        </w:rPr>
        <w:t>6</w:t>
      </w:r>
      <w:r w:rsidRPr="00686DEE">
        <w:rPr>
          <w:rFonts w:ascii="Times New Roman" w:hAnsi="Times New Roman" w:cs="Times New Roman"/>
          <w:sz w:val="14"/>
          <w:szCs w:val="14"/>
        </w:rPr>
        <w:t xml:space="preserve"> Behavioral Ecology Group, Museum and Institute of Zoology, Polish Academy of Sciences, Warsaw, Poland</w:t>
      </w:r>
    </w:p>
    <w:p w14:paraId="59E89754" w14:textId="77777777" w:rsidR="00FD4372" w:rsidRPr="00686DEE" w:rsidRDefault="00FD4372" w:rsidP="00A52668">
      <w:pPr>
        <w:spacing w:after="0" w:line="240" w:lineRule="auto"/>
        <w:rPr>
          <w:rFonts w:ascii="Times New Roman" w:hAnsi="Times New Roman" w:cs="Times New Roman"/>
          <w:sz w:val="14"/>
          <w:szCs w:val="14"/>
        </w:rPr>
      </w:pPr>
      <w:r w:rsidRPr="00686DEE">
        <w:rPr>
          <w:rFonts w:ascii="Times New Roman" w:hAnsi="Times New Roman" w:cs="Times New Roman"/>
          <w:sz w:val="14"/>
          <w:szCs w:val="14"/>
          <w:vertAlign w:val="superscript"/>
        </w:rPr>
        <w:t>7</w:t>
      </w:r>
      <w:r w:rsidRPr="00686DEE">
        <w:rPr>
          <w:rFonts w:ascii="Times New Roman" w:hAnsi="Times New Roman" w:cs="Times New Roman"/>
          <w:sz w:val="14"/>
          <w:szCs w:val="14"/>
        </w:rPr>
        <w:t xml:space="preserve"> Laboratory of Integrative Animal Ecology, Department of New Biology, DGIST, Korea</w:t>
      </w:r>
    </w:p>
    <w:p w14:paraId="4B024FED" w14:textId="77777777" w:rsidR="00FD4372" w:rsidRPr="00686DEE" w:rsidRDefault="00FD4372" w:rsidP="00A52668">
      <w:pPr>
        <w:spacing w:after="0" w:line="240" w:lineRule="auto"/>
        <w:rPr>
          <w:rFonts w:ascii="Times New Roman" w:hAnsi="Times New Roman" w:cs="Times New Roman"/>
        </w:rPr>
      </w:pPr>
    </w:p>
    <w:p w14:paraId="32C10BD8" w14:textId="77777777" w:rsidR="00FD4372" w:rsidRPr="00686DEE" w:rsidRDefault="00FD4372" w:rsidP="00686DEE">
      <w:pPr>
        <w:widowControl/>
        <w:wordWrap/>
        <w:autoSpaceDE/>
        <w:autoSpaceDN/>
        <w:spacing w:after="0" w:line="240" w:lineRule="auto"/>
        <w:rPr>
          <w:rFonts w:ascii="Times New Roman" w:hAnsi="Times New Roman" w:cs="Times New Roman"/>
          <w:b/>
        </w:rPr>
      </w:pPr>
      <w:r w:rsidRPr="002A3D98">
        <w:rPr>
          <w:rFonts w:ascii="Times New Roman" w:hAnsi="Times New Roman" w:cs="Times New Roman"/>
        </w:rPr>
        <w:t xml:space="preserve">Corresponding Authors: </w:t>
      </w:r>
    </w:p>
    <w:p w14:paraId="32F021A8" w14:textId="3492D238" w:rsidR="00FD4372" w:rsidRDefault="00FD4372" w:rsidP="00686DEE">
      <w:pPr>
        <w:widowControl/>
        <w:wordWrap/>
        <w:autoSpaceDE/>
        <w:autoSpaceDN/>
        <w:spacing w:after="0" w:line="240" w:lineRule="auto"/>
        <w:rPr>
          <w:rStyle w:val="ab"/>
          <w:rFonts w:ascii="Times New Roman" w:hAnsi="Times New Roman" w:cs="Times New Roman"/>
          <w:b/>
        </w:rPr>
      </w:pPr>
      <w:r w:rsidRPr="00686DEE">
        <w:rPr>
          <w:rFonts w:ascii="Times New Roman" w:hAnsi="Times New Roman" w:cs="Times New Roman"/>
          <w:b/>
        </w:rPr>
        <w:t xml:space="preserve">PGJ: </w:t>
      </w:r>
      <w:hyperlink r:id="rId8" w:history="1">
        <w:r w:rsidRPr="00686DEE">
          <w:rPr>
            <w:rStyle w:val="ab"/>
            <w:rFonts w:ascii="Times New Roman" w:hAnsi="Times New Roman" w:cs="Times New Roman"/>
            <w:b/>
          </w:rPr>
          <w:t>piotrjab@hotmail.com</w:t>
        </w:r>
      </w:hyperlink>
      <w:r w:rsidRPr="00686DEE">
        <w:rPr>
          <w:rFonts w:ascii="Times New Roman" w:hAnsi="Times New Roman" w:cs="Times New Roman"/>
          <w:b/>
        </w:rPr>
        <w:t xml:space="preserve">; HYK: </w:t>
      </w:r>
      <w:hyperlink r:id="rId9" w:history="1">
        <w:r w:rsidRPr="00686DEE">
          <w:rPr>
            <w:rStyle w:val="ab"/>
            <w:rFonts w:ascii="Times New Roman" w:hAnsi="Times New Roman" w:cs="Times New Roman"/>
            <w:b/>
          </w:rPr>
          <w:t>hyk@snu.ac.kr</w:t>
        </w:r>
      </w:hyperlink>
      <w:r w:rsidRPr="00686DEE">
        <w:rPr>
          <w:rFonts w:ascii="Times New Roman" w:hAnsi="Times New Roman" w:cs="Times New Roman"/>
          <w:b/>
        </w:rPr>
        <w:t xml:space="preserve">, SIL: </w:t>
      </w:r>
      <w:hyperlink r:id="rId10" w:history="1">
        <w:r w:rsidRPr="00686DEE">
          <w:rPr>
            <w:rStyle w:val="ab"/>
            <w:rFonts w:ascii="Times New Roman" w:hAnsi="Times New Roman" w:cs="Times New Roman"/>
            <w:b/>
          </w:rPr>
          <w:t>sangim@dgist.ac.kr</w:t>
        </w:r>
      </w:hyperlink>
    </w:p>
    <w:p w14:paraId="7F9770F4" w14:textId="3851001D" w:rsidR="00A11D7C" w:rsidRPr="00CA5A50" w:rsidRDefault="00A11D7C" w:rsidP="00CA5A50">
      <w:pPr>
        <w:jc w:val="left"/>
        <w:rPr>
          <w:rFonts w:ascii="Times New Roman" w:hAnsi="Times New Roman" w:cs="Times New Roman"/>
          <w:kern w:val="0"/>
          <w:sz w:val="22"/>
        </w:rPr>
      </w:pPr>
      <w:r w:rsidRPr="006C278C">
        <w:rPr>
          <w:rFonts w:ascii="Times New Roman" w:hAnsi="Times New Roman" w:cs="Times New Roman"/>
          <w:vertAlign w:val="superscript"/>
        </w:rPr>
        <w:t>&amp;</w:t>
      </w:r>
      <w:r>
        <w:rPr>
          <w:rFonts w:ascii="Times New Roman" w:hAnsi="Times New Roman" w:cs="Times New Roman"/>
        </w:rPr>
        <w:t xml:space="preserve"> </w:t>
      </w:r>
      <w:proofErr w:type="gramStart"/>
      <w:r>
        <w:rPr>
          <w:rFonts w:ascii="Times New Roman" w:hAnsi="Times New Roman" w:cs="Times New Roman"/>
        </w:rPr>
        <w:t>these</w:t>
      </w:r>
      <w:proofErr w:type="gramEnd"/>
      <w:r>
        <w:rPr>
          <w:rFonts w:ascii="Times New Roman" w:hAnsi="Times New Roman" w:cs="Times New Roman"/>
        </w:rPr>
        <w:t xml:space="preserve"> authors equally contributed to the work</w:t>
      </w:r>
    </w:p>
    <w:p w14:paraId="4147E8BF" w14:textId="77777777" w:rsidR="00FD4372" w:rsidRPr="00686DEE" w:rsidRDefault="00FD4372" w:rsidP="00686DEE">
      <w:pPr>
        <w:widowControl/>
        <w:wordWrap/>
        <w:autoSpaceDE/>
        <w:autoSpaceDN/>
        <w:spacing w:after="0" w:line="240" w:lineRule="auto"/>
        <w:rPr>
          <w:rFonts w:ascii="Times New Roman" w:hAnsi="Times New Roman" w:cs="Times New Roman"/>
          <w:b/>
        </w:rPr>
      </w:pPr>
    </w:p>
    <w:p w14:paraId="3AF686E9" w14:textId="2983CB1E" w:rsidR="00250AB6" w:rsidRPr="00686DEE" w:rsidRDefault="00CC6360" w:rsidP="00686DEE">
      <w:pPr>
        <w:widowControl/>
        <w:wordWrap/>
        <w:autoSpaceDE/>
        <w:autoSpaceDN/>
        <w:spacing w:after="0" w:line="240" w:lineRule="auto"/>
        <w:jc w:val="left"/>
        <w:rPr>
          <w:rFonts w:ascii="Times New Roman" w:hAnsi="Times New Roman" w:cs="Times New Roman"/>
        </w:rPr>
      </w:pPr>
      <w:r w:rsidRPr="00686DEE">
        <w:rPr>
          <w:rFonts w:ascii="Times New Roman" w:hAnsi="Times New Roman" w:cs="Times New Roman"/>
        </w:rPr>
        <w:t xml:space="preserve">Supplementary Materials (SM) are logically divided into several </w:t>
      </w:r>
      <w:r w:rsidR="000968C0" w:rsidRPr="00686DEE">
        <w:rPr>
          <w:rFonts w:ascii="Times New Roman" w:hAnsi="Times New Roman" w:cs="Times New Roman"/>
        </w:rPr>
        <w:t>sections</w:t>
      </w:r>
      <w:r w:rsidRPr="00686DEE">
        <w:rPr>
          <w:rFonts w:ascii="Times New Roman" w:hAnsi="Times New Roman" w:cs="Times New Roman"/>
        </w:rPr>
        <w:t xml:space="preserve"> labeled as </w:t>
      </w:r>
      <w:proofErr w:type="spellStart"/>
      <w:r w:rsidRPr="00686DEE">
        <w:rPr>
          <w:rFonts w:ascii="Times New Roman" w:hAnsi="Times New Roman" w:cs="Times New Roman"/>
        </w:rPr>
        <w:t>SM</w:t>
      </w:r>
      <w:r w:rsidR="00250AB6" w:rsidRPr="00686DEE">
        <w:rPr>
          <w:rFonts w:ascii="Times New Roman" w:hAnsi="Times New Roman" w:cs="Times New Roman"/>
        </w:rPr>
        <w:t>x</w:t>
      </w:r>
      <w:proofErr w:type="spellEnd"/>
      <w:r w:rsidR="00250AB6" w:rsidRPr="00686DEE">
        <w:rPr>
          <w:rFonts w:ascii="Times New Roman" w:hAnsi="Times New Roman" w:cs="Times New Roman"/>
        </w:rPr>
        <w:t xml:space="preserve">, where x stands for the number. </w:t>
      </w:r>
    </w:p>
    <w:p w14:paraId="33B73EA0" w14:textId="1EA27B67" w:rsidR="00250AB6" w:rsidRPr="00F94E83" w:rsidRDefault="00250AB6" w:rsidP="00A52668">
      <w:pPr>
        <w:widowControl/>
        <w:wordWrap/>
        <w:autoSpaceDE/>
        <w:autoSpaceDN/>
        <w:spacing w:after="0" w:line="240" w:lineRule="auto"/>
        <w:rPr>
          <w:rFonts w:ascii="Arial" w:hAnsi="Arial" w:cs="Arial"/>
        </w:rPr>
      </w:pPr>
    </w:p>
    <w:sdt>
      <w:sdtPr>
        <w:rPr>
          <w:rFonts w:ascii="Times New Roman" w:hAnsi="Times New Roman" w:cs="Times New Roman"/>
          <w:sz w:val="20"/>
          <w:szCs w:val="20"/>
          <w:lang w:val="ko-KR"/>
        </w:rPr>
        <w:id w:val="-1813474919"/>
        <w:docPartObj>
          <w:docPartGallery w:val="Table of Contents"/>
          <w:docPartUnique/>
        </w:docPartObj>
      </w:sdtPr>
      <w:sdtEndPr/>
      <w:sdtContent>
        <w:p w14:paraId="2697F39F" w14:textId="6F95201B" w:rsidR="00250AB6" w:rsidRPr="00686DEE" w:rsidRDefault="00250AB6" w:rsidP="00686DEE">
          <w:pPr>
            <w:pStyle w:val="TOC"/>
            <w:spacing w:line="240" w:lineRule="auto"/>
            <w:rPr>
              <w:rFonts w:ascii="Times New Roman" w:hAnsi="Times New Roman" w:cs="Times New Roman"/>
              <w:color w:val="auto"/>
              <w:sz w:val="20"/>
              <w:szCs w:val="20"/>
            </w:rPr>
          </w:pPr>
          <w:r w:rsidRPr="00686DEE">
            <w:rPr>
              <w:rFonts w:ascii="Times New Roman" w:hAnsi="Times New Roman" w:cs="Times New Roman"/>
              <w:b/>
              <w:color w:val="auto"/>
              <w:sz w:val="20"/>
              <w:szCs w:val="20"/>
            </w:rPr>
            <w:t>SM1: Literature based view on variation in the “wetted leg geometry” in Gerridae (Fig. S1)</w:t>
          </w:r>
          <w:r w:rsidRPr="00686DEE">
            <w:rPr>
              <w:rFonts w:ascii="Times New Roman" w:hAnsi="Times New Roman" w:cs="Times New Roman"/>
              <w:color w:val="auto"/>
              <w:sz w:val="20"/>
              <w:szCs w:val="20"/>
            </w:rPr>
            <w:ptab w:relativeTo="margin" w:alignment="right" w:leader="dot"/>
          </w:r>
          <w:r w:rsidRPr="00686DEE">
            <w:rPr>
              <w:rFonts w:ascii="Times New Roman" w:hAnsi="Times New Roman" w:cs="Times New Roman"/>
              <w:color w:val="auto"/>
              <w:sz w:val="20"/>
              <w:szCs w:val="20"/>
            </w:rPr>
            <w:t>2</w:t>
          </w:r>
        </w:p>
        <w:p w14:paraId="59879DA6" w14:textId="7C6BA5C5" w:rsidR="00250AB6" w:rsidRPr="00686DEE" w:rsidRDefault="00250AB6" w:rsidP="00686DEE">
          <w:pPr>
            <w:pStyle w:val="TOC"/>
            <w:spacing w:line="240" w:lineRule="auto"/>
            <w:rPr>
              <w:rFonts w:ascii="Times New Roman" w:hAnsi="Times New Roman" w:cs="Times New Roman"/>
              <w:color w:val="auto"/>
              <w:sz w:val="20"/>
              <w:szCs w:val="20"/>
            </w:rPr>
          </w:pPr>
          <w:r w:rsidRPr="00686DEE">
            <w:rPr>
              <w:rFonts w:ascii="Times New Roman" w:hAnsi="Times New Roman" w:cs="Times New Roman"/>
              <w:b/>
              <w:bCs/>
              <w:color w:val="auto"/>
              <w:sz w:val="20"/>
              <w:szCs w:val="20"/>
            </w:rPr>
            <w:t>SM2: Supplementary Methods - S</w:t>
          </w:r>
          <w:r w:rsidRPr="00686DEE">
            <w:rPr>
              <w:rFonts w:ascii="Times New Roman" w:hAnsi="Times New Roman" w:cs="Times New Roman"/>
              <w:b/>
              <w:color w:val="auto"/>
              <w:sz w:val="20"/>
              <w:szCs w:val="20"/>
            </w:rPr>
            <w:t>ymbols used in the paper (Table S1)</w:t>
          </w:r>
          <w:r w:rsidRPr="00686DEE">
            <w:rPr>
              <w:rFonts w:ascii="Times New Roman" w:hAnsi="Times New Roman" w:cs="Times New Roman"/>
              <w:color w:val="auto"/>
              <w:sz w:val="20"/>
              <w:szCs w:val="20"/>
            </w:rPr>
            <w:ptab w:relativeTo="margin" w:alignment="right" w:leader="dot"/>
          </w:r>
          <w:r w:rsidRPr="00686DEE">
            <w:rPr>
              <w:rFonts w:ascii="Times New Roman" w:hAnsi="Times New Roman" w:cs="Times New Roman"/>
              <w:color w:val="auto"/>
              <w:sz w:val="20"/>
              <w:szCs w:val="20"/>
            </w:rPr>
            <w:t>3</w:t>
          </w:r>
        </w:p>
        <w:p w14:paraId="76AFFC36" w14:textId="20C2FFF7" w:rsidR="00250AB6" w:rsidRPr="00686DEE" w:rsidRDefault="00250AB6" w:rsidP="00686DEE">
          <w:pPr>
            <w:pStyle w:val="TOC"/>
            <w:spacing w:line="240" w:lineRule="auto"/>
            <w:rPr>
              <w:rFonts w:ascii="Times New Roman" w:hAnsi="Times New Roman" w:cs="Times New Roman"/>
              <w:color w:val="auto"/>
              <w:sz w:val="20"/>
              <w:szCs w:val="20"/>
            </w:rPr>
          </w:pPr>
          <w:r w:rsidRPr="00686DEE">
            <w:rPr>
              <w:rFonts w:ascii="Times New Roman" w:hAnsi="Times New Roman" w:cs="Times New Roman"/>
              <w:b/>
              <w:color w:val="auto"/>
              <w:sz w:val="20"/>
              <w:szCs w:val="20"/>
            </w:rPr>
            <w:t xml:space="preserve">SM3: Supplementary Methods - </w:t>
          </w:r>
          <w:r w:rsidRPr="00686DEE">
            <w:rPr>
              <w:rFonts w:ascii="Times New Roman" w:hAnsi="Times New Roman" w:cs="Times New Roman"/>
              <w:b/>
              <w:bCs/>
              <w:iCs/>
              <w:color w:val="auto"/>
              <w:sz w:val="20"/>
              <w:szCs w:val="20"/>
            </w:rPr>
            <w:t>SM3: Additional mathematical explanations</w:t>
          </w:r>
          <w:r w:rsidRPr="00686DEE">
            <w:rPr>
              <w:rFonts w:ascii="Times New Roman" w:hAnsi="Times New Roman" w:cs="Times New Roman"/>
              <w:color w:val="auto"/>
              <w:sz w:val="20"/>
              <w:szCs w:val="20"/>
            </w:rPr>
            <w:ptab w:relativeTo="margin" w:alignment="right" w:leader="dot"/>
          </w:r>
          <w:r w:rsidRPr="00686DEE">
            <w:rPr>
              <w:rFonts w:ascii="Times New Roman" w:hAnsi="Times New Roman" w:cs="Times New Roman"/>
              <w:color w:val="auto"/>
              <w:sz w:val="20"/>
              <w:szCs w:val="20"/>
            </w:rPr>
            <w:t>5</w:t>
          </w:r>
        </w:p>
        <w:p w14:paraId="586B980E" w14:textId="5FB903D2" w:rsidR="00250AB6" w:rsidRPr="00686DEE" w:rsidRDefault="00250AB6" w:rsidP="00686DEE">
          <w:pPr>
            <w:pStyle w:val="TOC"/>
            <w:spacing w:line="240" w:lineRule="auto"/>
            <w:rPr>
              <w:rFonts w:ascii="Times New Roman" w:hAnsi="Times New Roman" w:cs="Times New Roman"/>
              <w:b/>
              <w:bCs/>
              <w:color w:val="auto"/>
              <w:sz w:val="20"/>
              <w:szCs w:val="20"/>
            </w:rPr>
          </w:pPr>
          <w:r w:rsidRPr="00686DEE">
            <w:rPr>
              <w:rFonts w:ascii="Times New Roman" w:hAnsi="Times New Roman" w:cs="Times New Roman"/>
              <w:b/>
              <w:bCs/>
              <w:iCs/>
              <w:color w:val="auto"/>
              <w:sz w:val="20"/>
              <w:szCs w:val="20"/>
            </w:rPr>
            <w:t>SM4: Supplementary Results - Validation of the model (Fig. S2, S3)</w:t>
          </w:r>
          <w:r w:rsidRPr="00686DEE">
            <w:rPr>
              <w:rFonts w:ascii="Times New Roman" w:hAnsi="Times New Roman" w:cs="Times New Roman"/>
              <w:color w:val="auto"/>
              <w:sz w:val="20"/>
              <w:szCs w:val="20"/>
            </w:rPr>
            <w:ptab w:relativeTo="margin" w:alignment="right" w:leader="dot"/>
          </w:r>
          <w:r w:rsidRPr="00686DEE">
            <w:rPr>
              <w:rFonts w:ascii="Times New Roman" w:hAnsi="Times New Roman" w:cs="Times New Roman"/>
              <w:color w:val="auto"/>
              <w:sz w:val="20"/>
              <w:szCs w:val="20"/>
            </w:rPr>
            <w:t>6</w:t>
          </w:r>
        </w:p>
        <w:p w14:paraId="391213F0" w14:textId="6DD08C9D" w:rsidR="00250AB6" w:rsidRPr="00686DEE" w:rsidRDefault="00250AB6" w:rsidP="00686DEE">
          <w:pPr>
            <w:pStyle w:val="TOC"/>
            <w:spacing w:line="240" w:lineRule="auto"/>
            <w:rPr>
              <w:rFonts w:ascii="Times New Roman" w:hAnsi="Times New Roman" w:cs="Times New Roman"/>
              <w:color w:val="auto"/>
              <w:sz w:val="20"/>
              <w:szCs w:val="20"/>
            </w:rPr>
          </w:pPr>
          <w:r w:rsidRPr="00686DEE">
            <w:rPr>
              <w:rFonts w:ascii="Times New Roman" w:hAnsi="Times New Roman" w:cs="Times New Roman"/>
              <w:b/>
              <w:bCs/>
              <w:iCs/>
              <w:color w:val="auto"/>
              <w:sz w:val="20"/>
              <w:szCs w:val="20"/>
            </w:rPr>
            <w:t>SM5: Supplementary Results - Morphology and allometry in study subjects (Fig. S4, Table S1)</w:t>
          </w:r>
          <w:r w:rsidRPr="00686DEE">
            <w:rPr>
              <w:rFonts w:ascii="Times New Roman" w:hAnsi="Times New Roman" w:cs="Times New Roman"/>
              <w:color w:val="auto"/>
              <w:sz w:val="20"/>
              <w:szCs w:val="20"/>
            </w:rPr>
            <w:ptab w:relativeTo="margin" w:alignment="right" w:leader="dot"/>
          </w:r>
          <w:r w:rsidRPr="00686DEE">
            <w:rPr>
              <w:rFonts w:ascii="Times New Roman" w:hAnsi="Times New Roman" w:cs="Times New Roman"/>
              <w:color w:val="auto"/>
              <w:sz w:val="20"/>
              <w:szCs w:val="20"/>
            </w:rPr>
            <w:t>7</w:t>
          </w:r>
        </w:p>
        <w:p w14:paraId="0593C1B2" w14:textId="046F389D" w:rsidR="00250AB6" w:rsidRPr="00686DEE" w:rsidRDefault="00250AB6" w:rsidP="00686DEE">
          <w:pPr>
            <w:pStyle w:val="TOC"/>
            <w:spacing w:line="240" w:lineRule="auto"/>
            <w:rPr>
              <w:rFonts w:ascii="Times New Roman" w:hAnsi="Times New Roman" w:cs="Times New Roman"/>
              <w:b/>
              <w:bCs/>
              <w:color w:val="auto"/>
              <w:sz w:val="20"/>
              <w:szCs w:val="20"/>
            </w:rPr>
          </w:pPr>
          <w:r w:rsidRPr="00686DEE">
            <w:rPr>
              <w:rFonts w:ascii="Times New Roman" w:hAnsi="Times New Roman" w:cs="Times New Roman"/>
              <w:b/>
              <w:bCs/>
              <w:iCs/>
              <w:color w:val="auto"/>
              <w:sz w:val="20"/>
              <w:szCs w:val="20"/>
            </w:rPr>
            <w:t>SM6: Supplementary Results - Comparison of thrust with the resistance (Fig. S5, S6)</w:t>
          </w:r>
          <w:r w:rsidRPr="00686DEE">
            <w:rPr>
              <w:rFonts w:ascii="Times New Roman" w:hAnsi="Times New Roman" w:cs="Times New Roman"/>
              <w:color w:val="auto"/>
              <w:sz w:val="20"/>
              <w:szCs w:val="20"/>
            </w:rPr>
            <w:ptab w:relativeTo="margin" w:alignment="right" w:leader="dot"/>
          </w:r>
          <w:r w:rsidRPr="00686DEE">
            <w:rPr>
              <w:rFonts w:ascii="Times New Roman" w:hAnsi="Times New Roman" w:cs="Times New Roman"/>
              <w:color w:val="auto"/>
              <w:sz w:val="20"/>
              <w:szCs w:val="20"/>
            </w:rPr>
            <w:t>8</w:t>
          </w:r>
        </w:p>
        <w:p w14:paraId="578C3683" w14:textId="0AB5D235" w:rsidR="00250AB6" w:rsidRPr="00686DEE" w:rsidRDefault="00250AB6" w:rsidP="00686DEE">
          <w:pPr>
            <w:pStyle w:val="TOC"/>
            <w:spacing w:line="240" w:lineRule="auto"/>
            <w:rPr>
              <w:rFonts w:ascii="Times New Roman" w:hAnsi="Times New Roman" w:cs="Times New Roman"/>
              <w:color w:val="auto"/>
              <w:sz w:val="20"/>
              <w:szCs w:val="20"/>
            </w:rPr>
          </w:pPr>
          <w:r w:rsidRPr="00686DEE">
            <w:rPr>
              <w:rFonts w:ascii="Times New Roman" w:hAnsi="Times New Roman" w:cs="Times New Roman"/>
              <w:b/>
              <w:bCs/>
              <w:iCs/>
              <w:color w:val="auto"/>
              <w:sz w:val="20"/>
              <w:szCs w:val="20"/>
            </w:rPr>
            <w:t>SM7: Supplementary Results - Movie clip captions and results on body during observed striding (Fig.S7-S11)</w:t>
          </w:r>
          <w:r w:rsidRPr="00686DEE">
            <w:rPr>
              <w:rFonts w:ascii="Times New Roman" w:hAnsi="Times New Roman" w:cs="Times New Roman"/>
              <w:color w:val="auto"/>
              <w:sz w:val="20"/>
              <w:szCs w:val="20"/>
            </w:rPr>
            <w:ptab w:relativeTo="margin" w:alignment="right" w:leader="dot"/>
          </w:r>
          <w:r w:rsidR="009C0149">
            <w:rPr>
              <w:rFonts w:ascii="Times New Roman" w:hAnsi="Times New Roman" w:cs="Times New Roman"/>
              <w:color w:val="auto"/>
              <w:sz w:val="20"/>
              <w:szCs w:val="20"/>
            </w:rPr>
            <w:t>9</w:t>
          </w:r>
        </w:p>
        <w:p w14:paraId="39141C6D" w14:textId="3B808835" w:rsidR="00250AB6" w:rsidRPr="00686DEE" w:rsidRDefault="00250AB6" w:rsidP="00686DEE">
          <w:pPr>
            <w:pStyle w:val="TOC"/>
            <w:spacing w:line="240" w:lineRule="auto"/>
            <w:rPr>
              <w:rFonts w:ascii="Times New Roman" w:hAnsi="Times New Roman" w:cs="Times New Roman"/>
              <w:b/>
              <w:bCs/>
              <w:color w:val="auto"/>
              <w:sz w:val="20"/>
              <w:szCs w:val="20"/>
            </w:rPr>
          </w:pPr>
          <w:r w:rsidRPr="00686DEE">
            <w:rPr>
              <w:rFonts w:ascii="Times New Roman" w:hAnsi="Times New Roman" w:cs="Times New Roman"/>
              <w:b/>
              <w:bCs/>
              <w:iCs/>
              <w:color w:val="auto"/>
              <w:sz w:val="20"/>
              <w:szCs w:val="20"/>
            </w:rPr>
            <w:t>SM8: Supplementary Results – Behavior of two smaller species (Fig. S12, Table S2-S5)</w:t>
          </w:r>
          <w:r w:rsidRPr="00686DEE">
            <w:rPr>
              <w:rFonts w:ascii="Times New Roman" w:hAnsi="Times New Roman" w:cs="Times New Roman"/>
              <w:color w:val="auto"/>
              <w:sz w:val="20"/>
              <w:szCs w:val="20"/>
            </w:rPr>
            <w:ptab w:relativeTo="margin" w:alignment="right" w:leader="dot"/>
          </w:r>
          <w:r w:rsidRPr="00686DEE">
            <w:rPr>
              <w:rFonts w:ascii="Times New Roman" w:hAnsi="Times New Roman" w:cs="Times New Roman"/>
              <w:color w:val="auto"/>
              <w:sz w:val="20"/>
              <w:szCs w:val="20"/>
            </w:rPr>
            <w:t>1</w:t>
          </w:r>
          <w:r w:rsidR="009C0149">
            <w:rPr>
              <w:rFonts w:ascii="Times New Roman" w:hAnsi="Times New Roman" w:cs="Times New Roman"/>
              <w:color w:val="auto"/>
              <w:sz w:val="20"/>
              <w:szCs w:val="20"/>
            </w:rPr>
            <w:t>1</w:t>
          </w:r>
        </w:p>
        <w:p w14:paraId="0DB12D3F" w14:textId="724FA864" w:rsidR="00250AB6" w:rsidRPr="00686DEE" w:rsidRDefault="00250AB6" w:rsidP="00686DEE">
          <w:pPr>
            <w:pStyle w:val="TOC"/>
            <w:spacing w:line="240" w:lineRule="auto"/>
            <w:rPr>
              <w:rFonts w:ascii="Times New Roman" w:hAnsi="Times New Roman"/>
              <w:sz w:val="20"/>
              <w:szCs w:val="20"/>
            </w:rPr>
          </w:pPr>
          <w:r w:rsidRPr="00686DEE">
            <w:rPr>
              <w:rFonts w:ascii="Times New Roman" w:hAnsi="Times New Roman" w:cs="Times New Roman"/>
              <w:b/>
              <w:bCs/>
              <w:iCs/>
              <w:color w:val="auto"/>
              <w:sz w:val="20"/>
              <w:szCs w:val="20"/>
            </w:rPr>
            <w:t>SM9:</w:t>
          </w:r>
          <w:r w:rsidRPr="00686DEE">
            <w:rPr>
              <w:rFonts w:ascii="Times New Roman" w:hAnsi="Times New Roman" w:cs="Times New Roman"/>
              <w:b/>
              <w:bCs/>
              <w:i/>
              <w:iCs/>
              <w:color w:val="auto"/>
              <w:sz w:val="20"/>
              <w:szCs w:val="20"/>
            </w:rPr>
            <w:t xml:space="preserve"> </w:t>
          </w:r>
          <w:r w:rsidRPr="00686DEE">
            <w:rPr>
              <w:rFonts w:ascii="Times New Roman" w:hAnsi="Times New Roman" w:cs="Times New Roman"/>
              <w:b/>
              <w:bCs/>
              <w:iCs/>
              <w:color w:val="auto"/>
              <w:sz w:val="20"/>
              <w:szCs w:val="20"/>
            </w:rPr>
            <w:t>Supplementary Discussion – Allometry in water striders and preliminary investigation of the effect of body size on the “wetted leg geometry” (Fig. S13)</w:t>
          </w:r>
          <w:r w:rsidRPr="00686DEE">
            <w:rPr>
              <w:rFonts w:ascii="Times New Roman" w:hAnsi="Times New Roman" w:cs="Times New Roman"/>
              <w:color w:val="auto"/>
              <w:sz w:val="20"/>
              <w:szCs w:val="20"/>
            </w:rPr>
            <w:ptab w:relativeTo="margin" w:alignment="right" w:leader="dot"/>
          </w:r>
          <w:r w:rsidRPr="00686DEE">
            <w:rPr>
              <w:rFonts w:ascii="Times New Roman" w:hAnsi="Times New Roman" w:cs="Times New Roman"/>
              <w:color w:val="auto"/>
              <w:sz w:val="20"/>
              <w:szCs w:val="20"/>
            </w:rPr>
            <w:t>1</w:t>
          </w:r>
          <w:r w:rsidR="009C0149">
            <w:rPr>
              <w:rFonts w:ascii="Times New Roman" w:hAnsi="Times New Roman" w:cs="Times New Roman"/>
              <w:color w:val="auto"/>
              <w:sz w:val="20"/>
              <w:szCs w:val="20"/>
            </w:rPr>
            <w:t>5</w:t>
          </w:r>
        </w:p>
      </w:sdtContent>
    </w:sdt>
    <w:p w14:paraId="7EB8C27F" w14:textId="77777777" w:rsidR="00FD4372" w:rsidRPr="00F94E83" w:rsidRDefault="00FD4372" w:rsidP="00A52668">
      <w:pPr>
        <w:widowControl/>
        <w:wordWrap/>
        <w:autoSpaceDE/>
        <w:autoSpaceDN/>
        <w:spacing w:after="0" w:line="240" w:lineRule="auto"/>
        <w:rPr>
          <w:rFonts w:ascii="Arial" w:hAnsi="Arial" w:cs="Arial"/>
        </w:rPr>
      </w:pPr>
    </w:p>
    <w:p w14:paraId="21AD1834" w14:textId="2A2A3204" w:rsidR="00250AB6" w:rsidRPr="000968C0" w:rsidRDefault="00250AB6" w:rsidP="00A52668">
      <w:pPr>
        <w:pStyle w:val="Paragraph"/>
        <w:spacing w:before="0"/>
        <w:ind w:firstLine="0"/>
        <w:rPr>
          <w:rFonts w:ascii="Arial" w:hAnsi="Arial" w:cs="Arial"/>
          <w:b/>
          <w:sz w:val="18"/>
          <w:szCs w:val="18"/>
        </w:rPr>
      </w:pPr>
    </w:p>
    <w:p w14:paraId="750FC3E4" w14:textId="47F7739C" w:rsidR="00F70196" w:rsidRPr="000968C0" w:rsidRDefault="00F70196" w:rsidP="00A52668">
      <w:pPr>
        <w:pStyle w:val="Paragraph"/>
        <w:spacing w:before="0"/>
        <w:ind w:firstLine="0"/>
        <w:rPr>
          <w:rFonts w:ascii="Arial" w:hAnsi="Arial" w:cs="Arial"/>
          <w:b/>
          <w:sz w:val="18"/>
          <w:szCs w:val="18"/>
        </w:rPr>
      </w:pPr>
      <w:r w:rsidRPr="000968C0">
        <w:rPr>
          <w:b/>
          <w:sz w:val="18"/>
          <w:szCs w:val="18"/>
        </w:rPr>
        <w:br w:type="page"/>
      </w:r>
    </w:p>
    <w:p w14:paraId="586EEA15" w14:textId="7813B0A9" w:rsidR="009F171B" w:rsidRDefault="000968C0" w:rsidP="00686DEE">
      <w:pPr>
        <w:spacing w:line="240" w:lineRule="auto"/>
        <w:jc w:val="left"/>
        <w:rPr>
          <w:rFonts w:ascii="Times New Roman" w:hAnsi="Times New Roman" w:cs="Times New Roman"/>
          <w:i/>
          <w:sz w:val="24"/>
        </w:rPr>
      </w:pPr>
      <w:r>
        <w:rPr>
          <w:rFonts w:ascii="Times New Roman" w:hAnsi="Times New Roman" w:cs="Times New Roman"/>
          <w:b/>
          <w:sz w:val="24"/>
        </w:rPr>
        <w:lastRenderedPageBreak/>
        <w:t>SM1</w:t>
      </w:r>
      <w:r w:rsidR="00A8088C">
        <w:rPr>
          <w:rFonts w:ascii="Times New Roman" w:hAnsi="Times New Roman" w:cs="Times New Roman"/>
          <w:b/>
          <w:sz w:val="24"/>
        </w:rPr>
        <w:t xml:space="preserve">: </w:t>
      </w:r>
      <w:r w:rsidR="009F171B" w:rsidRPr="000B21BF">
        <w:rPr>
          <w:rFonts w:ascii="Times New Roman" w:hAnsi="Times New Roman" w:cs="Times New Roman"/>
          <w:b/>
          <w:sz w:val="24"/>
        </w:rPr>
        <w:t xml:space="preserve">Literature based </w:t>
      </w:r>
      <w:r w:rsidR="001E1AA4">
        <w:rPr>
          <w:rFonts w:ascii="Times New Roman" w:hAnsi="Times New Roman" w:cs="Times New Roman"/>
          <w:b/>
          <w:sz w:val="24"/>
        </w:rPr>
        <w:t>view on variation in</w:t>
      </w:r>
      <w:r w:rsidR="009F171B" w:rsidRPr="000B21BF">
        <w:rPr>
          <w:rFonts w:ascii="Times New Roman" w:hAnsi="Times New Roman" w:cs="Times New Roman"/>
          <w:b/>
          <w:sz w:val="24"/>
        </w:rPr>
        <w:t xml:space="preserve"> </w:t>
      </w:r>
      <w:r w:rsidR="00A8088C">
        <w:rPr>
          <w:rFonts w:ascii="Times New Roman" w:hAnsi="Times New Roman" w:cs="Times New Roman"/>
          <w:b/>
          <w:sz w:val="24"/>
        </w:rPr>
        <w:t>“wetted leg geometry”</w:t>
      </w:r>
      <w:r w:rsidR="009F171B" w:rsidRPr="000B21BF">
        <w:rPr>
          <w:rFonts w:ascii="Times New Roman" w:hAnsi="Times New Roman" w:cs="Times New Roman"/>
          <w:b/>
          <w:sz w:val="24"/>
        </w:rPr>
        <w:t xml:space="preserve"> in Gerridae </w:t>
      </w:r>
    </w:p>
    <w:p w14:paraId="5318FE0C" w14:textId="77B561DA" w:rsidR="00EC06DF" w:rsidRDefault="009871B0" w:rsidP="00A52668">
      <w:pPr>
        <w:keepNext/>
        <w:spacing w:after="0" w:line="240" w:lineRule="auto"/>
        <w:jc w:val="left"/>
      </w:pPr>
      <w:r w:rsidRPr="009871B0">
        <w:rPr>
          <w:noProof/>
        </w:rPr>
        <w:t xml:space="preserve"> </w:t>
      </w:r>
      <w:r w:rsidR="007D5FEC">
        <w:rPr>
          <w:noProof/>
        </w:rPr>
        <w:drawing>
          <wp:inline distT="0" distB="0" distL="0" distR="0" wp14:anchorId="0BCACAFD" wp14:editId="7C9EEB4A">
            <wp:extent cx="5724525" cy="2098675"/>
            <wp:effectExtent l="0" t="0" r="9525"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4525" cy="2098675"/>
                    </a:xfrm>
                    <a:prstGeom prst="rect">
                      <a:avLst/>
                    </a:prstGeom>
                    <a:noFill/>
                    <a:ln>
                      <a:noFill/>
                    </a:ln>
                  </pic:spPr>
                </pic:pic>
              </a:graphicData>
            </a:graphic>
          </wp:inline>
        </w:drawing>
      </w:r>
    </w:p>
    <w:p w14:paraId="77239746" w14:textId="03FD190F" w:rsidR="009F171B" w:rsidRPr="00FA0A2B" w:rsidRDefault="00BC0F05" w:rsidP="00A52668">
      <w:pPr>
        <w:pStyle w:val="aa"/>
        <w:spacing w:line="240" w:lineRule="auto"/>
        <w:jc w:val="left"/>
        <w:rPr>
          <w:rFonts w:ascii="Arial" w:hAnsi="Arial" w:cs="Arial"/>
          <w:b w:val="0"/>
          <w:sz w:val="18"/>
          <w:szCs w:val="18"/>
        </w:rPr>
      </w:pPr>
      <w:r w:rsidRPr="00FA0A2B">
        <w:rPr>
          <w:rFonts w:ascii="Arial" w:hAnsi="Arial" w:cs="Arial"/>
          <w:sz w:val="18"/>
          <w:szCs w:val="18"/>
        </w:rPr>
        <w:t>Fig</w:t>
      </w:r>
      <w:r>
        <w:rPr>
          <w:rFonts w:ascii="Arial" w:hAnsi="Arial" w:cs="Arial"/>
          <w:sz w:val="18"/>
          <w:szCs w:val="18"/>
        </w:rPr>
        <w:t>.</w:t>
      </w:r>
      <w:r w:rsidRPr="00FA0A2B">
        <w:rPr>
          <w:rFonts w:ascii="Arial" w:hAnsi="Arial" w:cs="Arial"/>
          <w:sz w:val="18"/>
          <w:szCs w:val="18"/>
        </w:rPr>
        <w:t xml:space="preserve"> </w:t>
      </w:r>
      <w:r w:rsidR="00EC06DF" w:rsidRPr="00FA0A2B">
        <w:rPr>
          <w:rFonts w:ascii="Arial" w:hAnsi="Arial" w:cs="Arial"/>
          <w:sz w:val="18"/>
          <w:szCs w:val="18"/>
        </w:rPr>
        <w:t>S</w:t>
      </w:r>
      <w:r w:rsidR="00EC06DF" w:rsidRPr="00FA0A2B">
        <w:rPr>
          <w:rFonts w:ascii="Arial" w:hAnsi="Arial" w:cs="Arial"/>
          <w:sz w:val="18"/>
          <w:szCs w:val="18"/>
        </w:rPr>
        <w:fldChar w:fldCharType="begin"/>
      </w:r>
      <w:r w:rsidR="00EC06DF" w:rsidRPr="00FA0A2B">
        <w:rPr>
          <w:rFonts w:ascii="Arial" w:hAnsi="Arial" w:cs="Arial"/>
          <w:sz w:val="18"/>
          <w:szCs w:val="18"/>
        </w:rPr>
        <w:instrText xml:space="preserve"> SEQ Figure \* ARABIC </w:instrText>
      </w:r>
      <w:r w:rsidR="00EC06DF" w:rsidRPr="00FA0A2B">
        <w:rPr>
          <w:rFonts w:ascii="Arial" w:hAnsi="Arial" w:cs="Arial"/>
          <w:sz w:val="18"/>
          <w:szCs w:val="18"/>
        </w:rPr>
        <w:fldChar w:fldCharType="separate"/>
      </w:r>
      <w:r w:rsidR="00AF259B">
        <w:rPr>
          <w:rFonts w:ascii="Arial" w:hAnsi="Arial" w:cs="Arial"/>
          <w:noProof/>
          <w:sz w:val="18"/>
          <w:szCs w:val="18"/>
        </w:rPr>
        <w:t>1</w:t>
      </w:r>
      <w:r w:rsidR="00EC06DF" w:rsidRPr="00FA0A2B">
        <w:rPr>
          <w:rFonts w:ascii="Arial" w:hAnsi="Arial" w:cs="Arial"/>
          <w:sz w:val="18"/>
          <w:szCs w:val="18"/>
        </w:rPr>
        <w:fldChar w:fldCharType="end"/>
      </w:r>
      <w:r w:rsidR="00EC06DF" w:rsidRPr="00FA0A2B">
        <w:rPr>
          <w:rFonts w:ascii="Arial" w:hAnsi="Arial" w:cs="Arial"/>
          <w:sz w:val="18"/>
          <w:szCs w:val="18"/>
        </w:rPr>
        <w:t xml:space="preserve"> Distribution of wetted leg geometries among Gerridae. </w:t>
      </w:r>
      <w:r w:rsidR="00EC06DF" w:rsidRPr="00FA0A2B">
        <w:rPr>
          <w:rFonts w:ascii="Arial" w:hAnsi="Arial" w:cs="Arial"/>
          <w:b w:val="0"/>
          <w:sz w:val="18"/>
          <w:szCs w:val="18"/>
        </w:rPr>
        <w:t xml:space="preserve">(a) – 3D scattergram of proportions </w:t>
      </w:r>
      <w:r w:rsidR="00D77019">
        <w:rPr>
          <w:rFonts w:ascii="Arial" w:hAnsi="Arial" w:cs="Arial"/>
          <w:b w:val="0"/>
          <w:sz w:val="18"/>
          <w:szCs w:val="18"/>
        </w:rPr>
        <w:t>of</w:t>
      </w:r>
      <w:r w:rsidR="00EC06DF" w:rsidRPr="00FA0A2B">
        <w:rPr>
          <w:rFonts w:ascii="Arial" w:hAnsi="Arial" w:cs="Arial"/>
          <w:b w:val="0"/>
          <w:sz w:val="18"/>
          <w:szCs w:val="18"/>
        </w:rPr>
        <w:t xml:space="preserve"> wetted forelegs, </w:t>
      </w:r>
      <w:proofErr w:type="spellStart"/>
      <w:r w:rsidR="00EC06DF" w:rsidRPr="00FA0A2B">
        <w:rPr>
          <w:rFonts w:ascii="Arial" w:hAnsi="Arial" w:cs="Arial"/>
          <w:b w:val="0"/>
          <w:sz w:val="18"/>
          <w:szCs w:val="18"/>
        </w:rPr>
        <w:t>midlegs</w:t>
      </w:r>
      <w:proofErr w:type="spellEnd"/>
      <w:r w:rsidR="00EC06DF" w:rsidRPr="00FA0A2B">
        <w:rPr>
          <w:rFonts w:ascii="Arial" w:hAnsi="Arial" w:cs="Arial"/>
          <w:b w:val="0"/>
          <w:sz w:val="18"/>
          <w:szCs w:val="18"/>
        </w:rPr>
        <w:t xml:space="preserve"> and hindlegs (3 axes in the plot) </w:t>
      </w:r>
      <w:r w:rsidR="003B40A6" w:rsidRPr="00FA0A2B">
        <w:rPr>
          <w:rFonts w:ascii="Arial" w:hAnsi="Arial" w:cs="Arial"/>
          <w:b w:val="0"/>
          <w:sz w:val="18"/>
          <w:szCs w:val="18"/>
        </w:rPr>
        <w:t xml:space="preserve">in the total wetted leg length with data points color coded to highlight the differences among species in the proportion of wetted forelegs; (b) – 3D scattergram similar to (a) with data points marking different subfamilies (according to </w:t>
      </w:r>
      <w:r w:rsidR="003B40A6" w:rsidRPr="00686DEE">
        <w:rPr>
          <w:rFonts w:ascii="Arial" w:hAnsi="Arial" w:cs="Arial"/>
          <w:b w:val="0"/>
          <w:sz w:val="18"/>
          <w:szCs w:val="18"/>
        </w:rPr>
        <w:t xml:space="preserve">Matsuda </w:t>
      </w:r>
      <w:r w:rsidR="00A318A4" w:rsidRPr="00686DEE">
        <w:rPr>
          <w:rFonts w:ascii="Arial" w:hAnsi="Arial" w:cs="Arial"/>
          <w:b w:val="0"/>
          <w:sz w:val="18"/>
          <w:szCs w:val="18"/>
        </w:rPr>
        <w:t>1960</w:t>
      </w:r>
      <w:r w:rsidR="003B40A6" w:rsidRPr="00686DEE">
        <w:rPr>
          <w:rFonts w:ascii="Arial" w:hAnsi="Arial" w:cs="Arial"/>
          <w:b w:val="0"/>
          <w:sz w:val="18"/>
          <w:szCs w:val="18"/>
        </w:rPr>
        <w:t>)</w:t>
      </w:r>
      <w:r w:rsidR="003B40A6" w:rsidRPr="00FA0A2B">
        <w:rPr>
          <w:rFonts w:ascii="Arial" w:hAnsi="Arial" w:cs="Arial"/>
          <w:b w:val="0"/>
          <w:sz w:val="18"/>
          <w:szCs w:val="18"/>
        </w:rPr>
        <w:t xml:space="preserve"> and family-typical body size of a water strider (families with </w:t>
      </w:r>
      <w:r w:rsidR="00A7100B" w:rsidRPr="00FA0A2B">
        <w:rPr>
          <w:rFonts w:ascii="Arial" w:hAnsi="Arial" w:cs="Arial"/>
          <w:b w:val="0"/>
          <w:sz w:val="18"/>
          <w:szCs w:val="18"/>
        </w:rPr>
        <w:t xml:space="preserve">the </w:t>
      </w:r>
      <w:r w:rsidR="003B40A6" w:rsidRPr="00FA0A2B">
        <w:rPr>
          <w:rFonts w:ascii="Arial" w:hAnsi="Arial" w:cs="Arial"/>
          <w:b w:val="0"/>
          <w:sz w:val="18"/>
          <w:szCs w:val="18"/>
        </w:rPr>
        <w:t xml:space="preserve">typically larger size species are marked </w:t>
      </w:r>
      <w:r w:rsidR="00A7100B" w:rsidRPr="00FA0A2B">
        <w:rPr>
          <w:rFonts w:ascii="Arial" w:hAnsi="Arial" w:cs="Arial"/>
          <w:b w:val="0"/>
          <w:sz w:val="18"/>
          <w:szCs w:val="18"/>
        </w:rPr>
        <w:t>with color-coded</w:t>
      </w:r>
      <w:r w:rsidR="003B40A6" w:rsidRPr="00FA0A2B">
        <w:rPr>
          <w:rFonts w:ascii="Arial" w:hAnsi="Arial" w:cs="Arial"/>
          <w:b w:val="0"/>
          <w:sz w:val="18"/>
          <w:szCs w:val="18"/>
        </w:rPr>
        <w:t xml:space="preserve"> unfilled circles and families with </w:t>
      </w:r>
      <w:r w:rsidR="00A7100B" w:rsidRPr="00FA0A2B">
        <w:rPr>
          <w:rFonts w:ascii="Arial" w:hAnsi="Arial" w:cs="Arial"/>
          <w:b w:val="0"/>
          <w:sz w:val="18"/>
          <w:szCs w:val="18"/>
        </w:rPr>
        <w:t>the typically smaller size</w:t>
      </w:r>
      <w:r w:rsidR="003B40A6" w:rsidRPr="00FA0A2B">
        <w:rPr>
          <w:rFonts w:ascii="Arial" w:hAnsi="Arial" w:cs="Arial"/>
          <w:b w:val="0"/>
          <w:sz w:val="18"/>
          <w:szCs w:val="18"/>
        </w:rPr>
        <w:t xml:space="preserve"> species </w:t>
      </w:r>
      <w:r w:rsidR="00A7100B" w:rsidRPr="00FA0A2B">
        <w:rPr>
          <w:rFonts w:ascii="Arial" w:hAnsi="Arial" w:cs="Arial"/>
          <w:b w:val="0"/>
          <w:sz w:val="18"/>
          <w:szCs w:val="18"/>
        </w:rPr>
        <w:t xml:space="preserve">are marked with color-coded dots. </w:t>
      </w:r>
      <w:r w:rsidR="004C3E89" w:rsidRPr="00FA0A2B">
        <w:rPr>
          <w:rFonts w:ascii="Arial" w:hAnsi="Arial" w:cs="Arial"/>
          <w:b w:val="0"/>
          <w:sz w:val="18"/>
          <w:szCs w:val="18"/>
        </w:rPr>
        <w:t xml:space="preserve">Figure is based on </w:t>
      </w:r>
      <w:r w:rsidR="004C3E89" w:rsidRPr="00A318A4">
        <w:rPr>
          <w:rFonts w:ascii="Arial" w:hAnsi="Arial" w:cs="Arial"/>
          <w:b w:val="0"/>
          <w:sz w:val="18"/>
          <w:szCs w:val="18"/>
        </w:rPr>
        <w:t>T</w:t>
      </w:r>
      <w:r w:rsidR="004C3E89" w:rsidRPr="00686DEE">
        <w:rPr>
          <w:rFonts w:ascii="Arial" w:hAnsi="Arial" w:cs="Arial"/>
          <w:b w:val="0"/>
          <w:sz w:val="18"/>
          <w:szCs w:val="18"/>
        </w:rPr>
        <w:t xml:space="preserve">able 16 in Matsuda </w:t>
      </w:r>
      <w:r w:rsidR="00A318A4" w:rsidRPr="00686DEE">
        <w:rPr>
          <w:rFonts w:ascii="Arial" w:hAnsi="Arial" w:cs="Arial"/>
          <w:b w:val="0"/>
          <w:sz w:val="18"/>
          <w:szCs w:val="18"/>
        </w:rPr>
        <w:t>1960</w:t>
      </w:r>
      <w:r w:rsidR="004C3E89" w:rsidRPr="00686DEE">
        <w:rPr>
          <w:rFonts w:ascii="Arial" w:hAnsi="Arial" w:cs="Arial"/>
          <w:b w:val="0"/>
          <w:sz w:val="18"/>
          <w:szCs w:val="18"/>
        </w:rPr>
        <w:t>.</w:t>
      </w:r>
      <w:r w:rsidR="004C3E89" w:rsidRPr="00FA0A2B">
        <w:rPr>
          <w:rFonts w:ascii="Arial" w:hAnsi="Arial" w:cs="Arial"/>
          <w:b w:val="0"/>
          <w:sz w:val="18"/>
          <w:szCs w:val="18"/>
        </w:rPr>
        <w:t xml:space="preserve"> </w:t>
      </w:r>
      <w:r w:rsidR="00817A56" w:rsidRPr="00FA0A2B">
        <w:rPr>
          <w:rFonts w:ascii="Arial" w:hAnsi="Arial" w:cs="Arial"/>
          <w:b w:val="0"/>
          <w:sz w:val="18"/>
          <w:szCs w:val="18"/>
        </w:rPr>
        <w:t xml:space="preserve">The concept of the “wetted leg geometry” is crucial in our theoretical model. The term refers to the relative proportions of wetted forelegs, wetted </w:t>
      </w:r>
      <w:proofErr w:type="spellStart"/>
      <w:r w:rsidR="00817A56" w:rsidRPr="00FA0A2B">
        <w:rPr>
          <w:rFonts w:ascii="Arial" w:hAnsi="Arial" w:cs="Arial"/>
          <w:b w:val="0"/>
          <w:sz w:val="18"/>
          <w:szCs w:val="18"/>
        </w:rPr>
        <w:t>midlegs</w:t>
      </w:r>
      <w:proofErr w:type="spellEnd"/>
      <w:r w:rsidR="00817A56" w:rsidRPr="00FA0A2B">
        <w:rPr>
          <w:rFonts w:ascii="Arial" w:hAnsi="Arial" w:cs="Arial"/>
          <w:b w:val="0"/>
          <w:sz w:val="18"/>
          <w:szCs w:val="18"/>
        </w:rPr>
        <w:t xml:space="preserve"> and wetted hindlegs in the total length of the wetted legs. The figure suggests that we can classify species into at least three types of “wetted leg geometry”: the “balanced” or “standard” observed in the frequently studied small and mid-size genera </w:t>
      </w:r>
      <w:r w:rsidR="00817A56" w:rsidRPr="00FA0A2B">
        <w:rPr>
          <w:rFonts w:ascii="Arial" w:hAnsi="Arial" w:cs="Arial"/>
          <w:b w:val="0"/>
          <w:i/>
          <w:sz w:val="18"/>
          <w:szCs w:val="18"/>
        </w:rPr>
        <w:t>Gerris</w:t>
      </w:r>
      <w:r w:rsidR="00817A56" w:rsidRPr="00FA0A2B">
        <w:rPr>
          <w:rFonts w:ascii="Arial" w:hAnsi="Arial" w:cs="Arial"/>
          <w:b w:val="0"/>
          <w:sz w:val="18"/>
          <w:szCs w:val="18"/>
        </w:rPr>
        <w:t xml:space="preserve"> and </w:t>
      </w:r>
      <w:r w:rsidR="00817A56" w:rsidRPr="00FA0A2B">
        <w:rPr>
          <w:rFonts w:ascii="Arial" w:hAnsi="Arial" w:cs="Arial"/>
          <w:b w:val="0"/>
          <w:i/>
          <w:sz w:val="18"/>
          <w:szCs w:val="18"/>
        </w:rPr>
        <w:t>Aquarius</w:t>
      </w:r>
      <w:r w:rsidR="00817A56" w:rsidRPr="00FA0A2B">
        <w:rPr>
          <w:rFonts w:ascii="Arial" w:hAnsi="Arial" w:cs="Arial"/>
          <w:b w:val="0"/>
          <w:sz w:val="18"/>
          <w:szCs w:val="18"/>
        </w:rPr>
        <w:t>, (wetted forelegs comprise from ~4 to ~8% of the total wetted legs length), the “</w:t>
      </w:r>
      <w:r w:rsidR="003E7F6B" w:rsidRPr="00FA0A2B">
        <w:rPr>
          <w:rFonts w:ascii="Arial" w:hAnsi="Arial" w:cs="Arial"/>
          <w:b w:val="0"/>
          <w:sz w:val="18"/>
          <w:szCs w:val="18"/>
        </w:rPr>
        <w:t>long</w:t>
      </w:r>
      <w:r w:rsidR="003E7F6B">
        <w:rPr>
          <w:rFonts w:ascii="Arial" w:hAnsi="Arial" w:cs="Arial"/>
          <w:b w:val="0"/>
          <w:sz w:val="18"/>
          <w:szCs w:val="18"/>
        </w:rPr>
        <w:t>-</w:t>
      </w:r>
      <w:r w:rsidR="00817A56" w:rsidRPr="00FA0A2B">
        <w:rPr>
          <w:rFonts w:ascii="Arial" w:hAnsi="Arial" w:cs="Arial"/>
          <w:b w:val="0"/>
          <w:sz w:val="18"/>
          <w:szCs w:val="18"/>
        </w:rPr>
        <w:t xml:space="preserve">foreleg geometry” known in the marine small water striders, </w:t>
      </w:r>
      <w:r w:rsidR="00817A56" w:rsidRPr="0072263B">
        <w:rPr>
          <w:rFonts w:ascii="Arial" w:hAnsi="Arial" w:cs="Arial"/>
          <w:b w:val="0"/>
          <w:iCs/>
          <w:sz w:val="18"/>
          <w:szCs w:val="18"/>
        </w:rPr>
        <w:t>Halobatinae</w:t>
      </w:r>
      <w:r w:rsidR="00817A56" w:rsidRPr="00FA0A2B">
        <w:rPr>
          <w:rFonts w:ascii="Arial" w:hAnsi="Arial" w:cs="Arial"/>
          <w:b w:val="0"/>
          <w:sz w:val="18"/>
          <w:szCs w:val="18"/>
        </w:rPr>
        <w:t xml:space="preserve">, and in the medium and large water striders from the subfamily </w:t>
      </w:r>
      <w:r w:rsidR="00817A56" w:rsidRPr="0072263B">
        <w:rPr>
          <w:rFonts w:ascii="Arial" w:hAnsi="Arial" w:cs="Arial"/>
          <w:b w:val="0"/>
          <w:iCs/>
          <w:sz w:val="18"/>
          <w:szCs w:val="18"/>
        </w:rPr>
        <w:t>Ptilomerinae</w:t>
      </w:r>
      <w:r w:rsidR="00817A56" w:rsidRPr="00FA0A2B">
        <w:rPr>
          <w:rFonts w:ascii="Arial" w:hAnsi="Arial" w:cs="Arial"/>
          <w:b w:val="0"/>
          <w:sz w:val="18"/>
          <w:szCs w:val="18"/>
        </w:rPr>
        <w:t xml:space="preserve"> (wetted forelegs comprise about 18% of the total wetted legs length),</w:t>
      </w:r>
      <w:r w:rsidR="00817A56" w:rsidRPr="00FA0A2B">
        <w:rPr>
          <w:rFonts w:ascii="Arial" w:hAnsi="Arial" w:cs="Arial"/>
          <w:b w:val="0"/>
          <w:i/>
          <w:sz w:val="18"/>
          <w:szCs w:val="18"/>
        </w:rPr>
        <w:t xml:space="preserve"> </w:t>
      </w:r>
      <w:r w:rsidR="00817A56" w:rsidRPr="00FA0A2B">
        <w:rPr>
          <w:rFonts w:ascii="Arial" w:hAnsi="Arial" w:cs="Arial"/>
          <w:b w:val="0"/>
          <w:sz w:val="18"/>
          <w:szCs w:val="18"/>
        </w:rPr>
        <w:t>and the “</w:t>
      </w:r>
      <w:r w:rsidR="003E7F6B" w:rsidRPr="00FA0A2B">
        <w:rPr>
          <w:rFonts w:ascii="Arial" w:hAnsi="Arial" w:cs="Arial"/>
          <w:b w:val="0"/>
          <w:sz w:val="18"/>
          <w:szCs w:val="18"/>
        </w:rPr>
        <w:t>short</w:t>
      </w:r>
      <w:r w:rsidR="003E7F6B">
        <w:rPr>
          <w:rFonts w:ascii="Arial" w:hAnsi="Arial" w:cs="Arial"/>
          <w:b w:val="0"/>
          <w:sz w:val="18"/>
          <w:szCs w:val="18"/>
        </w:rPr>
        <w:t>-</w:t>
      </w:r>
      <w:r w:rsidR="003E7F6B" w:rsidRPr="00FA0A2B">
        <w:rPr>
          <w:rFonts w:ascii="Arial" w:hAnsi="Arial" w:cs="Arial"/>
          <w:b w:val="0"/>
          <w:sz w:val="18"/>
          <w:szCs w:val="18"/>
        </w:rPr>
        <w:t>foreleg</w:t>
      </w:r>
      <w:r w:rsidR="003E7F6B">
        <w:rPr>
          <w:rFonts w:ascii="Arial" w:hAnsi="Arial" w:cs="Arial"/>
          <w:b w:val="0"/>
          <w:sz w:val="18"/>
          <w:szCs w:val="18"/>
        </w:rPr>
        <w:t xml:space="preserve"> </w:t>
      </w:r>
      <w:r w:rsidR="00817A56" w:rsidRPr="00FA0A2B">
        <w:rPr>
          <w:rFonts w:ascii="Arial" w:hAnsi="Arial" w:cs="Arial"/>
          <w:b w:val="0"/>
          <w:sz w:val="18"/>
          <w:szCs w:val="18"/>
        </w:rPr>
        <w:t xml:space="preserve">geometry” (wetted forelegs comprise less than ~4% of the total wetted legs length) well documented in at least one large species, </w:t>
      </w:r>
      <w:r w:rsidR="00817A56" w:rsidRPr="00FA0A2B">
        <w:rPr>
          <w:rFonts w:ascii="Arial" w:hAnsi="Arial" w:cs="Arial"/>
          <w:b w:val="0"/>
          <w:i/>
          <w:sz w:val="18"/>
          <w:szCs w:val="18"/>
        </w:rPr>
        <w:t xml:space="preserve">G. gigas, </w:t>
      </w:r>
      <w:r w:rsidR="00817A56" w:rsidRPr="00FA0A2B">
        <w:rPr>
          <w:rFonts w:ascii="Arial" w:hAnsi="Arial" w:cs="Arial"/>
          <w:b w:val="0"/>
          <w:sz w:val="18"/>
          <w:szCs w:val="18"/>
        </w:rPr>
        <w:t xml:space="preserve">(Tseng and Rowe 1999), and present in some larger species of </w:t>
      </w:r>
      <w:proofErr w:type="spellStart"/>
      <w:r w:rsidR="00817A56" w:rsidRPr="0072263B">
        <w:rPr>
          <w:rFonts w:ascii="Arial" w:hAnsi="Arial" w:cs="Arial"/>
          <w:b w:val="0"/>
          <w:iCs/>
          <w:sz w:val="18"/>
          <w:szCs w:val="18"/>
        </w:rPr>
        <w:t>Gerrinae</w:t>
      </w:r>
      <w:proofErr w:type="spellEnd"/>
      <w:r w:rsidR="00817A56" w:rsidRPr="0072263B">
        <w:rPr>
          <w:rFonts w:ascii="Arial" w:hAnsi="Arial" w:cs="Arial"/>
          <w:b w:val="0"/>
          <w:iCs/>
          <w:sz w:val="18"/>
          <w:szCs w:val="18"/>
        </w:rPr>
        <w:t>.</w:t>
      </w:r>
    </w:p>
    <w:p w14:paraId="4A4430AB" w14:textId="77777777" w:rsidR="001B7F86" w:rsidRPr="00A7100B" w:rsidRDefault="001B7F86" w:rsidP="00A52668">
      <w:pPr>
        <w:spacing w:after="0" w:line="240" w:lineRule="auto"/>
        <w:jc w:val="left"/>
        <w:rPr>
          <w:rFonts w:ascii="Arial" w:hAnsi="Arial" w:cs="Arial"/>
          <w:szCs w:val="20"/>
        </w:rPr>
      </w:pPr>
    </w:p>
    <w:p w14:paraId="1941216B" w14:textId="77777777" w:rsidR="003A4183" w:rsidRDefault="003A4183" w:rsidP="00A52668">
      <w:pPr>
        <w:spacing w:after="0" w:line="240" w:lineRule="auto"/>
        <w:jc w:val="left"/>
        <w:rPr>
          <w:rFonts w:ascii="Times New Roman" w:hAnsi="Times New Roman" w:cs="Times New Roman"/>
          <w:szCs w:val="20"/>
        </w:rPr>
      </w:pPr>
    </w:p>
    <w:p w14:paraId="369FC378" w14:textId="77777777" w:rsidR="00793162" w:rsidRDefault="00793162" w:rsidP="00A52668">
      <w:pPr>
        <w:spacing w:after="0" w:line="240" w:lineRule="auto"/>
        <w:jc w:val="left"/>
        <w:rPr>
          <w:rFonts w:ascii="Times New Roman" w:hAnsi="Times New Roman" w:cs="Times New Roman"/>
          <w:szCs w:val="20"/>
        </w:rPr>
      </w:pPr>
    </w:p>
    <w:p w14:paraId="758CF402" w14:textId="2CB5089D" w:rsidR="00793162" w:rsidRPr="00793162" w:rsidRDefault="00793162" w:rsidP="00686DEE">
      <w:pPr>
        <w:spacing w:line="240" w:lineRule="auto"/>
        <w:jc w:val="left"/>
        <w:rPr>
          <w:rFonts w:ascii="Times New Roman" w:eastAsia="맑은 고딕" w:hAnsi="Times New Roman" w:cs="Times New Roman"/>
          <w:bCs/>
          <w:color w:val="00B0F0"/>
          <w:sz w:val="24"/>
        </w:rPr>
      </w:pPr>
    </w:p>
    <w:p w14:paraId="2A1AAD55" w14:textId="77777777" w:rsidR="00793162" w:rsidRDefault="00793162" w:rsidP="00A52668">
      <w:pPr>
        <w:spacing w:after="0" w:line="240" w:lineRule="auto"/>
        <w:jc w:val="left"/>
        <w:rPr>
          <w:rFonts w:ascii="Times New Roman" w:hAnsi="Times New Roman" w:cs="Times New Roman"/>
          <w:szCs w:val="20"/>
        </w:rPr>
      </w:pPr>
    </w:p>
    <w:p w14:paraId="7D7C9378" w14:textId="4502E462" w:rsidR="00A239B0" w:rsidRDefault="00945D31" w:rsidP="00A52668">
      <w:pPr>
        <w:spacing w:after="0" w:line="240" w:lineRule="auto"/>
        <w:jc w:val="left"/>
        <w:rPr>
          <w:rFonts w:ascii="Times New Roman" w:hAnsi="Times New Roman" w:cs="Times New Roman"/>
          <w:b/>
          <w:szCs w:val="20"/>
        </w:rPr>
      </w:pPr>
      <w:r w:rsidRPr="000B21BF">
        <w:rPr>
          <w:rFonts w:ascii="Times New Roman" w:hAnsi="Times New Roman" w:cs="Times New Roman"/>
          <w:b/>
          <w:szCs w:val="20"/>
        </w:rPr>
        <w:br w:type="page"/>
      </w:r>
    </w:p>
    <w:p w14:paraId="6A52FCC0" w14:textId="3BD314C7" w:rsidR="00945D31" w:rsidRDefault="00945D31" w:rsidP="00A52668">
      <w:pPr>
        <w:spacing w:after="0" w:line="240" w:lineRule="auto"/>
        <w:jc w:val="left"/>
        <w:rPr>
          <w:rFonts w:ascii="Times New Roman" w:hAnsi="Times New Roman" w:cs="Times New Roman"/>
          <w:b/>
          <w:sz w:val="24"/>
          <w:szCs w:val="24"/>
        </w:rPr>
      </w:pPr>
      <w:r w:rsidRPr="000B21BF">
        <w:rPr>
          <w:rFonts w:ascii="Times New Roman" w:hAnsi="Times New Roman" w:cs="Times New Roman"/>
          <w:b/>
          <w:bCs/>
          <w:sz w:val="24"/>
          <w:szCs w:val="24"/>
        </w:rPr>
        <w:lastRenderedPageBreak/>
        <w:t>S</w:t>
      </w:r>
      <w:r w:rsidR="00203A70">
        <w:rPr>
          <w:rFonts w:ascii="Times New Roman" w:hAnsi="Times New Roman" w:cs="Times New Roman"/>
          <w:b/>
          <w:bCs/>
          <w:sz w:val="24"/>
          <w:szCs w:val="24"/>
        </w:rPr>
        <w:t>M2</w:t>
      </w:r>
      <w:r w:rsidR="00791F39" w:rsidRPr="000B21BF">
        <w:rPr>
          <w:rFonts w:ascii="Times New Roman" w:hAnsi="Times New Roman" w:cs="Times New Roman"/>
          <w:b/>
          <w:bCs/>
          <w:sz w:val="24"/>
          <w:szCs w:val="24"/>
        </w:rPr>
        <w:t>:</w:t>
      </w:r>
      <w:r w:rsidRPr="000B21BF">
        <w:rPr>
          <w:rFonts w:ascii="Times New Roman" w:hAnsi="Times New Roman" w:cs="Times New Roman"/>
          <w:b/>
          <w:bCs/>
          <w:sz w:val="24"/>
          <w:szCs w:val="24"/>
        </w:rPr>
        <w:t xml:space="preserve"> </w:t>
      </w:r>
      <w:r w:rsidR="00817A56">
        <w:rPr>
          <w:rFonts w:ascii="Times New Roman" w:hAnsi="Times New Roman" w:cs="Times New Roman"/>
          <w:b/>
          <w:bCs/>
          <w:sz w:val="24"/>
          <w:szCs w:val="24"/>
        </w:rPr>
        <w:t xml:space="preserve">Supplementary Methods - </w:t>
      </w:r>
      <w:r w:rsidR="003E6B87">
        <w:rPr>
          <w:rFonts w:ascii="Times New Roman" w:hAnsi="Times New Roman" w:cs="Times New Roman"/>
          <w:b/>
          <w:bCs/>
          <w:sz w:val="24"/>
          <w:szCs w:val="24"/>
        </w:rPr>
        <w:t>S</w:t>
      </w:r>
      <w:r w:rsidR="003E6B87" w:rsidRPr="000B21BF">
        <w:rPr>
          <w:rFonts w:ascii="Times New Roman" w:hAnsi="Times New Roman" w:cs="Times New Roman"/>
          <w:b/>
          <w:sz w:val="24"/>
          <w:szCs w:val="24"/>
        </w:rPr>
        <w:t xml:space="preserve">ymbols </w:t>
      </w:r>
      <w:r w:rsidR="00BC33A1" w:rsidRPr="000B21BF">
        <w:rPr>
          <w:rFonts w:ascii="Times New Roman" w:hAnsi="Times New Roman" w:cs="Times New Roman"/>
          <w:b/>
          <w:sz w:val="24"/>
          <w:szCs w:val="24"/>
        </w:rPr>
        <w:t xml:space="preserve">used in the </w:t>
      </w:r>
      <w:r w:rsidR="00934EE9" w:rsidRPr="00A8088C">
        <w:rPr>
          <w:rFonts w:ascii="Times New Roman" w:hAnsi="Times New Roman" w:cs="Times New Roman"/>
          <w:b/>
          <w:sz w:val="24"/>
          <w:szCs w:val="24"/>
        </w:rPr>
        <w:t>paper</w:t>
      </w:r>
    </w:p>
    <w:p w14:paraId="47E77C4E" w14:textId="77777777" w:rsidR="00045F9A" w:rsidRPr="000B21BF" w:rsidRDefault="00045F9A" w:rsidP="00A52668">
      <w:pPr>
        <w:spacing w:after="0" w:line="240" w:lineRule="auto"/>
        <w:jc w:val="left"/>
        <w:rPr>
          <w:rFonts w:ascii="Times New Roman" w:hAnsi="Times New Roman" w:cs="Times New Roman"/>
          <w:i/>
          <w:sz w:val="24"/>
          <w:szCs w:val="24"/>
        </w:rPr>
      </w:pPr>
    </w:p>
    <w:p w14:paraId="68EB0DDC" w14:textId="185D990C" w:rsidR="00716E6C" w:rsidRDefault="00716E6C" w:rsidP="00A52668">
      <w:pPr>
        <w:pStyle w:val="aa"/>
        <w:keepNext/>
        <w:spacing w:after="0" w:line="240" w:lineRule="auto"/>
        <w:rPr>
          <w:rFonts w:ascii="Arial" w:hAnsi="Arial" w:cs="Arial"/>
          <w:b w:val="0"/>
          <w:bCs w:val="0"/>
          <w:sz w:val="18"/>
          <w:szCs w:val="18"/>
        </w:rPr>
      </w:pPr>
      <w:r w:rsidRPr="00686DEE">
        <w:rPr>
          <w:rFonts w:ascii="Arial" w:hAnsi="Arial" w:cs="Arial"/>
          <w:sz w:val="18"/>
          <w:szCs w:val="18"/>
        </w:rPr>
        <w:t xml:space="preserve">Table </w:t>
      </w:r>
      <w:r w:rsidR="00D176DC" w:rsidRPr="00686DEE">
        <w:rPr>
          <w:rFonts w:ascii="Arial" w:hAnsi="Arial" w:cs="Arial"/>
          <w:sz w:val="18"/>
          <w:szCs w:val="18"/>
        </w:rPr>
        <w:t>S</w:t>
      </w:r>
      <w:r w:rsidR="00BC33A1" w:rsidRPr="00686DEE">
        <w:rPr>
          <w:rFonts w:ascii="Arial" w:hAnsi="Arial" w:cs="Arial"/>
          <w:sz w:val="18"/>
          <w:szCs w:val="18"/>
        </w:rPr>
        <w:fldChar w:fldCharType="begin"/>
      </w:r>
      <w:r w:rsidR="00BC33A1" w:rsidRPr="00686DEE">
        <w:rPr>
          <w:rFonts w:ascii="Arial" w:hAnsi="Arial" w:cs="Arial"/>
          <w:sz w:val="18"/>
          <w:szCs w:val="18"/>
        </w:rPr>
        <w:instrText xml:space="preserve"> SEQ Supplementary_Table \* ARABIC </w:instrText>
      </w:r>
      <w:r w:rsidR="00BC33A1" w:rsidRPr="00686DEE">
        <w:rPr>
          <w:rFonts w:ascii="Arial" w:hAnsi="Arial" w:cs="Arial"/>
          <w:sz w:val="18"/>
          <w:szCs w:val="18"/>
        </w:rPr>
        <w:fldChar w:fldCharType="separate"/>
      </w:r>
      <w:r w:rsidRPr="00686DEE">
        <w:rPr>
          <w:rFonts w:ascii="Arial" w:hAnsi="Arial" w:cs="Arial"/>
          <w:noProof/>
          <w:sz w:val="18"/>
          <w:szCs w:val="18"/>
        </w:rPr>
        <w:t>1</w:t>
      </w:r>
      <w:r w:rsidR="00BC33A1" w:rsidRPr="00686DEE">
        <w:rPr>
          <w:rFonts w:ascii="Arial" w:hAnsi="Arial" w:cs="Arial"/>
          <w:noProof/>
          <w:sz w:val="18"/>
          <w:szCs w:val="18"/>
        </w:rPr>
        <w:fldChar w:fldCharType="end"/>
      </w:r>
      <w:r w:rsidRPr="00686DEE">
        <w:rPr>
          <w:rFonts w:ascii="Arial" w:hAnsi="Arial" w:cs="Arial"/>
          <w:sz w:val="18"/>
          <w:szCs w:val="18"/>
        </w:rPr>
        <w:t xml:space="preserve"> Explanations of the symbols in the model. </w:t>
      </w:r>
      <w:r w:rsidR="00D176DC" w:rsidRPr="00686DEE">
        <w:rPr>
          <w:rFonts w:ascii="Arial" w:hAnsi="Arial" w:cs="Arial"/>
          <w:b w:val="0"/>
          <w:bCs w:val="0"/>
          <w:sz w:val="18"/>
          <w:szCs w:val="18"/>
        </w:rPr>
        <w:t>The lists of symbols used in the mathematical model. The symbols below black solid line used only in supplementary material</w:t>
      </w:r>
      <w:r w:rsidR="00665616" w:rsidRPr="00686DEE">
        <w:rPr>
          <w:rFonts w:ascii="Arial" w:hAnsi="Arial" w:cs="Arial"/>
          <w:b w:val="0"/>
          <w:bCs w:val="0"/>
          <w:sz w:val="18"/>
          <w:szCs w:val="18"/>
        </w:rPr>
        <w:t xml:space="preserve">s. </w:t>
      </w:r>
      <w:r w:rsidR="006D6D5B" w:rsidRPr="00686DEE">
        <w:rPr>
          <w:rFonts w:ascii="Arial" w:hAnsi="Arial" w:cs="Arial"/>
          <w:b w:val="0"/>
          <w:bCs w:val="0"/>
          <w:sz w:val="18"/>
          <w:szCs w:val="18"/>
        </w:rPr>
        <w:t>V</w:t>
      </w:r>
      <w:r w:rsidR="00665616" w:rsidRPr="00686DEE">
        <w:rPr>
          <w:rFonts w:ascii="Arial" w:hAnsi="Arial" w:cs="Arial"/>
          <w:b w:val="0"/>
          <w:bCs w:val="0"/>
          <w:sz w:val="18"/>
          <w:szCs w:val="18"/>
        </w:rPr>
        <w:t xml:space="preserve">alues used in the model are shown for variables that do not change values among different simulations. </w:t>
      </w:r>
      <w:r w:rsidR="00BA5FA8">
        <w:rPr>
          <w:rFonts w:ascii="Arial" w:hAnsi="Arial" w:cs="Arial"/>
          <w:b w:val="0"/>
          <w:bCs w:val="0"/>
          <w:sz w:val="18"/>
          <w:szCs w:val="18"/>
        </w:rPr>
        <w:t xml:space="preserve">The symbols are listed in the order in which they appear in the text. </w:t>
      </w:r>
    </w:p>
    <w:p w14:paraId="59C52DDC" w14:textId="77777777" w:rsidR="00BA5FA8" w:rsidRPr="00612D5C" w:rsidRDefault="00BA5FA8" w:rsidP="00612D5C">
      <w:pPr>
        <w:rPr>
          <w:b/>
          <w:bCs/>
        </w:rPr>
      </w:pPr>
    </w:p>
    <w:tbl>
      <w:tblPr>
        <w:tblStyle w:val="a9"/>
        <w:tblW w:w="0" w:type="auto"/>
        <w:tblInd w:w="-5" w:type="dxa"/>
        <w:tblLook w:val="04A0" w:firstRow="1" w:lastRow="0" w:firstColumn="1" w:lastColumn="0" w:noHBand="0" w:noVBand="1"/>
      </w:tblPr>
      <w:tblGrid>
        <w:gridCol w:w="2268"/>
        <w:gridCol w:w="6748"/>
      </w:tblGrid>
      <w:tr w:rsidR="00716E6C" w14:paraId="60D9A3F7" w14:textId="77777777" w:rsidTr="00716E6C">
        <w:trPr>
          <w:trHeight w:val="416"/>
        </w:trPr>
        <w:tc>
          <w:tcPr>
            <w:tcW w:w="9016" w:type="dxa"/>
            <w:gridSpan w:val="2"/>
            <w:tcBorders>
              <w:bottom w:val="nil"/>
            </w:tcBorders>
            <w:shd w:val="clear" w:color="auto" w:fill="FFF2CC" w:themeFill="accent4" w:themeFillTint="33"/>
            <w:vAlign w:val="center"/>
          </w:tcPr>
          <w:p w14:paraId="475D4981" w14:textId="77777777" w:rsidR="00716E6C" w:rsidRPr="00012674" w:rsidRDefault="00716E6C" w:rsidP="00A52668">
            <w:pPr>
              <w:tabs>
                <w:tab w:val="left" w:pos="1700"/>
              </w:tabs>
              <w:rPr>
                <w:rFonts w:ascii="Arial" w:hAnsi="Arial" w:cs="Arial"/>
              </w:rPr>
            </w:pPr>
            <w:r w:rsidRPr="00012674">
              <w:rPr>
                <w:rFonts w:ascii="Arial" w:hAnsi="Arial" w:cs="Arial"/>
              </w:rPr>
              <w:t>Explanations of the symbols in the model</w:t>
            </w:r>
          </w:p>
        </w:tc>
      </w:tr>
      <w:tr w:rsidR="00716E6C" w14:paraId="27949389" w14:textId="77777777" w:rsidTr="00686DEE">
        <w:tc>
          <w:tcPr>
            <w:tcW w:w="2268" w:type="dxa"/>
            <w:tcBorders>
              <w:top w:val="nil"/>
              <w:bottom w:val="nil"/>
              <w:right w:val="nil"/>
            </w:tcBorders>
          </w:tcPr>
          <w:p w14:paraId="18742D39" w14:textId="7F7F658D" w:rsidR="00B21D26" w:rsidRPr="00686DEE" w:rsidRDefault="00716E6C" w:rsidP="00686DEE">
            <w:pPr>
              <w:jc w:val="left"/>
              <w:rPr>
                <w:rFonts w:ascii="Arial" w:hAnsi="Arial" w:cs="Arial"/>
                <w:szCs w:val="20"/>
              </w:rPr>
            </w:pPr>
            <m:oMathPara>
              <m:oMath>
                <m:r>
                  <w:rPr>
                    <w:rFonts w:ascii="Cambria Math" w:hAnsi="Cambria Math" w:cs="Arial" w:hint="eastAsia"/>
                    <w:szCs w:val="20"/>
                  </w:rPr>
                  <m:t>R</m:t>
                </m:r>
              </m:oMath>
            </m:oMathPara>
          </w:p>
        </w:tc>
        <w:tc>
          <w:tcPr>
            <w:tcW w:w="6748" w:type="dxa"/>
            <w:tcBorders>
              <w:top w:val="nil"/>
              <w:left w:val="nil"/>
              <w:bottom w:val="nil"/>
            </w:tcBorders>
            <w:vAlign w:val="center"/>
          </w:tcPr>
          <w:p w14:paraId="3BF7AC2A" w14:textId="2A0D22B7" w:rsidR="00B21D26" w:rsidRPr="00686DEE" w:rsidRDefault="00716E6C" w:rsidP="00D84A7C">
            <w:pPr>
              <w:rPr>
                <w:rFonts w:ascii="Arial" w:hAnsi="Arial" w:cs="Arial"/>
                <w:szCs w:val="20"/>
              </w:rPr>
            </w:pPr>
            <w:r w:rsidRPr="00686DEE">
              <w:rPr>
                <w:rFonts w:ascii="Arial" w:hAnsi="Arial" w:cs="Arial"/>
                <w:szCs w:val="20"/>
              </w:rPr>
              <w:t>Resistance force on a leg</w:t>
            </w:r>
          </w:p>
        </w:tc>
      </w:tr>
      <w:tr w:rsidR="00716E6C" w14:paraId="58963463" w14:textId="77777777" w:rsidTr="00686DEE">
        <w:tc>
          <w:tcPr>
            <w:tcW w:w="2268" w:type="dxa"/>
            <w:tcBorders>
              <w:top w:val="nil"/>
              <w:bottom w:val="nil"/>
              <w:right w:val="nil"/>
            </w:tcBorders>
          </w:tcPr>
          <w:p w14:paraId="09ECC52A" w14:textId="77777777" w:rsidR="00716E6C" w:rsidRPr="00686DEE" w:rsidRDefault="0033779A" w:rsidP="00686DEE">
            <w:pPr>
              <w:jc w:val="left"/>
              <w:rPr>
                <w:rFonts w:ascii="Arial" w:hAnsi="Arial" w:cs="Arial"/>
                <w:szCs w:val="20"/>
              </w:rPr>
            </w:pPr>
            <m:oMathPara>
              <m:oMath>
                <m:sSub>
                  <m:sSubPr>
                    <m:ctrlPr>
                      <w:rPr>
                        <w:rFonts w:ascii="Cambria Math" w:hAnsi="Cambria Math" w:cs="Arial"/>
                        <w:i/>
                        <w:szCs w:val="20"/>
                      </w:rPr>
                    </m:ctrlPr>
                  </m:sSubPr>
                  <m:e>
                    <m:r>
                      <w:rPr>
                        <w:rFonts w:ascii="Cambria Math" w:hAnsi="Cambria Math" w:cs="Arial" w:hint="eastAsia"/>
                        <w:szCs w:val="20"/>
                      </w:rPr>
                      <m:t>F</m:t>
                    </m:r>
                  </m:e>
                  <m:sub>
                    <m:r>
                      <w:rPr>
                        <w:rFonts w:ascii="Cambria Math" w:hAnsi="Cambria Math" w:cs="Arial"/>
                        <w:szCs w:val="20"/>
                      </w:rPr>
                      <m:t>h</m:t>
                    </m:r>
                  </m:sub>
                </m:sSub>
              </m:oMath>
            </m:oMathPara>
          </w:p>
        </w:tc>
        <w:tc>
          <w:tcPr>
            <w:tcW w:w="6748" w:type="dxa"/>
            <w:tcBorders>
              <w:top w:val="nil"/>
              <w:left w:val="nil"/>
              <w:bottom w:val="nil"/>
            </w:tcBorders>
            <w:vAlign w:val="center"/>
          </w:tcPr>
          <w:p w14:paraId="5B54A04B" w14:textId="004E8C83" w:rsidR="00716E6C" w:rsidRPr="00686DEE" w:rsidRDefault="00716E6C" w:rsidP="00686DEE">
            <w:pPr>
              <w:rPr>
                <w:rFonts w:ascii="Arial" w:hAnsi="Arial" w:cs="Arial"/>
                <w:szCs w:val="20"/>
              </w:rPr>
            </w:pPr>
            <w:r w:rsidRPr="00686DEE">
              <w:rPr>
                <w:rFonts w:ascii="Arial" w:hAnsi="Arial" w:cs="Arial"/>
                <w:szCs w:val="20"/>
              </w:rPr>
              <w:t>Hydrodynamic drag</w:t>
            </w:r>
            <w:r w:rsidR="00E379AA" w:rsidRPr="00686DEE">
              <w:rPr>
                <w:rFonts w:ascii="Arial" w:hAnsi="Arial" w:cs="Arial"/>
                <w:color w:val="FF0000"/>
                <w:szCs w:val="20"/>
              </w:rPr>
              <w:t xml:space="preserve"> </w:t>
            </w:r>
            <w:r w:rsidR="00E379AA" w:rsidRPr="00686DEE">
              <w:rPr>
                <w:rFonts w:ascii="Arial" w:hAnsi="Arial" w:cs="Arial"/>
                <w:szCs w:val="20"/>
              </w:rPr>
              <w:t>on a leg</w:t>
            </w:r>
          </w:p>
        </w:tc>
      </w:tr>
      <w:tr w:rsidR="00716E6C" w14:paraId="648C37BA" w14:textId="77777777" w:rsidTr="00686DEE">
        <w:tc>
          <w:tcPr>
            <w:tcW w:w="2268" w:type="dxa"/>
            <w:tcBorders>
              <w:top w:val="nil"/>
              <w:bottom w:val="nil"/>
              <w:right w:val="nil"/>
            </w:tcBorders>
          </w:tcPr>
          <w:p w14:paraId="15649D53" w14:textId="77777777" w:rsidR="00716E6C" w:rsidRPr="00686DEE" w:rsidRDefault="0033779A" w:rsidP="00686DEE">
            <w:pPr>
              <w:jc w:val="left"/>
              <w:rPr>
                <w:rFonts w:ascii="Arial" w:hAnsi="Arial" w:cs="Arial"/>
                <w:szCs w:val="20"/>
              </w:rPr>
            </w:pPr>
            <m:oMathPara>
              <m:oMath>
                <m:sSub>
                  <m:sSubPr>
                    <m:ctrlPr>
                      <w:rPr>
                        <w:rFonts w:ascii="Cambria Math" w:hAnsi="Cambria Math" w:cs="Arial"/>
                        <w:i/>
                        <w:szCs w:val="20"/>
                      </w:rPr>
                    </m:ctrlPr>
                  </m:sSubPr>
                  <m:e>
                    <m:r>
                      <w:rPr>
                        <w:rFonts w:ascii="Cambria Math" w:hAnsi="Cambria Math" w:cs="Arial" w:hint="eastAsia"/>
                        <w:szCs w:val="20"/>
                      </w:rPr>
                      <m:t>F</m:t>
                    </m:r>
                  </m:e>
                  <m:sub>
                    <m:r>
                      <w:rPr>
                        <w:rFonts w:ascii="Cambria Math" w:hAnsi="Cambria Math" w:cs="Arial" w:hint="eastAsia"/>
                        <w:szCs w:val="20"/>
                      </w:rPr>
                      <m:t>w</m:t>
                    </m:r>
                  </m:sub>
                </m:sSub>
              </m:oMath>
            </m:oMathPara>
          </w:p>
        </w:tc>
        <w:tc>
          <w:tcPr>
            <w:tcW w:w="6748" w:type="dxa"/>
            <w:tcBorders>
              <w:top w:val="nil"/>
              <w:left w:val="nil"/>
              <w:bottom w:val="nil"/>
            </w:tcBorders>
            <w:vAlign w:val="center"/>
          </w:tcPr>
          <w:p w14:paraId="4FF42715" w14:textId="60713629" w:rsidR="00716E6C" w:rsidRPr="00686DEE" w:rsidRDefault="00716E6C" w:rsidP="00686DEE">
            <w:pPr>
              <w:rPr>
                <w:rFonts w:ascii="Arial" w:hAnsi="Arial" w:cs="Arial"/>
                <w:szCs w:val="20"/>
              </w:rPr>
            </w:pPr>
            <w:r w:rsidRPr="00686DEE">
              <w:rPr>
                <w:rFonts w:ascii="Arial" w:hAnsi="Arial" w:cs="Arial"/>
                <w:szCs w:val="20"/>
              </w:rPr>
              <w:t>Wave drag</w:t>
            </w:r>
            <w:r w:rsidR="00E379AA" w:rsidRPr="00686DEE">
              <w:rPr>
                <w:rFonts w:ascii="Arial" w:hAnsi="Arial" w:cs="Arial"/>
                <w:szCs w:val="20"/>
              </w:rPr>
              <w:t xml:space="preserve"> on a leg</w:t>
            </w:r>
          </w:p>
        </w:tc>
      </w:tr>
      <w:tr w:rsidR="00716E6C" w14:paraId="36C343FC" w14:textId="77777777" w:rsidTr="00686DEE">
        <w:tc>
          <w:tcPr>
            <w:tcW w:w="2268" w:type="dxa"/>
            <w:tcBorders>
              <w:top w:val="nil"/>
              <w:bottom w:val="nil"/>
              <w:right w:val="nil"/>
            </w:tcBorders>
          </w:tcPr>
          <w:p w14:paraId="7242D85F" w14:textId="77777777" w:rsidR="00716E6C" w:rsidRPr="00686DEE" w:rsidRDefault="0033779A" w:rsidP="00686DEE">
            <w:pPr>
              <w:jc w:val="left"/>
              <w:rPr>
                <w:rFonts w:ascii="Arial" w:hAnsi="Arial" w:cs="Arial"/>
                <w:i/>
                <w:iCs/>
                <w:szCs w:val="20"/>
              </w:rPr>
            </w:pPr>
            <m:oMathPara>
              <m:oMath>
                <m:sSub>
                  <m:sSubPr>
                    <m:ctrlPr>
                      <w:rPr>
                        <w:rFonts w:ascii="Cambria Math" w:hAnsi="Cambria Math" w:cs="Arial"/>
                        <w:i/>
                        <w:szCs w:val="20"/>
                      </w:rPr>
                    </m:ctrlPr>
                  </m:sSubPr>
                  <m:e>
                    <m:r>
                      <w:rPr>
                        <w:rFonts w:ascii="Cambria Math" w:hAnsi="Cambria Math" w:cs="Arial" w:hint="eastAsia"/>
                        <w:szCs w:val="20"/>
                      </w:rPr>
                      <m:t>F</m:t>
                    </m:r>
                  </m:e>
                  <m:sub>
                    <m:r>
                      <w:rPr>
                        <w:rFonts w:ascii="Cambria Math" w:hAnsi="Cambria Math" w:cs="Arial" w:hint="eastAsia"/>
                        <w:szCs w:val="20"/>
                      </w:rPr>
                      <m:t>s</m:t>
                    </m:r>
                  </m:sub>
                </m:sSub>
              </m:oMath>
            </m:oMathPara>
          </w:p>
        </w:tc>
        <w:tc>
          <w:tcPr>
            <w:tcW w:w="6748" w:type="dxa"/>
            <w:tcBorders>
              <w:top w:val="nil"/>
              <w:left w:val="nil"/>
              <w:bottom w:val="nil"/>
            </w:tcBorders>
            <w:vAlign w:val="center"/>
          </w:tcPr>
          <w:p w14:paraId="0973B3BE" w14:textId="20FFB45A" w:rsidR="00716E6C" w:rsidRPr="00686DEE" w:rsidRDefault="00716E6C" w:rsidP="00686DEE">
            <w:pPr>
              <w:rPr>
                <w:rFonts w:ascii="Arial" w:hAnsi="Arial" w:cs="Arial"/>
                <w:szCs w:val="20"/>
              </w:rPr>
            </w:pPr>
            <w:r w:rsidRPr="00686DEE">
              <w:rPr>
                <w:rFonts w:ascii="Arial" w:hAnsi="Arial" w:cs="Arial"/>
                <w:szCs w:val="20"/>
              </w:rPr>
              <w:t>Surface tension force</w:t>
            </w:r>
            <w:r w:rsidR="00AE0896" w:rsidRPr="00686DEE">
              <w:rPr>
                <w:rFonts w:ascii="Arial" w:hAnsi="Arial" w:cs="Arial"/>
                <w:szCs w:val="20"/>
              </w:rPr>
              <w:t xml:space="preserve"> on a leg</w:t>
            </w:r>
          </w:p>
        </w:tc>
      </w:tr>
      <w:tr w:rsidR="00716E6C" w14:paraId="304E29C9" w14:textId="77777777" w:rsidTr="00686DEE">
        <w:tc>
          <w:tcPr>
            <w:tcW w:w="2268" w:type="dxa"/>
            <w:tcBorders>
              <w:top w:val="nil"/>
              <w:bottom w:val="nil"/>
              <w:right w:val="nil"/>
            </w:tcBorders>
          </w:tcPr>
          <w:p w14:paraId="7C13EAB8" w14:textId="77777777" w:rsidR="00716E6C" w:rsidRPr="00686DEE" w:rsidRDefault="00716E6C" w:rsidP="00686DEE">
            <w:pPr>
              <w:jc w:val="left"/>
              <w:rPr>
                <w:rFonts w:ascii="Arial" w:hAnsi="Arial" w:cs="Arial"/>
                <w:szCs w:val="20"/>
              </w:rPr>
            </w:pPr>
            <m:oMathPara>
              <m:oMath>
                <m:r>
                  <w:rPr>
                    <w:rFonts w:ascii="Cambria Math" w:hAnsi="Cambria Math" w:cs="Arial" w:hint="eastAsia"/>
                    <w:szCs w:val="20"/>
                  </w:rPr>
                  <m:t>ρ</m:t>
                </m:r>
              </m:oMath>
            </m:oMathPara>
          </w:p>
        </w:tc>
        <w:tc>
          <w:tcPr>
            <w:tcW w:w="6748" w:type="dxa"/>
            <w:tcBorders>
              <w:top w:val="nil"/>
              <w:left w:val="nil"/>
              <w:bottom w:val="nil"/>
            </w:tcBorders>
            <w:vAlign w:val="center"/>
          </w:tcPr>
          <w:p w14:paraId="23207C52" w14:textId="069920B4" w:rsidR="00716E6C" w:rsidRPr="00686DEE" w:rsidRDefault="00716E6C" w:rsidP="00686DEE">
            <w:pPr>
              <w:rPr>
                <w:rFonts w:ascii="Arial" w:hAnsi="Arial" w:cs="Arial"/>
                <w:szCs w:val="20"/>
              </w:rPr>
            </w:pPr>
            <w:r w:rsidRPr="00686DEE">
              <w:rPr>
                <w:rFonts w:ascii="Arial" w:hAnsi="Arial" w:cs="Arial"/>
                <w:szCs w:val="20"/>
              </w:rPr>
              <w:t>Density of water</w:t>
            </w:r>
            <w:r w:rsidR="00211BA8" w:rsidRPr="00686DEE">
              <w:rPr>
                <w:rFonts w:ascii="Arial" w:hAnsi="Arial" w:cs="Arial"/>
                <w:szCs w:val="20"/>
              </w:rPr>
              <w:t>, 997</w:t>
            </w:r>
            <w:r w:rsidR="00FC1B0A" w:rsidRPr="00686DEE">
              <w:rPr>
                <w:rFonts w:ascii="Arial" w:hAnsi="Arial" w:cs="Arial"/>
                <w:color w:val="FF0000"/>
                <w:szCs w:val="20"/>
              </w:rPr>
              <w:t xml:space="preserve"> </w:t>
            </w:r>
            <w:r w:rsidR="00FC1B0A" w:rsidRPr="00686DEE">
              <w:rPr>
                <w:rFonts w:ascii="Arial" w:hAnsi="Arial" w:cs="Arial"/>
                <w:szCs w:val="20"/>
              </w:rPr>
              <w:t>kg/m</w:t>
            </w:r>
            <w:r w:rsidR="00FC1B0A" w:rsidRPr="00686DEE">
              <w:rPr>
                <w:rFonts w:ascii="Arial" w:hAnsi="Arial" w:cs="Arial"/>
                <w:szCs w:val="20"/>
                <w:vertAlign w:val="superscript"/>
              </w:rPr>
              <w:t>3</w:t>
            </w:r>
          </w:p>
        </w:tc>
      </w:tr>
      <w:tr w:rsidR="00716E6C" w14:paraId="295C81EE" w14:textId="77777777" w:rsidTr="00686DEE">
        <w:tc>
          <w:tcPr>
            <w:tcW w:w="2268" w:type="dxa"/>
            <w:tcBorders>
              <w:top w:val="nil"/>
              <w:bottom w:val="nil"/>
              <w:right w:val="nil"/>
            </w:tcBorders>
          </w:tcPr>
          <w:p w14:paraId="41A5CF3F" w14:textId="77777777" w:rsidR="00716E6C" w:rsidRPr="00686DEE" w:rsidRDefault="00716E6C" w:rsidP="00686DEE">
            <w:pPr>
              <w:jc w:val="left"/>
              <w:rPr>
                <w:rFonts w:ascii="Arial" w:hAnsi="Arial" w:cs="Arial"/>
                <w:szCs w:val="20"/>
              </w:rPr>
            </w:pPr>
            <m:oMathPara>
              <m:oMath>
                <m:r>
                  <w:rPr>
                    <w:rFonts w:ascii="Cambria Math" w:hAnsi="Cambria Math" w:cs="Arial" w:hint="eastAsia"/>
                    <w:szCs w:val="20"/>
                  </w:rPr>
                  <m:t>U</m:t>
                </m:r>
              </m:oMath>
            </m:oMathPara>
          </w:p>
        </w:tc>
        <w:tc>
          <w:tcPr>
            <w:tcW w:w="6748" w:type="dxa"/>
            <w:tcBorders>
              <w:top w:val="nil"/>
              <w:left w:val="nil"/>
              <w:bottom w:val="nil"/>
            </w:tcBorders>
            <w:vAlign w:val="center"/>
          </w:tcPr>
          <w:p w14:paraId="110C8BD1" w14:textId="75252766" w:rsidR="00716E6C" w:rsidRPr="00686DEE" w:rsidRDefault="00211BA8" w:rsidP="00686DEE">
            <w:pPr>
              <w:rPr>
                <w:rFonts w:ascii="Arial" w:hAnsi="Arial" w:cs="Arial"/>
                <w:szCs w:val="20"/>
              </w:rPr>
            </w:pPr>
            <w:r w:rsidRPr="00686DEE">
              <w:rPr>
                <w:rFonts w:ascii="Arial" w:hAnsi="Arial" w:cs="Arial"/>
                <w:szCs w:val="20"/>
              </w:rPr>
              <w:t>V</w:t>
            </w:r>
            <w:r w:rsidR="00716E6C" w:rsidRPr="00686DEE">
              <w:rPr>
                <w:rFonts w:ascii="Arial" w:hAnsi="Arial" w:cs="Arial"/>
                <w:szCs w:val="20"/>
              </w:rPr>
              <w:t>elocity</w:t>
            </w:r>
            <w:r w:rsidR="00AE0896" w:rsidRPr="00686DEE">
              <w:rPr>
                <w:rFonts w:ascii="Arial" w:hAnsi="Arial" w:cs="Arial"/>
                <w:szCs w:val="20"/>
              </w:rPr>
              <w:t xml:space="preserve"> </w:t>
            </w:r>
            <w:r w:rsidR="00FE2848" w:rsidRPr="00686DEE">
              <w:rPr>
                <w:rFonts w:ascii="Arial" w:hAnsi="Arial" w:cs="Arial"/>
                <w:szCs w:val="20"/>
              </w:rPr>
              <w:t xml:space="preserve">of sliding </w:t>
            </w:r>
            <w:r w:rsidRPr="00686DEE">
              <w:rPr>
                <w:rFonts w:ascii="Arial" w:hAnsi="Arial" w:cs="Arial"/>
                <w:szCs w:val="20"/>
              </w:rPr>
              <w:t>object on the water surface</w:t>
            </w:r>
          </w:p>
        </w:tc>
      </w:tr>
      <w:tr w:rsidR="00716E6C" w14:paraId="747AF2EB" w14:textId="77777777" w:rsidTr="00686DEE">
        <w:tc>
          <w:tcPr>
            <w:tcW w:w="2268" w:type="dxa"/>
            <w:tcBorders>
              <w:top w:val="nil"/>
              <w:bottom w:val="nil"/>
              <w:right w:val="nil"/>
            </w:tcBorders>
          </w:tcPr>
          <w:p w14:paraId="5CF1595B" w14:textId="77777777" w:rsidR="00716E6C" w:rsidRPr="00686DEE" w:rsidRDefault="00716E6C" w:rsidP="00686DEE">
            <w:pPr>
              <w:jc w:val="left"/>
              <w:rPr>
                <w:rFonts w:ascii="Arial" w:hAnsi="Arial" w:cs="Arial"/>
                <w:i/>
                <w:iCs/>
                <w:szCs w:val="20"/>
              </w:rPr>
            </w:pPr>
            <m:oMathPara>
              <m:oMath>
                <m:r>
                  <w:rPr>
                    <w:rFonts w:ascii="Cambria Math" w:hAnsi="Cambria Math" w:cs="Arial" w:hint="eastAsia"/>
                    <w:szCs w:val="20"/>
                  </w:rPr>
                  <m:t>D</m:t>
                </m:r>
              </m:oMath>
            </m:oMathPara>
          </w:p>
        </w:tc>
        <w:tc>
          <w:tcPr>
            <w:tcW w:w="6748" w:type="dxa"/>
            <w:tcBorders>
              <w:top w:val="nil"/>
              <w:left w:val="nil"/>
              <w:bottom w:val="nil"/>
            </w:tcBorders>
            <w:vAlign w:val="center"/>
          </w:tcPr>
          <w:p w14:paraId="31FDE65B" w14:textId="02E6DED9" w:rsidR="00716E6C" w:rsidRPr="00686DEE" w:rsidRDefault="00716E6C" w:rsidP="00686DEE">
            <w:pPr>
              <w:rPr>
                <w:rFonts w:ascii="Arial" w:hAnsi="Arial" w:cs="Arial"/>
                <w:szCs w:val="20"/>
              </w:rPr>
            </w:pPr>
            <w:r w:rsidRPr="00686DEE">
              <w:rPr>
                <w:rFonts w:ascii="Arial" w:hAnsi="Arial" w:cs="Arial"/>
                <w:szCs w:val="20"/>
              </w:rPr>
              <w:t xml:space="preserve">Diameter of a </w:t>
            </w:r>
            <w:r w:rsidR="00B21D26" w:rsidRPr="00686DEE">
              <w:rPr>
                <w:rFonts w:ascii="Arial" w:hAnsi="Arial" w:cs="Arial"/>
                <w:szCs w:val="20"/>
              </w:rPr>
              <w:t xml:space="preserve">wetted </w:t>
            </w:r>
            <w:r w:rsidRPr="00686DEE">
              <w:rPr>
                <w:rFonts w:ascii="Arial" w:hAnsi="Arial" w:cs="Arial"/>
                <w:szCs w:val="20"/>
              </w:rPr>
              <w:t>leg</w:t>
            </w:r>
          </w:p>
        </w:tc>
      </w:tr>
      <w:tr w:rsidR="00716E6C" w14:paraId="614BA0F2" w14:textId="77777777" w:rsidTr="00686DEE">
        <w:tc>
          <w:tcPr>
            <w:tcW w:w="2268" w:type="dxa"/>
            <w:tcBorders>
              <w:top w:val="nil"/>
              <w:bottom w:val="nil"/>
              <w:right w:val="nil"/>
            </w:tcBorders>
          </w:tcPr>
          <w:p w14:paraId="2BC6149D" w14:textId="77777777" w:rsidR="00716E6C" w:rsidRPr="00686DEE" w:rsidRDefault="00716E6C" w:rsidP="00686DEE">
            <w:pPr>
              <w:jc w:val="left"/>
              <w:rPr>
                <w:rFonts w:ascii="Arial" w:hAnsi="Arial" w:cs="Arial"/>
                <w:szCs w:val="20"/>
              </w:rPr>
            </w:pPr>
            <m:oMathPara>
              <m:oMath>
                <m:r>
                  <w:rPr>
                    <w:rFonts w:ascii="Cambria Math" w:hAnsi="Cambria Math" w:cs="Arial" w:hint="eastAsia"/>
                    <w:szCs w:val="20"/>
                  </w:rPr>
                  <m:t>L</m:t>
                </m:r>
              </m:oMath>
            </m:oMathPara>
          </w:p>
        </w:tc>
        <w:tc>
          <w:tcPr>
            <w:tcW w:w="6748" w:type="dxa"/>
            <w:tcBorders>
              <w:top w:val="nil"/>
              <w:left w:val="nil"/>
              <w:bottom w:val="nil"/>
            </w:tcBorders>
            <w:vAlign w:val="center"/>
          </w:tcPr>
          <w:p w14:paraId="69118C98" w14:textId="2491A800" w:rsidR="00716E6C" w:rsidRPr="00686DEE" w:rsidRDefault="00716E6C" w:rsidP="00686DEE">
            <w:pPr>
              <w:rPr>
                <w:rFonts w:ascii="Arial" w:hAnsi="Arial" w:cs="Arial"/>
                <w:szCs w:val="20"/>
              </w:rPr>
            </w:pPr>
            <w:r w:rsidRPr="00686DEE">
              <w:rPr>
                <w:rFonts w:ascii="Arial" w:hAnsi="Arial" w:cs="Arial"/>
                <w:szCs w:val="20"/>
              </w:rPr>
              <w:t xml:space="preserve">Length of a </w:t>
            </w:r>
            <w:r w:rsidR="00B21D26" w:rsidRPr="00686DEE">
              <w:rPr>
                <w:rFonts w:ascii="Arial" w:hAnsi="Arial" w:cs="Arial"/>
                <w:szCs w:val="20"/>
              </w:rPr>
              <w:t xml:space="preserve">wetted </w:t>
            </w:r>
            <w:r w:rsidRPr="00686DEE">
              <w:rPr>
                <w:rFonts w:ascii="Arial" w:hAnsi="Arial" w:cs="Arial"/>
                <w:szCs w:val="20"/>
              </w:rPr>
              <w:t>leg</w:t>
            </w:r>
          </w:p>
        </w:tc>
      </w:tr>
      <w:tr w:rsidR="00716E6C" w:rsidRPr="00440278" w14:paraId="29817605" w14:textId="77777777" w:rsidTr="00686DEE">
        <w:tc>
          <w:tcPr>
            <w:tcW w:w="2268" w:type="dxa"/>
            <w:tcBorders>
              <w:top w:val="nil"/>
              <w:bottom w:val="nil"/>
              <w:right w:val="nil"/>
            </w:tcBorders>
          </w:tcPr>
          <w:p w14:paraId="2D6A5C2D" w14:textId="77777777" w:rsidR="00716E6C" w:rsidRPr="00686DEE" w:rsidRDefault="00716E6C" w:rsidP="00686DEE">
            <w:pPr>
              <w:jc w:val="left"/>
              <w:rPr>
                <w:rFonts w:ascii="Arial" w:hAnsi="Arial" w:cs="Arial"/>
                <w:szCs w:val="20"/>
              </w:rPr>
            </w:pPr>
            <m:oMathPara>
              <m:oMath>
                <m:r>
                  <w:rPr>
                    <w:rFonts w:ascii="Cambria Math" w:hAnsi="Cambria Math" w:cs="Arial" w:hint="eastAsia"/>
                    <w:szCs w:val="20"/>
                  </w:rPr>
                  <m:t>A=πDL/2</m:t>
                </m:r>
              </m:oMath>
            </m:oMathPara>
          </w:p>
        </w:tc>
        <w:tc>
          <w:tcPr>
            <w:tcW w:w="6748" w:type="dxa"/>
            <w:tcBorders>
              <w:top w:val="nil"/>
              <w:left w:val="nil"/>
              <w:bottom w:val="nil"/>
            </w:tcBorders>
            <w:vAlign w:val="center"/>
          </w:tcPr>
          <w:p w14:paraId="645EF247" w14:textId="33E50089" w:rsidR="00716E6C" w:rsidRPr="00686DEE" w:rsidRDefault="00716E6C" w:rsidP="00686DEE">
            <w:pPr>
              <w:rPr>
                <w:rFonts w:ascii="Arial" w:hAnsi="Arial" w:cs="Arial"/>
                <w:szCs w:val="20"/>
              </w:rPr>
            </w:pPr>
            <w:r w:rsidRPr="00686DEE">
              <w:rPr>
                <w:rFonts w:ascii="Arial" w:hAnsi="Arial" w:cs="Arial"/>
                <w:szCs w:val="20"/>
              </w:rPr>
              <w:t>Wetted area assumed as a half of curved surface of a cylinder</w:t>
            </w:r>
            <w:r w:rsidR="00AE0896" w:rsidRPr="00686DEE">
              <w:rPr>
                <w:rFonts w:ascii="Arial" w:hAnsi="Arial" w:cs="Arial"/>
                <w:szCs w:val="20"/>
              </w:rPr>
              <w:t xml:space="preserve"> </w:t>
            </w:r>
            <w:r w:rsidR="00D23FE1" w:rsidRPr="00686DEE">
              <w:rPr>
                <w:rFonts w:ascii="Arial" w:hAnsi="Arial" w:cs="Arial"/>
                <w:szCs w:val="20"/>
              </w:rPr>
              <w:t xml:space="preserve">with </w:t>
            </w:r>
            <w:r w:rsidR="00440278" w:rsidRPr="00686DEE">
              <w:rPr>
                <w:rFonts w:ascii="Arial" w:hAnsi="Arial" w:cs="Arial"/>
                <w:szCs w:val="20"/>
              </w:rPr>
              <w:t xml:space="preserve">a length, </w:t>
            </w:r>
            <m:oMath>
              <m:r>
                <w:rPr>
                  <w:rFonts w:ascii="Cambria Math" w:hAnsi="Cambria Math" w:cs="Arial" w:hint="eastAsia"/>
                  <w:szCs w:val="20"/>
                </w:rPr>
                <m:t>L</m:t>
              </m:r>
            </m:oMath>
            <w:r w:rsidR="00440278" w:rsidRPr="00686DEE">
              <w:rPr>
                <w:rFonts w:ascii="Arial" w:hAnsi="Arial" w:cs="Arial"/>
                <w:szCs w:val="20"/>
              </w:rPr>
              <w:t>,</w:t>
            </w:r>
            <w:r w:rsidR="00D23FE1" w:rsidRPr="00686DEE">
              <w:rPr>
                <w:rFonts w:ascii="Arial" w:hAnsi="Arial" w:cs="Arial"/>
                <w:szCs w:val="20"/>
              </w:rPr>
              <w:t xml:space="preserve"> and</w:t>
            </w:r>
            <w:r w:rsidR="00440278" w:rsidRPr="00686DEE">
              <w:rPr>
                <w:rFonts w:ascii="Arial" w:hAnsi="Arial" w:cs="Arial"/>
                <w:szCs w:val="20"/>
              </w:rPr>
              <w:t xml:space="preserve"> diameter,</w:t>
            </w:r>
            <w:r w:rsidR="00D23FE1" w:rsidRPr="00686DEE">
              <w:rPr>
                <w:rFonts w:ascii="Arial" w:hAnsi="Arial" w:cs="Arial"/>
                <w:szCs w:val="20"/>
              </w:rPr>
              <w:t xml:space="preserve"> </w:t>
            </w:r>
            <m:oMath>
              <m:r>
                <w:rPr>
                  <w:rFonts w:ascii="Cambria Math" w:hAnsi="Cambria Math" w:cs="Arial" w:hint="eastAsia"/>
                  <w:szCs w:val="20"/>
                </w:rPr>
                <m:t>D</m:t>
              </m:r>
            </m:oMath>
            <w:r w:rsidR="00440278" w:rsidRPr="00686DEE">
              <w:rPr>
                <w:rFonts w:ascii="Arial" w:hAnsi="Arial" w:cs="Arial"/>
                <w:szCs w:val="20"/>
              </w:rPr>
              <w:t>.</w:t>
            </w:r>
          </w:p>
        </w:tc>
      </w:tr>
      <w:tr w:rsidR="00716E6C" w14:paraId="3A6CF8B2" w14:textId="77777777" w:rsidTr="00686DEE">
        <w:tc>
          <w:tcPr>
            <w:tcW w:w="2268" w:type="dxa"/>
            <w:tcBorders>
              <w:top w:val="nil"/>
              <w:bottom w:val="nil"/>
              <w:right w:val="nil"/>
            </w:tcBorders>
          </w:tcPr>
          <w:p w14:paraId="66996AB1" w14:textId="77777777" w:rsidR="00716E6C" w:rsidRPr="00686DEE" w:rsidRDefault="00716E6C" w:rsidP="00686DEE">
            <w:pPr>
              <w:jc w:val="left"/>
              <w:rPr>
                <w:rFonts w:ascii="Arial" w:hAnsi="Arial" w:cs="Arial"/>
                <w:i/>
                <w:iCs/>
                <w:szCs w:val="20"/>
              </w:rPr>
            </w:pPr>
            <m:oMathPara>
              <m:oMath>
                <m:r>
                  <w:rPr>
                    <w:rFonts w:ascii="Cambria Math" w:hAnsi="Cambria Math" w:cs="Arial" w:hint="eastAsia"/>
                    <w:szCs w:val="20"/>
                  </w:rPr>
                  <m:t>ν</m:t>
                </m:r>
              </m:oMath>
            </m:oMathPara>
          </w:p>
        </w:tc>
        <w:tc>
          <w:tcPr>
            <w:tcW w:w="6748" w:type="dxa"/>
            <w:tcBorders>
              <w:top w:val="nil"/>
              <w:left w:val="nil"/>
              <w:bottom w:val="nil"/>
            </w:tcBorders>
            <w:vAlign w:val="center"/>
          </w:tcPr>
          <w:p w14:paraId="269EF014" w14:textId="3A4F3128" w:rsidR="00716E6C" w:rsidRPr="00686DEE" w:rsidRDefault="00716E6C" w:rsidP="00686DEE">
            <w:pPr>
              <w:rPr>
                <w:rFonts w:ascii="Arial" w:hAnsi="Arial" w:cs="Arial"/>
                <w:szCs w:val="20"/>
              </w:rPr>
            </w:pPr>
            <w:r w:rsidRPr="00686DEE">
              <w:rPr>
                <w:rFonts w:ascii="Arial" w:hAnsi="Arial" w:cs="Arial"/>
                <w:szCs w:val="20"/>
              </w:rPr>
              <w:t>Kinematic viscosity of water</w:t>
            </w:r>
            <w:r w:rsidR="00191A05" w:rsidRPr="00686DEE">
              <w:rPr>
                <w:rFonts w:ascii="Arial" w:hAnsi="Arial" w:cs="Arial"/>
                <w:szCs w:val="20"/>
              </w:rPr>
              <w:t>, 1.003 mm</w:t>
            </w:r>
            <w:r w:rsidR="00191A05" w:rsidRPr="00686DEE">
              <w:rPr>
                <w:rFonts w:ascii="Arial" w:hAnsi="Arial" w:cs="Arial"/>
                <w:szCs w:val="20"/>
                <w:vertAlign w:val="superscript"/>
              </w:rPr>
              <w:t>2</w:t>
            </w:r>
            <w:r w:rsidR="00191A05" w:rsidRPr="00686DEE">
              <w:rPr>
                <w:rFonts w:ascii="Arial" w:hAnsi="Arial" w:cs="Arial"/>
                <w:szCs w:val="20"/>
              </w:rPr>
              <w:t>/s</w:t>
            </w:r>
          </w:p>
        </w:tc>
      </w:tr>
      <w:tr w:rsidR="00716E6C" w14:paraId="1C63E4BA" w14:textId="77777777" w:rsidTr="00686DEE">
        <w:tc>
          <w:tcPr>
            <w:tcW w:w="2268" w:type="dxa"/>
            <w:tcBorders>
              <w:top w:val="nil"/>
              <w:bottom w:val="nil"/>
              <w:right w:val="nil"/>
            </w:tcBorders>
          </w:tcPr>
          <w:p w14:paraId="018D9ECF" w14:textId="77777777" w:rsidR="00716E6C" w:rsidRPr="00686DEE" w:rsidRDefault="0033779A" w:rsidP="00686DEE">
            <w:pPr>
              <w:jc w:val="left"/>
              <w:rPr>
                <w:rFonts w:ascii="Arial" w:hAnsi="Arial" w:cs="Arial"/>
                <w:szCs w:val="20"/>
              </w:rPr>
            </w:pPr>
            <m:oMathPara>
              <m:oMath>
                <m:sSub>
                  <m:sSubPr>
                    <m:ctrlPr>
                      <w:rPr>
                        <w:rFonts w:ascii="Cambria Math" w:hAnsi="Cambria Math" w:cs="Arial"/>
                        <w:i/>
                        <w:szCs w:val="20"/>
                      </w:rPr>
                    </m:ctrlPr>
                  </m:sSubPr>
                  <m:e>
                    <m:r>
                      <w:rPr>
                        <w:rFonts w:ascii="Cambria Math" w:hAnsi="Cambria Math" w:cs="Arial" w:hint="eastAsia"/>
                        <w:szCs w:val="20"/>
                      </w:rPr>
                      <m:t>C</m:t>
                    </m:r>
                  </m:e>
                  <m:sub>
                    <m:r>
                      <w:rPr>
                        <w:rFonts w:ascii="Cambria Math" w:hAnsi="Cambria Math" w:cs="Arial" w:hint="eastAsia"/>
                        <w:szCs w:val="20"/>
                      </w:rPr>
                      <m:t>D</m:t>
                    </m:r>
                  </m:sub>
                </m:sSub>
                <m:r>
                  <w:rPr>
                    <w:rFonts w:ascii="Cambria Math" w:hAnsi="Cambria Math" w:cs="Arial" w:hint="eastAsia"/>
                    <w:szCs w:val="20"/>
                  </w:rPr>
                  <m:t>=</m:t>
                </m:r>
                <m:r>
                  <m:rPr>
                    <m:sty m:val="p"/>
                  </m:rPr>
                  <w:rPr>
                    <w:rFonts w:ascii="Cambria Math" w:hAnsi="Cambria Math" w:cs="Arial" w:hint="eastAsia"/>
                    <w:szCs w:val="20"/>
                  </w:rPr>
                  <m:t>1.328</m:t>
                </m:r>
                <m:rad>
                  <m:radPr>
                    <m:degHide m:val="1"/>
                    <m:ctrlPr>
                      <w:rPr>
                        <w:rFonts w:ascii="Cambria Math" w:hAnsi="Cambria Math" w:cs="Arial"/>
                        <w:szCs w:val="20"/>
                      </w:rPr>
                    </m:ctrlPr>
                  </m:radPr>
                  <m:deg/>
                  <m:e>
                    <m:r>
                      <w:rPr>
                        <w:rFonts w:ascii="Cambria Math" w:hAnsi="Cambria Math" w:cs="Arial" w:hint="eastAsia"/>
                        <w:szCs w:val="20"/>
                      </w:rPr>
                      <m:t>ν/(UL)</m:t>
                    </m:r>
                  </m:e>
                </m:rad>
              </m:oMath>
            </m:oMathPara>
          </w:p>
        </w:tc>
        <w:tc>
          <w:tcPr>
            <w:tcW w:w="6748" w:type="dxa"/>
            <w:tcBorders>
              <w:top w:val="nil"/>
              <w:left w:val="nil"/>
              <w:bottom w:val="nil"/>
            </w:tcBorders>
            <w:vAlign w:val="center"/>
          </w:tcPr>
          <w:p w14:paraId="31120C05" w14:textId="1FB6FFC3" w:rsidR="00716E6C" w:rsidRPr="00686DEE" w:rsidRDefault="00716E6C" w:rsidP="00686DEE">
            <w:pPr>
              <w:rPr>
                <w:rFonts w:ascii="Arial" w:hAnsi="Arial" w:cs="Arial"/>
                <w:szCs w:val="20"/>
              </w:rPr>
            </w:pPr>
            <w:r w:rsidRPr="00686DEE">
              <w:rPr>
                <w:rFonts w:ascii="Arial" w:hAnsi="Arial" w:cs="Arial"/>
                <w:szCs w:val="20"/>
              </w:rPr>
              <w:t>Drag coefficient on the flat plate</w:t>
            </w:r>
          </w:p>
        </w:tc>
      </w:tr>
      <w:tr w:rsidR="00716E6C" w14:paraId="0B5DF850" w14:textId="77777777" w:rsidTr="00686DEE">
        <w:tc>
          <w:tcPr>
            <w:tcW w:w="2268" w:type="dxa"/>
            <w:tcBorders>
              <w:top w:val="nil"/>
              <w:bottom w:val="nil"/>
              <w:right w:val="nil"/>
            </w:tcBorders>
          </w:tcPr>
          <w:p w14:paraId="3F4A686F" w14:textId="77777777" w:rsidR="00716E6C" w:rsidRPr="00686DEE" w:rsidRDefault="00716E6C" w:rsidP="00686DEE">
            <w:pPr>
              <w:jc w:val="left"/>
              <w:rPr>
                <w:rFonts w:ascii="Arial" w:hAnsi="Arial" w:cs="Arial"/>
                <w:szCs w:val="20"/>
              </w:rPr>
            </w:pPr>
            <m:oMathPara>
              <m:oMath>
                <m:r>
                  <w:rPr>
                    <w:rFonts w:ascii="Cambria Math" w:hAnsi="Cambria Math" w:cs="Arial" w:hint="eastAsia"/>
                    <w:szCs w:val="20"/>
                  </w:rPr>
                  <m:t>σ</m:t>
                </m:r>
              </m:oMath>
            </m:oMathPara>
          </w:p>
        </w:tc>
        <w:tc>
          <w:tcPr>
            <w:tcW w:w="6748" w:type="dxa"/>
            <w:tcBorders>
              <w:top w:val="nil"/>
              <w:left w:val="nil"/>
              <w:bottom w:val="nil"/>
            </w:tcBorders>
            <w:vAlign w:val="center"/>
          </w:tcPr>
          <w:p w14:paraId="249536A4" w14:textId="0872A0D0" w:rsidR="00716E6C" w:rsidRPr="00686DEE" w:rsidRDefault="00716E6C" w:rsidP="00686DEE">
            <w:pPr>
              <w:rPr>
                <w:rFonts w:ascii="Arial" w:hAnsi="Arial" w:cs="Arial"/>
                <w:szCs w:val="20"/>
              </w:rPr>
            </w:pPr>
            <w:r w:rsidRPr="00686DEE">
              <w:rPr>
                <w:rFonts w:ascii="Arial" w:hAnsi="Arial" w:cs="Arial"/>
                <w:szCs w:val="20"/>
              </w:rPr>
              <w:t>Surface tension coefficient of water</w:t>
            </w:r>
            <w:r w:rsidR="00C304CC" w:rsidRPr="00686DEE">
              <w:rPr>
                <w:rFonts w:ascii="Arial" w:hAnsi="Arial" w:cs="Arial"/>
                <w:szCs w:val="20"/>
              </w:rPr>
              <w:t>, 0.0728</w:t>
            </w:r>
            <w:r w:rsidR="00FC1B0A" w:rsidRPr="00686DEE">
              <w:rPr>
                <w:rFonts w:ascii="Arial" w:hAnsi="Arial" w:cs="Arial"/>
                <w:szCs w:val="20"/>
              </w:rPr>
              <w:t xml:space="preserve"> N/m</w:t>
            </w:r>
          </w:p>
        </w:tc>
      </w:tr>
      <w:tr w:rsidR="00716E6C" w14:paraId="2C1C28FC" w14:textId="77777777" w:rsidTr="00686DEE">
        <w:tc>
          <w:tcPr>
            <w:tcW w:w="2268" w:type="dxa"/>
            <w:tcBorders>
              <w:top w:val="nil"/>
              <w:bottom w:val="nil"/>
              <w:right w:val="nil"/>
            </w:tcBorders>
          </w:tcPr>
          <w:p w14:paraId="2F0BDA86" w14:textId="77777777" w:rsidR="00716E6C" w:rsidRPr="00686DEE" w:rsidRDefault="00716E6C" w:rsidP="00686DEE">
            <w:pPr>
              <w:jc w:val="left"/>
              <w:rPr>
                <w:rFonts w:ascii="Arial" w:hAnsi="Arial" w:cs="Arial"/>
                <w:i/>
                <w:iCs/>
                <w:szCs w:val="20"/>
              </w:rPr>
            </w:pPr>
            <m:oMathPara>
              <m:oMath>
                <m:r>
                  <w:rPr>
                    <w:rFonts w:ascii="Cambria Math" w:hAnsi="Cambria Math" w:cs="Arial" w:hint="eastAsia"/>
                    <w:szCs w:val="20"/>
                  </w:rPr>
                  <m:t>g</m:t>
                </m:r>
              </m:oMath>
            </m:oMathPara>
          </w:p>
        </w:tc>
        <w:tc>
          <w:tcPr>
            <w:tcW w:w="6748" w:type="dxa"/>
            <w:tcBorders>
              <w:top w:val="nil"/>
              <w:left w:val="nil"/>
              <w:bottom w:val="nil"/>
            </w:tcBorders>
            <w:vAlign w:val="center"/>
          </w:tcPr>
          <w:p w14:paraId="74CB08C3" w14:textId="6AF5DE47" w:rsidR="00716E6C" w:rsidRPr="00686DEE" w:rsidRDefault="00716E6C" w:rsidP="00686DEE">
            <w:pPr>
              <w:rPr>
                <w:rFonts w:ascii="Arial" w:hAnsi="Arial" w:cs="Arial"/>
                <w:szCs w:val="20"/>
              </w:rPr>
            </w:pPr>
            <w:r w:rsidRPr="00686DEE">
              <w:rPr>
                <w:rFonts w:ascii="Arial" w:hAnsi="Arial" w:cs="Arial"/>
                <w:szCs w:val="20"/>
              </w:rPr>
              <w:t>Gravitational acceleration</w:t>
            </w:r>
            <w:r w:rsidR="00C304CC" w:rsidRPr="00686DEE">
              <w:rPr>
                <w:rFonts w:ascii="Arial" w:hAnsi="Arial" w:cs="Arial"/>
                <w:szCs w:val="20"/>
              </w:rPr>
              <w:t>, 9.8</w:t>
            </w:r>
            <w:r w:rsidR="00FC1B0A" w:rsidRPr="00686DEE">
              <w:rPr>
                <w:rFonts w:ascii="Arial" w:hAnsi="Arial" w:cs="Arial"/>
                <w:szCs w:val="20"/>
              </w:rPr>
              <w:t xml:space="preserve"> m/s</w:t>
            </w:r>
            <w:r w:rsidR="00FC1B0A" w:rsidRPr="00686DEE">
              <w:rPr>
                <w:rFonts w:ascii="Arial" w:hAnsi="Arial" w:cs="Arial"/>
                <w:szCs w:val="20"/>
                <w:vertAlign w:val="superscript"/>
              </w:rPr>
              <w:t>2</w:t>
            </w:r>
          </w:p>
        </w:tc>
      </w:tr>
      <w:tr w:rsidR="00716E6C" w14:paraId="387B1833" w14:textId="77777777" w:rsidTr="00686DEE">
        <w:tc>
          <w:tcPr>
            <w:tcW w:w="2268" w:type="dxa"/>
            <w:tcBorders>
              <w:top w:val="nil"/>
              <w:bottom w:val="nil"/>
              <w:right w:val="nil"/>
            </w:tcBorders>
          </w:tcPr>
          <w:p w14:paraId="4F5D2709" w14:textId="77777777" w:rsidR="00716E6C" w:rsidRPr="00686DEE" w:rsidRDefault="00716E6C" w:rsidP="00686DEE">
            <w:pPr>
              <w:jc w:val="left"/>
              <w:rPr>
                <w:rFonts w:ascii="Arial" w:hAnsi="Arial" w:cs="Arial"/>
                <w:szCs w:val="20"/>
              </w:rPr>
            </w:pPr>
            <m:oMathPara>
              <m:oMath>
                <m:r>
                  <w:rPr>
                    <w:rFonts w:ascii="Cambria Math" w:hAnsi="Cambria Math" w:cs="Arial" w:hint="eastAsia"/>
                    <w:szCs w:val="20"/>
                  </w:rPr>
                  <m:t>c</m:t>
                </m:r>
                <m:r>
                  <m:rPr>
                    <m:sty m:val="p"/>
                  </m:rPr>
                  <w:rPr>
                    <w:rFonts w:ascii="Cambria Math" w:hAnsi="Cambria Math" w:cs="Arial" w:hint="eastAsia"/>
                    <w:szCs w:val="20"/>
                  </w:rPr>
                  <m:t>=</m:t>
                </m:r>
                <m:sSup>
                  <m:sSupPr>
                    <m:ctrlPr>
                      <w:rPr>
                        <w:rFonts w:ascii="Cambria Math" w:hAnsi="Cambria Math" w:cs="Arial"/>
                        <w:szCs w:val="20"/>
                      </w:rPr>
                    </m:ctrlPr>
                  </m:sSupPr>
                  <m:e>
                    <m:d>
                      <m:dPr>
                        <m:ctrlPr>
                          <w:rPr>
                            <w:rFonts w:ascii="Cambria Math" w:hAnsi="Cambria Math" w:cs="Arial"/>
                            <w:szCs w:val="20"/>
                          </w:rPr>
                        </m:ctrlPr>
                      </m:dPr>
                      <m:e>
                        <m:r>
                          <w:rPr>
                            <w:rFonts w:ascii="Cambria Math" w:hAnsi="Cambria Math" w:cs="Arial" w:hint="eastAsia"/>
                            <w:szCs w:val="20"/>
                          </w:rPr>
                          <m:t>4gσ/ρ</m:t>
                        </m:r>
                      </m:e>
                    </m:d>
                    <m:ctrlPr>
                      <w:rPr>
                        <w:rFonts w:ascii="Cambria Math" w:hAnsi="Cambria Math" w:cs="Arial"/>
                        <w:i/>
                        <w:szCs w:val="20"/>
                      </w:rPr>
                    </m:ctrlPr>
                  </m:e>
                  <m:sup>
                    <m:r>
                      <m:rPr>
                        <m:sty m:val="p"/>
                      </m:rPr>
                      <w:rPr>
                        <w:rFonts w:ascii="Cambria Math" w:hAnsi="Cambria Math" w:cs="Arial" w:hint="eastAsia"/>
                        <w:szCs w:val="20"/>
                      </w:rPr>
                      <m:t>1/4</m:t>
                    </m:r>
                  </m:sup>
                </m:sSup>
              </m:oMath>
            </m:oMathPara>
          </w:p>
        </w:tc>
        <w:tc>
          <w:tcPr>
            <w:tcW w:w="6748" w:type="dxa"/>
            <w:tcBorders>
              <w:top w:val="nil"/>
              <w:left w:val="nil"/>
              <w:bottom w:val="nil"/>
            </w:tcBorders>
            <w:vAlign w:val="center"/>
          </w:tcPr>
          <w:p w14:paraId="43AF55CB" w14:textId="4A99A04C" w:rsidR="00716E6C" w:rsidRPr="00686DEE" w:rsidRDefault="001C5F06" w:rsidP="00A52668">
            <w:pPr>
              <w:jc w:val="left"/>
              <w:rPr>
                <w:rFonts w:ascii="Arial" w:hAnsi="Arial" w:cs="Arial"/>
                <w:szCs w:val="20"/>
              </w:rPr>
            </w:pPr>
            <w:r w:rsidRPr="00686DEE">
              <w:rPr>
                <w:rFonts w:ascii="Arial" w:hAnsi="Arial" w:cs="Arial"/>
                <w:szCs w:val="20"/>
              </w:rPr>
              <w:t>The theoretical minimum critical velocity of a floating object on the water surface, to produces capillary-gravity</w:t>
            </w:r>
          </w:p>
        </w:tc>
      </w:tr>
      <w:tr w:rsidR="00716E6C" w14:paraId="0320059A" w14:textId="77777777" w:rsidTr="00686DEE">
        <w:tc>
          <w:tcPr>
            <w:tcW w:w="2268" w:type="dxa"/>
            <w:tcBorders>
              <w:top w:val="nil"/>
              <w:bottom w:val="nil"/>
              <w:right w:val="nil"/>
            </w:tcBorders>
          </w:tcPr>
          <w:p w14:paraId="655C32FE" w14:textId="77777777" w:rsidR="00716E6C" w:rsidRPr="00686DEE" w:rsidRDefault="00716E6C" w:rsidP="00686DEE">
            <w:pPr>
              <w:jc w:val="left"/>
              <w:rPr>
                <w:rFonts w:ascii="Arial" w:hAnsi="Arial" w:cs="Arial"/>
                <w:szCs w:val="20"/>
              </w:rPr>
            </w:pPr>
            <m:oMathPara>
              <m:oMath>
                <m:r>
                  <w:rPr>
                    <w:rFonts w:ascii="Cambria Math" w:hAnsi="Cambria Math" w:cs="Arial" w:hint="eastAsia"/>
                    <w:szCs w:val="20"/>
                  </w:rPr>
                  <m:t>N</m:t>
                </m:r>
              </m:oMath>
            </m:oMathPara>
          </w:p>
        </w:tc>
        <w:tc>
          <w:tcPr>
            <w:tcW w:w="6748" w:type="dxa"/>
            <w:tcBorders>
              <w:top w:val="nil"/>
              <w:left w:val="nil"/>
              <w:bottom w:val="nil"/>
            </w:tcBorders>
            <w:vAlign w:val="center"/>
          </w:tcPr>
          <w:p w14:paraId="1D1D2BA4" w14:textId="342E88EB" w:rsidR="00716E6C" w:rsidRPr="00686DEE" w:rsidRDefault="00716E6C" w:rsidP="00686DEE">
            <w:pPr>
              <w:rPr>
                <w:rFonts w:ascii="Arial" w:hAnsi="Arial" w:cs="Arial"/>
                <w:szCs w:val="20"/>
              </w:rPr>
            </w:pPr>
            <w:r w:rsidRPr="00686DEE">
              <w:rPr>
                <w:rFonts w:ascii="Arial" w:hAnsi="Arial" w:cs="Arial"/>
                <w:szCs w:val="20"/>
              </w:rPr>
              <w:t xml:space="preserve">Normal force on </w:t>
            </w:r>
            <w:r w:rsidR="0089394F" w:rsidRPr="00686DEE">
              <w:rPr>
                <w:rFonts w:ascii="Arial" w:hAnsi="Arial" w:cs="Arial"/>
                <w:szCs w:val="20"/>
              </w:rPr>
              <w:t>a</w:t>
            </w:r>
            <w:r w:rsidRPr="00686DEE">
              <w:rPr>
                <w:rFonts w:ascii="Arial" w:hAnsi="Arial" w:cs="Arial"/>
                <w:szCs w:val="20"/>
              </w:rPr>
              <w:t xml:space="preserve"> leg from the water</w:t>
            </w:r>
          </w:p>
        </w:tc>
      </w:tr>
      <w:tr w:rsidR="00716E6C" w14:paraId="0391A652" w14:textId="77777777" w:rsidTr="00686DEE">
        <w:tc>
          <w:tcPr>
            <w:tcW w:w="2268" w:type="dxa"/>
            <w:tcBorders>
              <w:top w:val="nil"/>
              <w:bottom w:val="nil"/>
              <w:right w:val="nil"/>
            </w:tcBorders>
          </w:tcPr>
          <w:p w14:paraId="7E83A24F" w14:textId="77777777" w:rsidR="00716E6C" w:rsidRPr="00686DEE" w:rsidRDefault="0033779A" w:rsidP="00686DEE">
            <w:pPr>
              <w:jc w:val="left"/>
              <w:rPr>
                <w:rFonts w:ascii="Arial" w:hAnsi="Arial" w:cs="Arial"/>
                <w:i/>
                <w:iCs/>
                <w:szCs w:val="20"/>
              </w:rPr>
            </w:pPr>
            <m:oMathPara>
              <m:oMath>
                <m:sSup>
                  <m:sSupPr>
                    <m:ctrlPr>
                      <w:rPr>
                        <w:rFonts w:ascii="Cambria Math" w:hAnsi="Cambria Math" w:cs="Arial"/>
                        <w:i/>
                        <w:szCs w:val="20"/>
                      </w:rPr>
                    </m:ctrlPr>
                  </m:sSupPr>
                  <m:e>
                    <m:r>
                      <w:rPr>
                        <w:rFonts w:ascii="Cambria Math" w:hAnsi="Cambria Math" w:cs="Arial" w:hint="eastAsia"/>
                        <w:szCs w:val="20"/>
                      </w:rPr>
                      <m:t>k=</m:t>
                    </m:r>
                    <m:d>
                      <m:dPr>
                        <m:ctrlPr>
                          <w:rPr>
                            <w:rFonts w:ascii="Cambria Math" w:hAnsi="Cambria Math" w:cs="Arial"/>
                            <w:i/>
                            <w:szCs w:val="20"/>
                          </w:rPr>
                        </m:ctrlPr>
                      </m:dPr>
                      <m:e>
                        <m:sSubSup>
                          <m:sSubSupPr>
                            <m:ctrlPr>
                              <w:rPr>
                                <w:rFonts w:ascii="Cambria Math" w:hAnsi="Cambria Math" w:cs="Arial"/>
                                <w:i/>
                                <w:szCs w:val="20"/>
                              </w:rPr>
                            </m:ctrlPr>
                          </m:sSubSupPr>
                          <m:e>
                            <m:r>
                              <w:rPr>
                                <w:rFonts w:ascii="Cambria Math" w:hAnsi="Cambria Math" w:cs="Arial" w:hint="eastAsia"/>
                                <w:szCs w:val="20"/>
                              </w:rPr>
                              <m:t>k</m:t>
                            </m:r>
                          </m:e>
                          <m:sub>
                            <m:r>
                              <w:rPr>
                                <w:rFonts w:ascii="Cambria Math" w:hAnsi="Cambria Math" w:cs="Arial" w:hint="eastAsia"/>
                                <w:szCs w:val="20"/>
                              </w:rPr>
                              <m:t>x</m:t>
                            </m:r>
                          </m:sub>
                          <m:sup>
                            <m:r>
                              <w:rPr>
                                <w:rFonts w:ascii="Cambria Math" w:hAnsi="Cambria Math" w:cs="Arial" w:hint="eastAsia"/>
                                <w:szCs w:val="20"/>
                              </w:rPr>
                              <m:t>2</m:t>
                            </m:r>
                          </m:sup>
                        </m:sSubSup>
                        <m:r>
                          <w:rPr>
                            <w:rFonts w:ascii="Cambria Math" w:hAnsi="Cambria Math" w:cs="Arial" w:hint="eastAsia"/>
                            <w:szCs w:val="20"/>
                          </w:rPr>
                          <m:t>+</m:t>
                        </m:r>
                        <m:sSubSup>
                          <m:sSubSupPr>
                            <m:ctrlPr>
                              <w:rPr>
                                <w:rFonts w:ascii="Cambria Math" w:hAnsi="Cambria Math" w:cs="Arial"/>
                                <w:i/>
                                <w:szCs w:val="20"/>
                              </w:rPr>
                            </m:ctrlPr>
                          </m:sSubSupPr>
                          <m:e>
                            <m:r>
                              <w:rPr>
                                <w:rFonts w:ascii="Cambria Math" w:hAnsi="Cambria Math" w:cs="Arial" w:hint="eastAsia"/>
                                <w:szCs w:val="20"/>
                              </w:rPr>
                              <m:t>k</m:t>
                            </m:r>
                          </m:e>
                          <m:sub>
                            <m:r>
                              <w:rPr>
                                <w:rFonts w:ascii="Cambria Math" w:hAnsi="Cambria Math" w:cs="Arial" w:hint="eastAsia"/>
                                <w:szCs w:val="20"/>
                              </w:rPr>
                              <m:t>y</m:t>
                            </m:r>
                          </m:sub>
                          <m:sup>
                            <m:r>
                              <w:rPr>
                                <w:rFonts w:ascii="Cambria Math" w:hAnsi="Cambria Math" w:cs="Arial" w:hint="eastAsia"/>
                                <w:szCs w:val="20"/>
                              </w:rPr>
                              <m:t>2</m:t>
                            </m:r>
                          </m:sup>
                        </m:sSubSup>
                      </m:e>
                    </m:d>
                  </m:e>
                  <m:sup>
                    <m:r>
                      <w:rPr>
                        <w:rFonts w:ascii="Cambria Math" w:hAnsi="Cambria Math" w:cs="Arial" w:hint="eastAsia"/>
                        <w:szCs w:val="20"/>
                      </w:rPr>
                      <m:t>1/2</m:t>
                    </m:r>
                  </m:sup>
                </m:sSup>
              </m:oMath>
            </m:oMathPara>
          </w:p>
        </w:tc>
        <w:tc>
          <w:tcPr>
            <w:tcW w:w="6748" w:type="dxa"/>
            <w:tcBorders>
              <w:top w:val="nil"/>
              <w:left w:val="nil"/>
              <w:bottom w:val="nil"/>
            </w:tcBorders>
            <w:vAlign w:val="center"/>
          </w:tcPr>
          <w:p w14:paraId="1AF6A7D7" w14:textId="77777777" w:rsidR="00716E6C" w:rsidRPr="00686DEE" w:rsidRDefault="00716E6C" w:rsidP="00686DEE">
            <w:pPr>
              <w:rPr>
                <w:rFonts w:ascii="Arial" w:hAnsi="Arial" w:cs="Arial"/>
                <w:szCs w:val="20"/>
              </w:rPr>
            </w:pPr>
            <w:r w:rsidRPr="00686DEE">
              <w:rPr>
                <w:rFonts w:ascii="Arial" w:hAnsi="Arial" w:cs="Arial"/>
                <w:szCs w:val="20"/>
              </w:rPr>
              <w:t>Wave number</w:t>
            </w:r>
          </w:p>
        </w:tc>
      </w:tr>
      <w:tr w:rsidR="00716E6C" w14:paraId="73125F17" w14:textId="77777777" w:rsidTr="00686DEE">
        <w:tc>
          <w:tcPr>
            <w:tcW w:w="2268" w:type="dxa"/>
            <w:tcBorders>
              <w:top w:val="nil"/>
              <w:bottom w:val="nil"/>
              <w:right w:val="nil"/>
            </w:tcBorders>
          </w:tcPr>
          <w:p w14:paraId="05A648A5" w14:textId="77777777" w:rsidR="00716E6C" w:rsidRPr="00686DEE" w:rsidRDefault="00716E6C" w:rsidP="00686DEE">
            <w:pPr>
              <w:jc w:val="left"/>
              <w:rPr>
                <w:rFonts w:ascii="Arial" w:hAnsi="Arial" w:cs="Arial"/>
                <w:szCs w:val="20"/>
              </w:rPr>
            </w:pPr>
            <m:oMathPara>
              <m:oMath>
                <m:r>
                  <w:rPr>
                    <w:rFonts w:ascii="Cambria Math" w:hAnsi="Cambria Math" w:cs="Arial" w:hint="eastAsia"/>
                    <w:szCs w:val="20"/>
                  </w:rPr>
                  <m:t>Ψ</m:t>
                </m:r>
              </m:oMath>
            </m:oMathPara>
          </w:p>
        </w:tc>
        <w:tc>
          <w:tcPr>
            <w:tcW w:w="6748" w:type="dxa"/>
            <w:tcBorders>
              <w:top w:val="nil"/>
              <w:left w:val="nil"/>
              <w:bottom w:val="nil"/>
            </w:tcBorders>
            <w:vAlign w:val="center"/>
          </w:tcPr>
          <w:p w14:paraId="573DA5E6" w14:textId="6B53FAF5" w:rsidR="00716E6C" w:rsidRPr="00686DEE" w:rsidRDefault="00716E6C" w:rsidP="00686DEE">
            <w:pPr>
              <w:rPr>
                <w:rFonts w:ascii="Arial" w:hAnsi="Arial" w:cs="Arial"/>
                <w:szCs w:val="20"/>
              </w:rPr>
            </w:pPr>
            <w:r w:rsidRPr="00686DEE">
              <w:rPr>
                <w:rFonts w:ascii="Arial" w:hAnsi="Arial" w:cs="Arial"/>
                <w:szCs w:val="20"/>
              </w:rPr>
              <w:t>Shape of wetted area</w:t>
            </w:r>
            <w:r w:rsidR="00665616" w:rsidRPr="00686DEE">
              <w:rPr>
                <w:rFonts w:ascii="Arial" w:hAnsi="Arial" w:cs="Arial"/>
                <w:szCs w:val="20"/>
              </w:rPr>
              <w:t>;</w:t>
            </w:r>
            <w:r w:rsidR="00665616" w:rsidRPr="00686DEE">
              <w:rPr>
                <w:rFonts w:ascii="Arial" w:hAnsi="Arial" w:cs="Arial"/>
                <w:color w:val="FF0000"/>
                <w:szCs w:val="20"/>
              </w:rPr>
              <w:t xml:space="preserve"> </w:t>
            </w:r>
            <w:r w:rsidR="00FF356D" w:rsidRPr="00686DEE">
              <w:rPr>
                <w:rFonts w:ascii="Arial" w:hAnsi="Arial" w:cs="Arial"/>
                <w:iCs/>
                <w:szCs w:val="20"/>
              </w:rPr>
              <w:t>the shape of the wetted leg</w:t>
            </w:r>
            <w:r w:rsidR="004567EA" w:rsidRPr="00686DEE">
              <w:rPr>
                <w:rFonts w:ascii="Arial" w:hAnsi="Arial" w:cs="Arial"/>
                <w:iCs/>
                <w:szCs w:val="20"/>
              </w:rPr>
              <w:t xml:space="preserve"> assumed</w:t>
            </w:r>
            <w:r w:rsidR="00FF356D" w:rsidRPr="00686DEE">
              <w:rPr>
                <w:rFonts w:ascii="Arial" w:hAnsi="Arial" w:cs="Arial"/>
                <w:iCs/>
                <w:szCs w:val="20"/>
              </w:rPr>
              <w:t xml:space="preserve"> as a line with length </w:t>
            </w:r>
            <m:oMath>
              <m:r>
                <w:rPr>
                  <w:rFonts w:ascii="Cambria Math" w:hAnsi="Cambria Math" w:cs="Arial" w:hint="eastAsia"/>
                  <w:szCs w:val="20"/>
                </w:rPr>
                <m:t>L</m:t>
              </m:r>
            </m:oMath>
            <w:r w:rsidR="00FF356D" w:rsidRPr="00686DEE">
              <w:rPr>
                <w:rFonts w:ascii="Arial" w:hAnsi="Arial" w:cs="Arial"/>
                <w:iCs/>
                <w:szCs w:val="20"/>
              </w:rPr>
              <w:t xml:space="preserve"> with the longitudinal movement</w:t>
            </w:r>
          </w:p>
        </w:tc>
      </w:tr>
      <w:tr w:rsidR="00716E6C" w14:paraId="3DD54D1A" w14:textId="77777777" w:rsidTr="00686DEE">
        <w:tc>
          <w:tcPr>
            <w:tcW w:w="2268" w:type="dxa"/>
            <w:tcBorders>
              <w:top w:val="nil"/>
              <w:bottom w:val="nil"/>
              <w:right w:val="nil"/>
            </w:tcBorders>
          </w:tcPr>
          <w:p w14:paraId="22D6DCD5" w14:textId="77777777" w:rsidR="00716E6C" w:rsidRPr="00686DEE" w:rsidRDefault="0033779A" w:rsidP="00686DEE">
            <w:pPr>
              <w:jc w:val="left"/>
              <w:rPr>
                <w:rFonts w:ascii="Arial" w:hAnsi="Arial" w:cs="Arial"/>
                <w:szCs w:val="20"/>
              </w:rPr>
            </w:pPr>
            <m:oMathPara>
              <m:oMath>
                <m:acc>
                  <m:accPr>
                    <m:ctrlPr>
                      <w:rPr>
                        <w:rFonts w:ascii="Cambria Math" w:hAnsi="Cambria Math" w:cs="Arial"/>
                        <w:szCs w:val="20"/>
                      </w:rPr>
                    </m:ctrlPr>
                  </m:accPr>
                  <m:e>
                    <m:r>
                      <w:rPr>
                        <w:rFonts w:ascii="Cambria Math" w:hAnsi="Cambria Math" w:cs="Arial" w:hint="eastAsia"/>
                        <w:szCs w:val="20"/>
                      </w:rPr>
                      <m:t>Ψ</m:t>
                    </m:r>
                  </m:e>
                </m:acc>
                <m:r>
                  <w:rPr>
                    <w:rFonts w:ascii="Cambria Math" w:hAnsi="Cambria Math" w:cs="Arial"/>
                    <w:szCs w:val="20"/>
                  </w:rPr>
                  <m:t>=(1-</m:t>
                </m:r>
                <m:sSup>
                  <m:sSupPr>
                    <m:ctrlPr>
                      <w:rPr>
                        <w:rFonts w:ascii="Cambria Math" w:hAnsi="Cambria Math" w:cs="Arial"/>
                        <w:i/>
                        <w:szCs w:val="20"/>
                      </w:rPr>
                    </m:ctrlPr>
                  </m:sSupPr>
                  <m:e>
                    <m:r>
                      <w:rPr>
                        <w:rFonts w:ascii="Cambria Math" w:hAnsi="Cambria Math" w:cs="Arial" w:hint="eastAsia"/>
                        <w:szCs w:val="20"/>
                      </w:rPr>
                      <m:t>e</m:t>
                    </m:r>
                  </m:e>
                  <m:sup>
                    <m:r>
                      <w:rPr>
                        <w:rFonts w:ascii="Cambria Math" w:hAnsi="Cambria Math" w:cs="Arial"/>
                        <w:szCs w:val="20"/>
                      </w:rPr>
                      <m:t>-iL</m:t>
                    </m:r>
                    <m:sSub>
                      <m:sSubPr>
                        <m:ctrlPr>
                          <w:rPr>
                            <w:rFonts w:ascii="Cambria Math" w:hAnsi="Cambria Math" w:cs="Arial"/>
                            <w:i/>
                            <w:szCs w:val="20"/>
                          </w:rPr>
                        </m:ctrlPr>
                      </m:sSubPr>
                      <m:e>
                        <m:r>
                          <w:rPr>
                            <w:rFonts w:ascii="Cambria Math" w:hAnsi="Cambria Math" w:cs="Arial" w:hint="eastAsia"/>
                            <w:szCs w:val="20"/>
                          </w:rPr>
                          <m:t>k</m:t>
                        </m:r>
                      </m:e>
                      <m:sub>
                        <m:r>
                          <w:rPr>
                            <w:rFonts w:ascii="Cambria Math" w:hAnsi="Cambria Math" w:cs="Arial" w:hint="eastAsia"/>
                            <w:szCs w:val="20"/>
                          </w:rPr>
                          <m:t>x</m:t>
                        </m:r>
                      </m:sub>
                    </m:sSub>
                  </m:sup>
                </m:sSup>
                <m:r>
                  <w:rPr>
                    <w:rFonts w:ascii="Cambria Math" w:hAnsi="Cambria Math" w:cs="Arial" w:hint="eastAsia"/>
                    <w:szCs w:val="20"/>
                  </w:rPr>
                  <m:t>)</m:t>
                </m:r>
                <m:r>
                  <m:rPr>
                    <m:sty m:val="p"/>
                  </m:rPr>
                  <w:rPr>
                    <w:rFonts w:ascii="Cambria Math" w:hAnsi="Cambria Math" w:cs="Arial" w:hint="eastAsia"/>
                    <w:szCs w:val="20"/>
                  </w:rPr>
                  <m:t>/</m:t>
                </m:r>
                <m:sSub>
                  <m:sSubPr>
                    <m:ctrlPr>
                      <w:rPr>
                        <w:rFonts w:ascii="Cambria Math" w:hAnsi="Cambria Math" w:cs="Arial"/>
                        <w:i/>
                        <w:szCs w:val="20"/>
                      </w:rPr>
                    </m:ctrlPr>
                  </m:sSubPr>
                  <m:e>
                    <m:r>
                      <w:rPr>
                        <w:rFonts w:ascii="Cambria Math" w:hAnsi="Cambria Math" w:cs="Arial" w:hint="eastAsia"/>
                        <w:szCs w:val="20"/>
                      </w:rPr>
                      <m:t>ik</m:t>
                    </m:r>
                  </m:e>
                  <m:sub>
                    <m:r>
                      <w:rPr>
                        <w:rFonts w:ascii="Cambria Math" w:hAnsi="Cambria Math" w:cs="Arial" w:hint="eastAsia"/>
                        <w:szCs w:val="20"/>
                      </w:rPr>
                      <m:t>x</m:t>
                    </m:r>
                  </m:sub>
                </m:sSub>
              </m:oMath>
            </m:oMathPara>
          </w:p>
        </w:tc>
        <w:tc>
          <w:tcPr>
            <w:tcW w:w="6748" w:type="dxa"/>
            <w:tcBorders>
              <w:top w:val="nil"/>
              <w:left w:val="nil"/>
              <w:bottom w:val="nil"/>
            </w:tcBorders>
            <w:vAlign w:val="center"/>
          </w:tcPr>
          <w:p w14:paraId="27E2AB60" w14:textId="77777777" w:rsidR="00716E6C" w:rsidRPr="00686DEE" w:rsidRDefault="00716E6C" w:rsidP="00686DEE">
            <w:pPr>
              <w:rPr>
                <w:rFonts w:ascii="Arial" w:hAnsi="Arial" w:cs="Arial"/>
                <w:szCs w:val="20"/>
              </w:rPr>
            </w:pPr>
            <w:r w:rsidRPr="00686DEE">
              <w:rPr>
                <w:rFonts w:ascii="Arial" w:hAnsi="Arial" w:cs="Arial"/>
                <w:szCs w:val="20"/>
              </w:rPr>
              <w:t xml:space="preserve">Fourier transform of </w:t>
            </w:r>
            <m:oMath>
              <m:r>
                <w:rPr>
                  <w:rFonts w:ascii="Cambria Math" w:hAnsi="Cambria Math" w:cs="Arial" w:hint="eastAsia"/>
                  <w:szCs w:val="20"/>
                </w:rPr>
                <m:t>Ψ</m:t>
              </m:r>
            </m:oMath>
          </w:p>
        </w:tc>
      </w:tr>
      <w:tr w:rsidR="00716E6C" w14:paraId="63B2E6A2" w14:textId="77777777" w:rsidTr="00686DEE">
        <w:tc>
          <w:tcPr>
            <w:tcW w:w="2268" w:type="dxa"/>
            <w:tcBorders>
              <w:top w:val="nil"/>
              <w:bottom w:val="nil"/>
              <w:right w:val="nil"/>
            </w:tcBorders>
          </w:tcPr>
          <w:p w14:paraId="3AFBC65F" w14:textId="77777777" w:rsidR="00716E6C" w:rsidRPr="00686DEE" w:rsidRDefault="00716E6C" w:rsidP="00686DEE">
            <w:pPr>
              <w:jc w:val="left"/>
              <w:rPr>
                <w:rFonts w:ascii="Arial" w:hAnsi="Arial" w:cs="Arial"/>
                <w:i/>
                <w:iCs/>
                <w:szCs w:val="20"/>
              </w:rPr>
            </w:pPr>
            <m:oMathPara>
              <m:oMath>
                <m:r>
                  <w:rPr>
                    <w:rFonts w:ascii="Cambria Math" w:hAnsi="Cambria Math" w:cs="Arial" w:hint="eastAsia"/>
                    <w:szCs w:val="20"/>
                  </w:rPr>
                  <m:t>H(x)</m:t>
                </m:r>
              </m:oMath>
            </m:oMathPara>
          </w:p>
        </w:tc>
        <w:tc>
          <w:tcPr>
            <w:tcW w:w="6748" w:type="dxa"/>
            <w:tcBorders>
              <w:top w:val="nil"/>
              <w:left w:val="nil"/>
              <w:bottom w:val="nil"/>
            </w:tcBorders>
            <w:vAlign w:val="center"/>
          </w:tcPr>
          <w:p w14:paraId="67F601E0" w14:textId="4A7E8EDE" w:rsidR="00716E6C" w:rsidRPr="00686DEE" w:rsidRDefault="00716E6C" w:rsidP="00686DEE">
            <w:pPr>
              <w:rPr>
                <w:rFonts w:ascii="Arial" w:hAnsi="Arial" w:cs="Arial"/>
                <w:szCs w:val="20"/>
              </w:rPr>
            </w:pPr>
            <w:r w:rsidRPr="00686DEE">
              <w:rPr>
                <w:rFonts w:ascii="Arial" w:hAnsi="Arial" w:cs="Arial"/>
                <w:szCs w:val="20"/>
              </w:rPr>
              <w:t>The Heaviside function</w:t>
            </w:r>
          </w:p>
        </w:tc>
      </w:tr>
      <w:tr w:rsidR="00716E6C" w14:paraId="49724EFF" w14:textId="77777777" w:rsidTr="00686DEE">
        <w:tc>
          <w:tcPr>
            <w:tcW w:w="2268" w:type="dxa"/>
            <w:tcBorders>
              <w:top w:val="nil"/>
              <w:bottom w:val="nil"/>
              <w:right w:val="nil"/>
            </w:tcBorders>
          </w:tcPr>
          <w:p w14:paraId="6146C325" w14:textId="77777777" w:rsidR="00716E6C" w:rsidRPr="00686DEE" w:rsidRDefault="00716E6C" w:rsidP="00686DEE">
            <w:pPr>
              <w:jc w:val="left"/>
              <w:rPr>
                <w:rFonts w:ascii="Arial" w:hAnsi="Arial" w:cs="Arial"/>
                <w:szCs w:val="20"/>
              </w:rPr>
            </w:pPr>
            <m:oMathPara>
              <m:oMath>
                <m:r>
                  <w:rPr>
                    <w:rFonts w:ascii="Cambria Math" w:hAnsi="Cambria Math" w:cs="Arial" w:hint="eastAsia"/>
                    <w:szCs w:val="20"/>
                  </w:rPr>
                  <m:t>m</m:t>
                </m:r>
              </m:oMath>
            </m:oMathPara>
          </w:p>
        </w:tc>
        <w:tc>
          <w:tcPr>
            <w:tcW w:w="6748" w:type="dxa"/>
            <w:tcBorders>
              <w:top w:val="nil"/>
              <w:left w:val="nil"/>
              <w:bottom w:val="nil"/>
            </w:tcBorders>
            <w:vAlign w:val="center"/>
          </w:tcPr>
          <w:p w14:paraId="72B94AAA" w14:textId="77777777" w:rsidR="00716E6C" w:rsidRPr="00686DEE" w:rsidRDefault="00716E6C" w:rsidP="00686DEE">
            <w:pPr>
              <w:rPr>
                <w:rFonts w:ascii="Arial" w:hAnsi="Arial" w:cs="Arial"/>
                <w:szCs w:val="20"/>
              </w:rPr>
            </w:pPr>
            <w:r w:rsidRPr="00686DEE">
              <w:rPr>
                <w:rFonts w:ascii="Arial" w:hAnsi="Arial" w:cs="Arial"/>
                <w:szCs w:val="20"/>
              </w:rPr>
              <w:t>Mass of a water strider</w:t>
            </w:r>
          </w:p>
        </w:tc>
      </w:tr>
      <w:tr w:rsidR="00716E6C" w:rsidRPr="0053645D" w14:paraId="12FDD81C" w14:textId="77777777" w:rsidTr="00686DEE">
        <w:tc>
          <w:tcPr>
            <w:tcW w:w="2268" w:type="dxa"/>
            <w:tcBorders>
              <w:top w:val="nil"/>
              <w:bottom w:val="nil"/>
              <w:right w:val="nil"/>
            </w:tcBorders>
          </w:tcPr>
          <w:p w14:paraId="414D7490" w14:textId="77777777" w:rsidR="00716E6C" w:rsidRPr="00686DEE" w:rsidRDefault="00716E6C" w:rsidP="00686DEE">
            <w:pPr>
              <w:jc w:val="center"/>
              <w:rPr>
                <w:rFonts w:ascii="Arial" w:eastAsia="맑은 고딕" w:hAnsi="Arial" w:cs="Arial"/>
                <w:szCs w:val="20"/>
              </w:rPr>
            </w:pPr>
            <m:oMathPara>
              <m:oMath>
                <m:r>
                  <w:rPr>
                    <w:rFonts w:ascii="Cambria Math" w:hAnsi="Cambria Math" w:cs="Arial" w:hint="eastAsia"/>
                    <w:szCs w:val="20"/>
                  </w:rPr>
                  <m:t>n</m:t>
                </m:r>
              </m:oMath>
            </m:oMathPara>
          </w:p>
        </w:tc>
        <w:tc>
          <w:tcPr>
            <w:tcW w:w="6748" w:type="dxa"/>
            <w:tcBorders>
              <w:top w:val="nil"/>
              <w:left w:val="nil"/>
              <w:bottom w:val="nil"/>
            </w:tcBorders>
            <w:vAlign w:val="center"/>
          </w:tcPr>
          <w:p w14:paraId="537D8FAE" w14:textId="77777777" w:rsidR="00716E6C" w:rsidRPr="00686DEE" w:rsidRDefault="00716E6C" w:rsidP="00686DEE">
            <w:pPr>
              <w:rPr>
                <w:rFonts w:ascii="Arial" w:hAnsi="Arial" w:cs="Arial"/>
                <w:szCs w:val="20"/>
              </w:rPr>
            </w:pPr>
            <w:r w:rsidRPr="00686DEE">
              <w:rPr>
                <w:rFonts w:ascii="Arial" w:hAnsi="Arial" w:cs="Arial"/>
                <w:szCs w:val="20"/>
              </w:rPr>
              <w:t>The number of the anterior supporting legs</w:t>
            </w:r>
          </w:p>
        </w:tc>
      </w:tr>
      <w:tr w:rsidR="00716E6C" w14:paraId="754A8E5C" w14:textId="77777777" w:rsidTr="00686DEE">
        <w:tc>
          <w:tcPr>
            <w:tcW w:w="2268" w:type="dxa"/>
            <w:tcBorders>
              <w:top w:val="nil"/>
              <w:bottom w:val="nil"/>
              <w:right w:val="nil"/>
            </w:tcBorders>
          </w:tcPr>
          <w:p w14:paraId="2F58721B" w14:textId="6AE1C95D" w:rsidR="00716E6C" w:rsidRPr="00686DEE" w:rsidRDefault="0033779A" w:rsidP="00686DEE">
            <w:pPr>
              <w:jc w:val="center"/>
              <w:rPr>
                <w:rFonts w:ascii="Arial" w:hAnsi="Arial" w:cs="Arial"/>
                <w:szCs w:val="20"/>
              </w:rPr>
            </w:pPr>
            <m:oMathPara>
              <m:oMath>
                <m:sSub>
                  <m:sSubPr>
                    <m:ctrlPr>
                      <w:rPr>
                        <w:rFonts w:ascii="Cambria Math" w:hAnsi="Cambria Math" w:cs="Arial"/>
                        <w:i/>
                        <w:szCs w:val="20"/>
                      </w:rPr>
                    </m:ctrlPr>
                  </m:sSubPr>
                  <m:e>
                    <m:r>
                      <w:rPr>
                        <w:rFonts w:ascii="Cambria Math" w:hAnsi="Cambria Math" w:cs="Arial" w:hint="eastAsia"/>
                        <w:szCs w:val="20"/>
                      </w:rPr>
                      <m:t>N</m:t>
                    </m:r>
                  </m:e>
                  <m:sub>
                    <m:r>
                      <w:rPr>
                        <w:rFonts w:ascii="Cambria Math" w:hAnsi="Cambria Math" w:cs="Arial" w:hint="eastAsia"/>
                        <w:szCs w:val="20"/>
                      </w:rPr>
                      <m:t>a</m:t>
                    </m:r>
                  </m:sub>
                </m:sSub>
              </m:oMath>
            </m:oMathPara>
          </w:p>
        </w:tc>
        <w:tc>
          <w:tcPr>
            <w:tcW w:w="6748" w:type="dxa"/>
            <w:tcBorders>
              <w:top w:val="nil"/>
              <w:left w:val="nil"/>
              <w:bottom w:val="nil"/>
            </w:tcBorders>
            <w:vAlign w:val="center"/>
          </w:tcPr>
          <w:p w14:paraId="6F1E37AB" w14:textId="06853343" w:rsidR="00716E6C" w:rsidRPr="00686DEE" w:rsidRDefault="00716E6C" w:rsidP="00686DEE">
            <w:pPr>
              <w:rPr>
                <w:rFonts w:ascii="Arial" w:hAnsi="Arial" w:cs="Arial"/>
                <w:szCs w:val="20"/>
              </w:rPr>
            </w:pPr>
            <w:r w:rsidRPr="00686DEE">
              <w:rPr>
                <w:rFonts w:ascii="Arial" w:hAnsi="Arial" w:cs="Arial"/>
                <w:szCs w:val="20"/>
              </w:rPr>
              <w:t xml:space="preserve">Normal force </w:t>
            </w:r>
            <w:r w:rsidR="00194D0A" w:rsidRPr="00686DEE">
              <w:rPr>
                <w:rFonts w:ascii="Arial" w:hAnsi="Arial" w:cs="Arial"/>
                <w:szCs w:val="20"/>
              </w:rPr>
              <w:t xml:space="preserve">(perpendicular to </w:t>
            </w:r>
            <w:r w:rsidR="00FF356D" w:rsidRPr="00686DEE">
              <w:rPr>
                <w:rFonts w:ascii="Arial" w:hAnsi="Arial" w:cs="Arial"/>
                <w:szCs w:val="20"/>
              </w:rPr>
              <w:t xml:space="preserve">the </w:t>
            </w:r>
            <w:r w:rsidR="00194D0A" w:rsidRPr="00686DEE">
              <w:rPr>
                <w:rFonts w:ascii="Arial" w:hAnsi="Arial" w:cs="Arial"/>
                <w:szCs w:val="20"/>
              </w:rPr>
              <w:t xml:space="preserve">water surface) </w:t>
            </w:r>
            <w:r w:rsidRPr="00686DEE">
              <w:rPr>
                <w:rFonts w:ascii="Arial" w:hAnsi="Arial" w:cs="Arial"/>
                <w:szCs w:val="20"/>
              </w:rPr>
              <w:t xml:space="preserve">on </w:t>
            </w:r>
            <w:r w:rsidR="00665616" w:rsidRPr="00686DEE">
              <w:rPr>
                <w:rFonts w:ascii="Arial" w:hAnsi="Arial" w:cs="Arial"/>
                <w:szCs w:val="20"/>
              </w:rPr>
              <w:t xml:space="preserve">an </w:t>
            </w:r>
            <w:r w:rsidRPr="00686DEE">
              <w:rPr>
                <w:rFonts w:ascii="Arial" w:hAnsi="Arial" w:cs="Arial"/>
                <w:szCs w:val="20"/>
              </w:rPr>
              <w:t>anterior</w:t>
            </w:r>
            <w:r w:rsidR="00FE2848" w:rsidRPr="00686DEE">
              <w:rPr>
                <w:rFonts w:ascii="Arial" w:hAnsi="Arial" w:cs="Arial"/>
                <w:szCs w:val="20"/>
              </w:rPr>
              <w:t xml:space="preserve"> l</w:t>
            </w:r>
            <w:r w:rsidRPr="00686DEE">
              <w:rPr>
                <w:rFonts w:ascii="Arial" w:hAnsi="Arial" w:cs="Arial"/>
                <w:szCs w:val="20"/>
              </w:rPr>
              <w:t>eg</w:t>
            </w:r>
            <w:r w:rsidR="00427D9F" w:rsidRPr="00686DEE">
              <w:rPr>
                <w:rFonts w:ascii="Arial" w:hAnsi="Arial" w:cs="Arial"/>
                <w:szCs w:val="20"/>
              </w:rPr>
              <w:t>:</w:t>
            </w:r>
            <w:r w:rsidR="00FE2848" w:rsidRPr="00686DEE">
              <w:rPr>
                <w:rFonts w:ascii="Arial" w:hAnsi="Arial" w:cs="Arial"/>
                <w:szCs w:val="20"/>
              </w:rPr>
              <w:t xml:space="preserve"> </w:t>
            </w:r>
            <w:r w:rsidR="00427D9F" w:rsidRPr="00686DEE">
              <w:rPr>
                <w:rFonts w:ascii="Arial" w:hAnsi="Arial" w:cs="Arial"/>
                <w:szCs w:val="20"/>
              </w:rPr>
              <w:t xml:space="preserve">a </w:t>
            </w:r>
            <w:r w:rsidR="00FF356D" w:rsidRPr="00686DEE">
              <w:rPr>
                <w:rFonts w:ascii="Arial" w:hAnsi="Arial" w:cs="Arial"/>
                <w:szCs w:val="20"/>
              </w:rPr>
              <w:t>w</w:t>
            </w:r>
            <w:r w:rsidR="00194D0A" w:rsidRPr="00686DEE">
              <w:rPr>
                <w:rFonts w:ascii="Arial" w:hAnsi="Arial" w:cs="Arial"/>
                <w:szCs w:val="20"/>
              </w:rPr>
              <w:t xml:space="preserve">etted </w:t>
            </w:r>
            <w:r w:rsidR="00FE2848" w:rsidRPr="00686DEE">
              <w:rPr>
                <w:rFonts w:ascii="Arial" w:hAnsi="Arial" w:cs="Arial"/>
                <w:szCs w:val="20"/>
              </w:rPr>
              <w:t>foreleg</w:t>
            </w:r>
            <w:r w:rsidR="00FF356D" w:rsidRPr="00686DEE">
              <w:rPr>
                <w:rFonts w:ascii="Arial" w:hAnsi="Arial" w:cs="Arial"/>
                <w:szCs w:val="20"/>
              </w:rPr>
              <w:t xml:space="preserve"> for symmetrical sliding</w:t>
            </w:r>
            <w:r w:rsidR="00427D9F" w:rsidRPr="00686DEE">
              <w:rPr>
                <w:rFonts w:ascii="Arial" w:hAnsi="Arial" w:cs="Arial"/>
                <w:szCs w:val="20"/>
              </w:rPr>
              <w:t>;</w:t>
            </w:r>
            <w:r w:rsidR="00FE2848" w:rsidRPr="00686DEE">
              <w:rPr>
                <w:rFonts w:ascii="Arial" w:hAnsi="Arial" w:cs="Arial"/>
                <w:szCs w:val="20"/>
              </w:rPr>
              <w:t xml:space="preserve"> </w:t>
            </w:r>
            <w:r w:rsidR="00194D0A" w:rsidRPr="00686DEE">
              <w:rPr>
                <w:rFonts w:ascii="Arial" w:hAnsi="Arial" w:cs="Arial"/>
                <w:szCs w:val="20"/>
              </w:rPr>
              <w:t xml:space="preserve">a wetted </w:t>
            </w:r>
            <w:r w:rsidR="00FE2848" w:rsidRPr="00686DEE">
              <w:rPr>
                <w:rFonts w:ascii="Arial" w:hAnsi="Arial" w:cs="Arial"/>
                <w:szCs w:val="20"/>
              </w:rPr>
              <w:t>midleg</w:t>
            </w:r>
            <w:r w:rsidR="00FF356D" w:rsidRPr="00686DEE">
              <w:rPr>
                <w:rFonts w:ascii="Arial" w:hAnsi="Arial" w:cs="Arial"/>
                <w:szCs w:val="20"/>
              </w:rPr>
              <w:t xml:space="preserve"> for asymmetrical sliding</w:t>
            </w:r>
          </w:p>
        </w:tc>
      </w:tr>
      <w:tr w:rsidR="00FF356D" w14:paraId="4EADA239" w14:textId="77777777" w:rsidTr="00845857">
        <w:tc>
          <w:tcPr>
            <w:tcW w:w="2268" w:type="dxa"/>
            <w:tcBorders>
              <w:top w:val="nil"/>
              <w:bottom w:val="nil"/>
              <w:right w:val="nil"/>
            </w:tcBorders>
          </w:tcPr>
          <w:p w14:paraId="74BE0F39" w14:textId="1445153B" w:rsidR="00FF356D" w:rsidRPr="00686DEE" w:rsidRDefault="0033779A" w:rsidP="00686DEE">
            <w:pPr>
              <w:jc w:val="center"/>
              <w:rPr>
                <w:rFonts w:ascii="Arial" w:eastAsia="맑은 고딕" w:hAnsi="Arial" w:cs="Arial"/>
                <w:szCs w:val="20"/>
              </w:rPr>
            </w:pPr>
            <m:oMathPara>
              <m:oMath>
                <m:sSub>
                  <m:sSubPr>
                    <m:ctrlPr>
                      <w:rPr>
                        <w:rFonts w:ascii="Cambria Math" w:hAnsi="Cambria Math" w:cs="Arial"/>
                        <w:i/>
                        <w:szCs w:val="20"/>
                      </w:rPr>
                    </m:ctrlPr>
                  </m:sSubPr>
                  <m:e>
                    <m:r>
                      <w:rPr>
                        <w:rFonts w:ascii="Cambria Math" w:hAnsi="Cambria Math" w:cs="Arial" w:hint="eastAsia"/>
                        <w:szCs w:val="20"/>
                      </w:rPr>
                      <m:t>N</m:t>
                    </m:r>
                  </m:e>
                  <m:sub>
                    <m:r>
                      <w:rPr>
                        <w:rFonts w:ascii="Cambria Math" w:hAnsi="Cambria Math" w:cs="Arial" w:hint="eastAsia"/>
                        <w:szCs w:val="20"/>
                      </w:rPr>
                      <m:t>p</m:t>
                    </m:r>
                  </m:sub>
                </m:sSub>
              </m:oMath>
            </m:oMathPara>
          </w:p>
        </w:tc>
        <w:tc>
          <w:tcPr>
            <w:tcW w:w="6748" w:type="dxa"/>
            <w:tcBorders>
              <w:top w:val="nil"/>
              <w:left w:val="nil"/>
              <w:bottom w:val="nil"/>
            </w:tcBorders>
            <w:vAlign w:val="center"/>
          </w:tcPr>
          <w:p w14:paraId="3A5AF674" w14:textId="3122F8A8" w:rsidR="00FF356D" w:rsidRPr="00686DEE" w:rsidRDefault="00FF356D" w:rsidP="00A52668">
            <w:pPr>
              <w:rPr>
                <w:rFonts w:ascii="Arial" w:hAnsi="Arial" w:cs="Arial"/>
                <w:szCs w:val="20"/>
              </w:rPr>
            </w:pPr>
            <w:r w:rsidRPr="00686DEE">
              <w:rPr>
                <w:rFonts w:ascii="Arial" w:hAnsi="Arial" w:cs="Arial"/>
                <w:szCs w:val="20"/>
              </w:rPr>
              <w:t>Normal force on a posterior leg, i.e.</w:t>
            </w:r>
            <w:r w:rsidR="00EA4115" w:rsidRPr="00686DEE">
              <w:rPr>
                <w:rFonts w:ascii="Arial" w:hAnsi="Arial" w:cs="Arial"/>
                <w:szCs w:val="20"/>
              </w:rPr>
              <w:t>,</w:t>
            </w:r>
            <w:r w:rsidRPr="00686DEE">
              <w:rPr>
                <w:rFonts w:ascii="Arial" w:hAnsi="Arial" w:cs="Arial"/>
                <w:szCs w:val="20"/>
              </w:rPr>
              <w:t xml:space="preserve"> on the wetted hindleg</w:t>
            </w:r>
          </w:p>
        </w:tc>
      </w:tr>
      <w:tr w:rsidR="00FF356D" w14:paraId="00C10300" w14:textId="77777777" w:rsidTr="00845857">
        <w:tc>
          <w:tcPr>
            <w:tcW w:w="2268" w:type="dxa"/>
            <w:tcBorders>
              <w:top w:val="nil"/>
              <w:bottom w:val="nil"/>
              <w:right w:val="nil"/>
            </w:tcBorders>
          </w:tcPr>
          <w:p w14:paraId="5FCE08D8" w14:textId="7B697BE4" w:rsidR="00FF356D" w:rsidRPr="00686DEE" w:rsidRDefault="0033779A" w:rsidP="00686DEE">
            <w:pPr>
              <w:jc w:val="center"/>
              <w:rPr>
                <w:rFonts w:ascii="Arial" w:eastAsia="맑은 고딕" w:hAnsi="Arial" w:cs="Arial"/>
                <w:szCs w:val="20"/>
              </w:rPr>
            </w:pPr>
            <m:oMathPara>
              <m:oMath>
                <m:sSub>
                  <m:sSubPr>
                    <m:ctrlPr>
                      <w:rPr>
                        <w:rFonts w:ascii="Cambria Math" w:hAnsi="Cambria Math" w:cs="Arial"/>
                        <w:i/>
                        <w:szCs w:val="20"/>
                      </w:rPr>
                    </m:ctrlPr>
                  </m:sSubPr>
                  <m:e>
                    <m:r>
                      <w:rPr>
                        <w:rFonts w:ascii="Cambria Math" w:hAnsi="Cambria Math" w:cs="Arial" w:hint="eastAsia"/>
                        <w:szCs w:val="20"/>
                      </w:rPr>
                      <m:t>N</m:t>
                    </m:r>
                  </m:e>
                  <m:sub>
                    <m:r>
                      <w:rPr>
                        <w:rFonts w:ascii="Cambria Math" w:hAnsi="Cambria Math" w:cs="Arial" w:hint="eastAsia"/>
                        <w:szCs w:val="20"/>
                      </w:rPr>
                      <m:t>aT</m:t>
                    </m:r>
                  </m:sub>
                </m:sSub>
              </m:oMath>
            </m:oMathPara>
          </w:p>
        </w:tc>
        <w:tc>
          <w:tcPr>
            <w:tcW w:w="6748" w:type="dxa"/>
            <w:tcBorders>
              <w:top w:val="nil"/>
              <w:left w:val="nil"/>
              <w:bottom w:val="nil"/>
            </w:tcBorders>
            <w:vAlign w:val="center"/>
          </w:tcPr>
          <w:p w14:paraId="7E3635F5" w14:textId="1EFBDFD9" w:rsidR="00FF356D" w:rsidRPr="00686DEE" w:rsidRDefault="00FF356D" w:rsidP="00A52668">
            <w:pPr>
              <w:rPr>
                <w:rFonts w:ascii="Arial" w:hAnsi="Arial" w:cs="Arial"/>
                <w:szCs w:val="20"/>
              </w:rPr>
            </w:pPr>
            <w:r w:rsidRPr="00686DEE">
              <w:rPr>
                <w:rFonts w:ascii="Arial" w:hAnsi="Arial" w:cs="Arial"/>
                <w:szCs w:val="20"/>
              </w:rPr>
              <w:t>Normal anterior force on all anterior legs (total normal anterior force)</w:t>
            </w:r>
          </w:p>
        </w:tc>
      </w:tr>
      <w:tr w:rsidR="00716E6C" w14:paraId="75619CCB" w14:textId="77777777" w:rsidTr="00686DEE">
        <w:tc>
          <w:tcPr>
            <w:tcW w:w="2268" w:type="dxa"/>
            <w:tcBorders>
              <w:top w:val="nil"/>
              <w:bottom w:val="nil"/>
              <w:right w:val="nil"/>
            </w:tcBorders>
          </w:tcPr>
          <w:p w14:paraId="48444759" w14:textId="55768F10" w:rsidR="00716E6C" w:rsidRPr="00686DEE" w:rsidRDefault="0033779A" w:rsidP="00686DEE">
            <w:pPr>
              <w:jc w:val="center"/>
              <w:rPr>
                <w:rFonts w:ascii="Arial" w:hAnsi="Arial" w:cs="Arial"/>
                <w:i/>
                <w:iCs/>
                <w:szCs w:val="20"/>
              </w:rPr>
            </w:pPr>
            <m:oMath>
              <m:sSub>
                <m:sSubPr>
                  <m:ctrlPr>
                    <w:rPr>
                      <w:rFonts w:ascii="Cambria Math" w:hAnsi="Cambria Math" w:cs="Arial"/>
                      <w:i/>
                      <w:szCs w:val="20"/>
                    </w:rPr>
                  </m:ctrlPr>
                </m:sSubPr>
                <m:e>
                  <m:r>
                    <w:rPr>
                      <w:rFonts w:ascii="Cambria Math" w:hAnsi="Cambria Math" w:cs="Arial" w:hint="eastAsia"/>
                      <w:szCs w:val="20"/>
                    </w:rPr>
                    <m:t>R</m:t>
                  </m:r>
                </m:e>
                <m:sub>
                  <m:r>
                    <w:rPr>
                      <w:rFonts w:ascii="Cambria Math" w:hAnsi="Cambria Math" w:cs="Arial" w:hint="eastAsia"/>
                      <w:szCs w:val="20"/>
                    </w:rPr>
                    <m:t>a</m:t>
                  </m:r>
                </m:sub>
              </m:sSub>
            </m:oMath>
            <w:r w:rsidR="00716E6C" w:rsidRPr="00686DEE">
              <w:rPr>
                <w:rFonts w:ascii="Arial" w:hAnsi="Arial" w:cs="Arial" w:hint="eastAsia"/>
                <w:szCs w:val="20"/>
              </w:rPr>
              <w:t xml:space="preserve"> </w:t>
            </w:r>
          </w:p>
        </w:tc>
        <w:tc>
          <w:tcPr>
            <w:tcW w:w="6748" w:type="dxa"/>
            <w:tcBorders>
              <w:top w:val="nil"/>
              <w:left w:val="nil"/>
              <w:bottom w:val="nil"/>
            </w:tcBorders>
            <w:vAlign w:val="center"/>
          </w:tcPr>
          <w:p w14:paraId="7E71F8C5" w14:textId="5180AF7F" w:rsidR="00E379AA" w:rsidRPr="00686DEE" w:rsidRDefault="00716E6C" w:rsidP="00686DEE">
            <w:pPr>
              <w:rPr>
                <w:rFonts w:ascii="Arial" w:hAnsi="Arial" w:cs="Arial"/>
                <w:szCs w:val="20"/>
              </w:rPr>
            </w:pPr>
            <w:r w:rsidRPr="00686DEE">
              <w:rPr>
                <w:rFonts w:ascii="Arial" w:hAnsi="Arial" w:cs="Arial"/>
                <w:szCs w:val="20"/>
              </w:rPr>
              <w:t xml:space="preserve">Resistance force on </w:t>
            </w:r>
            <w:r w:rsidR="00EA4115" w:rsidRPr="00686DEE">
              <w:rPr>
                <w:rFonts w:ascii="Arial" w:hAnsi="Arial" w:cs="Arial"/>
                <w:szCs w:val="20"/>
              </w:rPr>
              <w:t>an</w:t>
            </w:r>
            <w:r w:rsidR="00E379AA" w:rsidRPr="00686DEE">
              <w:rPr>
                <w:rFonts w:ascii="Arial" w:hAnsi="Arial" w:cs="Arial"/>
                <w:szCs w:val="20"/>
              </w:rPr>
              <w:t xml:space="preserve"> a</w:t>
            </w:r>
            <w:r w:rsidRPr="00686DEE">
              <w:rPr>
                <w:rFonts w:ascii="Arial" w:hAnsi="Arial" w:cs="Arial"/>
                <w:szCs w:val="20"/>
              </w:rPr>
              <w:t>nterior</w:t>
            </w:r>
            <w:r w:rsidR="00EA4115" w:rsidRPr="00686DEE">
              <w:rPr>
                <w:rFonts w:ascii="Arial" w:hAnsi="Arial" w:cs="Arial"/>
                <w:szCs w:val="20"/>
              </w:rPr>
              <w:t xml:space="preserve"> leg: a wetted foreleg for symmetrical sliding; a wetted midleg for asymmetrical sliding.</w:t>
            </w:r>
          </w:p>
        </w:tc>
      </w:tr>
      <w:tr w:rsidR="00EA4115" w14:paraId="5B6C36CA" w14:textId="77777777" w:rsidTr="00845857">
        <w:tc>
          <w:tcPr>
            <w:tcW w:w="2268" w:type="dxa"/>
            <w:tcBorders>
              <w:top w:val="nil"/>
              <w:bottom w:val="nil"/>
              <w:right w:val="nil"/>
            </w:tcBorders>
          </w:tcPr>
          <w:p w14:paraId="75DCDA0C" w14:textId="72E279B8" w:rsidR="00EA4115" w:rsidRPr="00686DEE" w:rsidRDefault="0033779A" w:rsidP="00686DEE">
            <w:pPr>
              <w:jc w:val="center"/>
              <w:rPr>
                <w:rFonts w:ascii="Arial" w:eastAsia="맑은 고딕" w:hAnsi="Arial" w:cs="Arial"/>
                <w:szCs w:val="20"/>
              </w:rPr>
            </w:pPr>
            <m:oMathPara>
              <m:oMath>
                <m:sSub>
                  <m:sSubPr>
                    <m:ctrlPr>
                      <w:rPr>
                        <w:rFonts w:ascii="Cambria Math" w:hAnsi="Cambria Math" w:cs="Arial"/>
                        <w:i/>
                        <w:szCs w:val="20"/>
                      </w:rPr>
                    </m:ctrlPr>
                  </m:sSubPr>
                  <m:e>
                    <m:r>
                      <w:rPr>
                        <w:rFonts w:ascii="Cambria Math" w:hAnsi="Cambria Math" w:cs="Arial" w:hint="eastAsia"/>
                        <w:szCs w:val="20"/>
                      </w:rPr>
                      <m:t>R</m:t>
                    </m:r>
                  </m:e>
                  <m:sub>
                    <m:r>
                      <w:rPr>
                        <w:rFonts w:ascii="Cambria Math" w:hAnsi="Cambria Math" w:cs="Arial" w:hint="eastAsia"/>
                        <w:szCs w:val="20"/>
                      </w:rPr>
                      <m:t>p</m:t>
                    </m:r>
                  </m:sub>
                </m:sSub>
              </m:oMath>
            </m:oMathPara>
          </w:p>
        </w:tc>
        <w:tc>
          <w:tcPr>
            <w:tcW w:w="6748" w:type="dxa"/>
            <w:tcBorders>
              <w:top w:val="nil"/>
              <w:left w:val="nil"/>
              <w:bottom w:val="nil"/>
            </w:tcBorders>
            <w:vAlign w:val="center"/>
          </w:tcPr>
          <w:p w14:paraId="34A5E5C3" w14:textId="5393857F" w:rsidR="00EA4115" w:rsidRPr="00686DEE" w:rsidRDefault="00EA4115" w:rsidP="00A52668">
            <w:pPr>
              <w:rPr>
                <w:rFonts w:ascii="Arial" w:hAnsi="Arial" w:cs="Arial"/>
                <w:szCs w:val="20"/>
              </w:rPr>
            </w:pPr>
            <w:r w:rsidRPr="00686DEE">
              <w:rPr>
                <w:rFonts w:ascii="Arial" w:hAnsi="Arial" w:cs="Arial"/>
                <w:szCs w:val="20"/>
              </w:rPr>
              <w:t>Resistance force on a posterior leg, i.e., on the wetted hindleg</w:t>
            </w:r>
          </w:p>
        </w:tc>
      </w:tr>
      <w:tr w:rsidR="00716E6C" w14:paraId="5B65D976" w14:textId="77777777" w:rsidTr="00686DEE">
        <w:tc>
          <w:tcPr>
            <w:tcW w:w="2268" w:type="dxa"/>
            <w:tcBorders>
              <w:top w:val="nil"/>
              <w:bottom w:val="nil"/>
              <w:right w:val="nil"/>
            </w:tcBorders>
          </w:tcPr>
          <w:p w14:paraId="3CC90212" w14:textId="77777777" w:rsidR="00716E6C" w:rsidRPr="00686DEE" w:rsidRDefault="00716E6C" w:rsidP="00686DEE">
            <w:pPr>
              <w:jc w:val="left"/>
              <w:rPr>
                <w:rFonts w:ascii="Arial" w:hAnsi="Arial" w:cs="Arial"/>
                <w:szCs w:val="20"/>
              </w:rPr>
            </w:pPr>
            <m:oMathPara>
              <m:oMath>
                <m:r>
                  <w:rPr>
                    <w:rFonts w:ascii="Cambria Math" w:hAnsi="Cambria Math" w:cs="Arial"/>
                    <w:szCs w:val="20"/>
                  </w:rPr>
                  <m:t>h</m:t>
                </m:r>
              </m:oMath>
            </m:oMathPara>
          </w:p>
        </w:tc>
        <w:tc>
          <w:tcPr>
            <w:tcW w:w="6748" w:type="dxa"/>
            <w:tcBorders>
              <w:top w:val="nil"/>
              <w:left w:val="nil"/>
              <w:bottom w:val="nil"/>
            </w:tcBorders>
            <w:vAlign w:val="center"/>
          </w:tcPr>
          <w:p w14:paraId="06613CCB" w14:textId="4EAD8744" w:rsidR="00716E6C" w:rsidRPr="00686DEE" w:rsidRDefault="00716E6C" w:rsidP="00686DEE">
            <w:pPr>
              <w:rPr>
                <w:rFonts w:ascii="Arial" w:hAnsi="Arial" w:cs="Arial"/>
                <w:szCs w:val="20"/>
              </w:rPr>
            </w:pPr>
            <w:r w:rsidRPr="00686DEE">
              <w:rPr>
                <w:rFonts w:ascii="Arial" w:hAnsi="Arial" w:cs="Arial"/>
                <w:szCs w:val="20"/>
              </w:rPr>
              <w:t>Height</w:t>
            </w:r>
            <w:r w:rsidR="00FE2848" w:rsidRPr="00686DEE">
              <w:rPr>
                <w:rFonts w:ascii="Arial" w:hAnsi="Arial" w:cs="Arial"/>
                <w:szCs w:val="20"/>
              </w:rPr>
              <w:t xml:space="preserve">; the vertical distance between </w:t>
            </w:r>
            <w:r w:rsidRPr="00686DEE">
              <w:rPr>
                <w:rFonts w:ascii="Arial" w:hAnsi="Arial" w:cs="Arial"/>
                <w:szCs w:val="20"/>
              </w:rPr>
              <w:t xml:space="preserve">the center of the mass </w:t>
            </w:r>
            <w:r w:rsidR="00FE2848" w:rsidRPr="00686DEE">
              <w:rPr>
                <w:rFonts w:ascii="Arial" w:hAnsi="Arial" w:cs="Arial"/>
                <w:szCs w:val="20"/>
              </w:rPr>
              <w:t xml:space="preserve">and the </w:t>
            </w:r>
            <w:r w:rsidRPr="00686DEE">
              <w:rPr>
                <w:rFonts w:ascii="Arial" w:hAnsi="Arial" w:cs="Arial"/>
                <w:szCs w:val="20"/>
              </w:rPr>
              <w:t>water surface</w:t>
            </w:r>
          </w:p>
        </w:tc>
      </w:tr>
      <w:tr w:rsidR="00716E6C" w14:paraId="3D441BA9" w14:textId="77777777" w:rsidTr="00686DEE">
        <w:tc>
          <w:tcPr>
            <w:tcW w:w="2268" w:type="dxa"/>
            <w:tcBorders>
              <w:top w:val="nil"/>
              <w:bottom w:val="nil"/>
              <w:right w:val="nil"/>
            </w:tcBorders>
          </w:tcPr>
          <w:p w14:paraId="6D547A07" w14:textId="435D95FD" w:rsidR="00716E6C" w:rsidRPr="00686DEE" w:rsidRDefault="00716E6C" w:rsidP="00686DEE">
            <w:pPr>
              <w:jc w:val="center"/>
              <w:rPr>
                <w:rFonts w:ascii="Arial" w:hAnsi="Arial" w:cs="Arial"/>
                <w:szCs w:val="20"/>
              </w:rPr>
            </w:pPr>
            <m:oMathPara>
              <m:oMath>
                <m:r>
                  <w:rPr>
                    <w:rFonts w:ascii="Cambria Math" w:hAnsi="Cambria Math" w:cs="Arial" w:hint="eastAsia"/>
                    <w:szCs w:val="20"/>
                  </w:rPr>
                  <m:t>a</m:t>
                </m:r>
              </m:oMath>
            </m:oMathPara>
          </w:p>
        </w:tc>
        <w:tc>
          <w:tcPr>
            <w:tcW w:w="6748" w:type="dxa"/>
            <w:tcBorders>
              <w:top w:val="nil"/>
              <w:left w:val="nil"/>
              <w:bottom w:val="nil"/>
            </w:tcBorders>
            <w:vAlign w:val="center"/>
          </w:tcPr>
          <w:p w14:paraId="5CDA498A" w14:textId="446F88E8" w:rsidR="00716E6C" w:rsidRPr="00686DEE" w:rsidRDefault="006E2EB6" w:rsidP="00686DEE">
            <w:pPr>
              <w:rPr>
                <w:rFonts w:ascii="Arial" w:hAnsi="Arial" w:cs="Arial"/>
                <w:szCs w:val="20"/>
              </w:rPr>
            </w:pPr>
            <w:r w:rsidRPr="00686DEE">
              <w:rPr>
                <w:rFonts w:ascii="Arial" w:hAnsi="Arial" w:cs="Arial"/>
                <w:szCs w:val="20"/>
              </w:rPr>
              <w:t>Horizontal distance in the parallel axis to the moving direction from the center of the mass to the center of the wetted anterior supporting leg</w:t>
            </w:r>
          </w:p>
        </w:tc>
      </w:tr>
      <w:tr w:rsidR="006E2EB6" w14:paraId="222224D8" w14:textId="77777777" w:rsidTr="00845857">
        <w:tc>
          <w:tcPr>
            <w:tcW w:w="2268" w:type="dxa"/>
            <w:tcBorders>
              <w:top w:val="nil"/>
              <w:bottom w:val="nil"/>
              <w:right w:val="nil"/>
            </w:tcBorders>
          </w:tcPr>
          <w:p w14:paraId="7C599DC1" w14:textId="4511A4C2" w:rsidR="006E2EB6" w:rsidRPr="00686DEE" w:rsidRDefault="006E2EB6" w:rsidP="00686DEE">
            <w:pPr>
              <w:jc w:val="center"/>
              <w:rPr>
                <w:rFonts w:ascii="Arial" w:eastAsia="맑은 고딕" w:hAnsi="Arial" w:cs="Arial"/>
                <w:szCs w:val="20"/>
              </w:rPr>
            </w:pPr>
            <m:oMathPara>
              <m:oMath>
                <m:r>
                  <w:rPr>
                    <w:rFonts w:ascii="Cambria Math" w:hAnsi="Cambria Math" w:cs="Arial" w:hint="eastAsia"/>
                    <w:szCs w:val="20"/>
                  </w:rPr>
                  <m:t>b</m:t>
                </m:r>
              </m:oMath>
            </m:oMathPara>
          </w:p>
        </w:tc>
        <w:tc>
          <w:tcPr>
            <w:tcW w:w="6748" w:type="dxa"/>
            <w:tcBorders>
              <w:top w:val="nil"/>
              <w:left w:val="nil"/>
              <w:bottom w:val="nil"/>
            </w:tcBorders>
            <w:vAlign w:val="center"/>
          </w:tcPr>
          <w:p w14:paraId="1505FF5C" w14:textId="57237E48" w:rsidR="006E2EB6" w:rsidRPr="00686DEE" w:rsidRDefault="006E2EB6" w:rsidP="00A52668">
            <w:pPr>
              <w:rPr>
                <w:rFonts w:ascii="Arial" w:hAnsi="Arial" w:cs="Arial"/>
                <w:szCs w:val="20"/>
              </w:rPr>
            </w:pPr>
            <w:r w:rsidRPr="00686DEE">
              <w:rPr>
                <w:rFonts w:ascii="Arial" w:hAnsi="Arial" w:cs="Arial"/>
                <w:szCs w:val="20"/>
              </w:rPr>
              <w:t>Horizontal distance in the parallel axis to the moving direction from the center of the mass to the center of the wetted posterior supporting leg</w:t>
            </w:r>
          </w:p>
        </w:tc>
      </w:tr>
      <w:tr w:rsidR="00010177" w14:paraId="79BBBA46" w14:textId="77777777" w:rsidTr="00845857">
        <w:tc>
          <w:tcPr>
            <w:tcW w:w="2268" w:type="dxa"/>
            <w:tcBorders>
              <w:top w:val="nil"/>
              <w:bottom w:val="nil"/>
              <w:right w:val="nil"/>
            </w:tcBorders>
          </w:tcPr>
          <w:p w14:paraId="48796B7B" w14:textId="5BE05605" w:rsidR="00010177" w:rsidRDefault="0033779A" w:rsidP="00010177">
            <w:pPr>
              <w:jc w:val="center"/>
              <w:rPr>
                <w:rFonts w:ascii="맑은 고딕" w:eastAsia="맑은 고딕" w:hAnsi="맑은 고딕" w:cs="Times New Roman"/>
                <w:szCs w:val="20"/>
              </w:rPr>
            </w:pPr>
            <m:oMathPara>
              <m:oMath>
                <m:sSub>
                  <m:sSubPr>
                    <m:ctrlPr>
                      <w:rPr>
                        <w:rFonts w:ascii="Cambria Math" w:hAnsi="Cambria Math" w:cs="Arial"/>
                        <w:i/>
                        <w:szCs w:val="20"/>
                      </w:rPr>
                    </m:ctrlPr>
                  </m:sSubPr>
                  <m:e>
                    <m:r>
                      <w:rPr>
                        <w:rFonts w:ascii="Cambria Math" w:hAnsi="Cambria Math" w:cs="Arial" w:hint="eastAsia"/>
                        <w:szCs w:val="20"/>
                      </w:rPr>
                      <m:t>R</m:t>
                    </m:r>
                  </m:e>
                  <m:sub>
                    <m:r>
                      <w:rPr>
                        <w:rFonts w:ascii="Cambria Math" w:hAnsi="Cambria Math" w:cs="Arial" w:hint="eastAsia"/>
                        <w:szCs w:val="20"/>
                      </w:rPr>
                      <m:t>T</m:t>
                    </m:r>
                  </m:sub>
                </m:sSub>
              </m:oMath>
            </m:oMathPara>
          </w:p>
        </w:tc>
        <w:tc>
          <w:tcPr>
            <w:tcW w:w="6748" w:type="dxa"/>
            <w:tcBorders>
              <w:top w:val="nil"/>
              <w:left w:val="nil"/>
              <w:bottom w:val="nil"/>
            </w:tcBorders>
            <w:vAlign w:val="center"/>
          </w:tcPr>
          <w:p w14:paraId="751D225A" w14:textId="4850D2B6" w:rsidR="00010177" w:rsidRPr="00686DEE" w:rsidRDefault="00010177" w:rsidP="00010177">
            <w:pPr>
              <w:rPr>
                <w:rFonts w:ascii="Arial" w:hAnsi="Arial" w:cs="Arial"/>
                <w:szCs w:val="20"/>
              </w:rPr>
            </w:pPr>
            <w:r w:rsidRPr="00686DEE">
              <w:rPr>
                <w:rFonts w:ascii="Arial" w:hAnsi="Arial" w:cs="Arial"/>
                <w:szCs w:val="20"/>
              </w:rPr>
              <w:t>Resistance on all legs (total resistance</w:t>
            </w:r>
            <w:r>
              <w:rPr>
                <w:rFonts w:ascii="Arial" w:hAnsi="Arial" w:cs="Arial"/>
                <w:szCs w:val="20"/>
              </w:rPr>
              <w:t xml:space="preserve">, </w:t>
            </w:r>
            <m:oMath>
              <m:r>
                <w:rPr>
                  <w:rFonts w:ascii="Cambria Math" w:eastAsia="맑은 고딕" w:hAnsi="Cambria Math" w:cs="Times New Roman"/>
                </w:rPr>
                <m:t>n</m:t>
              </m:r>
              <m:sSub>
                <m:sSubPr>
                  <m:ctrlPr>
                    <w:rPr>
                      <w:rFonts w:ascii="Cambria Math" w:eastAsia="맑은 고딕" w:hAnsi="Cambria Math" w:cs="Times New Roman"/>
                      <w:i/>
                      <w:iCs/>
                    </w:rPr>
                  </m:ctrlPr>
                </m:sSubPr>
                <m:e>
                  <m:r>
                    <w:rPr>
                      <w:rFonts w:ascii="Cambria Math" w:eastAsia="맑은 고딕" w:hAnsi="Cambria Math" w:cs="Times New Roman"/>
                    </w:rPr>
                    <m:t>R</m:t>
                  </m:r>
                </m:e>
                <m:sub>
                  <m:r>
                    <w:rPr>
                      <w:rFonts w:ascii="Cambria Math" w:eastAsia="맑은 고딕" w:hAnsi="Cambria Math" w:cs="Times New Roman"/>
                    </w:rPr>
                    <m:t>a</m:t>
                  </m:r>
                </m:sub>
              </m:sSub>
              <m:r>
                <w:rPr>
                  <w:rFonts w:ascii="Cambria Math" w:eastAsia="맑은 고딕" w:hAnsi="Cambria Math" w:cs="Times New Roman"/>
                </w:rPr>
                <m:t>+2</m:t>
              </m:r>
              <m:sSub>
                <m:sSubPr>
                  <m:ctrlPr>
                    <w:rPr>
                      <w:rFonts w:ascii="Cambria Math" w:eastAsia="맑은 고딕" w:hAnsi="Cambria Math" w:cs="Times New Roman"/>
                      <w:i/>
                      <w:iCs/>
                    </w:rPr>
                  </m:ctrlPr>
                </m:sSubPr>
                <m:e>
                  <m:r>
                    <w:rPr>
                      <w:rFonts w:ascii="Cambria Math" w:eastAsia="맑은 고딕" w:hAnsi="Cambria Math" w:cs="Times New Roman"/>
                    </w:rPr>
                    <m:t>R</m:t>
                  </m:r>
                </m:e>
                <m:sub>
                  <m:r>
                    <w:rPr>
                      <w:rFonts w:ascii="Cambria Math" w:eastAsia="맑은 고딕" w:hAnsi="Cambria Math" w:cs="Times New Roman"/>
                    </w:rPr>
                    <m:t>p</m:t>
                  </m:r>
                </m:sub>
              </m:sSub>
            </m:oMath>
            <w:r w:rsidRPr="00686DEE">
              <w:rPr>
                <w:rFonts w:ascii="Arial" w:hAnsi="Arial" w:cs="Arial"/>
                <w:szCs w:val="20"/>
              </w:rPr>
              <w:t>)</w:t>
            </w:r>
          </w:p>
        </w:tc>
      </w:tr>
      <w:tr w:rsidR="00716E6C" w14:paraId="164C6C49" w14:textId="77777777" w:rsidTr="00686DEE">
        <w:tc>
          <w:tcPr>
            <w:tcW w:w="2268" w:type="dxa"/>
            <w:tcBorders>
              <w:top w:val="nil"/>
              <w:bottom w:val="nil"/>
              <w:right w:val="nil"/>
            </w:tcBorders>
          </w:tcPr>
          <w:p w14:paraId="78E5E4C7" w14:textId="77777777" w:rsidR="00716E6C" w:rsidRPr="00686DEE" w:rsidRDefault="00716E6C" w:rsidP="00686DEE">
            <w:pPr>
              <w:jc w:val="left"/>
              <w:rPr>
                <w:rFonts w:ascii="Arial" w:hAnsi="Arial" w:cs="Arial"/>
                <w:i/>
                <w:iCs/>
                <w:szCs w:val="20"/>
              </w:rPr>
            </w:pPr>
            <m:oMathPara>
              <m:oMath>
                <m:r>
                  <w:rPr>
                    <w:rFonts w:ascii="Cambria Math" w:hAnsi="Cambria Math" w:cs="Arial" w:hint="eastAsia"/>
                    <w:szCs w:val="20"/>
                  </w:rPr>
                  <m:t>x</m:t>
                </m:r>
              </m:oMath>
            </m:oMathPara>
          </w:p>
        </w:tc>
        <w:tc>
          <w:tcPr>
            <w:tcW w:w="6748" w:type="dxa"/>
            <w:tcBorders>
              <w:top w:val="nil"/>
              <w:left w:val="nil"/>
              <w:bottom w:val="nil"/>
            </w:tcBorders>
            <w:vAlign w:val="center"/>
          </w:tcPr>
          <w:p w14:paraId="2686A3F3" w14:textId="77777777" w:rsidR="00716E6C" w:rsidRPr="00686DEE" w:rsidRDefault="00716E6C" w:rsidP="00686DEE">
            <w:pPr>
              <w:rPr>
                <w:rFonts w:ascii="Arial" w:hAnsi="Arial" w:cs="Arial"/>
                <w:szCs w:val="20"/>
              </w:rPr>
            </w:pPr>
            <w:r w:rsidRPr="00686DEE">
              <w:rPr>
                <w:rFonts w:ascii="Arial" w:hAnsi="Arial" w:cs="Arial"/>
                <w:szCs w:val="20"/>
              </w:rPr>
              <w:t>Displacement of a water strider by sliding</w:t>
            </w:r>
          </w:p>
        </w:tc>
      </w:tr>
      <w:bookmarkStart w:id="1" w:name="_Hlk91242614"/>
      <w:tr w:rsidR="00716E6C" w14:paraId="5A8F0B09" w14:textId="77777777" w:rsidTr="00686DEE">
        <w:tc>
          <w:tcPr>
            <w:tcW w:w="2268" w:type="dxa"/>
            <w:tcBorders>
              <w:top w:val="nil"/>
              <w:bottom w:val="nil"/>
              <w:right w:val="nil"/>
            </w:tcBorders>
          </w:tcPr>
          <w:p w14:paraId="0CE2D92E" w14:textId="169D7E5B" w:rsidR="00716E6C" w:rsidRPr="00686DEE" w:rsidRDefault="0033779A" w:rsidP="00686DEE">
            <w:pPr>
              <w:jc w:val="left"/>
              <w:rPr>
                <w:rFonts w:ascii="Arial" w:hAnsi="Arial" w:cs="Arial"/>
                <w:szCs w:val="20"/>
              </w:rPr>
            </w:pPr>
            <m:oMathPara>
              <m:oMath>
                <m:acc>
                  <m:accPr>
                    <m:chr m:val="̈"/>
                    <m:ctrlPr>
                      <w:rPr>
                        <w:rFonts w:ascii="Cambria Math" w:hAnsi="Cambria Math" w:cs="Arial"/>
                        <w:i/>
                        <w:szCs w:val="20"/>
                      </w:rPr>
                    </m:ctrlPr>
                  </m:accPr>
                  <m:e>
                    <m:r>
                      <w:rPr>
                        <w:rFonts w:ascii="Cambria Math" w:hAnsi="Cambria Math" w:cs="Arial" w:hint="eastAsia"/>
                        <w:szCs w:val="20"/>
                      </w:rPr>
                      <m:t>x</m:t>
                    </m:r>
                  </m:e>
                </m:acc>
              </m:oMath>
            </m:oMathPara>
            <w:bookmarkEnd w:id="1"/>
          </w:p>
        </w:tc>
        <w:tc>
          <w:tcPr>
            <w:tcW w:w="6748" w:type="dxa"/>
            <w:tcBorders>
              <w:top w:val="nil"/>
              <w:left w:val="nil"/>
              <w:bottom w:val="nil"/>
            </w:tcBorders>
            <w:vAlign w:val="center"/>
          </w:tcPr>
          <w:p w14:paraId="75B27713" w14:textId="1B10CEDF" w:rsidR="00716E6C" w:rsidRPr="00686DEE" w:rsidRDefault="00716E6C" w:rsidP="00686DEE">
            <w:pPr>
              <w:rPr>
                <w:rFonts w:ascii="Arial" w:hAnsi="Arial" w:cs="Arial"/>
                <w:szCs w:val="20"/>
              </w:rPr>
            </w:pPr>
            <w:r w:rsidRPr="00686DEE">
              <w:rPr>
                <w:rFonts w:ascii="Arial" w:hAnsi="Arial" w:cs="Arial"/>
                <w:szCs w:val="20"/>
              </w:rPr>
              <w:t>Acceleration</w:t>
            </w:r>
            <w:r w:rsidR="0033553B" w:rsidRPr="00686DEE">
              <w:rPr>
                <w:rFonts w:ascii="Arial" w:hAnsi="Arial" w:cs="Arial"/>
                <w:szCs w:val="20"/>
              </w:rPr>
              <w:t xml:space="preserve">/deceleration </w:t>
            </w:r>
            <w:r w:rsidRPr="00686DEE">
              <w:rPr>
                <w:rFonts w:ascii="Arial" w:hAnsi="Arial" w:cs="Arial"/>
                <w:szCs w:val="20"/>
              </w:rPr>
              <w:t>of a water strider</w:t>
            </w:r>
          </w:p>
        </w:tc>
      </w:tr>
      <w:tr w:rsidR="00A318A4" w14:paraId="08D16D9D" w14:textId="77777777" w:rsidTr="00845857">
        <w:tc>
          <w:tcPr>
            <w:tcW w:w="2268" w:type="dxa"/>
            <w:tcBorders>
              <w:top w:val="nil"/>
              <w:bottom w:val="nil"/>
              <w:right w:val="nil"/>
            </w:tcBorders>
          </w:tcPr>
          <w:p w14:paraId="3E3C7807" w14:textId="7496AA77" w:rsidR="00A318A4" w:rsidRPr="00686DEE" w:rsidRDefault="0033779A" w:rsidP="00686DEE">
            <w:pPr>
              <w:jc w:val="left"/>
              <w:rPr>
                <w:rFonts w:ascii="Arial" w:eastAsia="맑은 고딕" w:hAnsi="Arial" w:cs="Arial"/>
                <w:szCs w:val="20"/>
              </w:rPr>
            </w:pPr>
            <m:oMathPara>
              <m:oMath>
                <m:sSub>
                  <m:sSubPr>
                    <m:ctrlPr>
                      <w:rPr>
                        <w:rFonts w:ascii="Cambria Math" w:hAnsi="Cambria Math" w:cs="Arial"/>
                        <w:i/>
                        <w:szCs w:val="20"/>
                      </w:rPr>
                    </m:ctrlPr>
                  </m:sSubPr>
                  <m:e>
                    <m:r>
                      <w:rPr>
                        <w:rFonts w:ascii="Cambria Math" w:hAnsi="Cambria Math" w:cs="Arial" w:hint="eastAsia"/>
                        <w:szCs w:val="20"/>
                      </w:rPr>
                      <m:t>L</m:t>
                    </m:r>
                  </m:e>
                  <m:sub>
                    <m:r>
                      <w:rPr>
                        <w:rFonts w:ascii="Cambria Math" w:hAnsi="Cambria Math" w:cs="Arial" w:hint="eastAsia"/>
                        <w:szCs w:val="20"/>
                      </w:rPr>
                      <m:t>a</m:t>
                    </m:r>
                  </m:sub>
                </m:sSub>
              </m:oMath>
            </m:oMathPara>
          </w:p>
        </w:tc>
        <w:tc>
          <w:tcPr>
            <w:tcW w:w="6748" w:type="dxa"/>
            <w:tcBorders>
              <w:top w:val="nil"/>
              <w:left w:val="nil"/>
              <w:bottom w:val="nil"/>
            </w:tcBorders>
            <w:vAlign w:val="center"/>
          </w:tcPr>
          <w:p w14:paraId="30D57AB6" w14:textId="43292617" w:rsidR="00D62C1B" w:rsidRPr="00686DEE" w:rsidRDefault="00A318A4" w:rsidP="00A52668">
            <w:pPr>
              <w:rPr>
                <w:rFonts w:ascii="Arial" w:hAnsi="Arial" w:cs="Arial"/>
                <w:szCs w:val="20"/>
              </w:rPr>
            </w:pPr>
            <w:r w:rsidRPr="00686DEE">
              <w:rPr>
                <w:rFonts w:ascii="Arial" w:hAnsi="Arial" w:cs="Arial"/>
                <w:szCs w:val="20"/>
              </w:rPr>
              <w:t xml:space="preserve">A wetted length of </w:t>
            </w:r>
            <w:r w:rsidR="00D62C1B" w:rsidRPr="00686DEE">
              <w:rPr>
                <w:rFonts w:ascii="Arial" w:hAnsi="Arial" w:cs="Arial"/>
                <w:szCs w:val="20"/>
              </w:rPr>
              <w:t>all anterior leg(s) (total anterior wetted length)</w:t>
            </w:r>
          </w:p>
        </w:tc>
      </w:tr>
      <w:tr w:rsidR="00A318A4" w14:paraId="626FB236" w14:textId="77777777" w:rsidTr="00845857">
        <w:tc>
          <w:tcPr>
            <w:tcW w:w="2268" w:type="dxa"/>
            <w:tcBorders>
              <w:top w:val="nil"/>
              <w:bottom w:val="nil"/>
              <w:right w:val="nil"/>
            </w:tcBorders>
          </w:tcPr>
          <w:p w14:paraId="5441E927" w14:textId="137601A7" w:rsidR="00A318A4" w:rsidRPr="00686DEE" w:rsidRDefault="0033779A" w:rsidP="00686DEE">
            <w:pPr>
              <w:jc w:val="left"/>
              <w:rPr>
                <w:rFonts w:ascii="Arial" w:eastAsia="맑은 고딕" w:hAnsi="Arial" w:cs="Arial"/>
                <w:szCs w:val="20"/>
              </w:rPr>
            </w:pPr>
            <m:oMathPara>
              <m:oMath>
                <m:sSub>
                  <m:sSubPr>
                    <m:ctrlPr>
                      <w:rPr>
                        <w:rFonts w:ascii="Cambria Math" w:hAnsi="Cambria Math" w:cs="Arial"/>
                        <w:i/>
                        <w:iCs/>
                        <w:szCs w:val="20"/>
                      </w:rPr>
                    </m:ctrlPr>
                  </m:sSubPr>
                  <m:e>
                    <m:r>
                      <w:rPr>
                        <w:rFonts w:ascii="Cambria Math" w:hAnsi="Cambria Math" w:cs="Arial" w:hint="eastAsia"/>
                        <w:szCs w:val="20"/>
                      </w:rPr>
                      <m:t>L</m:t>
                    </m:r>
                  </m:e>
                  <m:sub>
                    <m:r>
                      <w:rPr>
                        <w:rFonts w:ascii="Cambria Math" w:hAnsi="Cambria Math" w:cs="Arial" w:hint="eastAsia"/>
                        <w:szCs w:val="20"/>
                      </w:rPr>
                      <m:t>fw</m:t>
                    </m:r>
                  </m:sub>
                </m:sSub>
              </m:oMath>
            </m:oMathPara>
          </w:p>
        </w:tc>
        <w:tc>
          <w:tcPr>
            <w:tcW w:w="6748" w:type="dxa"/>
            <w:tcBorders>
              <w:top w:val="nil"/>
              <w:left w:val="nil"/>
              <w:bottom w:val="nil"/>
            </w:tcBorders>
            <w:vAlign w:val="center"/>
          </w:tcPr>
          <w:p w14:paraId="7F9A6DB5" w14:textId="743BA8DF" w:rsidR="00A318A4" w:rsidRPr="00686DEE" w:rsidRDefault="00A318A4" w:rsidP="00A52668">
            <w:pPr>
              <w:rPr>
                <w:rFonts w:ascii="Arial" w:hAnsi="Arial" w:cs="Arial"/>
                <w:szCs w:val="20"/>
              </w:rPr>
            </w:pPr>
            <w:r w:rsidRPr="00686DEE">
              <w:rPr>
                <w:rFonts w:ascii="Arial" w:hAnsi="Arial" w:cs="Arial"/>
                <w:szCs w:val="20"/>
              </w:rPr>
              <w:t>Length of foreleg wetted length (</w:t>
            </w:r>
            <w:r w:rsidR="003E7F6B">
              <w:rPr>
                <w:rFonts w:ascii="Arial" w:hAnsi="Arial" w:cs="Arial"/>
                <w:szCs w:val="20"/>
              </w:rPr>
              <w:t>tarsus</w:t>
            </w:r>
            <w:r w:rsidRPr="00686DEE">
              <w:rPr>
                <w:rFonts w:ascii="Arial" w:hAnsi="Arial" w:cs="Arial"/>
                <w:szCs w:val="20"/>
              </w:rPr>
              <w:t>)</w:t>
            </w:r>
          </w:p>
        </w:tc>
      </w:tr>
      <w:tr w:rsidR="00A318A4" w14:paraId="5F2DE537" w14:textId="77777777" w:rsidTr="00845857">
        <w:tc>
          <w:tcPr>
            <w:tcW w:w="2268" w:type="dxa"/>
            <w:tcBorders>
              <w:top w:val="nil"/>
              <w:bottom w:val="nil"/>
              <w:right w:val="nil"/>
            </w:tcBorders>
          </w:tcPr>
          <w:p w14:paraId="6355FA9D" w14:textId="33D59DAD" w:rsidR="00A318A4" w:rsidRPr="00686DEE" w:rsidRDefault="0033779A" w:rsidP="00686DEE">
            <w:pPr>
              <w:jc w:val="left"/>
              <w:rPr>
                <w:rFonts w:ascii="Arial" w:eastAsia="맑은 고딕" w:hAnsi="Arial" w:cs="Arial"/>
                <w:szCs w:val="20"/>
              </w:rPr>
            </w:pPr>
            <m:oMathPara>
              <m:oMath>
                <m:sSub>
                  <m:sSubPr>
                    <m:ctrlPr>
                      <w:rPr>
                        <w:rFonts w:ascii="Cambria Math" w:hAnsi="Cambria Math" w:cs="Arial"/>
                        <w:i/>
                        <w:iCs/>
                        <w:szCs w:val="20"/>
                      </w:rPr>
                    </m:ctrlPr>
                  </m:sSubPr>
                  <m:e>
                    <m:r>
                      <w:rPr>
                        <w:rFonts w:ascii="Cambria Math" w:hAnsi="Cambria Math" w:cs="Arial" w:hint="eastAsia"/>
                        <w:szCs w:val="20"/>
                      </w:rPr>
                      <m:t>L</m:t>
                    </m:r>
                  </m:e>
                  <m:sub>
                    <m:r>
                      <w:rPr>
                        <w:rFonts w:ascii="Cambria Math" w:hAnsi="Cambria Math" w:cs="Arial" w:hint="eastAsia"/>
                        <w:szCs w:val="20"/>
                      </w:rPr>
                      <m:t>ft</m:t>
                    </m:r>
                  </m:sub>
                </m:sSub>
              </m:oMath>
            </m:oMathPara>
          </w:p>
        </w:tc>
        <w:tc>
          <w:tcPr>
            <w:tcW w:w="6748" w:type="dxa"/>
            <w:tcBorders>
              <w:top w:val="nil"/>
              <w:left w:val="nil"/>
              <w:bottom w:val="nil"/>
            </w:tcBorders>
            <w:vAlign w:val="center"/>
          </w:tcPr>
          <w:p w14:paraId="747C49F3" w14:textId="44B6D34E" w:rsidR="00A318A4" w:rsidRPr="00686DEE" w:rsidRDefault="00A318A4" w:rsidP="00A52668">
            <w:pPr>
              <w:rPr>
                <w:rFonts w:ascii="Arial" w:hAnsi="Arial" w:cs="Arial"/>
                <w:szCs w:val="20"/>
              </w:rPr>
            </w:pPr>
            <w:r w:rsidRPr="00686DEE">
              <w:rPr>
                <w:rFonts w:ascii="Arial" w:hAnsi="Arial" w:cs="Arial"/>
                <w:szCs w:val="20"/>
              </w:rPr>
              <w:t>Length of foreleg tibia</w:t>
            </w:r>
          </w:p>
        </w:tc>
      </w:tr>
      <w:tr w:rsidR="00A318A4" w14:paraId="4F13D72B" w14:textId="77777777" w:rsidTr="00845857">
        <w:tc>
          <w:tcPr>
            <w:tcW w:w="2268" w:type="dxa"/>
            <w:tcBorders>
              <w:top w:val="nil"/>
              <w:bottom w:val="nil"/>
              <w:right w:val="nil"/>
            </w:tcBorders>
          </w:tcPr>
          <w:p w14:paraId="5068616B" w14:textId="44DBF066" w:rsidR="00A318A4" w:rsidRPr="00686DEE" w:rsidRDefault="0033779A" w:rsidP="00686DEE">
            <w:pPr>
              <w:jc w:val="left"/>
              <w:rPr>
                <w:rFonts w:ascii="Arial" w:eastAsia="맑은 고딕" w:hAnsi="Arial" w:cs="Arial"/>
                <w:szCs w:val="20"/>
              </w:rPr>
            </w:pPr>
            <m:oMathPara>
              <m:oMath>
                <m:sSub>
                  <m:sSubPr>
                    <m:ctrlPr>
                      <w:rPr>
                        <w:rFonts w:ascii="Cambria Math" w:hAnsi="Cambria Math" w:cs="Arial"/>
                        <w:i/>
                        <w:iCs/>
                        <w:szCs w:val="20"/>
                      </w:rPr>
                    </m:ctrlPr>
                  </m:sSubPr>
                  <m:e>
                    <m:r>
                      <w:rPr>
                        <w:rFonts w:ascii="Cambria Math" w:hAnsi="Cambria Math" w:cs="Arial" w:hint="eastAsia"/>
                        <w:szCs w:val="20"/>
                      </w:rPr>
                      <m:t>L</m:t>
                    </m:r>
                  </m:e>
                  <m:sub>
                    <m:r>
                      <w:rPr>
                        <w:rFonts w:ascii="Cambria Math" w:hAnsi="Cambria Math" w:cs="Arial" w:hint="eastAsia"/>
                        <w:szCs w:val="20"/>
                      </w:rPr>
                      <m:t>ff</m:t>
                    </m:r>
                  </m:sub>
                </m:sSub>
              </m:oMath>
            </m:oMathPara>
          </w:p>
        </w:tc>
        <w:tc>
          <w:tcPr>
            <w:tcW w:w="6748" w:type="dxa"/>
            <w:tcBorders>
              <w:top w:val="nil"/>
              <w:left w:val="nil"/>
              <w:bottom w:val="nil"/>
            </w:tcBorders>
            <w:vAlign w:val="center"/>
          </w:tcPr>
          <w:p w14:paraId="4F6E21CF" w14:textId="719E5F16" w:rsidR="00A318A4" w:rsidRPr="00686DEE" w:rsidRDefault="00A318A4" w:rsidP="00A52668">
            <w:pPr>
              <w:rPr>
                <w:rFonts w:ascii="Arial" w:hAnsi="Arial" w:cs="Arial"/>
                <w:szCs w:val="20"/>
              </w:rPr>
            </w:pPr>
            <w:r w:rsidRPr="00686DEE">
              <w:rPr>
                <w:rFonts w:ascii="Arial" w:hAnsi="Arial" w:cs="Arial"/>
                <w:szCs w:val="20"/>
              </w:rPr>
              <w:t>Length of foreleg femur</w:t>
            </w:r>
          </w:p>
        </w:tc>
      </w:tr>
      <w:tr w:rsidR="00A318A4" w14:paraId="7E241A73" w14:textId="77777777" w:rsidTr="00845857">
        <w:tc>
          <w:tcPr>
            <w:tcW w:w="2268" w:type="dxa"/>
            <w:tcBorders>
              <w:top w:val="nil"/>
              <w:bottom w:val="nil"/>
              <w:right w:val="nil"/>
            </w:tcBorders>
          </w:tcPr>
          <w:p w14:paraId="5FC1E4D1" w14:textId="7F8F33D0" w:rsidR="00A318A4" w:rsidRPr="00686DEE" w:rsidRDefault="0033779A" w:rsidP="00686DEE">
            <w:pPr>
              <w:jc w:val="left"/>
              <w:rPr>
                <w:rFonts w:ascii="Arial" w:eastAsia="맑은 고딕" w:hAnsi="Arial" w:cs="Arial"/>
                <w:szCs w:val="20"/>
              </w:rPr>
            </w:pPr>
            <m:oMathPara>
              <m:oMath>
                <m:sSub>
                  <m:sSubPr>
                    <m:ctrlPr>
                      <w:rPr>
                        <w:rFonts w:ascii="Cambria Math" w:hAnsi="Cambria Math" w:cs="Arial"/>
                        <w:i/>
                        <w:iCs/>
                        <w:szCs w:val="20"/>
                      </w:rPr>
                    </m:ctrlPr>
                  </m:sSubPr>
                  <m:e>
                    <m:r>
                      <w:rPr>
                        <w:rFonts w:ascii="Cambria Math" w:hAnsi="Cambria Math" w:cs="Arial" w:hint="eastAsia"/>
                        <w:szCs w:val="20"/>
                      </w:rPr>
                      <m:t>L</m:t>
                    </m:r>
                  </m:e>
                  <m:sub>
                    <m:r>
                      <w:rPr>
                        <w:rFonts w:ascii="Cambria Math" w:hAnsi="Cambria Math" w:cs="Arial" w:hint="eastAsia"/>
                        <w:szCs w:val="20"/>
                      </w:rPr>
                      <m:t>mw</m:t>
                    </m:r>
                  </m:sub>
                </m:sSub>
              </m:oMath>
            </m:oMathPara>
          </w:p>
        </w:tc>
        <w:tc>
          <w:tcPr>
            <w:tcW w:w="6748" w:type="dxa"/>
            <w:tcBorders>
              <w:top w:val="nil"/>
              <w:left w:val="nil"/>
              <w:bottom w:val="nil"/>
            </w:tcBorders>
            <w:vAlign w:val="center"/>
          </w:tcPr>
          <w:p w14:paraId="2C742109" w14:textId="2FCA6521" w:rsidR="00A318A4" w:rsidRPr="00686DEE" w:rsidRDefault="00A318A4" w:rsidP="00A52668">
            <w:pPr>
              <w:rPr>
                <w:rFonts w:ascii="Arial" w:hAnsi="Arial" w:cs="Arial"/>
                <w:szCs w:val="20"/>
              </w:rPr>
            </w:pPr>
            <w:r w:rsidRPr="00686DEE">
              <w:rPr>
                <w:rFonts w:ascii="Arial" w:hAnsi="Arial" w:cs="Arial"/>
                <w:szCs w:val="20"/>
              </w:rPr>
              <w:t>Length of midleg wetted length (</w:t>
            </w:r>
            <w:proofErr w:type="spellStart"/>
            <w:r w:rsidRPr="00686DEE">
              <w:rPr>
                <w:rFonts w:ascii="Arial" w:hAnsi="Arial" w:cs="Arial"/>
                <w:szCs w:val="20"/>
              </w:rPr>
              <w:t>tibia+</w:t>
            </w:r>
            <w:r w:rsidR="003E7F6B">
              <w:rPr>
                <w:rFonts w:ascii="Arial" w:hAnsi="Arial" w:cs="Arial"/>
                <w:szCs w:val="20"/>
              </w:rPr>
              <w:t>tarsus</w:t>
            </w:r>
            <w:proofErr w:type="spellEnd"/>
            <w:r w:rsidRPr="00686DEE">
              <w:rPr>
                <w:rFonts w:ascii="Arial" w:hAnsi="Arial" w:cs="Arial"/>
                <w:szCs w:val="20"/>
              </w:rPr>
              <w:t>)</w:t>
            </w:r>
          </w:p>
        </w:tc>
      </w:tr>
      <w:tr w:rsidR="00A318A4" w14:paraId="7D6B9943" w14:textId="77777777" w:rsidTr="00845857">
        <w:tc>
          <w:tcPr>
            <w:tcW w:w="2268" w:type="dxa"/>
            <w:tcBorders>
              <w:top w:val="nil"/>
              <w:bottom w:val="nil"/>
              <w:right w:val="nil"/>
            </w:tcBorders>
          </w:tcPr>
          <w:p w14:paraId="63232AC9" w14:textId="01799217" w:rsidR="00A318A4" w:rsidRPr="00686DEE" w:rsidRDefault="0033779A" w:rsidP="00686DEE">
            <w:pPr>
              <w:jc w:val="left"/>
              <w:rPr>
                <w:rFonts w:ascii="Arial" w:eastAsia="맑은 고딕" w:hAnsi="Arial" w:cs="Arial"/>
                <w:szCs w:val="20"/>
              </w:rPr>
            </w:pPr>
            <m:oMathPara>
              <m:oMath>
                <m:sSub>
                  <m:sSubPr>
                    <m:ctrlPr>
                      <w:rPr>
                        <w:rFonts w:ascii="Cambria Math" w:hAnsi="Cambria Math" w:cs="Arial"/>
                        <w:i/>
                        <w:iCs/>
                        <w:szCs w:val="20"/>
                      </w:rPr>
                    </m:ctrlPr>
                  </m:sSubPr>
                  <m:e>
                    <m:r>
                      <w:rPr>
                        <w:rFonts w:ascii="Cambria Math" w:hAnsi="Cambria Math" w:cs="Arial" w:hint="eastAsia"/>
                        <w:szCs w:val="20"/>
                      </w:rPr>
                      <m:t>L</m:t>
                    </m:r>
                  </m:e>
                  <m:sub>
                    <m:r>
                      <w:rPr>
                        <w:rFonts w:ascii="Cambria Math" w:hAnsi="Cambria Math" w:cs="Arial" w:hint="eastAsia"/>
                        <w:szCs w:val="20"/>
                      </w:rPr>
                      <m:t>mf</m:t>
                    </m:r>
                  </m:sub>
                </m:sSub>
              </m:oMath>
            </m:oMathPara>
          </w:p>
        </w:tc>
        <w:tc>
          <w:tcPr>
            <w:tcW w:w="6748" w:type="dxa"/>
            <w:tcBorders>
              <w:top w:val="nil"/>
              <w:left w:val="nil"/>
              <w:bottom w:val="nil"/>
            </w:tcBorders>
            <w:vAlign w:val="center"/>
          </w:tcPr>
          <w:p w14:paraId="572D3C35" w14:textId="184FC30E" w:rsidR="00A318A4" w:rsidRPr="00686DEE" w:rsidRDefault="00A318A4" w:rsidP="00A52668">
            <w:pPr>
              <w:rPr>
                <w:rFonts w:ascii="Arial" w:hAnsi="Arial" w:cs="Arial"/>
                <w:szCs w:val="20"/>
              </w:rPr>
            </w:pPr>
            <w:r w:rsidRPr="00686DEE">
              <w:rPr>
                <w:rFonts w:ascii="Arial" w:hAnsi="Arial" w:cs="Arial"/>
                <w:szCs w:val="20"/>
              </w:rPr>
              <w:t>Length of midleg femur</w:t>
            </w:r>
          </w:p>
        </w:tc>
      </w:tr>
      <w:tr w:rsidR="00A318A4" w14:paraId="7D7409E1" w14:textId="77777777" w:rsidTr="00845857">
        <w:tc>
          <w:tcPr>
            <w:tcW w:w="2268" w:type="dxa"/>
            <w:tcBorders>
              <w:top w:val="nil"/>
              <w:bottom w:val="nil"/>
              <w:right w:val="nil"/>
            </w:tcBorders>
          </w:tcPr>
          <w:p w14:paraId="5FA85CE3" w14:textId="5EEE74D6" w:rsidR="00A318A4" w:rsidRPr="00686DEE" w:rsidRDefault="0033779A" w:rsidP="00686DEE">
            <w:pPr>
              <w:jc w:val="left"/>
              <w:rPr>
                <w:rFonts w:ascii="Arial" w:eastAsia="맑은 고딕" w:hAnsi="Arial" w:cs="Arial"/>
                <w:szCs w:val="20"/>
              </w:rPr>
            </w:pPr>
            <m:oMathPara>
              <m:oMath>
                <m:sSub>
                  <m:sSubPr>
                    <m:ctrlPr>
                      <w:rPr>
                        <w:rFonts w:ascii="Cambria Math" w:hAnsi="Cambria Math" w:cs="Arial"/>
                        <w:i/>
                        <w:iCs/>
                        <w:szCs w:val="20"/>
                      </w:rPr>
                    </m:ctrlPr>
                  </m:sSubPr>
                  <m:e>
                    <m:r>
                      <w:rPr>
                        <w:rFonts w:ascii="Cambria Math" w:hAnsi="Cambria Math" w:cs="Arial" w:hint="eastAsia"/>
                        <w:szCs w:val="20"/>
                      </w:rPr>
                      <m:t>L</m:t>
                    </m:r>
                  </m:e>
                  <m:sub>
                    <m:r>
                      <w:rPr>
                        <w:rFonts w:ascii="Cambria Math" w:hAnsi="Cambria Math" w:cs="Arial"/>
                        <w:szCs w:val="20"/>
                      </w:rPr>
                      <m:t>hw</m:t>
                    </m:r>
                  </m:sub>
                </m:sSub>
              </m:oMath>
            </m:oMathPara>
          </w:p>
        </w:tc>
        <w:tc>
          <w:tcPr>
            <w:tcW w:w="6748" w:type="dxa"/>
            <w:tcBorders>
              <w:top w:val="nil"/>
              <w:left w:val="nil"/>
              <w:bottom w:val="nil"/>
            </w:tcBorders>
            <w:vAlign w:val="center"/>
          </w:tcPr>
          <w:p w14:paraId="59005970" w14:textId="02966F0B" w:rsidR="00A318A4" w:rsidRPr="00686DEE" w:rsidRDefault="00A318A4" w:rsidP="00A52668">
            <w:pPr>
              <w:rPr>
                <w:rFonts w:ascii="Arial" w:hAnsi="Arial" w:cs="Arial"/>
                <w:szCs w:val="20"/>
              </w:rPr>
            </w:pPr>
            <w:r w:rsidRPr="00686DEE">
              <w:rPr>
                <w:rFonts w:ascii="Arial" w:hAnsi="Arial" w:cs="Arial"/>
                <w:szCs w:val="20"/>
              </w:rPr>
              <w:t>Length of hindleg wetted length (</w:t>
            </w:r>
            <w:proofErr w:type="spellStart"/>
            <w:r w:rsidRPr="00686DEE">
              <w:rPr>
                <w:rFonts w:ascii="Arial" w:hAnsi="Arial" w:cs="Arial"/>
                <w:szCs w:val="20"/>
              </w:rPr>
              <w:t>tibia+</w:t>
            </w:r>
            <w:r w:rsidR="003E7F6B">
              <w:rPr>
                <w:rFonts w:ascii="Arial" w:hAnsi="Arial" w:cs="Arial"/>
                <w:szCs w:val="20"/>
              </w:rPr>
              <w:t>tarsus</w:t>
            </w:r>
            <w:proofErr w:type="spellEnd"/>
            <w:r w:rsidRPr="00686DEE">
              <w:rPr>
                <w:rFonts w:ascii="Arial" w:hAnsi="Arial" w:cs="Arial"/>
                <w:szCs w:val="20"/>
              </w:rPr>
              <w:t>)</w:t>
            </w:r>
          </w:p>
        </w:tc>
      </w:tr>
      <w:tr w:rsidR="00A318A4" w14:paraId="6564A45C" w14:textId="77777777" w:rsidTr="00845857">
        <w:tc>
          <w:tcPr>
            <w:tcW w:w="2268" w:type="dxa"/>
            <w:tcBorders>
              <w:top w:val="nil"/>
              <w:bottom w:val="nil"/>
              <w:right w:val="nil"/>
            </w:tcBorders>
          </w:tcPr>
          <w:p w14:paraId="0EACDB5B" w14:textId="02DE1399" w:rsidR="00A318A4" w:rsidRPr="00686DEE" w:rsidRDefault="0033779A" w:rsidP="00686DEE">
            <w:pPr>
              <w:jc w:val="left"/>
              <w:rPr>
                <w:rFonts w:ascii="Arial" w:eastAsia="맑은 고딕" w:hAnsi="Arial" w:cs="Arial"/>
                <w:szCs w:val="20"/>
              </w:rPr>
            </w:pPr>
            <m:oMathPara>
              <m:oMath>
                <m:sSub>
                  <m:sSubPr>
                    <m:ctrlPr>
                      <w:rPr>
                        <w:rFonts w:ascii="Cambria Math" w:hAnsi="Cambria Math" w:cs="Arial"/>
                        <w:i/>
                        <w:iCs/>
                        <w:szCs w:val="20"/>
                      </w:rPr>
                    </m:ctrlPr>
                  </m:sSubPr>
                  <m:e>
                    <m:r>
                      <w:rPr>
                        <w:rFonts w:ascii="Cambria Math" w:hAnsi="Cambria Math" w:cs="Arial" w:hint="eastAsia"/>
                        <w:szCs w:val="20"/>
                      </w:rPr>
                      <m:t>L</m:t>
                    </m:r>
                  </m:e>
                  <m:sub>
                    <m:r>
                      <w:rPr>
                        <w:rFonts w:ascii="Cambria Math" w:hAnsi="Cambria Math" w:cs="Arial"/>
                        <w:szCs w:val="20"/>
                      </w:rPr>
                      <m:t>hf</m:t>
                    </m:r>
                  </m:sub>
                </m:sSub>
              </m:oMath>
            </m:oMathPara>
          </w:p>
        </w:tc>
        <w:tc>
          <w:tcPr>
            <w:tcW w:w="6748" w:type="dxa"/>
            <w:tcBorders>
              <w:top w:val="nil"/>
              <w:left w:val="nil"/>
              <w:bottom w:val="nil"/>
            </w:tcBorders>
            <w:vAlign w:val="center"/>
          </w:tcPr>
          <w:p w14:paraId="1867E90F" w14:textId="50710832" w:rsidR="00A318A4" w:rsidRPr="00686DEE" w:rsidRDefault="00A318A4" w:rsidP="00A52668">
            <w:pPr>
              <w:rPr>
                <w:rFonts w:ascii="Arial" w:hAnsi="Arial" w:cs="Arial"/>
                <w:szCs w:val="20"/>
              </w:rPr>
            </w:pPr>
            <w:r w:rsidRPr="00686DEE">
              <w:rPr>
                <w:rFonts w:ascii="Arial" w:hAnsi="Arial" w:cs="Arial"/>
                <w:szCs w:val="20"/>
              </w:rPr>
              <w:t>Length of hindleg femur</w:t>
            </w:r>
          </w:p>
        </w:tc>
      </w:tr>
      <w:tr w:rsidR="00A318A4" w14:paraId="1DDA1C94" w14:textId="77777777" w:rsidTr="00845857">
        <w:tc>
          <w:tcPr>
            <w:tcW w:w="2268" w:type="dxa"/>
            <w:tcBorders>
              <w:top w:val="nil"/>
              <w:bottom w:val="nil"/>
              <w:right w:val="nil"/>
            </w:tcBorders>
          </w:tcPr>
          <w:p w14:paraId="0B8D4009" w14:textId="3AC84F6B" w:rsidR="00A318A4" w:rsidRPr="00686DEE" w:rsidRDefault="0033779A" w:rsidP="00686DEE">
            <w:pPr>
              <w:jc w:val="left"/>
              <w:rPr>
                <w:rFonts w:ascii="Arial" w:eastAsia="맑은 고딕" w:hAnsi="Arial" w:cs="Arial"/>
                <w:szCs w:val="20"/>
              </w:rPr>
            </w:pPr>
            <m:oMathPara>
              <m:oMath>
                <m:sSub>
                  <m:sSubPr>
                    <m:ctrlPr>
                      <w:rPr>
                        <w:rFonts w:ascii="Cambria Math" w:hAnsi="Cambria Math" w:cs="Arial"/>
                        <w:i/>
                        <w:iCs/>
                        <w:szCs w:val="20"/>
                      </w:rPr>
                    </m:ctrlPr>
                  </m:sSubPr>
                  <m:e>
                    <m:r>
                      <w:rPr>
                        <w:rFonts w:ascii="Cambria Math" w:hAnsi="Cambria Math" w:cs="Arial" w:hint="eastAsia"/>
                        <w:szCs w:val="20"/>
                      </w:rPr>
                      <m:t>D</m:t>
                    </m:r>
                  </m:e>
                  <m:sub>
                    <m:r>
                      <w:rPr>
                        <w:rFonts w:ascii="Cambria Math" w:hAnsi="Cambria Math" w:cs="Arial"/>
                        <w:szCs w:val="20"/>
                      </w:rPr>
                      <m:t>hf</m:t>
                    </m:r>
                  </m:sub>
                </m:sSub>
              </m:oMath>
            </m:oMathPara>
          </w:p>
        </w:tc>
        <w:tc>
          <w:tcPr>
            <w:tcW w:w="6748" w:type="dxa"/>
            <w:tcBorders>
              <w:top w:val="nil"/>
              <w:left w:val="nil"/>
              <w:bottom w:val="nil"/>
            </w:tcBorders>
            <w:vAlign w:val="center"/>
          </w:tcPr>
          <w:p w14:paraId="44DE43C1" w14:textId="0BAC4694" w:rsidR="00A318A4" w:rsidRPr="00686DEE" w:rsidRDefault="00045F9A" w:rsidP="00A52668">
            <w:pPr>
              <w:rPr>
                <w:rFonts w:ascii="Arial" w:hAnsi="Arial" w:cs="Arial"/>
                <w:szCs w:val="20"/>
              </w:rPr>
            </w:pPr>
            <w:r w:rsidRPr="00686DEE">
              <w:rPr>
                <w:rFonts w:ascii="Arial" w:hAnsi="Arial" w:cs="Arial"/>
                <w:szCs w:val="20"/>
              </w:rPr>
              <w:t>Distance from the head tip to the foreleg attachment</w:t>
            </w:r>
          </w:p>
        </w:tc>
      </w:tr>
      <w:tr w:rsidR="00A318A4" w14:paraId="609A3E74" w14:textId="77777777" w:rsidTr="00845857">
        <w:tc>
          <w:tcPr>
            <w:tcW w:w="2268" w:type="dxa"/>
            <w:tcBorders>
              <w:top w:val="nil"/>
              <w:bottom w:val="nil"/>
              <w:right w:val="nil"/>
            </w:tcBorders>
          </w:tcPr>
          <w:p w14:paraId="6FAD4FF3" w14:textId="6607D61D" w:rsidR="00A318A4" w:rsidRPr="00686DEE" w:rsidRDefault="0033779A" w:rsidP="00686DEE">
            <w:pPr>
              <w:jc w:val="left"/>
              <w:rPr>
                <w:rFonts w:ascii="Arial" w:eastAsia="맑은 고딕" w:hAnsi="Arial" w:cs="Arial"/>
                <w:szCs w:val="20"/>
              </w:rPr>
            </w:pPr>
            <m:oMathPara>
              <m:oMath>
                <m:sSub>
                  <m:sSubPr>
                    <m:ctrlPr>
                      <w:rPr>
                        <w:rFonts w:ascii="Cambria Math" w:hAnsi="Cambria Math" w:cs="Arial"/>
                        <w:i/>
                        <w:iCs/>
                        <w:szCs w:val="20"/>
                      </w:rPr>
                    </m:ctrlPr>
                  </m:sSubPr>
                  <m:e>
                    <m:r>
                      <w:rPr>
                        <w:rFonts w:ascii="Cambria Math" w:hAnsi="Cambria Math" w:cs="Arial" w:hint="eastAsia"/>
                        <w:szCs w:val="20"/>
                      </w:rPr>
                      <m:t>D</m:t>
                    </m:r>
                  </m:e>
                  <m:sub>
                    <m:r>
                      <w:rPr>
                        <w:rFonts w:ascii="Cambria Math" w:hAnsi="Cambria Math" w:cs="Arial"/>
                        <w:szCs w:val="20"/>
                      </w:rPr>
                      <m:t>hm</m:t>
                    </m:r>
                  </m:sub>
                </m:sSub>
              </m:oMath>
            </m:oMathPara>
          </w:p>
        </w:tc>
        <w:tc>
          <w:tcPr>
            <w:tcW w:w="6748" w:type="dxa"/>
            <w:tcBorders>
              <w:top w:val="nil"/>
              <w:left w:val="nil"/>
              <w:bottom w:val="nil"/>
            </w:tcBorders>
            <w:vAlign w:val="center"/>
          </w:tcPr>
          <w:p w14:paraId="66E0FEC2" w14:textId="3AE48EFE" w:rsidR="00A318A4" w:rsidRPr="00686DEE" w:rsidRDefault="00A318A4" w:rsidP="00A52668">
            <w:pPr>
              <w:rPr>
                <w:rFonts w:ascii="Arial" w:hAnsi="Arial" w:cs="Arial"/>
                <w:szCs w:val="20"/>
              </w:rPr>
            </w:pPr>
            <w:r w:rsidRPr="00686DEE">
              <w:rPr>
                <w:rFonts w:ascii="Arial" w:hAnsi="Arial" w:cs="Arial"/>
                <w:szCs w:val="20"/>
              </w:rPr>
              <w:t>Distance from the head tip to the midleg attachment</w:t>
            </w:r>
          </w:p>
        </w:tc>
      </w:tr>
      <w:tr w:rsidR="00A318A4" w14:paraId="497EAFBD" w14:textId="77777777" w:rsidTr="00845857">
        <w:tc>
          <w:tcPr>
            <w:tcW w:w="2268" w:type="dxa"/>
            <w:tcBorders>
              <w:top w:val="nil"/>
              <w:bottom w:val="nil"/>
              <w:right w:val="nil"/>
            </w:tcBorders>
          </w:tcPr>
          <w:p w14:paraId="4171AE7D" w14:textId="12A56298" w:rsidR="00A318A4" w:rsidRPr="00686DEE" w:rsidRDefault="0033779A" w:rsidP="00686DEE">
            <w:pPr>
              <w:jc w:val="left"/>
              <w:rPr>
                <w:rFonts w:ascii="Arial" w:eastAsia="맑은 고딕" w:hAnsi="Arial" w:cs="Arial"/>
                <w:szCs w:val="20"/>
              </w:rPr>
            </w:pPr>
            <m:oMathPara>
              <m:oMath>
                <m:sSub>
                  <m:sSubPr>
                    <m:ctrlPr>
                      <w:rPr>
                        <w:rFonts w:ascii="Cambria Math" w:hAnsi="Cambria Math" w:cs="Arial"/>
                        <w:i/>
                        <w:iCs/>
                        <w:szCs w:val="20"/>
                      </w:rPr>
                    </m:ctrlPr>
                  </m:sSubPr>
                  <m:e>
                    <m:r>
                      <w:rPr>
                        <w:rFonts w:ascii="Cambria Math" w:hAnsi="Cambria Math" w:cs="Arial" w:hint="eastAsia"/>
                        <w:szCs w:val="20"/>
                      </w:rPr>
                      <m:t>D</m:t>
                    </m:r>
                  </m:e>
                  <m:sub>
                    <m:r>
                      <w:rPr>
                        <w:rFonts w:ascii="Cambria Math" w:hAnsi="Cambria Math" w:cs="Arial"/>
                        <w:szCs w:val="20"/>
                      </w:rPr>
                      <m:t>hh</m:t>
                    </m:r>
                  </m:sub>
                </m:sSub>
              </m:oMath>
            </m:oMathPara>
          </w:p>
        </w:tc>
        <w:tc>
          <w:tcPr>
            <w:tcW w:w="6748" w:type="dxa"/>
            <w:tcBorders>
              <w:top w:val="nil"/>
              <w:left w:val="nil"/>
              <w:bottom w:val="nil"/>
            </w:tcBorders>
            <w:vAlign w:val="center"/>
          </w:tcPr>
          <w:p w14:paraId="413FD943" w14:textId="54F97EC0" w:rsidR="00A318A4" w:rsidRPr="00686DEE" w:rsidRDefault="00B90030" w:rsidP="00A52668">
            <w:pPr>
              <w:rPr>
                <w:rFonts w:ascii="Arial" w:hAnsi="Arial" w:cs="Arial"/>
                <w:szCs w:val="20"/>
              </w:rPr>
            </w:pPr>
            <w:r w:rsidRPr="00B90030">
              <w:rPr>
                <w:rFonts w:ascii="Arial" w:hAnsi="Arial" w:cs="Arial"/>
                <w:szCs w:val="20"/>
              </w:rPr>
              <w:t>Distance from the end tip of the abdomen to the hindleg attachment</w:t>
            </w:r>
          </w:p>
        </w:tc>
      </w:tr>
      <w:tr w:rsidR="00A318A4" w14:paraId="5473DC7E" w14:textId="77777777" w:rsidTr="00845857">
        <w:tc>
          <w:tcPr>
            <w:tcW w:w="2268" w:type="dxa"/>
            <w:tcBorders>
              <w:top w:val="nil"/>
              <w:bottom w:val="nil"/>
              <w:right w:val="nil"/>
            </w:tcBorders>
          </w:tcPr>
          <w:p w14:paraId="5ECB5944" w14:textId="1785B4E4" w:rsidR="00A318A4" w:rsidRPr="00686DEE" w:rsidRDefault="00A318A4" w:rsidP="00686DEE">
            <w:pPr>
              <w:jc w:val="left"/>
              <w:rPr>
                <w:rFonts w:ascii="Arial" w:eastAsia="맑은 고딕" w:hAnsi="Arial" w:cs="Arial"/>
                <w:szCs w:val="20"/>
              </w:rPr>
            </w:pPr>
            <m:oMathPara>
              <m:oMath>
                <m:r>
                  <w:rPr>
                    <w:rFonts w:ascii="Cambria Math" w:hAnsi="Cambria Math" w:cs="Arial" w:hint="eastAsia"/>
                    <w:szCs w:val="20"/>
                  </w:rPr>
                  <m:t>Bl</m:t>
                </m:r>
              </m:oMath>
            </m:oMathPara>
          </w:p>
        </w:tc>
        <w:tc>
          <w:tcPr>
            <w:tcW w:w="6748" w:type="dxa"/>
            <w:tcBorders>
              <w:top w:val="nil"/>
              <w:left w:val="nil"/>
              <w:bottom w:val="nil"/>
            </w:tcBorders>
            <w:vAlign w:val="center"/>
          </w:tcPr>
          <w:p w14:paraId="3A2C66E3" w14:textId="59AFFD20" w:rsidR="00A318A4" w:rsidRPr="00686DEE" w:rsidRDefault="00A318A4" w:rsidP="00A52668">
            <w:pPr>
              <w:rPr>
                <w:rFonts w:ascii="Arial" w:hAnsi="Arial" w:cs="Arial"/>
                <w:szCs w:val="20"/>
              </w:rPr>
            </w:pPr>
            <w:r w:rsidRPr="00686DEE">
              <w:rPr>
                <w:rFonts w:ascii="Arial" w:hAnsi="Arial" w:cs="Arial"/>
                <w:szCs w:val="20"/>
              </w:rPr>
              <w:t>Body length</w:t>
            </w:r>
          </w:p>
        </w:tc>
      </w:tr>
      <w:tr w:rsidR="00A318A4" w14:paraId="4798852E" w14:textId="77777777" w:rsidTr="00845857">
        <w:tc>
          <w:tcPr>
            <w:tcW w:w="2268" w:type="dxa"/>
            <w:tcBorders>
              <w:top w:val="nil"/>
              <w:bottom w:val="nil"/>
              <w:right w:val="nil"/>
            </w:tcBorders>
          </w:tcPr>
          <w:p w14:paraId="18822F71" w14:textId="68E907E7" w:rsidR="00A318A4" w:rsidRPr="00686DEE" w:rsidRDefault="0033779A" w:rsidP="00686DEE">
            <w:pPr>
              <w:jc w:val="left"/>
              <w:rPr>
                <w:rFonts w:ascii="Arial" w:eastAsia="맑은 고딕" w:hAnsi="Arial" w:cs="Arial"/>
                <w:szCs w:val="20"/>
              </w:rPr>
            </w:pPr>
            <m:oMathPara>
              <m:oMath>
                <m:sSub>
                  <m:sSubPr>
                    <m:ctrlPr>
                      <w:rPr>
                        <w:rFonts w:ascii="Cambria Math" w:hAnsi="Cambria Math" w:cs="Arial"/>
                        <w:i/>
                        <w:iCs/>
                        <w:szCs w:val="20"/>
                      </w:rPr>
                    </m:ctrlPr>
                  </m:sSubPr>
                  <m:e>
                    <m:r>
                      <w:rPr>
                        <w:rFonts w:ascii="Cambria Math" w:hAnsi="Cambria Math" w:cs="Arial" w:hint="eastAsia"/>
                        <w:szCs w:val="20"/>
                      </w:rPr>
                      <m:t>θ</m:t>
                    </m:r>
                  </m:e>
                  <m:sub>
                    <m:r>
                      <w:rPr>
                        <w:rFonts w:ascii="Cambria Math" w:hAnsi="Cambria Math" w:cs="Arial" w:hint="eastAsia"/>
                        <w:szCs w:val="20"/>
                      </w:rPr>
                      <m:t>a</m:t>
                    </m:r>
                  </m:sub>
                </m:sSub>
              </m:oMath>
            </m:oMathPara>
          </w:p>
        </w:tc>
        <w:tc>
          <w:tcPr>
            <w:tcW w:w="6748" w:type="dxa"/>
            <w:tcBorders>
              <w:top w:val="nil"/>
              <w:left w:val="nil"/>
              <w:bottom w:val="nil"/>
            </w:tcBorders>
            <w:vAlign w:val="center"/>
          </w:tcPr>
          <w:p w14:paraId="5562BA79" w14:textId="602EBA7B" w:rsidR="00A318A4" w:rsidRPr="00686DEE" w:rsidRDefault="00A318A4" w:rsidP="00A52668">
            <w:pPr>
              <w:rPr>
                <w:rFonts w:ascii="Arial" w:hAnsi="Arial" w:cs="Arial"/>
                <w:szCs w:val="20"/>
              </w:rPr>
            </w:pPr>
            <w:r w:rsidRPr="00686DEE">
              <w:rPr>
                <w:rFonts w:ascii="Arial" w:hAnsi="Arial" w:cs="Arial"/>
                <w:szCs w:val="20"/>
              </w:rPr>
              <w:t xml:space="preserve">Angle between femur and tibia; tibia and </w:t>
            </w:r>
            <w:r w:rsidR="003E7F6B">
              <w:rPr>
                <w:rFonts w:ascii="Arial" w:hAnsi="Arial" w:cs="Arial"/>
                <w:szCs w:val="20"/>
              </w:rPr>
              <w:t>tarsus</w:t>
            </w:r>
            <w:r w:rsidRPr="00686DEE">
              <w:rPr>
                <w:rFonts w:ascii="Arial" w:hAnsi="Arial" w:cs="Arial"/>
                <w:szCs w:val="20"/>
              </w:rPr>
              <w:t xml:space="preserve"> (both angles were assumed the same) of the foreleg</w:t>
            </w:r>
          </w:p>
        </w:tc>
      </w:tr>
      <w:tr w:rsidR="00A318A4" w14:paraId="6C51BAFF" w14:textId="77777777" w:rsidTr="00845857">
        <w:tc>
          <w:tcPr>
            <w:tcW w:w="2268" w:type="dxa"/>
            <w:tcBorders>
              <w:top w:val="nil"/>
              <w:bottom w:val="nil"/>
              <w:right w:val="nil"/>
            </w:tcBorders>
          </w:tcPr>
          <w:p w14:paraId="4CF09F3E" w14:textId="2E3B6436" w:rsidR="00A318A4" w:rsidRPr="00686DEE" w:rsidRDefault="0033779A" w:rsidP="00686DEE">
            <w:pPr>
              <w:jc w:val="left"/>
              <w:rPr>
                <w:rFonts w:ascii="Arial" w:eastAsia="맑은 고딕" w:hAnsi="Arial" w:cs="Arial"/>
                <w:szCs w:val="20"/>
              </w:rPr>
            </w:pPr>
            <m:oMathPara>
              <m:oMath>
                <m:sSub>
                  <m:sSubPr>
                    <m:ctrlPr>
                      <w:rPr>
                        <w:rFonts w:ascii="Cambria Math" w:hAnsi="Cambria Math" w:cs="Arial"/>
                        <w:i/>
                        <w:iCs/>
                        <w:szCs w:val="20"/>
                      </w:rPr>
                    </m:ctrlPr>
                  </m:sSubPr>
                  <m:e>
                    <m:r>
                      <w:rPr>
                        <w:rFonts w:ascii="Cambria Math" w:hAnsi="Cambria Math" w:cs="Arial" w:hint="eastAsia"/>
                        <w:szCs w:val="20"/>
                      </w:rPr>
                      <m:t>θ</m:t>
                    </m:r>
                  </m:e>
                  <m:sub>
                    <m:r>
                      <w:rPr>
                        <w:rFonts w:ascii="Cambria Math" w:hAnsi="Cambria Math" w:cs="Arial" w:hint="eastAsia"/>
                        <w:szCs w:val="20"/>
                      </w:rPr>
                      <m:t>p</m:t>
                    </m:r>
                  </m:sub>
                </m:sSub>
              </m:oMath>
            </m:oMathPara>
          </w:p>
        </w:tc>
        <w:tc>
          <w:tcPr>
            <w:tcW w:w="6748" w:type="dxa"/>
            <w:tcBorders>
              <w:top w:val="nil"/>
              <w:left w:val="nil"/>
              <w:bottom w:val="nil"/>
            </w:tcBorders>
            <w:vAlign w:val="center"/>
          </w:tcPr>
          <w:p w14:paraId="4619F17A" w14:textId="7BB4F772" w:rsidR="00A318A4" w:rsidRPr="00686DEE" w:rsidRDefault="00A318A4" w:rsidP="00A52668">
            <w:pPr>
              <w:rPr>
                <w:rFonts w:ascii="Arial" w:hAnsi="Arial" w:cs="Arial"/>
                <w:szCs w:val="20"/>
              </w:rPr>
            </w:pPr>
            <w:r w:rsidRPr="00686DEE">
              <w:rPr>
                <w:rFonts w:ascii="Arial" w:hAnsi="Arial" w:cs="Arial"/>
                <w:szCs w:val="20"/>
              </w:rPr>
              <w:t xml:space="preserve">Angle between body axis and femur; femur and posterior wetted leg (both angles were assumed the same) comprising tibia and </w:t>
            </w:r>
            <w:r w:rsidR="003E7F6B">
              <w:rPr>
                <w:rFonts w:ascii="Arial" w:hAnsi="Arial" w:cs="Arial"/>
                <w:szCs w:val="20"/>
              </w:rPr>
              <w:t>tarsus</w:t>
            </w:r>
            <w:r w:rsidRPr="00686DEE">
              <w:rPr>
                <w:rFonts w:ascii="Arial" w:hAnsi="Arial" w:cs="Arial"/>
                <w:szCs w:val="20"/>
              </w:rPr>
              <w:t xml:space="preserve"> assumed to form one straight section of hindleg</w:t>
            </w:r>
          </w:p>
        </w:tc>
      </w:tr>
      <w:tr w:rsidR="00A318A4" w14:paraId="0C6D0BE6" w14:textId="77777777" w:rsidTr="00686DEE">
        <w:tc>
          <w:tcPr>
            <w:tcW w:w="2268" w:type="dxa"/>
            <w:tcBorders>
              <w:top w:val="single" w:sz="4" w:space="0" w:color="auto"/>
              <w:bottom w:val="nil"/>
              <w:right w:val="nil"/>
            </w:tcBorders>
          </w:tcPr>
          <w:p w14:paraId="1DAD6A93" w14:textId="77777777" w:rsidR="00A318A4" w:rsidRPr="00686DEE" w:rsidRDefault="00A318A4" w:rsidP="00686DEE">
            <w:pPr>
              <w:jc w:val="left"/>
              <w:rPr>
                <w:rFonts w:ascii="Arial" w:hAnsi="Arial" w:cs="Arial"/>
                <w:szCs w:val="20"/>
              </w:rPr>
            </w:pPr>
            <m:oMathPara>
              <m:oMath>
                <m:r>
                  <w:rPr>
                    <w:rFonts w:ascii="Cambria Math" w:hAnsi="Cambria Math" w:cs="Arial" w:hint="eastAsia"/>
                    <w:szCs w:val="20"/>
                  </w:rPr>
                  <m:t>φ</m:t>
                </m:r>
              </m:oMath>
            </m:oMathPara>
          </w:p>
        </w:tc>
        <w:tc>
          <w:tcPr>
            <w:tcW w:w="6748" w:type="dxa"/>
            <w:tcBorders>
              <w:top w:val="single" w:sz="4" w:space="0" w:color="auto"/>
              <w:left w:val="nil"/>
              <w:bottom w:val="nil"/>
            </w:tcBorders>
            <w:vAlign w:val="center"/>
          </w:tcPr>
          <w:p w14:paraId="20DE54EF" w14:textId="76EBDE5B" w:rsidR="00A318A4" w:rsidRPr="00686DEE" w:rsidRDefault="00A318A4" w:rsidP="00686DEE">
            <w:pPr>
              <w:rPr>
                <w:rFonts w:ascii="Arial" w:hAnsi="Arial" w:cs="Arial"/>
                <w:szCs w:val="20"/>
              </w:rPr>
            </w:pPr>
            <w:r w:rsidRPr="00686DEE">
              <w:rPr>
                <w:rFonts w:ascii="Arial" w:hAnsi="Arial" w:cs="Arial"/>
                <w:szCs w:val="20"/>
              </w:rPr>
              <w:t>Velocity potential</w:t>
            </w:r>
          </w:p>
        </w:tc>
      </w:tr>
      <w:tr w:rsidR="00A318A4" w14:paraId="549096D6" w14:textId="77777777" w:rsidTr="00686DEE">
        <w:tc>
          <w:tcPr>
            <w:tcW w:w="2268" w:type="dxa"/>
            <w:tcBorders>
              <w:top w:val="nil"/>
              <w:bottom w:val="nil"/>
              <w:right w:val="nil"/>
            </w:tcBorders>
          </w:tcPr>
          <w:p w14:paraId="4E6E3D70" w14:textId="77777777" w:rsidR="00A318A4" w:rsidRPr="00686DEE" w:rsidRDefault="00A318A4" w:rsidP="00686DEE">
            <w:pPr>
              <w:jc w:val="left"/>
              <w:rPr>
                <w:rFonts w:ascii="Arial" w:hAnsi="Arial" w:cs="Arial"/>
                <w:szCs w:val="20"/>
              </w:rPr>
            </w:pPr>
            <m:oMathPara>
              <m:oMath>
                <m:r>
                  <w:rPr>
                    <w:rFonts w:ascii="Cambria Math" w:hAnsi="Cambria Math" w:cs="Arial" w:hint="eastAsia"/>
                    <w:szCs w:val="20"/>
                  </w:rPr>
                  <m:t>B</m:t>
                </m:r>
                <m:d>
                  <m:dPr>
                    <m:ctrlPr>
                      <w:rPr>
                        <w:rFonts w:ascii="Cambria Math" w:hAnsi="Cambria Math" w:cs="Arial"/>
                        <w:i/>
                        <w:szCs w:val="20"/>
                      </w:rPr>
                    </m:ctrlPr>
                  </m:dPr>
                  <m:e>
                    <m:sSub>
                      <m:sSubPr>
                        <m:ctrlPr>
                          <w:rPr>
                            <w:rFonts w:ascii="Cambria Math" w:hAnsi="Cambria Math" w:cs="Arial"/>
                            <w:i/>
                            <w:szCs w:val="20"/>
                          </w:rPr>
                        </m:ctrlPr>
                      </m:sSubPr>
                      <m:e>
                        <m:r>
                          <w:rPr>
                            <w:rFonts w:ascii="Cambria Math" w:hAnsi="Cambria Math" w:cs="Arial" w:hint="eastAsia"/>
                            <w:szCs w:val="20"/>
                          </w:rPr>
                          <m:t>k</m:t>
                        </m:r>
                      </m:e>
                      <m:sub>
                        <m:r>
                          <w:rPr>
                            <w:rFonts w:ascii="Cambria Math" w:hAnsi="Cambria Math" w:cs="Arial" w:hint="eastAsia"/>
                            <w:szCs w:val="20"/>
                          </w:rPr>
                          <m:t>x</m:t>
                        </m:r>
                      </m:sub>
                    </m:sSub>
                    <m:r>
                      <w:rPr>
                        <w:rFonts w:ascii="Cambria Math" w:hAnsi="Cambria Math" w:cs="Arial" w:hint="eastAsia"/>
                        <w:szCs w:val="20"/>
                      </w:rPr>
                      <m:t>,</m:t>
                    </m:r>
                    <m:sSub>
                      <m:sSubPr>
                        <m:ctrlPr>
                          <w:rPr>
                            <w:rFonts w:ascii="Cambria Math" w:hAnsi="Cambria Math" w:cs="Arial"/>
                            <w:i/>
                            <w:szCs w:val="20"/>
                          </w:rPr>
                        </m:ctrlPr>
                      </m:sSubPr>
                      <m:e>
                        <m:r>
                          <w:rPr>
                            <w:rFonts w:ascii="Cambria Math" w:hAnsi="Cambria Math" w:cs="Arial" w:hint="eastAsia"/>
                            <w:szCs w:val="20"/>
                          </w:rPr>
                          <m:t>k</m:t>
                        </m:r>
                      </m:e>
                      <m:sub>
                        <m:r>
                          <w:rPr>
                            <w:rFonts w:ascii="Cambria Math" w:hAnsi="Cambria Math" w:cs="Arial" w:hint="eastAsia"/>
                            <w:szCs w:val="20"/>
                          </w:rPr>
                          <m:t>y</m:t>
                        </m:r>
                      </m:sub>
                    </m:sSub>
                  </m:e>
                </m:d>
              </m:oMath>
            </m:oMathPara>
          </w:p>
        </w:tc>
        <w:tc>
          <w:tcPr>
            <w:tcW w:w="6748" w:type="dxa"/>
            <w:tcBorders>
              <w:top w:val="nil"/>
              <w:left w:val="nil"/>
              <w:bottom w:val="nil"/>
            </w:tcBorders>
            <w:vAlign w:val="center"/>
          </w:tcPr>
          <w:p w14:paraId="7637C514" w14:textId="51BE35C7" w:rsidR="00A318A4" w:rsidRPr="00686DEE" w:rsidRDefault="00A318A4" w:rsidP="00686DEE">
            <w:pPr>
              <w:rPr>
                <w:rFonts w:ascii="Arial" w:hAnsi="Arial" w:cs="Arial"/>
                <w:szCs w:val="20"/>
              </w:rPr>
            </w:pPr>
            <w:r w:rsidRPr="00686DEE">
              <w:rPr>
                <w:rFonts w:ascii="Arial" w:hAnsi="Arial" w:cs="Arial"/>
                <w:szCs w:val="20"/>
              </w:rPr>
              <w:t>Amplitude of the waves of the disturbance</w:t>
            </w:r>
          </w:p>
        </w:tc>
      </w:tr>
      <w:tr w:rsidR="00A318A4" w14:paraId="391C6F2E" w14:textId="77777777" w:rsidTr="00686DEE">
        <w:tc>
          <w:tcPr>
            <w:tcW w:w="2268" w:type="dxa"/>
            <w:tcBorders>
              <w:top w:val="nil"/>
              <w:bottom w:val="nil"/>
              <w:right w:val="nil"/>
            </w:tcBorders>
          </w:tcPr>
          <w:p w14:paraId="49F77246" w14:textId="77777777" w:rsidR="00A318A4" w:rsidRPr="00686DEE" w:rsidRDefault="00A318A4" w:rsidP="00686DEE">
            <w:pPr>
              <w:jc w:val="left"/>
              <w:rPr>
                <w:rFonts w:ascii="Arial" w:hAnsi="Arial" w:cs="Arial"/>
                <w:i/>
                <w:iCs/>
                <w:szCs w:val="20"/>
              </w:rPr>
            </w:pPr>
            <m:oMathPara>
              <m:oMath>
                <m:r>
                  <w:rPr>
                    <w:rFonts w:ascii="Cambria Math" w:hAnsi="Cambria Math" w:cs="Arial" w:hint="eastAsia"/>
                    <w:szCs w:val="20"/>
                  </w:rPr>
                  <m:t>t</m:t>
                </m:r>
              </m:oMath>
            </m:oMathPara>
          </w:p>
        </w:tc>
        <w:tc>
          <w:tcPr>
            <w:tcW w:w="6748" w:type="dxa"/>
            <w:tcBorders>
              <w:top w:val="nil"/>
              <w:left w:val="nil"/>
              <w:bottom w:val="nil"/>
            </w:tcBorders>
            <w:vAlign w:val="center"/>
          </w:tcPr>
          <w:p w14:paraId="34E7BBCD" w14:textId="77777777" w:rsidR="00A318A4" w:rsidRPr="00686DEE" w:rsidRDefault="00A318A4" w:rsidP="00686DEE">
            <w:pPr>
              <w:rPr>
                <w:rFonts w:ascii="Arial" w:hAnsi="Arial" w:cs="Arial"/>
                <w:szCs w:val="20"/>
              </w:rPr>
            </w:pPr>
            <w:r w:rsidRPr="00686DEE">
              <w:rPr>
                <w:rFonts w:ascii="Arial" w:hAnsi="Arial" w:cs="Arial"/>
                <w:szCs w:val="20"/>
              </w:rPr>
              <w:t>Time</w:t>
            </w:r>
          </w:p>
        </w:tc>
      </w:tr>
      <w:tr w:rsidR="00A318A4" w14:paraId="6F8E7117" w14:textId="77777777" w:rsidTr="00686DEE">
        <w:tc>
          <w:tcPr>
            <w:tcW w:w="2268" w:type="dxa"/>
            <w:tcBorders>
              <w:top w:val="nil"/>
              <w:bottom w:val="nil"/>
              <w:right w:val="nil"/>
            </w:tcBorders>
          </w:tcPr>
          <w:p w14:paraId="12E20B09" w14:textId="77777777" w:rsidR="00A318A4" w:rsidRPr="00686DEE" w:rsidRDefault="00A318A4" w:rsidP="00686DEE">
            <w:pPr>
              <w:jc w:val="left"/>
              <w:rPr>
                <w:rFonts w:ascii="Arial" w:hAnsi="Arial" w:cs="Arial"/>
                <w:i/>
                <w:iCs/>
                <w:szCs w:val="20"/>
              </w:rPr>
            </w:pPr>
            <m:oMathPara>
              <m:oMath>
                <m:r>
                  <w:rPr>
                    <w:rFonts w:ascii="Cambria Math" w:hAnsi="Cambria Math" w:cs="Arial" w:hint="eastAsia"/>
                    <w:szCs w:val="20"/>
                  </w:rPr>
                  <m:t>ζ</m:t>
                </m:r>
              </m:oMath>
            </m:oMathPara>
          </w:p>
        </w:tc>
        <w:tc>
          <w:tcPr>
            <w:tcW w:w="6748" w:type="dxa"/>
            <w:tcBorders>
              <w:top w:val="nil"/>
              <w:left w:val="nil"/>
              <w:bottom w:val="nil"/>
            </w:tcBorders>
            <w:vAlign w:val="center"/>
          </w:tcPr>
          <w:p w14:paraId="04CE0B26" w14:textId="77777777" w:rsidR="00A318A4" w:rsidRPr="00686DEE" w:rsidRDefault="00A318A4" w:rsidP="00686DEE">
            <w:pPr>
              <w:rPr>
                <w:rFonts w:ascii="Arial" w:hAnsi="Arial" w:cs="Arial"/>
                <w:szCs w:val="20"/>
              </w:rPr>
            </w:pPr>
            <w:r w:rsidRPr="00686DEE">
              <w:rPr>
                <w:rFonts w:ascii="Arial" w:hAnsi="Arial" w:cs="Arial"/>
                <w:szCs w:val="20"/>
              </w:rPr>
              <w:t>Vertical displacement of liquid surface</w:t>
            </w:r>
          </w:p>
        </w:tc>
      </w:tr>
      <w:tr w:rsidR="00A318A4" w14:paraId="7DA1E38C" w14:textId="77777777" w:rsidTr="00686DEE">
        <w:tc>
          <w:tcPr>
            <w:tcW w:w="2268" w:type="dxa"/>
            <w:tcBorders>
              <w:top w:val="nil"/>
              <w:bottom w:val="nil"/>
              <w:right w:val="nil"/>
            </w:tcBorders>
          </w:tcPr>
          <w:p w14:paraId="469579B7" w14:textId="77777777" w:rsidR="00A318A4" w:rsidRPr="00686DEE" w:rsidRDefault="00A318A4" w:rsidP="00686DEE">
            <w:pPr>
              <w:jc w:val="left"/>
              <w:rPr>
                <w:rFonts w:ascii="Arial" w:hAnsi="Arial" w:cs="Arial"/>
                <w:szCs w:val="20"/>
              </w:rPr>
            </w:pPr>
            <m:oMathPara>
              <m:oMath>
                <m:r>
                  <w:rPr>
                    <w:rFonts w:ascii="Cambria Math" w:hAnsi="Cambria Math" w:cs="Arial" w:hint="eastAsia"/>
                    <w:szCs w:val="20"/>
                  </w:rPr>
                  <m:t>P</m:t>
                </m:r>
              </m:oMath>
            </m:oMathPara>
          </w:p>
        </w:tc>
        <w:tc>
          <w:tcPr>
            <w:tcW w:w="6748" w:type="dxa"/>
            <w:tcBorders>
              <w:top w:val="nil"/>
              <w:left w:val="nil"/>
              <w:bottom w:val="nil"/>
            </w:tcBorders>
            <w:vAlign w:val="center"/>
          </w:tcPr>
          <w:p w14:paraId="6F6B2CC8" w14:textId="77777777" w:rsidR="00A318A4" w:rsidRPr="00686DEE" w:rsidRDefault="00A318A4" w:rsidP="00686DEE">
            <w:pPr>
              <w:rPr>
                <w:rFonts w:ascii="Arial" w:hAnsi="Arial" w:cs="Arial"/>
                <w:szCs w:val="20"/>
              </w:rPr>
            </w:pPr>
            <w:r w:rsidRPr="00686DEE">
              <w:rPr>
                <w:rFonts w:ascii="Arial" w:hAnsi="Arial" w:cs="Arial"/>
                <w:szCs w:val="20"/>
              </w:rPr>
              <w:t>External pressure</w:t>
            </w:r>
          </w:p>
        </w:tc>
      </w:tr>
      <w:tr w:rsidR="00A318A4" w14:paraId="791D64ED" w14:textId="77777777" w:rsidTr="00686DEE">
        <w:tc>
          <w:tcPr>
            <w:tcW w:w="2268" w:type="dxa"/>
            <w:tcBorders>
              <w:top w:val="nil"/>
              <w:bottom w:val="single" w:sz="4" w:space="0" w:color="auto"/>
              <w:right w:val="nil"/>
            </w:tcBorders>
          </w:tcPr>
          <w:p w14:paraId="46A36B78" w14:textId="77777777" w:rsidR="00A318A4" w:rsidRPr="00686DEE" w:rsidRDefault="00A318A4" w:rsidP="00686DEE">
            <w:pPr>
              <w:jc w:val="left"/>
              <w:rPr>
                <w:rFonts w:ascii="Arial" w:hAnsi="Arial" w:cs="Arial"/>
                <w:szCs w:val="20"/>
              </w:rPr>
            </w:pPr>
            <m:oMathPara>
              <m:oMath>
                <m:r>
                  <w:rPr>
                    <w:rFonts w:ascii="Cambria Math" w:hAnsi="Cambria Math" w:cs="Arial" w:hint="eastAsia"/>
                    <w:szCs w:val="20"/>
                  </w:rPr>
                  <m:t>δ</m:t>
                </m:r>
              </m:oMath>
            </m:oMathPara>
          </w:p>
        </w:tc>
        <w:tc>
          <w:tcPr>
            <w:tcW w:w="6748" w:type="dxa"/>
            <w:tcBorders>
              <w:top w:val="nil"/>
              <w:left w:val="nil"/>
              <w:bottom w:val="single" w:sz="4" w:space="0" w:color="auto"/>
            </w:tcBorders>
            <w:vAlign w:val="center"/>
          </w:tcPr>
          <w:p w14:paraId="065EACF2" w14:textId="77777777" w:rsidR="00A318A4" w:rsidRPr="00686DEE" w:rsidRDefault="00A318A4" w:rsidP="00686DEE">
            <w:pPr>
              <w:rPr>
                <w:rFonts w:ascii="Arial" w:hAnsi="Arial" w:cs="Arial"/>
                <w:szCs w:val="20"/>
              </w:rPr>
            </w:pPr>
            <w:r w:rsidRPr="00686DEE">
              <w:rPr>
                <w:rFonts w:ascii="Arial" w:hAnsi="Arial" w:cs="Arial"/>
                <w:szCs w:val="20"/>
              </w:rPr>
              <w:t xml:space="preserve">The Dirac </w:t>
            </w:r>
            <m:oMath>
              <m:r>
                <w:rPr>
                  <w:rFonts w:ascii="Cambria Math" w:hAnsi="Cambria Math" w:cs="Arial" w:hint="eastAsia"/>
                  <w:szCs w:val="20"/>
                </w:rPr>
                <m:t>δ</m:t>
              </m:r>
            </m:oMath>
            <w:r w:rsidRPr="00686DEE">
              <w:rPr>
                <w:rFonts w:ascii="Arial" w:hAnsi="Arial" w:cs="Arial"/>
                <w:szCs w:val="20"/>
              </w:rPr>
              <w:t xml:space="preserve"> function</w:t>
            </w:r>
          </w:p>
        </w:tc>
      </w:tr>
    </w:tbl>
    <w:p w14:paraId="3C3E9169" w14:textId="1EB11CFA" w:rsidR="00E04C1C" w:rsidRDefault="00E04C1C" w:rsidP="00686DEE">
      <w:pPr>
        <w:spacing w:line="240" w:lineRule="auto"/>
        <w:rPr>
          <w:rFonts w:ascii="Arial" w:hAnsi="Arial" w:cs="Arial"/>
          <w:szCs w:val="20"/>
        </w:rPr>
      </w:pPr>
    </w:p>
    <w:p w14:paraId="0BB1613D" w14:textId="77777777" w:rsidR="00E04C1C" w:rsidRDefault="00E04C1C" w:rsidP="00686DEE">
      <w:pPr>
        <w:widowControl/>
        <w:wordWrap/>
        <w:autoSpaceDE/>
        <w:autoSpaceDN/>
        <w:spacing w:line="240" w:lineRule="auto"/>
        <w:rPr>
          <w:rFonts w:ascii="Arial" w:hAnsi="Arial" w:cs="Arial"/>
          <w:szCs w:val="20"/>
        </w:rPr>
      </w:pPr>
      <w:r>
        <w:rPr>
          <w:rFonts w:ascii="Arial" w:hAnsi="Arial" w:cs="Arial"/>
          <w:szCs w:val="20"/>
        </w:rPr>
        <w:br w:type="page"/>
      </w:r>
    </w:p>
    <w:p w14:paraId="19CAEA53" w14:textId="331EF715" w:rsidR="00A8088C" w:rsidRPr="00FA0A2B" w:rsidRDefault="00817A56" w:rsidP="00A52668">
      <w:pPr>
        <w:spacing w:after="0" w:line="240" w:lineRule="auto"/>
        <w:rPr>
          <w:rFonts w:ascii="Times New Roman" w:hAnsi="Times New Roman" w:cs="Times New Roman"/>
          <w:b/>
          <w:bCs/>
          <w:i/>
          <w:iCs/>
          <w:sz w:val="24"/>
          <w:szCs w:val="24"/>
        </w:rPr>
      </w:pPr>
      <w:r w:rsidRPr="00817A56">
        <w:rPr>
          <w:rFonts w:ascii="Times New Roman" w:hAnsi="Times New Roman" w:cs="Times New Roman"/>
          <w:b/>
          <w:bCs/>
          <w:iCs/>
          <w:sz w:val="24"/>
          <w:szCs w:val="24"/>
        </w:rPr>
        <w:lastRenderedPageBreak/>
        <w:t>SM3</w:t>
      </w:r>
      <w:r w:rsidR="00BC33A1" w:rsidRPr="00817A56">
        <w:rPr>
          <w:rFonts w:ascii="Times New Roman" w:hAnsi="Times New Roman" w:cs="Times New Roman"/>
          <w:b/>
          <w:bCs/>
          <w:iCs/>
          <w:sz w:val="24"/>
          <w:szCs w:val="24"/>
        </w:rPr>
        <w:t>:</w:t>
      </w:r>
      <w:r w:rsidR="00BC33A1" w:rsidRPr="00FA0A2B">
        <w:rPr>
          <w:rFonts w:ascii="Times New Roman" w:hAnsi="Times New Roman" w:cs="Times New Roman"/>
          <w:b/>
          <w:bCs/>
          <w:i/>
          <w:iCs/>
          <w:sz w:val="24"/>
          <w:szCs w:val="24"/>
        </w:rPr>
        <w:t xml:space="preserve"> </w:t>
      </w:r>
      <w:r w:rsidRPr="00FA0A2B">
        <w:rPr>
          <w:rFonts w:ascii="Times New Roman" w:hAnsi="Times New Roman" w:cs="Times New Roman"/>
          <w:b/>
          <w:bCs/>
          <w:iCs/>
          <w:sz w:val="24"/>
          <w:szCs w:val="24"/>
        </w:rPr>
        <w:t xml:space="preserve">Supplementary Methods - </w:t>
      </w:r>
      <w:r w:rsidR="003E6B87">
        <w:rPr>
          <w:rFonts w:ascii="Times New Roman" w:hAnsi="Times New Roman" w:cs="Times New Roman"/>
          <w:b/>
          <w:bCs/>
          <w:iCs/>
          <w:sz w:val="24"/>
          <w:szCs w:val="24"/>
        </w:rPr>
        <w:t>A</w:t>
      </w:r>
      <w:r w:rsidR="003E6B87" w:rsidRPr="00817A56">
        <w:rPr>
          <w:rFonts w:ascii="Times New Roman" w:hAnsi="Times New Roman" w:cs="Times New Roman"/>
          <w:b/>
          <w:bCs/>
          <w:iCs/>
          <w:sz w:val="24"/>
          <w:szCs w:val="24"/>
        </w:rPr>
        <w:t xml:space="preserve">dditional </w:t>
      </w:r>
      <w:r w:rsidR="00BC33A1" w:rsidRPr="00817A56">
        <w:rPr>
          <w:rFonts w:ascii="Times New Roman" w:hAnsi="Times New Roman" w:cs="Times New Roman"/>
          <w:b/>
          <w:bCs/>
          <w:iCs/>
          <w:sz w:val="24"/>
          <w:szCs w:val="24"/>
        </w:rPr>
        <w:t xml:space="preserve">mathematical explanations </w:t>
      </w:r>
    </w:p>
    <w:p w14:paraId="1938AA26" w14:textId="06CEB725" w:rsidR="00D176DC" w:rsidRPr="000B21BF" w:rsidRDefault="00BC33A1" w:rsidP="00A52668">
      <w:pPr>
        <w:spacing w:after="0" w:line="240" w:lineRule="auto"/>
        <w:rPr>
          <w:rFonts w:ascii="Times New Roman" w:hAnsi="Times New Roman" w:cs="Times New Roman"/>
          <w:b/>
          <w:bCs/>
          <w:iCs/>
          <w:szCs w:val="20"/>
        </w:rPr>
      </w:pPr>
      <w:r w:rsidRPr="000B21BF">
        <w:rPr>
          <w:rFonts w:ascii="Times New Roman" w:hAnsi="Times New Roman" w:cs="Times New Roman"/>
          <w:i/>
          <w:szCs w:val="20"/>
        </w:rPr>
        <w:t>(</w:t>
      </w:r>
      <w:proofErr w:type="gramStart"/>
      <w:r w:rsidRPr="000B21BF">
        <w:rPr>
          <w:rFonts w:ascii="Times New Roman" w:hAnsi="Times New Roman" w:cs="Times New Roman"/>
          <w:i/>
          <w:szCs w:val="20"/>
        </w:rPr>
        <w:t>based</w:t>
      </w:r>
      <w:proofErr w:type="gramEnd"/>
      <w:r w:rsidRPr="000B21BF">
        <w:rPr>
          <w:rFonts w:ascii="Times New Roman" w:hAnsi="Times New Roman" w:cs="Times New Roman"/>
          <w:i/>
          <w:szCs w:val="20"/>
        </w:rPr>
        <w:t xml:space="preserve"> </w:t>
      </w:r>
      <w:r w:rsidR="00E8510E">
        <w:rPr>
          <w:rFonts w:ascii="Times New Roman" w:hAnsi="Times New Roman" w:cs="Times New Roman"/>
          <w:i/>
          <w:szCs w:val="20"/>
        </w:rPr>
        <w:t>o</w:t>
      </w:r>
      <w:r w:rsidR="00605C62">
        <w:rPr>
          <w:rFonts w:ascii="Times New Roman" w:hAnsi="Times New Roman" w:cs="Times New Roman"/>
          <w:i/>
          <w:szCs w:val="20"/>
        </w:rPr>
        <w:t>n</w:t>
      </w:r>
      <w:r w:rsidRPr="000B21BF">
        <w:rPr>
          <w:rFonts w:ascii="Times New Roman" w:hAnsi="Times New Roman" w:cs="Times New Roman"/>
          <w:i/>
          <w:szCs w:val="20"/>
        </w:rPr>
        <w:t xml:space="preserve"> a large extent on </w:t>
      </w:r>
      <w:r w:rsidR="00E04C1C" w:rsidRPr="000B21BF">
        <w:rPr>
          <w:rFonts w:ascii="Times New Roman" w:hAnsi="Times New Roman" w:cs="Times New Roman"/>
          <w:i/>
          <w:szCs w:val="20"/>
        </w:rPr>
        <w:t xml:space="preserve">Raphaël &amp; De </w:t>
      </w:r>
      <w:proofErr w:type="spellStart"/>
      <w:r w:rsidR="00E04C1C" w:rsidRPr="000B21BF">
        <w:rPr>
          <w:rFonts w:ascii="Times New Roman" w:hAnsi="Times New Roman" w:cs="Times New Roman"/>
          <w:i/>
          <w:szCs w:val="20"/>
        </w:rPr>
        <w:t>Gennes</w:t>
      </w:r>
      <w:proofErr w:type="spellEnd"/>
      <w:r w:rsidR="00E04C1C" w:rsidRPr="000B21BF">
        <w:rPr>
          <w:rFonts w:ascii="Times New Roman" w:hAnsi="Times New Roman" w:cs="Times New Roman"/>
          <w:i/>
          <w:szCs w:val="20"/>
        </w:rPr>
        <w:t>, 1996)</w:t>
      </w:r>
      <w:r w:rsidR="003D17E9">
        <w:rPr>
          <w:rFonts w:ascii="Times New Roman" w:hAnsi="Times New Roman" w:cs="Times New Roman"/>
          <w:i/>
          <w:szCs w:val="20"/>
        </w:rPr>
        <w:t xml:space="preserve">-reference nr </w:t>
      </w:r>
      <w:r w:rsidR="00AE17FB" w:rsidRPr="009A6318">
        <w:rPr>
          <w:rFonts w:ascii="Times New Roman" w:hAnsi="Times New Roman" w:cs="Times New Roman"/>
          <w:i/>
          <w:szCs w:val="20"/>
        </w:rPr>
        <w:t>45</w:t>
      </w:r>
      <w:r w:rsidR="0090477C" w:rsidRPr="00FA0A2B">
        <w:rPr>
          <w:rFonts w:ascii="Times New Roman" w:hAnsi="Times New Roman" w:cs="Times New Roman"/>
          <w:i/>
          <w:color w:val="FF0000"/>
          <w:szCs w:val="20"/>
        </w:rPr>
        <w:t xml:space="preserve"> </w:t>
      </w:r>
      <w:r w:rsidR="003D17E9">
        <w:rPr>
          <w:rFonts w:ascii="Times New Roman" w:hAnsi="Times New Roman" w:cs="Times New Roman"/>
          <w:i/>
          <w:szCs w:val="20"/>
        </w:rPr>
        <w:t>in the main text</w:t>
      </w:r>
    </w:p>
    <w:p w14:paraId="17FE704C" w14:textId="77777777" w:rsidR="00A8088C" w:rsidRPr="000B21BF" w:rsidRDefault="00A8088C" w:rsidP="00686DEE">
      <w:pPr>
        <w:spacing w:line="240" w:lineRule="auto"/>
        <w:rPr>
          <w:rFonts w:ascii="Times New Roman" w:hAnsi="Times New Roman" w:cs="Times New Roman"/>
          <w:b/>
          <w:i/>
          <w:szCs w:val="20"/>
        </w:rPr>
      </w:pPr>
    </w:p>
    <w:p w14:paraId="285B0A90" w14:textId="47B109A2" w:rsidR="00BC33A1" w:rsidRPr="000B21BF" w:rsidRDefault="00BC33A1" w:rsidP="00686DEE">
      <w:pPr>
        <w:spacing w:line="240" w:lineRule="auto"/>
        <w:rPr>
          <w:rFonts w:ascii="Times New Roman" w:hAnsi="Times New Roman" w:cs="Times New Roman"/>
          <w:b/>
          <w:i/>
          <w:szCs w:val="20"/>
        </w:rPr>
      </w:pPr>
      <w:r w:rsidRPr="000B21BF">
        <w:rPr>
          <w:rFonts w:ascii="Times New Roman" w:hAnsi="Times New Roman" w:cs="Times New Roman"/>
          <w:b/>
          <w:i/>
          <w:szCs w:val="20"/>
        </w:rPr>
        <w:t>Velocity potential</w:t>
      </w:r>
    </w:p>
    <w:p w14:paraId="4C8406CB" w14:textId="77777777" w:rsidR="00D176DC" w:rsidRPr="000B21BF" w:rsidRDefault="00D176DC" w:rsidP="00686DEE">
      <w:pPr>
        <w:spacing w:line="240" w:lineRule="auto"/>
        <w:rPr>
          <w:rFonts w:ascii="Times New Roman" w:hAnsi="Times New Roman" w:cs="Times New Roman"/>
          <w:szCs w:val="20"/>
        </w:rPr>
      </w:pPr>
      <w:r w:rsidRPr="000B21BF">
        <w:rPr>
          <w:rFonts w:ascii="Times New Roman" w:hAnsi="Times New Roman" w:cs="Times New Roman"/>
          <w:szCs w:val="20"/>
        </w:rPr>
        <w:t>The velocity potential of the liquid is determined by solving Laplace’s equation:</w:t>
      </w:r>
      <w:r w:rsidRPr="000B21BF">
        <w:rPr>
          <w:rFonts w:ascii="Times New Roman" w:hAnsi="Times New Roman" w:cs="Times New Roman"/>
          <w:szCs w:val="20"/>
        </w:rPr>
        <w:br/>
      </w:r>
      <m:oMathPara>
        <m:oMath>
          <m:sSup>
            <m:sSupPr>
              <m:ctrlPr>
                <w:rPr>
                  <w:rFonts w:ascii="Cambria Math" w:hAnsi="Cambria Math" w:cs="Times New Roman"/>
                  <w:szCs w:val="20"/>
                </w:rPr>
              </m:ctrlPr>
            </m:sSupPr>
            <m:e>
              <m:r>
                <m:rPr>
                  <m:sty m:val="p"/>
                </m:rPr>
                <w:rPr>
                  <w:rFonts w:ascii="Cambria Math" w:hAnsi="Cambria Math" w:cs="Times New Roman" w:hint="eastAsia"/>
                  <w:szCs w:val="20"/>
                </w:rPr>
                <m:t>∇</m:t>
              </m:r>
            </m:e>
            <m:sup>
              <m:r>
                <m:rPr>
                  <m:sty m:val="p"/>
                </m:rPr>
                <w:rPr>
                  <w:rFonts w:ascii="Cambria Math" w:hAnsi="Cambria Math" w:cs="Times New Roman"/>
                  <w:szCs w:val="20"/>
                </w:rPr>
                <m:t>2</m:t>
              </m:r>
            </m:sup>
          </m:sSup>
          <m:r>
            <w:rPr>
              <w:rFonts w:ascii="Cambria Math" w:hAnsi="Cambria Math" w:cs="Times New Roman"/>
              <w:szCs w:val="20"/>
            </w:rPr>
            <m:t>φ=0</m:t>
          </m:r>
          <m:r>
            <m:rPr>
              <m:sty m:val="p"/>
            </m:rPr>
            <w:rPr>
              <w:rFonts w:ascii="Cambria Math" w:hAnsi="Cambria Math" w:cs="Times New Roman"/>
              <w:szCs w:val="20"/>
            </w:rPr>
            <w:br/>
          </m:r>
        </m:oMath>
      </m:oMathPara>
      <w:r w:rsidRPr="000B21BF">
        <w:rPr>
          <w:rFonts w:ascii="Times New Roman" w:hAnsi="Times New Roman" w:cs="Times New Roman"/>
          <w:szCs w:val="20"/>
        </w:rPr>
        <w:t xml:space="preserve">with the boundary condition, </w:t>
      </w:r>
      <m:oMath>
        <m:r>
          <w:rPr>
            <w:rFonts w:ascii="Cambria Math" w:hAnsi="Cambria Math" w:cs="Times New Roman"/>
            <w:szCs w:val="20"/>
          </w:rPr>
          <m:t>∂φ/∂z</m:t>
        </m:r>
        <m:r>
          <w:rPr>
            <w:rFonts w:ascii="Cambria Math" w:hAnsi="Cambria Math" w:cs="Times New Roman" w:hint="eastAsia"/>
            <w:szCs w:val="20"/>
          </w:rPr>
          <m:t>→</m:t>
        </m:r>
        <m:r>
          <w:rPr>
            <w:rFonts w:ascii="Cambria Math" w:hAnsi="Cambria Math" w:cs="Times New Roman"/>
            <w:szCs w:val="20"/>
          </w:rPr>
          <m:t>0</m:t>
        </m:r>
      </m:oMath>
      <w:r w:rsidRPr="000B21BF">
        <w:rPr>
          <w:rFonts w:ascii="Times New Roman" w:hAnsi="Times New Roman" w:cs="Times New Roman"/>
          <w:szCs w:val="20"/>
        </w:rPr>
        <w:t xml:space="preserve"> for </w:t>
      </w:r>
      <m:oMath>
        <m:r>
          <w:rPr>
            <w:rFonts w:ascii="Cambria Math" w:hAnsi="Cambria Math" w:cs="Times New Roman"/>
            <w:szCs w:val="20"/>
          </w:rPr>
          <m:t>z</m:t>
        </m:r>
        <m:r>
          <w:rPr>
            <w:rFonts w:ascii="Cambria Math" w:hAnsi="Cambria Math" w:cs="Times New Roman" w:hint="eastAsia"/>
            <w:szCs w:val="20"/>
          </w:rPr>
          <m:t>→</m:t>
        </m:r>
        <m:r>
          <w:rPr>
            <w:rFonts w:ascii="Cambria Math" w:hAnsi="Cambria Math" w:cs="Times New Roman"/>
            <w:szCs w:val="20"/>
          </w:rPr>
          <m:t>-</m:t>
        </m:r>
        <m:r>
          <m:rPr>
            <m:sty m:val="p"/>
          </m:rPr>
          <w:rPr>
            <w:rFonts w:ascii="Cambria Math" w:hAnsi="Cambria Math" w:cs="Times New Roman" w:hint="eastAsia"/>
            <w:szCs w:val="20"/>
          </w:rPr>
          <m:t>∞</m:t>
        </m:r>
      </m:oMath>
      <w:r w:rsidRPr="000B21BF">
        <w:rPr>
          <w:rFonts w:ascii="Times New Roman" w:hAnsi="Times New Roman" w:cs="Times New Roman"/>
          <w:szCs w:val="20"/>
        </w:rPr>
        <w:t>. The formula of the velocity potential is</w:t>
      </w:r>
      <w:r w:rsidRPr="000B21BF">
        <w:rPr>
          <w:rFonts w:ascii="Times New Roman" w:hAnsi="Times New Roman" w:cs="Times New Roman"/>
          <w:szCs w:val="20"/>
        </w:rPr>
        <w:br/>
      </w:r>
      <m:oMathPara>
        <m:oMath>
          <m:r>
            <w:rPr>
              <w:rFonts w:ascii="Cambria Math" w:hAnsi="Cambria Math" w:cs="Times New Roman"/>
              <w:szCs w:val="20"/>
            </w:rPr>
            <m:t>φ=</m:t>
          </m:r>
          <m:nary>
            <m:naryPr>
              <m:limLoc m:val="subSup"/>
              <m:ctrlPr>
                <w:rPr>
                  <w:rFonts w:ascii="Cambria Math" w:hAnsi="Cambria Math" w:cs="Times New Roman"/>
                  <w:i/>
                  <w:szCs w:val="20"/>
                </w:rPr>
              </m:ctrlPr>
            </m:naryPr>
            <m:sub>
              <m:r>
                <w:rPr>
                  <w:rFonts w:ascii="Cambria Math" w:hAnsi="Cambria Math" w:cs="Times New Roman"/>
                  <w:szCs w:val="20"/>
                </w:rPr>
                <m:t>-</m:t>
              </m:r>
              <m:r>
                <w:rPr>
                  <w:rFonts w:ascii="Cambria Math" w:hAnsi="Cambria Math" w:cs="Times New Roman" w:hint="eastAsia"/>
                  <w:szCs w:val="20"/>
                </w:rPr>
                <m:t>∞</m:t>
              </m:r>
            </m:sub>
            <m:sup>
              <m:r>
                <w:rPr>
                  <w:rFonts w:ascii="Cambria Math" w:hAnsi="Cambria Math" w:cs="Times New Roman" w:hint="eastAsia"/>
                  <w:szCs w:val="20"/>
                </w:rPr>
                <m:t>∞</m:t>
              </m:r>
            </m:sup>
            <m:e>
              <m:nary>
                <m:naryPr>
                  <m:limLoc m:val="subSup"/>
                  <m:ctrlPr>
                    <w:rPr>
                      <w:rFonts w:ascii="Cambria Math" w:hAnsi="Cambria Math" w:cs="Times New Roman"/>
                      <w:i/>
                      <w:szCs w:val="20"/>
                    </w:rPr>
                  </m:ctrlPr>
                </m:naryPr>
                <m:sub>
                  <m:r>
                    <w:rPr>
                      <w:rFonts w:ascii="Cambria Math" w:hAnsi="Cambria Math" w:cs="Times New Roman"/>
                      <w:szCs w:val="20"/>
                    </w:rPr>
                    <m:t>-</m:t>
                  </m:r>
                  <m:r>
                    <w:rPr>
                      <w:rFonts w:ascii="Cambria Math" w:hAnsi="Cambria Math" w:cs="Times New Roman" w:hint="eastAsia"/>
                      <w:szCs w:val="20"/>
                    </w:rPr>
                    <m:t>∞</m:t>
                  </m:r>
                </m:sub>
                <m:sup>
                  <m:r>
                    <w:rPr>
                      <w:rFonts w:ascii="Cambria Math" w:hAnsi="Cambria Math" w:cs="Times New Roman" w:hint="eastAsia"/>
                      <w:szCs w:val="20"/>
                    </w:rPr>
                    <m:t>∞</m:t>
                  </m:r>
                </m:sup>
                <m:e>
                  <m:f>
                    <m:fPr>
                      <m:ctrlPr>
                        <w:rPr>
                          <w:rFonts w:ascii="Cambria Math" w:hAnsi="Cambria Math" w:cs="Times New Roman"/>
                          <w:i/>
                          <w:szCs w:val="20"/>
                        </w:rPr>
                      </m:ctrlPr>
                    </m:fPr>
                    <m:num>
                      <m:r>
                        <w:rPr>
                          <w:rFonts w:ascii="Cambria Math" w:hAnsi="Cambria Math" w:cs="Times New Roman"/>
                          <w:szCs w:val="20"/>
                        </w:rPr>
                        <m:t>1</m:t>
                      </m:r>
                    </m:num>
                    <m:den>
                      <m:r>
                        <w:rPr>
                          <w:rFonts w:ascii="Cambria Math" w:hAnsi="Cambria Math" w:cs="Times New Roman"/>
                          <w:szCs w:val="20"/>
                        </w:rPr>
                        <m:t>4</m:t>
                      </m:r>
                      <m:sSup>
                        <m:sSupPr>
                          <m:ctrlPr>
                            <w:rPr>
                              <w:rFonts w:ascii="Cambria Math" w:hAnsi="Cambria Math" w:cs="Times New Roman"/>
                              <w:i/>
                              <w:szCs w:val="20"/>
                            </w:rPr>
                          </m:ctrlPr>
                        </m:sSupPr>
                        <m:e>
                          <m:r>
                            <w:rPr>
                              <w:rFonts w:ascii="Cambria Math" w:hAnsi="Cambria Math" w:cs="Times New Roman"/>
                              <w:szCs w:val="20"/>
                            </w:rPr>
                            <m:t>π</m:t>
                          </m:r>
                        </m:e>
                        <m:sup>
                          <m:r>
                            <w:rPr>
                              <w:rFonts w:ascii="Cambria Math" w:hAnsi="Cambria Math" w:cs="Times New Roman"/>
                              <w:szCs w:val="20"/>
                            </w:rPr>
                            <m:t>2</m:t>
                          </m:r>
                        </m:sup>
                      </m:sSup>
                    </m:den>
                  </m:f>
                  <m:r>
                    <w:rPr>
                      <w:rFonts w:ascii="Cambria Math" w:hAnsi="Cambria Math" w:cs="Times New Roman"/>
                      <w:szCs w:val="20"/>
                    </w:rPr>
                    <m:t>B</m:t>
                  </m:r>
                  <m:d>
                    <m:dPr>
                      <m:ctrlPr>
                        <w:rPr>
                          <w:rFonts w:ascii="Cambria Math" w:hAnsi="Cambria Math" w:cs="Times New Roman"/>
                          <w:i/>
                          <w:szCs w:val="20"/>
                        </w:rPr>
                      </m:ctrlPr>
                    </m:dPr>
                    <m:e>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x</m:t>
                          </m:r>
                        </m:sub>
                      </m:sSub>
                      <m:r>
                        <w:rPr>
                          <w:rFonts w:ascii="Cambria Math" w:hAnsi="Cambria Math" w:cs="Times New Roman"/>
                          <w:szCs w:val="20"/>
                        </w:rPr>
                        <m:t>,</m:t>
                      </m:r>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y</m:t>
                          </m:r>
                        </m:sub>
                      </m:sSub>
                    </m:e>
                  </m:d>
                  <m:sSup>
                    <m:sSupPr>
                      <m:ctrlPr>
                        <w:rPr>
                          <w:rFonts w:ascii="Cambria Math" w:hAnsi="Cambria Math" w:cs="Times New Roman"/>
                          <w:i/>
                          <w:szCs w:val="20"/>
                        </w:rPr>
                      </m:ctrlPr>
                    </m:sSupPr>
                    <m:e>
                      <m:r>
                        <w:rPr>
                          <w:rFonts w:ascii="Cambria Math" w:hAnsi="Cambria Math" w:cs="Times New Roman"/>
                          <w:szCs w:val="20"/>
                        </w:rPr>
                        <m:t>e</m:t>
                      </m:r>
                    </m:e>
                    <m:sup>
                      <m:r>
                        <w:rPr>
                          <w:rFonts w:ascii="Cambria Math" w:hAnsi="Cambria Math" w:cs="Times New Roman"/>
                          <w:szCs w:val="20"/>
                        </w:rPr>
                        <m:t>i(</m:t>
                      </m:r>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x</m:t>
                          </m:r>
                        </m:sub>
                      </m:sSub>
                      <m:d>
                        <m:dPr>
                          <m:ctrlPr>
                            <w:rPr>
                              <w:rFonts w:ascii="Cambria Math" w:hAnsi="Cambria Math" w:cs="Times New Roman"/>
                              <w:i/>
                              <w:szCs w:val="20"/>
                            </w:rPr>
                          </m:ctrlPr>
                        </m:dPr>
                        <m:e>
                          <m:r>
                            <w:rPr>
                              <w:rFonts w:ascii="Cambria Math" w:hAnsi="Cambria Math" w:cs="Times New Roman"/>
                              <w:szCs w:val="20"/>
                            </w:rPr>
                            <m:t>x+Ut</m:t>
                          </m:r>
                        </m:e>
                      </m:d>
                      <m:r>
                        <w:rPr>
                          <w:rFonts w:ascii="Cambria Math" w:hAnsi="Cambria Math" w:cs="Times New Roman"/>
                          <w:szCs w:val="20"/>
                        </w:rPr>
                        <m:t>+</m:t>
                      </m:r>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y</m:t>
                          </m:r>
                        </m:sub>
                      </m:sSub>
                      <m:r>
                        <w:rPr>
                          <w:rFonts w:ascii="Cambria Math" w:hAnsi="Cambria Math" w:cs="Times New Roman"/>
                          <w:szCs w:val="20"/>
                        </w:rPr>
                        <m:t>y)</m:t>
                      </m:r>
                    </m:sup>
                  </m:sSup>
                  <m:sSup>
                    <m:sSupPr>
                      <m:ctrlPr>
                        <w:rPr>
                          <w:rFonts w:ascii="Cambria Math" w:hAnsi="Cambria Math" w:cs="Times New Roman"/>
                          <w:i/>
                          <w:szCs w:val="20"/>
                        </w:rPr>
                      </m:ctrlPr>
                    </m:sSupPr>
                    <m:e>
                      <m:r>
                        <w:rPr>
                          <w:rFonts w:ascii="Cambria Math" w:hAnsi="Cambria Math" w:cs="Times New Roman"/>
                          <w:szCs w:val="20"/>
                        </w:rPr>
                        <m:t>e</m:t>
                      </m:r>
                    </m:e>
                    <m:sup>
                      <m:r>
                        <w:rPr>
                          <w:rFonts w:ascii="Cambria Math" w:hAnsi="Cambria Math" w:cs="Times New Roman"/>
                          <w:szCs w:val="20"/>
                        </w:rPr>
                        <m:t>kz</m:t>
                      </m:r>
                    </m:sup>
                  </m:sSup>
                  <m:r>
                    <m:rPr>
                      <m:sty m:val="p"/>
                    </m:rPr>
                    <w:rPr>
                      <w:rFonts w:ascii="Cambria Math" w:hAnsi="Cambria Math" w:cs="Times New Roman"/>
                      <w:szCs w:val="20"/>
                    </w:rPr>
                    <m:t>d</m:t>
                  </m:r>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x</m:t>
                      </m:r>
                    </m:sub>
                  </m:sSub>
                  <m:r>
                    <m:rPr>
                      <m:sty m:val="p"/>
                    </m:rPr>
                    <w:rPr>
                      <w:rFonts w:ascii="Cambria Math" w:hAnsi="Cambria Math" w:cs="Times New Roman"/>
                      <w:szCs w:val="20"/>
                    </w:rPr>
                    <m:t>d</m:t>
                  </m:r>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y</m:t>
                      </m:r>
                    </m:sub>
                  </m:sSub>
                  <m:r>
                    <w:rPr>
                      <w:rFonts w:ascii="Cambria Math" w:hAnsi="Cambria Math" w:cs="Times New Roman"/>
                      <w:szCs w:val="20"/>
                    </w:rPr>
                    <m:t xml:space="preserve"> </m:t>
                  </m:r>
                </m:e>
              </m:nary>
            </m:e>
          </m:nary>
          <m:r>
            <m:rPr>
              <m:sty m:val="p"/>
            </m:rPr>
            <w:rPr>
              <w:rFonts w:ascii="Cambria Math" w:hAnsi="Cambria Math" w:cs="Times New Roman"/>
              <w:szCs w:val="20"/>
            </w:rPr>
            <w:br/>
          </m:r>
        </m:oMath>
      </m:oMathPara>
      <w:r w:rsidRPr="000B21BF">
        <w:rPr>
          <w:rFonts w:ascii="Times New Roman" w:hAnsi="Times New Roman" w:cs="Times New Roman"/>
          <w:szCs w:val="20"/>
        </w:rPr>
        <w:t xml:space="preserve">where </w:t>
      </w:r>
      <m:oMath>
        <m:r>
          <w:rPr>
            <w:rFonts w:ascii="Cambria Math" w:hAnsi="Cambria Math" w:cs="Times New Roman"/>
            <w:szCs w:val="20"/>
          </w:rPr>
          <m:t>k=</m:t>
        </m:r>
        <m:sSup>
          <m:sSupPr>
            <m:ctrlPr>
              <w:rPr>
                <w:rFonts w:ascii="Cambria Math" w:hAnsi="Cambria Math" w:cs="Times New Roman"/>
                <w:i/>
                <w:szCs w:val="20"/>
              </w:rPr>
            </m:ctrlPr>
          </m:sSupPr>
          <m:e>
            <m:d>
              <m:dPr>
                <m:ctrlPr>
                  <w:rPr>
                    <w:rFonts w:ascii="Cambria Math" w:hAnsi="Cambria Math" w:cs="Times New Roman"/>
                    <w:i/>
                    <w:szCs w:val="20"/>
                  </w:rPr>
                </m:ctrlPr>
              </m:dPr>
              <m:e>
                <m:sSubSup>
                  <m:sSubSupPr>
                    <m:ctrlPr>
                      <w:rPr>
                        <w:rFonts w:ascii="Cambria Math" w:hAnsi="Cambria Math" w:cs="Times New Roman"/>
                        <w:i/>
                        <w:szCs w:val="20"/>
                      </w:rPr>
                    </m:ctrlPr>
                  </m:sSubSupPr>
                  <m:e>
                    <m:r>
                      <w:rPr>
                        <w:rFonts w:ascii="Cambria Math" w:hAnsi="Cambria Math" w:cs="Times New Roman"/>
                        <w:szCs w:val="20"/>
                      </w:rPr>
                      <m:t>k</m:t>
                    </m:r>
                  </m:e>
                  <m:sub>
                    <m:r>
                      <w:rPr>
                        <w:rFonts w:ascii="Cambria Math" w:hAnsi="Cambria Math" w:cs="Times New Roman"/>
                        <w:szCs w:val="20"/>
                      </w:rPr>
                      <m:t>x</m:t>
                    </m:r>
                  </m:sub>
                  <m:sup>
                    <m:r>
                      <w:rPr>
                        <w:rFonts w:ascii="Cambria Math" w:hAnsi="Cambria Math" w:cs="Times New Roman"/>
                        <w:szCs w:val="20"/>
                      </w:rPr>
                      <m:t>2</m:t>
                    </m:r>
                  </m:sup>
                </m:sSubSup>
                <m:r>
                  <w:rPr>
                    <w:rFonts w:ascii="Cambria Math" w:hAnsi="Cambria Math" w:cs="Times New Roman"/>
                    <w:szCs w:val="20"/>
                  </w:rPr>
                  <m:t>+</m:t>
                </m:r>
                <m:sSubSup>
                  <m:sSubSupPr>
                    <m:ctrlPr>
                      <w:rPr>
                        <w:rFonts w:ascii="Cambria Math" w:hAnsi="Cambria Math" w:cs="Times New Roman"/>
                        <w:i/>
                        <w:szCs w:val="20"/>
                      </w:rPr>
                    </m:ctrlPr>
                  </m:sSubSupPr>
                  <m:e>
                    <m:r>
                      <w:rPr>
                        <w:rFonts w:ascii="Cambria Math" w:hAnsi="Cambria Math" w:cs="Times New Roman"/>
                        <w:szCs w:val="20"/>
                      </w:rPr>
                      <m:t>k</m:t>
                    </m:r>
                  </m:e>
                  <m:sub>
                    <m:r>
                      <w:rPr>
                        <w:rFonts w:ascii="Cambria Math" w:hAnsi="Cambria Math" w:cs="Times New Roman"/>
                        <w:szCs w:val="20"/>
                      </w:rPr>
                      <m:t>y</m:t>
                    </m:r>
                  </m:sub>
                  <m:sup>
                    <m:r>
                      <w:rPr>
                        <w:rFonts w:ascii="Cambria Math" w:hAnsi="Cambria Math" w:cs="Times New Roman"/>
                        <w:szCs w:val="20"/>
                      </w:rPr>
                      <m:t>2</m:t>
                    </m:r>
                  </m:sup>
                </m:sSubSup>
              </m:e>
            </m:d>
          </m:e>
          <m:sup>
            <m:r>
              <w:rPr>
                <w:rFonts w:ascii="Cambria Math" w:hAnsi="Cambria Math" w:cs="Times New Roman"/>
                <w:szCs w:val="20"/>
              </w:rPr>
              <m:t>1/2</m:t>
            </m:r>
          </m:sup>
        </m:sSup>
      </m:oMath>
      <w:r w:rsidRPr="000B21BF">
        <w:rPr>
          <w:rFonts w:ascii="Times New Roman" w:hAnsi="Times New Roman" w:cs="Times New Roman"/>
          <w:szCs w:val="20"/>
        </w:rPr>
        <w:t xml:space="preserve"> and </w:t>
      </w:r>
      <m:oMath>
        <m:r>
          <w:rPr>
            <w:rFonts w:ascii="Cambria Math" w:hAnsi="Cambria Math" w:cs="Times New Roman"/>
            <w:szCs w:val="20"/>
          </w:rPr>
          <m:t>B</m:t>
        </m:r>
        <m:d>
          <m:dPr>
            <m:ctrlPr>
              <w:rPr>
                <w:rFonts w:ascii="Cambria Math" w:hAnsi="Cambria Math" w:cs="Times New Roman"/>
                <w:i/>
                <w:szCs w:val="20"/>
              </w:rPr>
            </m:ctrlPr>
          </m:dPr>
          <m:e>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x</m:t>
                </m:r>
              </m:sub>
            </m:sSub>
            <m:r>
              <w:rPr>
                <w:rFonts w:ascii="Cambria Math" w:hAnsi="Cambria Math" w:cs="Times New Roman"/>
                <w:szCs w:val="20"/>
              </w:rPr>
              <m:t>,</m:t>
            </m:r>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y</m:t>
                </m:r>
              </m:sub>
            </m:sSub>
          </m:e>
        </m:d>
      </m:oMath>
      <w:r w:rsidRPr="000B21BF">
        <w:rPr>
          <w:rFonts w:ascii="Times New Roman" w:hAnsi="Times New Roman" w:cs="Times New Roman"/>
          <w:szCs w:val="20"/>
        </w:rPr>
        <w:t xml:space="preserve"> is the constant. The coordinates at </w:t>
      </w:r>
      <m:oMath>
        <m:r>
          <w:rPr>
            <w:rFonts w:ascii="Cambria Math" w:hAnsi="Cambria Math" w:cs="Times New Roman"/>
            <w:szCs w:val="20"/>
          </w:rPr>
          <m:t>t=0</m:t>
        </m:r>
      </m:oMath>
      <w:r w:rsidRPr="000B21BF">
        <w:rPr>
          <w:rFonts w:ascii="Times New Roman" w:hAnsi="Times New Roman" w:cs="Times New Roman"/>
          <w:szCs w:val="20"/>
        </w:rPr>
        <w:t xml:space="preserve"> are represented in figure 1(d).</w:t>
      </w:r>
    </w:p>
    <w:p w14:paraId="00057011" w14:textId="45F9A7BC" w:rsidR="00D176DC" w:rsidRPr="000B21BF" w:rsidRDefault="00D176DC" w:rsidP="00686DEE">
      <w:pPr>
        <w:tabs>
          <w:tab w:val="right" w:pos="8931"/>
        </w:tabs>
        <w:spacing w:line="240" w:lineRule="auto"/>
        <w:ind w:firstLineChars="100" w:firstLine="200"/>
        <w:rPr>
          <w:rFonts w:ascii="Times New Roman" w:hAnsi="Times New Roman" w:cs="Times New Roman"/>
          <w:szCs w:val="20"/>
        </w:rPr>
      </w:pPr>
      <w:r w:rsidRPr="000B21BF">
        <w:rPr>
          <w:rFonts w:ascii="Times New Roman" w:hAnsi="Times New Roman" w:cs="Times New Roman"/>
          <w:szCs w:val="20"/>
        </w:rPr>
        <w:t xml:space="preserve">The vertical displacement of liquid surface, </w:t>
      </w:r>
      <m:oMath>
        <m:r>
          <m:rPr>
            <m:sty m:val="p"/>
          </m:rPr>
          <w:rPr>
            <w:rFonts w:ascii="Cambria Math" w:hAnsi="Cambria Math" w:cs="Times New Roman" w:hint="eastAsia"/>
            <w:szCs w:val="20"/>
          </w:rPr>
          <m:t>ζ</m:t>
        </m:r>
      </m:oMath>
      <w:r w:rsidRPr="000B21BF">
        <w:rPr>
          <w:rFonts w:ascii="Times New Roman" w:hAnsi="Times New Roman" w:cs="Times New Roman"/>
          <w:szCs w:val="20"/>
        </w:rPr>
        <w:t xml:space="preserve">, is obtained by </w:t>
      </w:r>
      <m:oMath>
        <m:r>
          <w:rPr>
            <w:rFonts w:ascii="Cambria Math" w:hAnsi="Cambria Math" w:cs="Times New Roman"/>
            <w:szCs w:val="20"/>
          </w:rPr>
          <m:t>∂ζ/∂t=</m:t>
        </m:r>
        <m:sSub>
          <m:sSubPr>
            <m:ctrlPr>
              <w:rPr>
                <w:rFonts w:ascii="Cambria Math" w:hAnsi="Cambria Math" w:cs="Times New Roman"/>
                <w:i/>
                <w:szCs w:val="20"/>
              </w:rPr>
            </m:ctrlPr>
          </m:sSubPr>
          <m:e>
            <m:d>
              <m:dPr>
                <m:ctrlPr>
                  <w:rPr>
                    <w:rFonts w:ascii="Cambria Math" w:hAnsi="Cambria Math" w:cs="Times New Roman"/>
                    <w:i/>
                    <w:szCs w:val="20"/>
                  </w:rPr>
                </m:ctrlPr>
              </m:dPr>
              <m:e>
                <m:r>
                  <w:rPr>
                    <w:rFonts w:ascii="Cambria Math" w:hAnsi="Cambria Math" w:cs="Times New Roman"/>
                    <w:szCs w:val="20"/>
                  </w:rPr>
                  <m:t>∂φ/∂z</m:t>
                </m:r>
              </m:e>
            </m:d>
          </m:e>
          <m:sub>
            <m:r>
              <w:rPr>
                <w:rFonts w:ascii="Cambria Math" w:hAnsi="Cambria Math" w:cs="Times New Roman"/>
                <w:szCs w:val="20"/>
              </w:rPr>
              <m:t>z=0</m:t>
            </m:r>
          </m:sub>
        </m:sSub>
      </m:oMath>
      <w:r w:rsidRPr="000B21BF">
        <w:rPr>
          <w:rFonts w:ascii="Times New Roman" w:hAnsi="Times New Roman" w:cs="Times New Roman"/>
          <w:szCs w:val="20"/>
        </w:rPr>
        <w:t>. The Fo</w:t>
      </w:r>
      <w:proofErr w:type="spellStart"/>
      <w:r w:rsidRPr="000B21BF">
        <w:rPr>
          <w:rFonts w:ascii="Times New Roman" w:hAnsi="Times New Roman" w:cs="Times New Roman"/>
          <w:szCs w:val="20"/>
        </w:rPr>
        <w:t>urier</w:t>
      </w:r>
      <w:proofErr w:type="spellEnd"/>
      <w:r w:rsidRPr="000B21BF">
        <w:rPr>
          <w:rFonts w:ascii="Times New Roman" w:hAnsi="Times New Roman" w:cs="Times New Roman"/>
          <w:szCs w:val="20"/>
        </w:rPr>
        <w:t xml:space="preserve"> transform of the vertical displacement of liquid surface, </w:t>
      </w:r>
      <m:oMath>
        <m:r>
          <w:rPr>
            <w:rFonts w:ascii="Cambria Math" w:hAnsi="Cambria Math" w:cs="Times New Roman"/>
            <w:szCs w:val="20"/>
          </w:rPr>
          <m:t>ζ</m:t>
        </m:r>
      </m:oMath>
      <w:r w:rsidRPr="000B21BF">
        <w:rPr>
          <w:rFonts w:ascii="Times New Roman" w:hAnsi="Times New Roman" w:cs="Times New Roman"/>
          <w:szCs w:val="20"/>
        </w:rPr>
        <w:t xml:space="preserve">, is </w:t>
      </w:r>
      <m:oMath>
        <m:acc>
          <m:accPr>
            <m:ctrlPr>
              <w:rPr>
                <w:rFonts w:ascii="Cambria Math" w:hAnsi="Cambria Math" w:cs="Times New Roman"/>
                <w:i/>
                <w:szCs w:val="20"/>
              </w:rPr>
            </m:ctrlPr>
          </m:accPr>
          <m:e>
            <m:r>
              <w:rPr>
                <w:rFonts w:ascii="Cambria Math" w:hAnsi="Cambria Math" w:cs="Times New Roman"/>
                <w:szCs w:val="20"/>
              </w:rPr>
              <m:t>ζ</m:t>
            </m:r>
          </m:e>
        </m:acc>
      </m:oMath>
      <w:r w:rsidRPr="000B21BF">
        <w:rPr>
          <w:rFonts w:ascii="Times New Roman" w:hAnsi="Times New Roman" w:cs="Times New Roman"/>
          <w:szCs w:val="20"/>
        </w:rPr>
        <w:t xml:space="preserve"> and satisfies the following equation:</w:t>
      </w:r>
      <w:r w:rsidRPr="000B21BF">
        <w:rPr>
          <w:rFonts w:ascii="Times New Roman" w:hAnsi="Times New Roman" w:cs="Times New Roman"/>
          <w:szCs w:val="20"/>
        </w:rPr>
        <w:br/>
      </w:r>
      <m:oMathPara>
        <m:oMath>
          <m:r>
            <w:rPr>
              <w:rFonts w:ascii="Cambria Math" w:hAnsi="Cambria Math" w:cs="Times New Roman"/>
              <w:szCs w:val="20"/>
            </w:rPr>
            <m:t>ζ</m:t>
          </m:r>
          <m:d>
            <m:dPr>
              <m:ctrlPr>
                <w:rPr>
                  <w:rFonts w:ascii="Cambria Math" w:hAnsi="Cambria Math" w:cs="Times New Roman"/>
                  <w:i/>
                  <w:szCs w:val="20"/>
                </w:rPr>
              </m:ctrlPr>
            </m:dPr>
            <m:e>
              <m:r>
                <w:rPr>
                  <w:rFonts w:ascii="Cambria Math" w:hAnsi="Cambria Math" w:cs="Times New Roman"/>
                  <w:szCs w:val="20"/>
                </w:rPr>
                <m:t>x, y, t</m:t>
              </m:r>
            </m:e>
          </m:d>
          <m:r>
            <w:rPr>
              <w:rFonts w:ascii="Cambria Math" w:hAnsi="Cambria Math" w:cs="Times New Roman"/>
              <w:szCs w:val="20"/>
            </w:rPr>
            <m:t>=</m:t>
          </m:r>
          <m:nary>
            <m:naryPr>
              <m:limLoc m:val="subSup"/>
              <m:ctrlPr>
                <w:rPr>
                  <w:rFonts w:ascii="Cambria Math" w:hAnsi="Cambria Math" w:cs="Times New Roman"/>
                  <w:i/>
                  <w:szCs w:val="20"/>
                </w:rPr>
              </m:ctrlPr>
            </m:naryPr>
            <m:sub>
              <m:r>
                <w:rPr>
                  <w:rFonts w:ascii="Cambria Math" w:hAnsi="Cambria Math" w:cs="Times New Roman"/>
                  <w:szCs w:val="20"/>
                </w:rPr>
                <m:t>-</m:t>
              </m:r>
              <m:r>
                <w:rPr>
                  <w:rFonts w:ascii="Cambria Math" w:hAnsi="Cambria Math" w:cs="Times New Roman" w:hint="eastAsia"/>
                  <w:szCs w:val="20"/>
                </w:rPr>
                <m:t>∞</m:t>
              </m:r>
            </m:sub>
            <m:sup>
              <m:r>
                <w:rPr>
                  <w:rFonts w:ascii="Cambria Math" w:hAnsi="Cambria Math" w:cs="Times New Roman" w:hint="eastAsia"/>
                  <w:szCs w:val="20"/>
                </w:rPr>
                <m:t>∞</m:t>
              </m:r>
            </m:sup>
            <m:e>
              <m:nary>
                <m:naryPr>
                  <m:limLoc m:val="subSup"/>
                  <m:ctrlPr>
                    <w:rPr>
                      <w:rFonts w:ascii="Cambria Math" w:hAnsi="Cambria Math" w:cs="Times New Roman"/>
                      <w:i/>
                      <w:szCs w:val="20"/>
                    </w:rPr>
                  </m:ctrlPr>
                </m:naryPr>
                <m:sub>
                  <m:r>
                    <w:rPr>
                      <w:rFonts w:ascii="Cambria Math" w:hAnsi="Cambria Math" w:cs="Times New Roman"/>
                      <w:szCs w:val="20"/>
                    </w:rPr>
                    <m:t>-</m:t>
                  </m:r>
                  <m:r>
                    <w:rPr>
                      <w:rFonts w:ascii="Cambria Math" w:hAnsi="Cambria Math" w:cs="Times New Roman" w:hint="eastAsia"/>
                      <w:szCs w:val="20"/>
                    </w:rPr>
                    <m:t>∞</m:t>
                  </m:r>
                </m:sub>
                <m:sup>
                  <m:r>
                    <w:rPr>
                      <w:rFonts w:ascii="Cambria Math" w:hAnsi="Cambria Math" w:cs="Times New Roman" w:hint="eastAsia"/>
                      <w:szCs w:val="20"/>
                    </w:rPr>
                    <m:t>∞</m:t>
                  </m:r>
                </m:sup>
                <m:e>
                  <m:f>
                    <m:fPr>
                      <m:ctrlPr>
                        <w:rPr>
                          <w:rFonts w:ascii="Cambria Math" w:hAnsi="Cambria Math" w:cs="Times New Roman"/>
                          <w:i/>
                          <w:szCs w:val="20"/>
                        </w:rPr>
                      </m:ctrlPr>
                    </m:fPr>
                    <m:num>
                      <m:r>
                        <w:rPr>
                          <w:rFonts w:ascii="Cambria Math" w:hAnsi="Cambria Math" w:cs="Times New Roman"/>
                          <w:szCs w:val="20"/>
                        </w:rPr>
                        <m:t>1</m:t>
                      </m:r>
                    </m:num>
                    <m:den>
                      <m:r>
                        <w:rPr>
                          <w:rFonts w:ascii="Cambria Math" w:hAnsi="Cambria Math" w:cs="Times New Roman"/>
                          <w:szCs w:val="20"/>
                        </w:rPr>
                        <m:t>4</m:t>
                      </m:r>
                      <m:sSup>
                        <m:sSupPr>
                          <m:ctrlPr>
                            <w:rPr>
                              <w:rFonts w:ascii="Cambria Math" w:hAnsi="Cambria Math" w:cs="Times New Roman"/>
                              <w:i/>
                              <w:szCs w:val="20"/>
                            </w:rPr>
                          </m:ctrlPr>
                        </m:sSupPr>
                        <m:e>
                          <m:r>
                            <w:rPr>
                              <w:rFonts w:ascii="Cambria Math" w:hAnsi="Cambria Math" w:cs="Times New Roman"/>
                              <w:szCs w:val="20"/>
                            </w:rPr>
                            <m:t>π</m:t>
                          </m:r>
                        </m:e>
                        <m:sup>
                          <m:r>
                            <w:rPr>
                              <w:rFonts w:ascii="Cambria Math" w:hAnsi="Cambria Math" w:cs="Times New Roman"/>
                              <w:szCs w:val="20"/>
                            </w:rPr>
                            <m:t>2</m:t>
                          </m:r>
                        </m:sup>
                      </m:sSup>
                    </m:den>
                  </m:f>
                  <m:acc>
                    <m:accPr>
                      <m:ctrlPr>
                        <w:rPr>
                          <w:rFonts w:ascii="Cambria Math" w:hAnsi="Cambria Math" w:cs="Times New Roman"/>
                          <w:i/>
                          <w:szCs w:val="20"/>
                        </w:rPr>
                      </m:ctrlPr>
                    </m:accPr>
                    <m:e>
                      <m:r>
                        <w:rPr>
                          <w:rFonts w:ascii="Cambria Math" w:hAnsi="Cambria Math" w:cs="Times New Roman"/>
                          <w:szCs w:val="20"/>
                        </w:rPr>
                        <m:t>ζ</m:t>
                      </m:r>
                    </m:e>
                  </m:acc>
                  <m:d>
                    <m:dPr>
                      <m:ctrlPr>
                        <w:rPr>
                          <w:rFonts w:ascii="Cambria Math" w:hAnsi="Cambria Math" w:cs="Times New Roman"/>
                          <w:i/>
                          <w:szCs w:val="20"/>
                        </w:rPr>
                      </m:ctrlPr>
                    </m:dPr>
                    <m:e>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x</m:t>
                          </m:r>
                        </m:sub>
                      </m:sSub>
                      <m:r>
                        <w:rPr>
                          <w:rFonts w:ascii="Cambria Math" w:hAnsi="Cambria Math" w:cs="Times New Roman"/>
                          <w:szCs w:val="20"/>
                        </w:rPr>
                        <m:t>,</m:t>
                      </m:r>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y</m:t>
                          </m:r>
                        </m:sub>
                      </m:sSub>
                    </m:e>
                  </m:d>
                  <m:sSup>
                    <m:sSupPr>
                      <m:ctrlPr>
                        <w:rPr>
                          <w:rFonts w:ascii="Cambria Math" w:hAnsi="Cambria Math" w:cs="Times New Roman"/>
                          <w:i/>
                          <w:szCs w:val="20"/>
                        </w:rPr>
                      </m:ctrlPr>
                    </m:sSupPr>
                    <m:e>
                      <m:r>
                        <w:rPr>
                          <w:rFonts w:ascii="Cambria Math" w:hAnsi="Cambria Math" w:cs="Times New Roman"/>
                          <w:szCs w:val="20"/>
                        </w:rPr>
                        <m:t>e</m:t>
                      </m:r>
                    </m:e>
                    <m:sup>
                      <m:r>
                        <w:rPr>
                          <w:rFonts w:ascii="Cambria Math" w:hAnsi="Cambria Math" w:cs="Times New Roman"/>
                          <w:szCs w:val="20"/>
                        </w:rPr>
                        <m:t>i(</m:t>
                      </m:r>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x</m:t>
                          </m:r>
                        </m:sub>
                      </m:sSub>
                      <m:d>
                        <m:dPr>
                          <m:ctrlPr>
                            <w:rPr>
                              <w:rFonts w:ascii="Cambria Math" w:hAnsi="Cambria Math" w:cs="Times New Roman"/>
                              <w:i/>
                              <w:szCs w:val="20"/>
                            </w:rPr>
                          </m:ctrlPr>
                        </m:dPr>
                        <m:e>
                          <m:r>
                            <w:rPr>
                              <w:rFonts w:ascii="Cambria Math" w:hAnsi="Cambria Math" w:cs="Times New Roman"/>
                              <w:szCs w:val="20"/>
                            </w:rPr>
                            <m:t>x+Ut</m:t>
                          </m:r>
                        </m:e>
                      </m:d>
                      <m:r>
                        <w:rPr>
                          <w:rFonts w:ascii="Cambria Math" w:hAnsi="Cambria Math" w:cs="Times New Roman"/>
                          <w:szCs w:val="20"/>
                        </w:rPr>
                        <m:t>+</m:t>
                      </m:r>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y</m:t>
                          </m:r>
                        </m:sub>
                      </m:sSub>
                      <m:r>
                        <w:rPr>
                          <w:rFonts w:ascii="Cambria Math" w:hAnsi="Cambria Math" w:cs="Times New Roman"/>
                          <w:szCs w:val="20"/>
                        </w:rPr>
                        <m:t>y)</m:t>
                      </m:r>
                    </m:sup>
                  </m:sSup>
                  <m:r>
                    <m:rPr>
                      <m:sty m:val="p"/>
                    </m:rPr>
                    <w:rPr>
                      <w:rFonts w:ascii="Cambria Math" w:hAnsi="Cambria Math" w:cs="Times New Roman"/>
                      <w:szCs w:val="20"/>
                    </w:rPr>
                    <m:t>d</m:t>
                  </m:r>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x</m:t>
                      </m:r>
                    </m:sub>
                  </m:sSub>
                  <m:r>
                    <m:rPr>
                      <m:sty m:val="p"/>
                    </m:rPr>
                    <w:rPr>
                      <w:rFonts w:ascii="Cambria Math" w:hAnsi="Cambria Math" w:cs="Times New Roman"/>
                      <w:szCs w:val="20"/>
                    </w:rPr>
                    <m:t>d</m:t>
                  </m:r>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y</m:t>
                      </m:r>
                    </m:sub>
                  </m:sSub>
                  <m:r>
                    <w:rPr>
                      <w:rFonts w:ascii="Cambria Math" w:hAnsi="Cambria Math" w:cs="Times New Roman"/>
                      <w:szCs w:val="20"/>
                    </w:rPr>
                    <m:t xml:space="preserve"> </m:t>
                  </m:r>
                </m:e>
              </m:nary>
            </m:e>
          </m:nary>
          <m:r>
            <m:rPr>
              <m:sty m:val="p"/>
            </m:rPr>
            <w:rPr>
              <w:rFonts w:ascii="Cambria Math" w:hAnsi="Cambria Math" w:cs="Times New Roman"/>
              <w:szCs w:val="20"/>
            </w:rPr>
            <w:br/>
          </m:r>
        </m:oMath>
      </m:oMathPara>
      <w:r w:rsidRPr="000B21BF">
        <w:rPr>
          <w:rFonts w:ascii="Times New Roman" w:hAnsi="Times New Roman" w:cs="Times New Roman"/>
          <w:szCs w:val="20"/>
        </w:rPr>
        <w:t>Therefore the velocity potential is represented as</w:t>
      </w:r>
      <w:r w:rsidRPr="000B21BF">
        <w:rPr>
          <w:rFonts w:ascii="Times New Roman" w:hAnsi="Times New Roman" w:cs="Times New Roman"/>
          <w:szCs w:val="20"/>
        </w:rPr>
        <w:br/>
      </w:r>
      <m:oMath>
        <m:r>
          <w:rPr>
            <w:rFonts w:ascii="Cambria Math" w:hAnsi="Cambria Math" w:cs="Times New Roman"/>
            <w:szCs w:val="20"/>
          </w:rPr>
          <m:t>φ=</m:t>
        </m:r>
        <m:nary>
          <m:naryPr>
            <m:limLoc m:val="subSup"/>
            <m:ctrlPr>
              <w:rPr>
                <w:rFonts w:ascii="Cambria Math" w:hAnsi="Cambria Math" w:cs="Times New Roman"/>
                <w:i/>
                <w:szCs w:val="20"/>
              </w:rPr>
            </m:ctrlPr>
          </m:naryPr>
          <m:sub>
            <m:r>
              <w:rPr>
                <w:rFonts w:ascii="Cambria Math" w:hAnsi="Cambria Math" w:cs="Times New Roman"/>
                <w:szCs w:val="20"/>
              </w:rPr>
              <m:t>-</m:t>
            </m:r>
            <m:r>
              <w:rPr>
                <w:rFonts w:ascii="Cambria Math" w:hAnsi="Cambria Math" w:cs="Times New Roman" w:hint="eastAsia"/>
                <w:szCs w:val="20"/>
              </w:rPr>
              <m:t>∞</m:t>
            </m:r>
          </m:sub>
          <m:sup>
            <m:r>
              <w:rPr>
                <w:rFonts w:ascii="Cambria Math" w:hAnsi="Cambria Math" w:cs="Times New Roman" w:hint="eastAsia"/>
                <w:szCs w:val="20"/>
              </w:rPr>
              <m:t>∞</m:t>
            </m:r>
          </m:sup>
          <m:e>
            <m:nary>
              <m:naryPr>
                <m:limLoc m:val="subSup"/>
                <m:ctrlPr>
                  <w:rPr>
                    <w:rFonts w:ascii="Cambria Math" w:hAnsi="Cambria Math" w:cs="Times New Roman"/>
                    <w:i/>
                    <w:szCs w:val="20"/>
                  </w:rPr>
                </m:ctrlPr>
              </m:naryPr>
              <m:sub>
                <m:r>
                  <w:rPr>
                    <w:rFonts w:ascii="Cambria Math" w:hAnsi="Cambria Math" w:cs="Times New Roman"/>
                    <w:szCs w:val="20"/>
                  </w:rPr>
                  <m:t>-</m:t>
                </m:r>
                <m:r>
                  <w:rPr>
                    <w:rFonts w:ascii="Cambria Math" w:hAnsi="Cambria Math" w:cs="Times New Roman" w:hint="eastAsia"/>
                    <w:szCs w:val="20"/>
                  </w:rPr>
                  <m:t>∞</m:t>
                </m:r>
              </m:sub>
              <m:sup>
                <m:r>
                  <w:rPr>
                    <w:rFonts w:ascii="Cambria Math" w:hAnsi="Cambria Math" w:cs="Times New Roman" w:hint="eastAsia"/>
                    <w:szCs w:val="20"/>
                  </w:rPr>
                  <m:t>∞</m:t>
                </m:r>
              </m:sup>
              <m:e>
                <m:f>
                  <m:fPr>
                    <m:ctrlPr>
                      <w:rPr>
                        <w:rFonts w:ascii="Cambria Math" w:hAnsi="Cambria Math" w:cs="Times New Roman"/>
                        <w:i/>
                        <w:szCs w:val="20"/>
                      </w:rPr>
                    </m:ctrlPr>
                  </m:fPr>
                  <m:num>
                    <m:r>
                      <w:rPr>
                        <w:rFonts w:ascii="Cambria Math" w:hAnsi="Cambria Math" w:cs="Times New Roman"/>
                        <w:szCs w:val="20"/>
                      </w:rPr>
                      <m:t>1</m:t>
                    </m:r>
                  </m:num>
                  <m:den>
                    <m:r>
                      <w:rPr>
                        <w:rFonts w:ascii="Cambria Math" w:hAnsi="Cambria Math" w:cs="Times New Roman"/>
                        <w:szCs w:val="20"/>
                      </w:rPr>
                      <m:t>4</m:t>
                    </m:r>
                    <m:sSup>
                      <m:sSupPr>
                        <m:ctrlPr>
                          <w:rPr>
                            <w:rFonts w:ascii="Cambria Math" w:hAnsi="Cambria Math" w:cs="Times New Roman"/>
                            <w:i/>
                            <w:szCs w:val="20"/>
                          </w:rPr>
                        </m:ctrlPr>
                      </m:sSupPr>
                      <m:e>
                        <m:r>
                          <w:rPr>
                            <w:rFonts w:ascii="Cambria Math" w:hAnsi="Cambria Math" w:cs="Times New Roman"/>
                            <w:szCs w:val="20"/>
                          </w:rPr>
                          <m:t>π</m:t>
                        </m:r>
                      </m:e>
                      <m:sup>
                        <m:r>
                          <w:rPr>
                            <w:rFonts w:ascii="Cambria Math" w:hAnsi="Cambria Math" w:cs="Times New Roman"/>
                            <w:szCs w:val="20"/>
                          </w:rPr>
                          <m:t>2</m:t>
                        </m:r>
                      </m:sup>
                    </m:sSup>
                  </m:den>
                </m:f>
                <m:f>
                  <m:fPr>
                    <m:ctrlPr>
                      <w:rPr>
                        <w:rFonts w:ascii="Cambria Math" w:hAnsi="Cambria Math" w:cs="Times New Roman"/>
                        <w:i/>
                        <w:szCs w:val="20"/>
                      </w:rPr>
                    </m:ctrlPr>
                  </m:fPr>
                  <m:num>
                    <m:r>
                      <w:rPr>
                        <w:rFonts w:ascii="Cambria Math" w:hAnsi="Cambria Math" w:cs="Times New Roman"/>
                        <w:szCs w:val="20"/>
                      </w:rPr>
                      <m:t>i</m:t>
                    </m:r>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x</m:t>
                        </m:r>
                      </m:sub>
                    </m:sSub>
                    <m:r>
                      <w:rPr>
                        <w:rFonts w:ascii="Cambria Math" w:hAnsi="Cambria Math" w:cs="Times New Roman"/>
                        <w:szCs w:val="20"/>
                      </w:rPr>
                      <m:t>U</m:t>
                    </m:r>
                  </m:num>
                  <m:den>
                    <m:r>
                      <w:rPr>
                        <w:rFonts w:ascii="Cambria Math" w:hAnsi="Cambria Math" w:cs="Times New Roman"/>
                        <w:szCs w:val="20"/>
                      </w:rPr>
                      <m:t>k</m:t>
                    </m:r>
                  </m:den>
                </m:f>
                <m:r>
                  <w:rPr>
                    <w:rFonts w:ascii="Cambria Math" w:hAnsi="Cambria Math" w:cs="Times New Roman"/>
                    <w:szCs w:val="20"/>
                  </w:rPr>
                  <m:t xml:space="preserve"> </m:t>
                </m:r>
                <m:acc>
                  <m:accPr>
                    <m:ctrlPr>
                      <w:rPr>
                        <w:rFonts w:ascii="Cambria Math" w:hAnsi="Cambria Math" w:cs="Times New Roman"/>
                        <w:i/>
                        <w:szCs w:val="20"/>
                      </w:rPr>
                    </m:ctrlPr>
                  </m:accPr>
                  <m:e>
                    <m:r>
                      <w:rPr>
                        <w:rFonts w:ascii="Cambria Math" w:hAnsi="Cambria Math" w:cs="Times New Roman"/>
                        <w:szCs w:val="20"/>
                      </w:rPr>
                      <m:t>ζ</m:t>
                    </m:r>
                  </m:e>
                </m:acc>
                <m:d>
                  <m:dPr>
                    <m:ctrlPr>
                      <w:rPr>
                        <w:rFonts w:ascii="Cambria Math" w:hAnsi="Cambria Math" w:cs="Times New Roman"/>
                        <w:i/>
                        <w:szCs w:val="20"/>
                      </w:rPr>
                    </m:ctrlPr>
                  </m:dPr>
                  <m:e>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x</m:t>
                        </m:r>
                      </m:sub>
                    </m:sSub>
                    <m:r>
                      <w:rPr>
                        <w:rFonts w:ascii="Cambria Math" w:hAnsi="Cambria Math" w:cs="Times New Roman"/>
                        <w:szCs w:val="20"/>
                      </w:rPr>
                      <m:t>,</m:t>
                    </m:r>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y</m:t>
                        </m:r>
                      </m:sub>
                    </m:sSub>
                  </m:e>
                </m:d>
                <m:sSup>
                  <m:sSupPr>
                    <m:ctrlPr>
                      <w:rPr>
                        <w:rFonts w:ascii="Cambria Math" w:hAnsi="Cambria Math" w:cs="Times New Roman"/>
                        <w:i/>
                        <w:szCs w:val="20"/>
                      </w:rPr>
                    </m:ctrlPr>
                  </m:sSupPr>
                  <m:e>
                    <m:r>
                      <w:rPr>
                        <w:rFonts w:ascii="Cambria Math" w:hAnsi="Cambria Math" w:cs="Times New Roman"/>
                        <w:szCs w:val="20"/>
                      </w:rPr>
                      <m:t>e</m:t>
                    </m:r>
                  </m:e>
                  <m:sup>
                    <m:r>
                      <w:rPr>
                        <w:rFonts w:ascii="Cambria Math" w:hAnsi="Cambria Math" w:cs="Times New Roman"/>
                        <w:szCs w:val="20"/>
                      </w:rPr>
                      <m:t>i(</m:t>
                    </m:r>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x</m:t>
                        </m:r>
                      </m:sub>
                    </m:sSub>
                    <m:d>
                      <m:dPr>
                        <m:ctrlPr>
                          <w:rPr>
                            <w:rFonts w:ascii="Cambria Math" w:hAnsi="Cambria Math" w:cs="Times New Roman"/>
                            <w:i/>
                            <w:szCs w:val="20"/>
                          </w:rPr>
                        </m:ctrlPr>
                      </m:dPr>
                      <m:e>
                        <m:r>
                          <w:rPr>
                            <w:rFonts w:ascii="Cambria Math" w:hAnsi="Cambria Math" w:cs="Times New Roman"/>
                            <w:szCs w:val="20"/>
                          </w:rPr>
                          <m:t>x+Ut</m:t>
                        </m:r>
                      </m:e>
                    </m:d>
                    <m:r>
                      <w:rPr>
                        <w:rFonts w:ascii="Cambria Math" w:hAnsi="Cambria Math" w:cs="Times New Roman"/>
                        <w:szCs w:val="20"/>
                      </w:rPr>
                      <m:t>+</m:t>
                    </m:r>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y</m:t>
                        </m:r>
                      </m:sub>
                    </m:sSub>
                    <m:r>
                      <w:rPr>
                        <w:rFonts w:ascii="Cambria Math" w:hAnsi="Cambria Math" w:cs="Times New Roman"/>
                        <w:szCs w:val="20"/>
                      </w:rPr>
                      <m:t>y)</m:t>
                    </m:r>
                  </m:sup>
                </m:sSup>
                <m:sSup>
                  <m:sSupPr>
                    <m:ctrlPr>
                      <w:rPr>
                        <w:rFonts w:ascii="Cambria Math" w:hAnsi="Cambria Math" w:cs="Times New Roman"/>
                        <w:i/>
                        <w:szCs w:val="20"/>
                      </w:rPr>
                    </m:ctrlPr>
                  </m:sSupPr>
                  <m:e>
                    <m:r>
                      <w:rPr>
                        <w:rFonts w:ascii="Cambria Math" w:hAnsi="Cambria Math" w:cs="Times New Roman"/>
                        <w:szCs w:val="20"/>
                      </w:rPr>
                      <m:t>e</m:t>
                    </m:r>
                  </m:e>
                  <m:sup>
                    <m:r>
                      <w:rPr>
                        <w:rFonts w:ascii="Cambria Math" w:hAnsi="Cambria Math" w:cs="Times New Roman"/>
                        <w:szCs w:val="20"/>
                      </w:rPr>
                      <m:t>kz</m:t>
                    </m:r>
                  </m:sup>
                </m:sSup>
                <m:r>
                  <m:rPr>
                    <m:sty m:val="p"/>
                  </m:rPr>
                  <w:rPr>
                    <w:rFonts w:ascii="Cambria Math" w:hAnsi="Cambria Math" w:cs="Times New Roman"/>
                    <w:szCs w:val="20"/>
                  </w:rPr>
                  <m:t>d</m:t>
                </m:r>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x</m:t>
                    </m:r>
                  </m:sub>
                </m:sSub>
                <m:r>
                  <m:rPr>
                    <m:sty m:val="p"/>
                  </m:rPr>
                  <w:rPr>
                    <w:rFonts w:ascii="Cambria Math" w:hAnsi="Cambria Math" w:cs="Times New Roman"/>
                    <w:szCs w:val="20"/>
                  </w:rPr>
                  <m:t>d</m:t>
                </m:r>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y</m:t>
                    </m:r>
                  </m:sub>
                </m:sSub>
                <m:r>
                  <w:rPr>
                    <w:rFonts w:ascii="Cambria Math" w:hAnsi="Cambria Math" w:cs="Times New Roman"/>
                    <w:szCs w:val="20"/>
                  </w:rPr>
                  <m:t xml:space="preserve"> </m:t>
                </m:r>
              </m:e>
            </m:nary>
          </m:e>
        </m:nary>
      </m:oMath>
      <w:r w:rsidRPr="000B21BF">
        <w:rPr>
          <w:rFonts w:ascii="Times New Roman" w:hAnsi="Times New Roman" w:cs="Times New Roman"/>
          <w:szCs w:val="20"/>
        </w:rPr>
        <w:tab/>
        <w:t>(</w:t>
      </w:r>
      <w:r w:rsidR="007D19FB">
        <w:rPr>
          <w:rFonts w:ascii="Times New Roman" w:hAnsi="Times New Roman" w:cs="Times New Roman"/>
          <w:szCs w:val="20"/>
        </w:rPr>
        <w:t>S1</w:t>
      </w:r>
      <w:r w:rsidRPr="000B21BF">
        <w:rPr>
          <w:rFonts w:ascii="Times New Roman" w:hAnsi="Times New Roman" w:cs="Times New Roman"/>
          <w:szCs w:val="20"/>
        </w:rPr>
        <w:t>)</w:t>
      </w:r>
    </w:p>
    <w:p w14:paraId="6BA8F93D" w14:textId="100D5E1F" w:rsidR="00D176DC" w:rsidRPr="000B21BF" w:rsidRDefault="00D176DC" w:rsidP="00686DEE">
      <w:pPr>
        <w:tabs>
          <w:tab w:val="right" w:pos="8931"/>
        </w:tabs>
        <w:spacing w:line="240" w:lineRule="auto"/>
        <w:ind w:firstLineChars="100" w:firstLine="200"/>
        <w:rPr>
          <w:rFonts w:ascii="Times New Roman" w:hAnsi="Times New Roman" w:cs="Times New Roman"/>
          <w:szCs w:val="20"/>
        </w:rPr>
      </w:pPr>
      <w:r w:rsidRPr="000B21BF">
        <w:rPr>
          <w:rFonts w:ascii="Times New Roman" w:hAnsi="Times New Roman" w:cs="Times New Roman"/>
          <w:szCs w:val="20"/>
        </w:rPr>
        <w:t xml:space="preserve">The relationship of </w:t>
      </w:r>
      <m:oMath>
        <m:acc>
          <m:accPr>
            <m:ctrlPr>
              <w:rPr>
                <w:rFonts w:ascii="Cambria Math" w:hAnsi="Cambria Math" w:cs="Times New Roman"/>
                <w:i/>
                <w:szCs w:val="20"/>
              </w:rPr>
            </m:ctrlPr>
          </m:accPr>
          <m:e>
            <m:r>
              <w:rPr>
                <w:rFonts w:ascii="Cambria Math" w:hAnsi="Cambria Math" w:cs="Times New Roman"/>
                <w:szCs w:val="20"/>
              </w:rPr>
              <m:t>ζ</m:t>
            </m:r>
          </m:e>
        </m:acc>
      </m:oMath>
      <w:r w:rsidRPr="000B21BF">
        <w:rPr>
          <w:rFonts w:ascii="Times New Roman" w:hAnsi="Times New Roman" w:cs="Times New Roman"/>
          <w:szCs w:val="20"/>
        </w:rPr>
        <w:t xml:space="preserve"> and </w:t>
      </w:r>
      <m:oMath>
        <m:acc>
          <m:accPr>
            <m:ctrlPr>
              <w:rPr>
                <w:rFonts w:ascii="Cambria Math" w:hAnsi="Cambria Math" w:cs="Times New Roman"/>
                <w:szCs w:val="20"/>
              </w:rPr>
            </m:ctrlPr>
          </m:accPr>
          <m:e>
            <m:r>
              <w:rPr>
                <w:rFonts w:ascii="Cambria Math" w:hAnsi="Cambria Math" w:cs="Times New Roman"/>
                <w:szCs w:val="20"/>
              </w:rPr>
              <m:t>P</m:t>
            </m:r>
          </m:e>
        </m:acc>
      </m:oMath>
      <w:r w:rsidRPr="000B21BF">
        <w:rPr>
          <w:rFonts w:ascii="Times New Roman" w:hAnsi="Times New Roman" w:cs="Times New Roman"/>
          <w:szCs w:val="20"/>
        </w:rPr>
        <w:t xml:space="preserve"> is determined from</w:t>
      </w:r>
      <w:r w:rsidR="0074177B">
        <w:rPr>
          <w:rFonts w:ascii="Times New Roman" w:hAnsi="Times New Roman" w:cs="Times New Roman"/>
          <w:szCs w:val="20"/>
        </w:rPr>
        <w:t xml:space="preserve"> </w:t>
      </w:r>
      <w:r w:rsidR="0074177B">
        <w:rPr>
          <w:rFonts w:ascii="Times New Roman" w:hAnsi="Times New Roman" w:cs="Times New Roman" w:hint="eastAsia"/>
          <w:szCs w:val="20"/>
        </w:rPr>
        <w:t>t</w:t>
      </w:r>
      <w:r w:rsidR="0074177B">
        <w:rPr>
          <w:rFonts w:ascii="Times New Roman" w:hAnsi="Times New Roman" w:cs="Times New Roman"/>
          <w:szCs w:val="20"/>
        </w:rPr>
        <w:t>he</w:t>
      </w:r>
      <w:r w:rsidRPr="000B21BF">
        <w:rPr>
          <w:rFonts w:ascii="Times New Roman" w:hAnsi="Times New Roman" w:cs="Times New Roman"/>
          <w:szCs w:val="20"/>
        </w:rPr>
        <w:t xml:space="preserve"> Navier-Stokes equation and equation (</w:t>
      </w:r>
      <w:r w:rsidR="007D19FB">
        <w:rPr>
          <w:rFonts w:ascii="Times New Roman" w:hAnsi="Times New Roman" w:cs="Times New Roman"/>
          <w:szCs w:val="20"/>
        </w:rPr>
        <w:t>S1</w:t>
      </w:r>
      <w:r w:rsidRPr="000B21BF">
        <w:rPr>
          <w:rFonts w:ascii="Times New Roman" w:hAnsi="Times New Roman" w:cs="Times New Roman"/>
          <w:szCs w:val="20"/>
        </w:rPr>
        <w:t>):</w:t>
      </w:r>
      <w:r w:rsidRPr="000B21BF">
        <w:rPr>
          <w:rFonts w:ascii="Times New Roman" w:hAnsi="Times New Roman" w:cs="Times New Roman"/>
          <w:szCs w:val="20"/>
        </w:rPr>
        <w:br/>
      </w:r>
      <m:oMath>
        <m:d>
          <m:dPr>
            <m:begChr m:val="["/>
            <m:endChr m:val="]"/>
            <m:ctrlPr>
              <w:rPr>
                <w:rFonts w:ascii="Cambria Math" w:hAnsi="Cambria Math" w:cs="Times New Roman"/>
                <w:i/>
                <w:szCs w:val="20"/>
              </w:rPr>
            </m:ctrlPr>
          </m:dPr>
          <m:e>
            <m:r>
              <w:rPr>
                <w:rFonts w:ascii="Cambria Math" w:hAnsi="Cambria Math" w:cs="Times New Roman"/>
                <w:szCs w:val="20"/>
              </w:rPr>
              <m:t>ρgk+σ</m:t>
            </m:r>
            <m:sSup>
              <m:sSupPr>
                <m:ctrlPr>
                  <w:rPr>
                    <w:rFonts w:ascii="Cambria Math" w:hAnsi="Cambria Math" w:cs="Times New Roman"/>
                    <w:szCs w:val="20"/>
                  </w:rPr>
                </m:ctrlPr>
              </m:sSupPr>
              <m:e>
                <m:r>
                  <w:rPr>
                    <w:rFonts w:ascii="Cambria Math" w:hAnsi="Cambria Math" w:cs="Times New Roman"/>
                    <w:szCs w:val="20"/>
                  </w:rPr>
                  <m:t>k</m:t>
                </m:r>
              </m:e>
              <m:sup>
                <m:r>
                  <m:rPr>
                    <m:sty m:val="p"/>
                  </m:rPr>
                  <w:rPr>
                    <w:rFonts w:ascii="Cambria Math" w:hAnsi="Cambria Math" w:cs="Times New Roman"/>
                    <w:szCs w:val="20"/>
                  </w:rPr>
                  <m:t>3</m:t>
                </m:r>
              </m:sup>
            </m:sSup>
            <m:r>
              <w:rPr>
                <w:rFonts w:ascii="Cambria Math" w:hAnsi="Cambria Math" w:cs="Times New Roman"/>
                <w:szCs w:val="20"/>
              </w:rPr>
              <m:t>+ρ</m:t>
            </m:r>
            <m:sSup>
              <m:sSupPr>
                <m:ctrlPr>
                  <w:rPr>
                    <w:rFonts w:ascii="Cambria Math" w:hAnsi="Cambria Math" w:cs="Times New Roman"/>
                    <w:i/>
                    <w:szCs w:val="20"/>
                  </w:rPr>
                </m:ctrlPr>
              </m:sSupPr>
              <m:e>
                <m:d>
                  <m:dPr>
                    <m:ctrlPr>
                      <w:rPr>
                        <w:rFonts w:ascii="Cambria Math" w:hAnsi="Cambria Math" w:cs="Times New Roman"/>
                        <w:szCs w:val="20"/>
                      </w:rPr>
                    </m:ctrlPr>
                  </m:dPr>
                  <m:e>
                    <m:r>
                      <w:rPr>
                        <w:rFonts w:ascii="Cambria Math" w:hAnsi="Cambria Math" w:cs="Times New Roman"/>
                        <w:szCs w:val="20"/>
                      </w:rPr>
                      <m:t>2ν</m:t>
                    </m:r>
                    <m:sSup>
                      <m:sSupPr>
                        <m:ctrlPr>
                          <w:rPr>
                            <w:rFonts w:ascii="Cambria Math" w:hAnsi="Cambria Math" w:cs="Times New Roman"/>
                            <w:i/>
                            <w:szCs w:val="20"/>
                          </w:rPr>
                        </m:ctrlPr>
                      </m:sSupPr>
                      <m:e>
                        <m:r>
                          <w:rPr>
                            <w:rFonts w:ascii="Cambria Math" w:hAnsi="Cambria Math" w:cs="Times New Roman"/>
                            <w:szCs w:val="20"/>
                          </w:rPr>
                          <m:t>k</m:t>
                        </m:r>
                        <m:ctrlPr>
                          <w:rPr>
                            <w:rFonts w:ascii="Cambria Math" w:hAnsi="Cambria Math" w:cs="Times New Roman" w:hint="eastAsia"/>
                            <w:i/>
                            <w:szCs w:val="20"/>
                          </w:rPr>
                        </m:ctrlPr>
                      </m:e>
                      <m:sup>
                        <m:r>
                          <w:rPr>
                            <w:rFonts w:ascii="Cambria Math" w:hAnsi="Cambria Math" w:cs="Times New Roman"/>
                            <w:szCs w:val="20"/>
                          </w:rPr>
                          <m:t>2</m:t>
                        </m:r>
                      </m:sup>
                    </m:sSup>
                    <m:r>
                      <w:rPr>
                        <w:rFonts w:ascii="Cambria Math" w:hAnsi="Cambria Math" w:cs="Times New Roman"/>
                        <w:szCs w:val="20"/>
                      </w:rPr>
                      <m:t>-i</m:t>
                    </m:r>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x</m:t>
                        </m:r>
                      </m:sub>
                    </m:sSub>
                    <m:r>
                      <w:rPr>
                        <w:rFonts w:ascii="Cambria Math" w:hAnsi="Cambria Math" w:cs="Times New Roman"/>
                        <w:szCs w:val="20"/>
                      </w:rPr>
                      <m:t>U</m:t>
                    </m:r>
                  </m:e>
                </m:d>
              </m:e>
              <m:sup>
                <m:r>
                  <w:rPr>
                    <w:rFonts w:ascii="Cambria Math" w:hAnsi="Cambria Math" w:cs="Times New Roman"/>
                    <w:szCs w:val="20"/>
                  </w:rPr>
                  <m:t>2</m:t>
                </m:r>
              </m:sup>
            </m:sSup>
            <m:r>
              <w:rPr>
                <w:rFonts w:ascii="Cambria Math" w:hAnsi="Cambria Math" w:cs="Times New Roman"/>
                <w:szCs w:val="20"/>
              </w:rPr>
              <m:t>-4ρ</m:t>
            </m:r>
            <m:sSup>
              <m:sSupPr>
                <m:ctrlPr>
                  <w:rPr>
                    <w:rFonts w:ascii="Cambria Math" w:hAnsi="Cambria Math" w:cs="Times New Roman"/>
                    <w:i/>
                    <w:szCs w:val="20"/>
                  </w:rPr>
                </m:ctrlPr>
              </m:sSupPr>
              <m:e>
                <m:r>
                  <w:rPr>
                    <w:rFonts w:ascii="Cambria Math" w:hAnsi="Cambria Math" w:cs="Times New Roman"/>
                    <w:szCs w:val="20"/>
                  </w:rPr>
                  <m:t>ν</m:t>
                </m:r>
              </m:e>
              <m:sup>
                <m:r>
                  <w:rPr>
                    <w:rFonts w:ascii="Cambria Math" w:hAnsi="Cambria Math" w:cs="Times New Roman"/>
                    <w:szCs w:val="20"/>
                  </w:rPr>
                  <m:t>2</m:t>
                </m:r>
              </m:sup>
            </m:sSup>
            <m:sSup>
              <m:sSupPr>
                <m:ctrlPr>
                  <w:rPr>
                    <w:rFonts w:ascii="Cambria Math" w:hAnsi="Cambria Math" w:cs="Times New Roman"/>
                    <w:i/>
                    <w:szCs w:val="20"/>
                  </w:rPr>
                </m:ctrlPr>
              </m:sSupPr>
              <m:e>
                <m:r>
                  <w:rPr>
                    <w:rFonts w:ascii="Cambria Math" w:hAnsi="Cambria Math" w:cs="Times New Roman"/>
                    <w:szCs w:val="20"/>
                  </w:rPr>
                  <m:t>k</m:t>
                </m:r>
              </m:e>
              <m:sup>
                <m:r>
                  <w:rPr>
                    <w:rFonts w:ascii="Cambria Math" w:hAnsi="Cambria Math" w:cs="Times New Roman"/>
                    <w:szCs w:val="20"/>
                  </w:rPr>
                  <m:t>3</m:t>
                </m:r>
              </m:sup>
            </m:sSup>
            <m:rad>
              <m:radPr>
                <m:degHide m:val="1"/>
                <m:ctrlPr>
                  <w:rPr>
                    <w:rFonts w:ascii="Cambria Math" w:hAnsi="Cambria Math" w:cs="Times New Roman"/>
                    <w:i/>
                    <w:szCs w:val="20"/>
                  </w:rPr>
                </m:ctrlPr>
              </m:radPr>
              <m:deg/>
              <m:e>
                <m:sSup>
                  <m:sSupPr>
                    <m:ctrlPr>
                      <w:rPr>
                        <w:rFonts w:ascii="Cambria Math" w:hAnsi="Cambria Math" w:cs="Times New Roman"/>
                        <w:i/>
                        <w:szCs w:val="20"/>
                      </w:rPr>
                    </m:ctrlPr>
                  </m:sSupPr>
                  <m:e>
                    <m:r>
                      <w:rPr>
                        <w:rFonts w:ascii="Cambria Math" w:hAnsi="Cambria Math" w:cs="Times New Roman"/>
                        <w:szCs w:val="20"/>
                      </w:rPr>
                      <m:t>k</m:t>
                    </m:r>
                  </m:e>
                  <m:sup>
                    <m:r>
                      <w:rPr>
                        <w:rFonts w:ascii="Cambria Math" w:hAnsi="Cambria Math" w:cs="Times New Roman"/>
                        <w:szCs w:val="20"/>
                      </w:rPr>
                      <m:t>2</m:t>
                    </m:r>
                  </m:sup>
                </m:sSup>
                <m:r>
                  <w:rPr>
                    <w:rFonts w:ascii="Cambria Math" w:hAnsi="Cambria Math" w:cs="Times New Roman"/>
                    <w:szCs w:val="20"/>
                  </w:rPr>
                  <m:t>-</m:t>
                </m:r>
                <m:f>
                  <m:fPr>
                    <m:ctrlPr>
                      <w:rPr>
                        <w:rFonts w:ascii="Cambria Math" w:hAnsi="Cambria Math" w:cs="Times New Roman"/>
                        <w:i/>
                        <w:szCs w:val="20"/>
                      </w:rPr>
                    </m:ctrlPr>
                  </m:fPr>
                  <m:num>
                    <m:r>
                      <w:rPr>
                        <w:rFonts w:ascii="Cambria Math" w:hAnsi="Cambria Math" w:cs="Times New Roman"/>
                        <w:szCs w:val="20"/>
                      </w:rPr>
                      <m:t>i</m:t>
                    </m:r>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x</m:t>
                        </m:r>
                      </m:sub>
                    </m:sSub>
                    <m:r>
                      <w:rPr>
                        <w:rFonts w:ascii="Cambria Math" w:hAnsi="Cambria Math" w:cs="Times New Roman"/>
                        <w:szCs w:val="20"/>
                      </w:rPr>
                      <m:t>U</m:t>
                    </m:r>
                  </m:num>
                  <m:den>
                    <m:r>
                      <w:rPr>
                        <w:rFonts w:ascii="Cambria Math" w:hAnsi="Cambria Math" w:cs="Times New Roman"/>
                        <w:szCs w:val="20"/>
                      </w:rPr>
                      <m:t>ν</m:t>
                    </m:r>
                  </m:den>
                </m:f>
              </m:e>
            </m:rad>
          </m:e>
        </m:d>
        <m:acc>
          <m:accPr>
            <m:ctrlPr>
              <w:rPr>
                <w:rFonts w:ascii="Cambria Math" w:hAnsi="Cambria Math" w:cs="Times New Roman"/>
                <w:i/>
                <w:szCs w:val="20"/>
              </w:rPr>
            </m:ctrlPr>
          </m:accPr>
          <m:e>
            <m:r>
              <w:rPr>
                <w:rFonts w:ascii="Cambria Math" w:hAnsi="Cambria Math" w:cs="Times New Roman"/>
                <w:szCs w:val="20"/>
              </w:rPr>
              <m:t>ζ</m:t>
            </m:r>
          </m:e>
        </m:acc>
        <m:r>
          <m:rPr>
            <m:sty m:val="p"/>
          </m:rPr>
          <w:rPr>
            <w:rFonts w:ascii="Cambria Math" w:hAnsi="Cambria Math" w:cs="Times New Roman"/>
            <w:szCs w:val="20"/>
          </w:rPr>
          <m:t>=-</m:t>
        </m:r>
        <m:r>
          <w:rPr>
            <w:rFonts w:ascii="Cambria Math" w:hAnsi="Cambria Math" w:cs="Times New Roman"/>
            <w:szCs w:val="20"/>
          </w:rPr>
          <m:t>k</m:t>
        </m:r>
        <m:acc>
          <m:accPr>
            <m:ctrlPr>
              <w:rPr>
                <w:rFonts w:ascii="Cambria Math" w:hAnsi="Cambria Math" w:cs="Times New Roman"/>
                <w:szCs w:val="20"/>
              </w:rPr>
            </m:ctrlPr>
          </m:accPr>
          <m:e>
            <m:r>
              <w:rPr>
                <w:rFonts w:ascii="Cambria Math" w:hAnsi="Cambria Math" w:cs="Times New Roman"/>
                <w:szCs w:val="20"/>
              </w:rPr>
              <m:t>P</m:t>
            </m:r>
          </m:e>
        </m:acc>
      </m:oMath>
      <w:r w:rsidRPr="000B21BF">
        <w:rPr>
          <w:rFonts w:ascii="Times New Roman" w:hAnsi="Times New Roman" w:cs="Times New Roman"/>
          <w:szCs w:val="20"/>
        </w:rPr>
        <w:tab/>
        <w:t>(</w:t>
      </w:r>
      <w:r w:rsidR="007D19FB">
        <w:rPr>
          <w:rFonts w:ascii="Times New Roman" w:hAnsi="Times New Roman" w:cs="Times New Roman"/>
          <w:szCs w:val="20"/>
        </w:rPr>
        <w:t>S2</w:t>
      </w:r>
      <w:r w:rsidRPr="000B21BF">
        <w:rPr>
          <w:rFonts w:ascii="Times New Roman" w:hAnsi="Times New Roman" w:cs="Times New Roman"/>
          <w:szCs w:val="20"/>
        </w:rPr>
        <w:t>)</w:t>
      </w:r>
      <m:oMath>
        <m:r>
          <m:rPr>
            <m:sty m:val="p"/>
          </m:rPr>
          <w:rPr>
            <w:rFonts w:ascii="Cambria Math" w:hAnsi="Cambria Math" w:cs="Times New Roman"/>
            <w:szCs w:val="20"/>
          </w:rPr>
          <w:br/>
        </m:r>
      </m:oMath>
      <w:r w:rsidRPr="000B21BF">
        <w:rPr>
          <w:rFonts w:ascii="Times New Roman" w:hAnsi="Times New Roman" w:cs="Times New Roman"/>
          <w:szCs w:val="20"/>
        </w:rPr>
        <w:t xml:space="preserve">where </w:t>
      </w:r>
      <m:oMath>
        <m:acc>
          <m:accPr>
            <m:ctrlPr>
              <w:rPr>
                <w:rFonts w:ascii="Cambria Math" w:hAnsi="Cambria Math" w:cs="Times New Roman"/>
                <w:szCs w:val="20"/>
              </w:rPr>
            </m:ctrlPr>
          </m:accPr>
          <m:e>
            <m:r>
              <w:rPr>
                <w:rFonts w:ascii="Cambria Math" w:hAnsi="Cambria Math" w:cs="Times New Roman"/>
                <w:szCs w:val="20"/>
              </w:rPr>
              <m:t>P</m:t>
            </m:r>
          </m:e>
        </m:acc>
      </m:oMath>
      <w:r w:rsidRPr="000B21BF">
        <w:rPr>
          <w:rFonts w:ascii="Times New Roman" w:hAnsi="Times New Roman" w:cs="Times New Roman"/>
          <w:szCs w:val="20"/>
        </w:rPr>
        <w:t xml:space="preserve"> is the Fourier transform of the external pressure, </w:t>
      </w:r>
      <m:oMath>
        <m:r>
          <w:rPr>
            <w:rFonts w:ascii="Cambria Math" w:hAnsi="Cambria Math" w:cs="Times New Roman"/>
            <w:szCs w:val="20"/>
          </w:rPr>
          <m:t>P</m:t>
        </m:r>
        <m:d>
          <m:dPr>
            <m:ctrlPr>
              <w:rPr>
                <w:rFonts w:ascii="Cambria Math" w:hAnsi="Cambria Math" w:cs="Times New Roman"/>
                <w:i/>
                <w:szCs w:val="20"/>
              </w:rPr>
            </m:ctrlPr>
          </m:dPr>
          <m:e>
            <m:r>
              <w:rPr>
                <w:rFonts w:ascii="Cambria Math" w:hAnsi="Cambria Math" w:cs="Times New Roman"/>
                <w:szCs w:val="20"/>
              </w:rPr>
              <m:t>x,y</m:t>
            </m:r>
          </m:e>
        </m:d>
        <m:r>
          <w:rPr>
            <w:rFonts w:ascii="Cambria Math" w:hAnsi="Cambria Math" w:cs="Times New Roman"/>
            <w:szCs w:val="20"/>
          </w:rPr>
          <m:t>=N</m:t>
        </m:r>
        <m:d>
          <m:dPr>
            <m:ctrlPr>
              <w:rPr>
                <w:rFonts w:ascii="Cambria Math" w:hAnsi="Cambria Math" w:cs="Times New Roman"/>
                <w:i/>
                <w:szCs w:val="20"/>
              </w:rPr>
            </m:ctrlPr>
          </m:dPr>
          <m:e>
            <m:r>
              <w:rPr>
                <w:rFonts w:ascii="Cambria Math" w:hAnsi="Cambria Math" w:cs="Times New Roman"/>
                <w:szCs w:val="20"/>
              </w:rPr>
              <m:t>H</m:t>
            </m:r>
            <m:d>
              <m:dPr>
                <m:ctrlPr>
                  <w:rPr>
                    <w:rFonts w:ascii="Cambria Math" w:hAnsi="Cambria Math" w:cs="Times New Roman"/>
                    <w:i/>
                    <w:szCs w:val="20"/>
                  </w:rPr>
                </m:ctrlPr>
              </m:dPr>
              <m:e>
                <m:r>
                  <w:rPr>
                    <w:rFonts w:ascii="Cambria Math" w:hAnsi="Cambria Math" w:cs="Times New Roman"/>
                    <w:szCs w:val="20"/>
                  </w:rPr>
                  <m:t>x</m:t>
                </m:r>
              </m:e>
            </m:d>
            <m:r>
              <w:rPr>
                <w:rFonts w:ascii="Cambria Math" w:hAnsi="Cambria Math" w:cs="Times New Roman"/>
                <w:szCs w:val="20"/>
              </w:rPr>
              <m:t>-H</m:t>
            </m:r>
            <m:d>
              <m:dPr>
                <m:ctrlPr>
                  <w:rPr>
                    <w:rFonts w:ascii="Cambria Math" w:hAnsi="Cambria Math" w:cs="Times New Roman"/>
                    <w:i/>
                    <w:szCs w:val="20"/>
                  </w:rPr>
                </m:ctrlPr>
              </m:dPr>
              <m:e>
                <m:r>
                  <w:rPr>
                    <w:rFonts w:ascii="Cambria Math" w:hAnsi="Cambria Math" w:cs="Times New Roman"/>
                    <w:szCs w:val="20"/>
                  </w:rPr>
                  <m:t>x-L</m:t>
                </m:r>
              </m:e>
            </m:d>
          </m:e>
        </m:d>
        <m:r>
          <w:rPr>
            <w:rFonts w:ascii="Cambria Math" w:hAnsi="Cambria Math" w:cs="Times New Roman"/>
            <w:szCs w:val="20"/>
          </w:rPr>
          <m:t>δ</m:t>
        </m:r>
        <m:d>
          <m:dPr>
            <m:ctrlPr>
              <w:rPr>
                <w:rFonts w:ascii="Cambria Math" w:hAnsi="Cambria Math" w:cs="Times New Roman"/>
                <w:i/>
                <w:szCs w:val="20"/>
              </w:rPr>
            </m:ctrlPr>
          </m:dPr>
          <m:e>
            <m:r>
              <w:rPr>
                <w:rFonts w:ascii="Cambria Math" w:hAnsi="Cambria Math" w:cs="Times New Roman"/>
                <w:szCs w:val="20"/>
              </w:rPr>
              <m:t>y</m:t>
            </m:r>
          </m:e>
        </m:d>
        <m:r>
          <w:rPr>
            <w:rFonts w:ascii="Cambria Math" w:hAnsi="Cambria Math" w:cs="Times New Roman"/>
            <w:szCs w:val="20"/>
          </w:rPr>
          <m:t>/L</m:t>
        </m:r>
      </m:oMath>
      <w:r w:rsidRPr="000B21BF">
        <w:rPr>
          <w:rFonts w:ascii="Times New Roman" w:hAnsi="Times New Roman" w:cs="Times New Roman"/>
          <w:szCs w:val="20"/>
        </w:rPr>
        <w:t xml:space="preserve"> so </w:t>
      </w:r>
      <m:oMath>
        <m:acc>
          <m:accPr>
            <m:ctrlPr>
              <w:rPr>
                <w:rFonts w:ascii="Cambria Math" w:hAnsi="Cambria Math" w:cs="Times New Roman"/>
                <w:szCs w:val="20"/>
              </w:rPr>
            </m:ctrlPr>
          </m:accPr>
          <m:e>
            <m:r>
              <w:rPr>
                <w:rFonts w:ascii="Cambria Math" w:hAnsi="Cambria Math" w:cs="Times New Roman"/>
                <w:szCs w:val="20"/>
              </w:rPr>
              <m:t>P</m:t>
            </m:r>
          </m:e>
        </m:acc>
        <m:r>
          <w:rPr>
            <w:rFonts w:ascii="Cambria Math" w:hAnsi="Cambria Math" w:cs="Times New Roman"/>
            <w:szCs w:val="20"/>
          </w:rPr>
          <m:t>=N(1-</m:t>
        </m:r>
        <m:sSup>
          <m:sSupPr>
            <m:ctrlPr>
              <w:rPr>
                <w:rFonts w:ascii="Cambria Math" w:hAnsi="Cambria Math" w:cs="Times New Roman"/>
                <w:i/>
                <w:szCs w:val="20"/>
              </w:rPr>
            </m:ctrlPr>
          </m:sSupPr>
          <m:e>
            <m:r>
              <w:rPr>
                <w:rFonts w:ascii="Cambria Math" w:hAnsi="Cambria Math" w:cs="Times New Roman"/>
                <w:szCs w:val="20"/>
              </w:rPr>
              <m:t>e</m:t>
            </m:r>
          </m:e>
          <m:sup>
            <m:r>
              <w:rPr>
                <w:rFonts w:ascii="Cambria Math" w:hAnsi="Cambria Math" w:cs="Times New Roman"/>
                <w:szCs w:val="20"/>
              </w:rPr>
              <m:t>-iL</m:t>
            </m:r>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x</m:t>
                </m:r>
              </m:sub>
            </m:sSub>
          </m:sup>
        </m:sSup>
        <m:r>
          <w:rPr>
            <w:rFonts w:ascii="Cambria Math" w:hAnsi="Cambria Math" w:cs="Times New Roman"/>
            <w:szCs w:val="20"/>
          </w:rPr>
          <m:t>)</m:t>
        </m:r>
        <m:r>
          <m:rPr>
            <m:sty m:val="p"/>
          </m:rPr>
          <w:rPr>
            <w:rFonts w:ascii="Cambria Math" w:hAnsi="Cambria Math" w:cs="Times New Roman"/>
            <w:szCs w:val="20"/>
          </w:rPr>
          <m:t>/</m:t>
        </m:r>
        <m:sSub>
          <m:sSubPr>
            <m:ctrlPr>
              <w:rPr>
                <w:rFonts w:ascii="Cambria Math" w:hAnsi="Cambria Math" w:cs="Times New Roman"/>
                <w:i/>
                <w:szCs w:val="20"/>
              </w:rPr>
            </m:ctrlPr>
          </m:sSubPr>
          <m:e>
            <m:r>
              <w:rPr>
                <w:rFonts w:ascii="Cambria Math" w:hAnsi="Cambria Math" w:cs="Times New Roman"/>
                <w:szCs w:val="20"/>
              </w:rPr>
              <m:t>ik</m:t>
            </m:r>
          </m:e>
          <m:sub>
            <m:r>
              <w:rPr>
                <w:rFonts w:ascii="Cambria Math" w:hAnsi="Cambria Math" w:cs="Times New Roman"/>
                <w:szCs w:val="20"/>
              </w:rPr>
              <m:t>x</m:t>
            </m:r>
          </m:sub>
        </m:sSub>
        <m:r>
          <w:rPr>
            <w:rFonts w:ascii="Cambria Math" w:hAnsi="Cambria Math" w:cs="Times New Roman"/>
            <w:szCs w:val="20"/>
          </w:rPr>
          <m:t>L</m:t>
        </m:r>
      </m:oMath>
      <w:r w:rsidRPr="000B21BF">
        <w:rPr>
          <w:rFonts w:ascii="Times New Roman" w:hAnsi="Times New Roman" w:cs="Times New Roman"/>
          <w:szCs w:val="20"/>
        </w:rPr>
        <w:t>.</w:t>
      </w:r>
    </w:p>
    <w:p w14:paraId="651EBE2D" w14:textId="77777777" w:rsidR="00BC33A1" w:rsidRPr="000B21BF" w:rsidRDefault="00BC33A1" w:rsidP="00686DEE">
      <w:pPr>
        <w:tabs>
          <w:tab w:val="right" w:pos="8931"/>
        </w:tabs>
        <w:spacing w:line="240" w:lineRule="auto"/>
        <w:rPr>
          <w:rFonts w:ascii="Times New Roman" w:hAnsi="Times New Roman" w:cs="Times New Roman"/>
          <w:b/>
          <w:i/>
          <w:szCs w:val="20"/>
        </w:rPr>
      </w:pPr>
    </w:p>
    <w:p w14:paraId="6DCB6517" w14:textId="2EF20A02" w:rsidR="00BC33A1" w:rsidRPr="000B21BF" w:rsidRDefault="00BC33A1" w:rsidP="00686DEE">
      <w:pPr>
        <w:tabs>
          <w:tab w:val="right" w:pos="8931"/>
        </w:tabs>
        <w:spacing w:line="240" w:lineRule="auto"/>
        <w:rPr>
          <w:rFonts w:ascii="Times New Roman" w:hAnsi="Times New Roman" w:cs="Times New Roman"/>
          <w:b/>
          <w:i/>
          <w:szCs w:val="20"/>
        </w:rPr>
      </w:pPr>
      <w:r w:rsidRPr="000B21BF">
        <w:rPr>
          <w:rFonts w:ascii="Times New Roman" w:hAnsi="Times New Roman" w:cs="Times New Roman"/>
          <w:b/>
          <w:i/>
          <w:szCs w:val="20"/>
        </w:rPr>
        <w:t xml:space="preserve">Wave </w:t>
      </w:r>
      <w:proofErr w:type="gramStart"/>
      <w:r w:rsidRPr="000B21BF">
        <w:rPr>
          <w:rFonts w:ascii="Times New Roman" w:hAnsi="Times New Roman" w:cs="Times New Roman"/>
          <w:b/>
          <w:i/>
          <w:szCs w:val="20"/>
        </w:rPr>
        <w:t>drag</w:t>
      </w:r>
      <w:proofErr w:type="gramEnd"/>
    </w:p>
    <w:p w14:paraId="4C6E9AC9" w14:textId="67F5F4D1" w:rsidR="00D176DC" w:rsidRPr="000B21BF" w:rsidRDefault="00D176DC" w:rsidP="00686DEE">
      <w:pPr>
        <w:tabs>
          <w:tab w:val="right" w:pos="8931"/>
        </w:tabs>
        <w:spacing w:line="240" w:lineRule="auto"/>
        <w:rPr>
          <w:rFonts w:ascii="Times New Roman" w:hAnsi="Times New Roman" w:cs="Times New Roman"/>
          <w:szCs w:val="20"/>
        </w:rPr>
      </w:pPr>
      <w:r w:rsidRPr="000B21BF">
        <w:rPr>
          <w:rFonts w:ascii="Times New Roman" w:hAnsi="Times New Roman" w:cs="Times New Roman"/>
          <w:szCs w:val="20"/>
        </w:rPr>
        <w:t>The wave drag is the total pressure per unit area of the liquid surface in the x-direction:</w:t>
      </w:r>
      <w:r w:rsidRPr="000B21BF">
        <w:rPr>
          <w:rFonts w:ascii="Times New Roman" w:hAnsi="Times New Roman" w:cs="Times New Roman"/>
          <w:szCs w:val="20"/>
        </w:rPr>
        <w:br/>
      </w:r>
      <m:oMath>
        <m:sSub>
          <m:sSubPr>
            <m:ctrlPr>
              <w:rPr>
                <w:rFonts w:ascii="Cambria Math" w:hAnsi="Cambria Math" w:cs="Times New Roman"/>
                <w:i/>
                <w:szCs w:val="20"/>
              </w:rPr>
            </m:ctrlPr>
          </m:sSubPr>
          <m:e>
            <m:r>
              <w:rPr>
                <w:rFonts w:ascii="Cambria Math" w:hAnsi="Cambria Math" w:cs="Times New Roman"/>
                <w:szCs w:val="20"/>
              </w:rPr>
              <m:t>F</m:t>
            </m:r>
          </m:e>
          <m:sub>
            <m:r>
              <w:rPr>
                <w:rFonts w:ascii="Cambria Math" w:hAnsi="Cambria Math" w:cs="Times New Roman"/>
                <w:szCs w:val="20"/>
              </w:rPr>
              <m:t>w</m:t>
            </m:r>
          </m:sub>
        </m:sSub>
        <m:r>
          <w:rPr>
            <w:rFonts w:ascii="Cambria Math" w:hAnsi="Cambria Math" w:cs="Times New Roman"/>
            <w:szCs w:val="20"/>
          </w:rPr>
          <m:t>=-</m:t>
        </m:r>
        <m:nary>
          <m:naryPr>
            <m:limLoc m:val="subSup"/>
            <m:ctrlPr>
              <w:rPr>
                <w:rFonts w:ascii="Cambria Math" w:hAnsi="Cambria Math" w:cs="Times New Roman"/>
                <w:i/>
                <w:szCs w:val="20"/>
              </w:rPr>
            </m:ctrlPr>
          </m:naryPr>
          <m:sub>
            <m:r>
              <w:rPr>
                <w:rFonts w:ascii="Cambria Math" w:hAnsi="Cambria Math" w:cs="Times New Roman"/>
                <w:szCs w:val="20"/>
              </w:rPr>
              <m:t>-</m:t>
            </m:r>
            <m:r>
              <w:rPr>
                <w:rFonts w:ascii="Cambria Math" w:hAnsi="Cambria Math" w:cs="Times New Roman" w:hint="eastAsia"/>
                <w:szCs w:val="20"/>
              </w:rPr>
              <m:t>∞</m:t>
            </m:r>
          </m:sub>
          <m:sup>
            <m:r>
              <w:rPr>
                <w:rFonts w:ascii="Cambria Math" w:hAnsi="Cambria Math" w:cs="Times New Roman" w:hint="eastAsia"/>
                <w:szCs w:val="20"/>
              </w:rPr>
              <m:t>∞</m:t>
            </m:r>
          </m:sup>
          <m:e>
            <m:nary>
              <m:naryPr>
                <m:limLoc m:val="subSup"/>
                <m:ctrlPr>
                  <w:rPr>
                    <w:rFonts w:ascii="Cambria Math" w:hAnsi="Cambria Math" w:cs="Times New Roman"/>
                    <w:i/>
                    <w:szCs w:val="20"/>
                  </w:rPr>
                </m:ctrlPr>
              </m:naryPr>
              <m:sub>
                <m:r>
                  <w:rPr>
                    <w:rFonts w:ascii="Cambria Math" w:hAnsi="Cambria Math" w:cs="Times New Roman"/>
                    <w:szCs w:val="20"/>
                  </w:rPr>
                  <m:t>-</m:t>
                </m:r>
                <m:r>
                  <w:rPr>
                    <w:rFonts w:ascii="Cambria Math" w:hAnsi="Cambria Math" w:cs="Times New Roman" w:hint="eastAsia"/>
                    <w:szCs w:val="20"/>
                  </w:rPr>
                  <m:t>∞</m:t>
                </m:r>
              </m:sub>
              <m:sup>
                <m:r>
                  <w:rPr>
                    <w:rFonts w:ascii="Cambria Math" w:hAnsi="Cambria Math" w:cs="Times New Roman" w:hint="eastAsia"/>
                    <w:szCs w:val="20"/>
                  </w:rPr>
                  <m:t>∞</m:t>
                </m:r>
              </m:sup>
              <m:e>
                <m:r>
                  <w:rPr>
                    <w:rFonts w:ascii="Cambria Math" w:hAnsi="Cambria Math" w:cs="Times New Roman"/>
                    <w:szCs w:val="20"/>
                  </w:rPr>
                  <m:t>P</m:t>
                </m:r>
                <m:d>
                  <m:dPr>
                    <m:ctrlPr>
                      <w:rPr>
                        <w:rFonts w:ascii="Cambria Math" w:hAnsi="Cambria Math" w:cs="Times New Roman"/>
                        <w:i/>
                        <w:szCs w:val="20"/>
                      </w:rPr>
                    </m:ctrlPr>
                  </m:dPr>
                  <m:e>
                    <m:r>
                      <w:rPr>
                        <w:rFonts w:ascii="Cambria Math" w:hAnsi="Cambria Math" w:cs="Times New Roman"/>
                        <w:szCs w:val="20"/>
                      </w:rPr>
                      <m:t>x,y</m:t>
                    </m:r>
                  </m:e>
                </m:d>
                <m:d>
                  <m:dPr>
                    <m:ctrlPr>
                      <w:rPr>
                        <w:rFonts w:ascii="Cambria Math" w:hAnsi="Cambria Math" w:cs="Times New Roman"/>
                        <w:i/>
                        <w:szCs w:val="20"/>
                      </w:rPr>
                    </m:ctrlPr>
                  </m:dPr>
                  <m:e>
                    <m:f>
                      <m:fPr>
                        <m:ctrlPr>
                          <w:rPr>
                            <w:rFonts w:ascii="Cambria Math" w:hAnsi="Cambria Math" w:cs="Times New Roman"/>
                            <w:i/>
                            <w:szCs w:val="20"/>
                          </w:rPr>
                        </m:ctrlPr>
                      </m:fPr>
                      <m:num>
                        <m:r>
                          <w:rPr>
                            <w:rFonts w:ascii="Cambria Math" w:hAnsi="Cambria Math" w:cs="Times New Roman"/>
                            <w:szCs w:val="20"/>
                          </w:rPr>
                          <m:t>d</m:t>
                        </m:r>
                      </m:num>
                      <m:den>
                        <m:r>
                          <w:rPr>
                            <w:rFonts w:ascii="Cambria Math" w:hAnsi="Cambria Math" w:cs="Times New Roman"/>
                            <w:szCs w:val="20"/>
                          </w:rPr>
                          <m:t>dx</m:t>
                        </m:r>
                      </m:den>
                    </m:f>
                    <m:r>
                      <w:rPr>
                        <w:rFonts w:ascii="Cambria Math" w:hAnsi="Cambria Math" w:cs="Times New Roman"/>
                        <w:szCs w:val="20"/>
                      </w:rPr>
                      <m:t>ζ</m:t>
                    </m:r>
                    <m:d>
                      <m:dPr>
                        <m:ctrlPr>
                          <w:rPr>
                            <w:rFonts w:ascii="Cambria Math" w:hAnsi="Cambria Math" w:cs="Times New Roman"/>
                            <w:i/>
                            <w:szCs w:val="20"/>
                          </w:rPr>
                        </m:ctrlPr>
                      </m:dPr>
                      <m:e>
                        <m:r>
                          <w:rPr>
                            <w:rFonts w:ascii="Cambria Math" w:hAnsi="Cambria Math" w:cs="Times New Roman"/>
                            <w:szCs w:val="20"/>
                          </w:rPr>
                          <m:t>x,y</m:t>
                        </m:r>
                      </m:e>
                    </m:d>
                  </m:e>
                </m:d>
                <m:r>
                  <w:rPr>
                    <w:rFonts w:ascii="Cambria Math" w:hAnsi="Cambria Math" w:cs="Times New Roman"/>
                    <w:szCs w:val="20"/>
                  </w:rPr>
                  <m:t>dxdy</m:t>
                </m:r>
              </m:e>
            </m:nary>
          </m:e>
        </m:nary>
        <m:r>
          <m:rPr>
            <m:sty m:val="p"/>
          </m:rPr>
          <w:rPr>
            <w:rFonts w:ascii="Cambria Math" w:hAnsi="Cambria Math" w:cs="Times New Roman"/>
            <w:szCs w:val="20"/>
          </w:rPr>
          <m:t>=-</m:t>
        </m:r>
        <m:nary>
          <m:naryPr>
            <m:limLoc m:val="subSup"/>
            <m:ctrlPr>
              <w:rPr>
                <w:rFonts w:ascii="Cambria Math" w:hAnsi="Cambria Math" w:cs="Times New Roman"/>
                <w:i/>
                <w:szCs w:val="20"/>
              </w:rPr>
            </m:ctrlPr>
          </m:naryPr>
          <m:sub>
            <m:r>
              <w:rPr>
                <w:rFonts w:ascii="Cambria Math" w:hAnsi="Cambria Math" w:cs="Times New Roman"/>
                <w:szCs w:val="20"/>
              </w:rPr>
              <m:t>-</m:t>
            </m:r>
            <m:r>
              <w:rPr>
                <w:rFonts w:ascii="Cambria Math" w:hAnsi="Cambria Math" w:cs="Times New Roman" w:hint="eastAsia"/>
                <w:szCs w:val="20"/>
              </w:rPr>
              <m:t>∞</m:t>
            </m:r>
          </m:sub>
          <m:sup>
            <m:r>
              <w:rPr>
                <w:rFonts w:ascii="Cambria Math" w:hAnsi="Cambria Math" w:cs="Times New Roman" w:hint="eastAsia"/>
                <w:szCs w:val="20"/>
              </w:rPr>
              <m:t>∞</m:t>
            </m:r>
          </m:sup>
          <m:e>
            <m:nary>
              <m:naryPr>
                <m:limLoc m:val="subSup"/>
                <m:ctrlPr>
                  <w:rPr>
                    <w:rFonts w:ascii="Cambria Math" w:hAnsi="Cambria Math" w:cs="Times New Roman"/>
                    <w:i/>
                    <w:szCs w:val="20"/>
                  </w:rPr>
                </m:ctrlPr>
              </m:naryPr>
              <m:sub>
                <m:r>
                  <w:rPr>
                    <w:rFonts w:ascii="Cambria Math" w:hAnsi="Cambria Math" w:cs="Times New Roman"/>
                    <w:szCs w:val="20"/>
                  </w:rPr>
                  <m:t>-</m:t>
                </m:r>
                <m:r>
                  <w:rPr>
                    <w:rFonts w:ascii="Cambria Math" w:hAnsi="Cambria Math" w:cs="Times New Roman" w:hint="eastAsia"/>
                    <w:szCs w:val="20"/>
                  </w:rPr>
                  <m:t>∞</m:t>
                </m:r>
              </m:sub>
              <m:sup>
                <m:r>
                  <w:rPr>
                    <w:rFonts w:ascii="Cambria Math" w:hAnsi="Cambria Math" w:cs="Times New Roman" w:hint="eastAsia"/>
                    <w:szCs w:val="20"/>
                  </w:rPr>
                  <m:t>∞</m:t>
                </m:r>
              </m:sup>
              <m:e>
                <m:f>
                  <m:fPr>
                    <m:ctrlPr>
                      <w:rPr>
                        <w:rFonts w:ascii="Cambria Math" w:hAnsi="Cambria Math" w:cs="Times New Roman"/>
                        <w:i/>
                        <w:szCs w:val="20"/>
                      </w:rPr>
                    </m:ctrlPr>
                  </m:fPr>
                  <m:num>
                    <m:r>
                      <w:rPr>
                        <w:rFonts w:ascii="Cambria Math" w:hAnsi="Cambria Math" w:cs="Times New Roman"/>
                        <w:szCs w:val="20"/>
                      </w:rPr>
                      <m:t>i</m:t>
                    </m:r>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x</m:t>
                        </m:r>
                      </m:sub>
                    </m:sSub>
                    <m:acc>
                      <m:accPr>
                        <m:ctrlPr>
                          <w:rPr>
                            <w:rFonts w:ascii="Cambria Math" w:hAnsi="Cambria Math" w:cs="Times New Roman"/>
                            <w:i/>
                            <w:szCs w:val="20"/>
                          </w:rPr>
                        </m:ctrlPr>
                      </m:accPr>
                      <m:e>
                        <m:r>
                          <w:rPr>
                            <w:rFonts w:ascii="Cambria Math" w:hAnsi="Cambria Math" w:cs="Times New Roman"/>
                            <w:szCs w:val="20"/>
                          </w:rPr>
                          <m:t>ζ</m:t>
                        </m:r>
                      </m:e>
                    </m:acc>
                    <m:acc>
                      <m:accPr>
                        <m:ctrlPr>
                          <w:rPr>
                            <w:rFonts w:ascii="Cambria Math" w:hAnsi="Cambria Math" w:cs="Times New Roman"/>
                            <w:i/>
                            <w:szCs w:val="20"/>
                          </w:rPr>
                        </m:ctrlPr>
                      </m:accPr>
                      <m:e>
                        <m:r>
                          <w:rPr>
                            <w:rFonts w:ascii="Cambria Math" w:hAnsi="Cambria Math" w:cs="Times New Roman"/>
                            <w:szCs w:val="20"/>
                          </w:rPr>
                          <m:t>P</m:t>
                        </m:r>
                      </m:e>
                    </m:acc>
                  </m:num>
                  <m:den>
                    <m:r>
                      <w:rPr>
                        <w:rFonts w:ascii="Cambria Math" w:hAnsi="Cambria Math" w:cs="Times New Roman"/>
                        <w:szCs w:val="20"/>
                      </w:rPr>
                      <m:t>4</m:t>
                    </m:r>
                    <m:sSup>
                      <m:sSupPr>
                        <m:ctrlPr>
                          <w:rPr>
                            <w:rFonts w:ascii="Cambria Math" w:hAnsi="Cambria Math" w:cs="Times New Roman"/>
                            <w:i/>
                            <w:szCs w:val="20"/>
                          </w:rPr>
                        </m:ctrlPr>
                      </m:sSupPr>
                      <m:e>
                        <m:r>
                          <w:rPr>
                            <w:rFonts w:ascii="Cambria Math" w:hAnsi="Cambria Math" w:cs="Times New Roman"/>
                            <w:szCs w:val="20"/>
                          </w:rPr>
                          <m:t>π</m:t>
                        </m:r>
                      </m:e>
                      <m:sup>
                        <m:r>
                          <w:rPr>
                            <w:rFonts w:ascii="Cambria Math" w:hAnsi="Cambria Math" w:cs="Times New Roman"/>
                            <w:szCs w:val="20"/>
                          </w:rPr>
                          <m:t>2</m:t>
                        </m:r>
                      </m:sup>
                    </m:sSup>
                  </m:den>
                </m:f>
                <m:r>
                  <w:rPr>
                    <w:rFonts w:ascii="Cambria Math" w:hAnsi="Cambria Math" w:cs="Times New Roman"/>
                    <w:szCs w:val="20"/>
                  </w:rPr>
                  <m:t>d</m:t>
                </m:r>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x</m:t>
                    </m:r>
                  </m:sub>
                </m:sSub>
                <m:r>
                  <w:rPr>
                    <w:rFonts w:ascii="Cambria Math" w:hAnsi="Cambria Math" w:cs="Times New Roman"/>
                    <w:szCs w:val="20"/>
                  </w:rPr>
                  <m:t>d</m:t>
                </m:r>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y</m:t>
                    </m:r>
                  </m:sub>
                </m:sSub>
              </m:e>
            </m:nary>
          </m:e>
        </m:nary>
      </m:oMath>
      <w:r w:rsidRPr="000B21BF">
        <w:rPr>
          <w:rFonts w:ascii="Times New Roman" w:hAnsi="Times New Roman" w:cs="Times New Roman"/>
          <w:szCs w:val="20"/>
        </w:rPr>
        <w:tab/>
        <w:t>(</w:t>
      </w:r>
      <w:r w:rsidR="007D19FB">
        <w:rPr>
          <w:rFonts w:ascii="Times New Roman" w:hAnsi="Times New Roman" w:cs="Times New Roman"/>
          <w:szCs w:val="20"/>
        </w:rPr>
        <w:t>S3</w:t>
      </w:r>
      <w:r w:rsidRPr="000B21BF">
        <w:rPr>
          <w:rFonts w:ascii="Times New Roman" w:hAnsi="Times New Roman" w:cs="Times New Roman"/>
          <w:szCs w:val="20"/>
        </w:rPr>
        <w:t>)</w:t>
      </w:r>
      <w:r w:rsidRPr="000B21BF">
        <w:rPr>
          <w:rFonts w:ascii="Times New Roman" w:hAnsi="Times New Roman" w:cs="Times New Roman"/>
          <w:szCs w:val="20"/>
        </w:rPr>
        <w:br/>
        <w:t>From equation (</w:t>
      </w:r>
      <w:r w:rsidR="008B46A5" w:rsidRPr="00D46DF5">
        <w:rPr>
          <w:rFonts w:ascii="Times New Roman" w:hAnsi="Times New Roman" w:cs="Times New Roman"/>
          <w:szCs w:val="20"/>
        </w:rPr>
        <w:t>S2</w:t>
      </w:r>
      <w:r w:rsidRPr="00D46DF5">
        <w:rPr>
          <w:rFonts w:ascii="Times New Roman" w:hAnsi="Times New Roman" w:cs="Times New Roman"/>
          <w:szCs w:val="20"/>
        </w:rPr>
        <w:t>) and (</w:t>
      </w:r>
      <w:r w:rsidR="008B46A5" w:rsidRPr="00D46DF5">
        <w:rPr>
          <w:rFonts w:ascii="Times New Roman" w:hAnsi="Times New Roman" w:cs="Times New Roman"/>
          <w:szCs w:val="20"/>
        </w:rPr>
        <w:t>S3</w:t>
      </w:r>
      <w:r w:rsidRPr="00D46DF5">
        <w:rPr>
          <w:rFonts w:ascii="Times New Roman" w:hAnsi="Times New Roman" w:cs="Times New Roman"/>
          <w:szCs w:val="20"/>
        </w:rPr>
        <w:t>)</w:t>
      </w:r>
      <w:r w:rsidRPr="000B21BF">
        <w:rPr>
          <w:rFonts w:ascii="Times New Roman" w:hAnsi="Times New Roman" w:cs="Times New Roman"/>
          <w:szCs w:val="20"/>
        </w:rPr>
        <w:t xml:space="preserve"> we obtain the wave drag:</w:t>
      </w:r>
      <w:r w:rsidRPr="000B21BF">
        <w:rPr>
          <w:rFonts w:ascii="Times New Roman" w:hAnsi="Times New Roman" w:cs="Times New Roman"/>
          <w:szCs w:val="20"/>
        </w:rPr>
        <w:br/>
      </w:r>
      <m:oMathPara>
        <m:oMath>
          <m:sSub>
            <m:sSubPr>
              <m:ctrlPr>
                <w:rPr>
                  <w:rFonts w:ascii="Cambria Math" w:hAnsi="Cambria Math" w:cs="Times New Roman"/>
                  <w:i/>
                  <w:szCs w:val="20"/>
                </w:rPr>
              </m:ctrlPr>
            </m:sSubPr>
            <m:e>
              <m:r>
                <w:rPr>
                  <w:rFonts w:ascii="Cambria Math" w:hAnsi="Cambria Math" w:cs="Times New Roman"/>
                  <w:szCs w:val="20"/>
                </w:rPr>
                <m:t>F</m:t>
              </m:r>
            </m:e>
            <m:sub>
              <m:r>
                <w:rPr>
                  <w:rFonts w:ascii="Cambria Math" w:hAnsi="Cambria Math" w:cs="Times New Roman"/>
                  <w:szCs w:val="20"/>
                </w:rPr>
                <m:t>w</m:t>
              </m:r>
            </m:sub>
          </m:sSub>
          <m:r>
            <m:rPr>
              <m:sty m:val="p"/>
            </m:rPr>
            <w:rPr>
              <w:rFonts w:ascii="Cambria Math" w:hAnsi="Cambria Math" w:cs="Times New Roman"/>
              <w:szCs w:val="20"/>
            </w:rPr>
            <m:t>=</m:t>
          </m:r>
          <m:r>
            <m:rPr>
              <m:scr m:val="fraktur"/>
            </m:rPr>
            <w:rPr>
              <w:rFonts w:ascii="Cambria Math" w:hAnsi="Cambria Math" w:cs="Times New Roman"/>
              <w:szCs w:val="20"/>
            </w:rPr>
            <m:t>R</m:t>
          </m:r>
          <m:d>
            <m:dPr>
              <m:begChr m:val="{"/>
              <m:endChr m:val="}"/>
              <m:ctrlPr>
                <w:rPr>
                  <w:rFonts w:ascii="Cambria Math" w:hAnsi="Cambria Math" w:cs="Times New Roman"/>
                  <w:i/>
                  <w:szCs w:val="20"/>
                </w:rPr>
              </m:ctrlPr>
            </m:dPr>
            <m:e>
              <m:nary>
                <m:naryPr>
                  <m:limLoc m:val="subSup"/>
                  <m:ctrlPr>
                    <w:rPr>
                      <w:rFonts w:ascii="Cambria Math" w:hAnsi="Cambria Math" w:cs="Times New Roman"/>
                      <w:szCs w:val="20"/>
                    </w:rPr>
                  </m:ctrlPr>
                </m:naryPr>
                <m:sub>
                  <m:r>
                    <w:rPr>
                      <w:rFonts w:ascii="Cambria Math" w:hAnsi="Cambria Math" w:cs="Times New Roman"/>
                      <w:szCs w:val="20"/>
                    </w:rPr>
                    <m:t>-</m:t>
                  </m:r>
                  <m:r>
                    <w:rPr>
                      <w:rFonts w:ascii="Cambria Math" w:hAnsi="Cambria Math" w:cs="Times New Roman" w:hint="eastAsia"/>
                      <w:szCs w:val="20"/>
                    </w:rPr>
                    <m:t>∞</m:t>
                  </m:r>
                </m:sub>
                <m:sup>
                  <m:r>
                    <w:rPr>
                      <w:rFonts w:ascii="Cambria Math" w:hAnsi="Cambria Math" w:cs="Times New Roman" w:hint="eastAsia"/>
                      <w:szCs w:val="20"/>
                    </w:rPr>
                    <m:t>∞</m:t>
                  </m:r>
                </m:sup>
                <m:e>
                  <m:nary>
                    <m:naryPr>
                      <m:limLoc m:val="subSup"/>
                      <m:ctrlPr>
                        <w:rPr>
                          <w:rFonts w:ascii="Cambria Math" w:hAnsi="Cambria Math" w:cs="Times New Roman"/>
                          <w:i/>
                          <w:szCs w:val="20"/>
                        </w:rPr>
                      </m:ctrlPr>
                    </m:naryPr>
                    <m:sub>
                      <m:r>
                        <w:rPr>
                          <w:rFonts w:ascii="Cambria Math" w:hAnsi="Cambria Math" w:cs="Times New Roman"/>
                          <w:szCs w:val="20"/>
                        </w:rPr>
                        <m:t>-</m:t>
                      </m:r>
                      <m:r>
                        <w:rPr>
                          <w:rFonts w:ascii="Cambria Math" w:hAnsi="Cambria Math" w:cs="Times New Roman" w:hint="eastAsia"/>
                          <w:szCs w:val="20"/>
                        </w:rPr>
                        <m:t>∞</m:t>
                      </m:r>
                    </m:sub>
                    <m:sup>
                      <m:r>
                        <w:rPr>
                          <w:rFonts w:ascii="Cambria Math" w:hAnsi="Cambria Math" w:cs="Times New Roman" w:hint="eastAsia"/>
                          <w:szCs w:val="20"/>
                        </w:rPr>
                        <m:t>∞</m:t>
                      </m:r>
                    </m:sup>
                    <m:e>
                      <m:f>
                        <m:fPr>
                          <m:ctrlPr>
                            <w:rPr>
                              <w:rFonts w:ascii="Cambria Math" w:hAnsi="Cambria Math" w:cs="Times New Roman"/>
                              <w:i/>
                              <w:szCs w:val="20"/>
                            </w:rPr>
                          </m:ctrlPr>
                        </m:fPr>
                        <m:num>
                          <m:r>
                            <w:rPr>
                              <w:rFonts w:ascii="Cambria Math" w:hAnsi="Cambria Math" w:cs="Times New Roman"/>
                              <w:szCs w:val="20"/>
                            </w:rPr>
                            <m:t>i</m:t>
                          </m:r>
                          <m:sSup>
                            <m:sSupPr>
                              <m:ctrlPr>
                                <w:rPr>
                                  <w:rFonts w:ascii="Cambria Math" w:hAnsi="Cambria Math" w:cs="Times New Roman"/>
                                  <w:i/>
                                  <w:szCs w:val="20"/>
                                </w:rPr>
                              </m:ctrlPr>
                            </m:sSupPr>
                            <m:e>
                              <m:acc>
                                <m:accPr>
                                  <m:ctrlPr>
                                    <w:rPr>
                                      <w:rFonts w:ascii="Cambria Math" w:hAnsi="Cambria Math" w:cs="Times New Roman"/>
                                      <w:szCs w:val="20"/>
                                    </w:rPr>
                                  </m:ctrlPr>
                                </m:accPr>
                                <m:e>
                                  <m:r>
                                    <w:rPr>
                                      <w:rFonts w:ascii="Cambria Math" w:hAnsi="Cambria Math" w:cs="Times New Roman"/>
                                      <w:szCs w:val="20"/>
                                    </w:rPr>
                                    <m:t>P</m:t>
                                  </m:r>
                                </m:e>
                              </m:acc>
                            </m:e>
                            <m:sup>
                              <m:r>
                                <w:rPr>
                                  <w:rFonts w:ascii="Cambria Math" w:hAnsi="Cambria Math" w:cs="Times New Roman"/>
                                  <w:szCs w:val="20"/>
                                </w:rPr>
                                <m:t>2</m:t>
                              </m:r>
                            </m:sup>
                          </m:sSup>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x</m:t>
                              </m:r>
                            </m:sub>
                          </m:sSub>
                          <m:r>
                            <w:rPr>
                              <w:rFonts w:ascii="Cambria Math" w:hAnsi="Cambria Math" w:cs="Times New Roman"/>
                              <w:szCs w:val="20"/>
                            </w:rPr>
                            <m:t>k</m:t>
                          </m:r>
                        </m:num>
                        <m:den>
                          <m:r>
                            <w:rPr>
                              <w:rFonts w:ascii="Cambria Math" w:hAnsi="Cambria Math" w:cs="Times New Roman"/>
                              <w:szCs w:val="20"/>
                            </w:rPr>
                            <m:t>4</m:t>
                          </m:r>
                          <m:sSup>
                            <m:sSupPr>
                              <m:ctrlPr>
                                <w:rPr>
                                  <w:rFonts w:ascii="Cambria Math" w:hAnsi="Cambria Math" w:cs="Times New Roman"/>
                                  <w:i/>
                                  <w:szCs w:val="20"/>
                                </w:rPr>
                              </m:ctrlPr>
                            </m:sSupPr>
                            <m:e>
                              <m:r>
                                <w:rPr>
                                  <w:rFonts w:ascii="Cambria Math" w:hAnsi="Cambria Math" w:cs="Times New Roman"/>
                                  <w:szCs w:val="20"/>
                                </w:rPr>
                                <m:t>π</m:t>
                              </m:r>
                            </m:e>
                            <m:sup>
                              <m:r>
                                <w:rPr>
                                  <w:rFonts w:ascii="Cambria Math" w:hAnsi="Cambria Math" w:cs="Times New Roman"/>
                                  <w:szCs w:val="20"/>
                                </w:rPr>
                                <m:t>2</m:t>
                              </m:r>
                            </m:sup>
                          </m:sSup>
                          <m:r>
                            <w:rPr>
                              <w:rFonts w:ascii="Cambria Math" w:hAnsi="Cambria Math" w:cs="Times New Roman"/>
                              <w:szCs w:val="20"/>
                            </w:rPr>
                            <m:t>ξ</m:t>
                          </m:r>
                        </m:den>
                      </m:f>
                    </m:e>
                  </m:nary>
                  <m:r>
                    <m:rPr>
                      <m:sty m:val="p"/>
                    </m:rPr>
                    <w:rPr>
                      <w:rFonts w:ascii="Cambria Math" w:hAnsi="Cambria Math" w:cs="Times New Roman"/>
                      <w:szCs w:val="20"/>
                    </w:rPr>
                    <m:t>d</m:t>
                  </m:r>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x</m:t>
                      </m:r>
                    </m:sub>
                  </m:sSub>
                  <m:r>
                    <m:rPr>
                      <m:sty m:val="p"/>
                    </m:rPr>
                    <w:rPr>
                      <w:rFonts w:ascii="Cambria Math" w:hAnsi="Cambria Math" w:cs="Times New Roman"/>
                      <w:szCs w:val="20"/>
                    </w:rPr>
                    <m:t>d</m:t>
                  </m:r>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y</m:t>
                      </m:r>
                    </m:sub>
                  </m:sSub>
                </m:e>
              </m:nary>
            </m:e>
          </m:d>
          <m:r>
            <m:rPr>
              <m:sty m:val="p"/>
            </m:rPr>
            <w:rPr>
              <w:rFonts w:ascii="Cambria Math" w:hAnsi="Cambria Math" w:cs="Times New Roman"/>
              <w:szCs w:val="20"/>
            </w:rPr>
            <m:t>=</m:t>
          </m:r>
          <m:f>
            <m:fPr>
              <m:ctrlPr>
                <w:rPr>
                  <w:rFonts w:ascii="Cambria Math" w:hAnsi="Cambria Math" w:cs="Times New Roman"/>
                  <w:i/>
                  <w:szCs w:val="20"/>
                </w:rPr>
              </m:ctrlPr>
            </m:fPr>
            <m:num>
              <m:sSup>
                <m:sSupPr>
                  <m:ctrlPr>
                    <w:rPr>
                      <w:rFonts w:ascii="Cambria Math" w:hAnsi="Cambria Math" w:cs="Times New Roman"/>
                      <w:i/>
                      <w:szCs w:val="20"/>
                    </w:rPr>
                  </m:ctrlPr>
                </m:sSupPr>
                <m:e>
                  <m:r>
                    <w:rPr>
                      <w:rFonts w:ascii="Cambria Math" w:hAnsi="Cambria Math" w:cs="Times New Roman"/>
                      <w:szCs w:val="20"/>
                    </w:rPr>
                    <m:t>N</m:t>
                  </m:r>
                </m:e>
                <m:sup>
                  <m:r>
                    <w:rPr>
                      <w:rFonts w:ascii="Cambria Math" w:hAnsi="Cambria Math" w:cs="Times New Roman"/>
                      <w:szCs w:val="20"/>
                    </w:rPr>
                    <m:t>2</m:t>
                  </m:r>
                </m:sup>
              </m:sSup>
            </m:num>
            <m:den>
              <m:r>
                <w:rPr>
                  <w:rFonts w:ascii="Cambria Math" w:hAnsi="Cambria Math" w:cs="Times New Roman"/>
                  <w:szCs w:val="20"/>
                </w:rPr>
                <m:t>4</m:t>
              </m:r>
              <m:sSup>
                <m:sSupPr>
                  <m:ctrlPr>
                    <w:rPr>
                      <w:rFonts w:ascii="Cambria Math" w:hAnsi="Cambria Math" w:cs="Times New Roman"/>
                      <w:i/>
                      <w:szCs w:val="20"/>
                    </w:rPr>
                  </m:ctrlPr>
                </m:sSupPr>
                <m:e>
                  <m:r>
                    <w:rPr>
                      <w:rFonts w:ascii="Cambria Math" w:hAnsi="Cambria Math" w:cs="Times New Roman"/>
                      <w:szCs w:val="20"/>
                    </w:rPr>
                    <m:t>π</m:t>
                  </m:r>
                </m:e>
                <m:sup>
                  <m:r>
                    <w:rPr>
                      <w:rFonts w:ascii="Cambria Math" w:hAnsi="Cambria Math" w:cs="Times New Roman"/>
                      <w:szCs w:val="20"/>
                    </w:rPr>
                    <m:t>2</m:t>
                  </m:r>
                </m:sup>
              </m:sSup>
              <m:sSup>
                <m:sSupPr>
                  <m:ctrlPr>
                    <w:rPr>
                      <w:rFonts w:ascii="Cambria Math" w:hAnsi="Cambria Math" w:cs="Times New Roman"/>
                      <w:i/>
                      <w:szCs w:val="20"/>
                    </w:rPr>
                  </m:ctrlPr>
                </m:sSupPr>
                <m:e>
                  <m:r>
                    <w:rPr>
                      <w:rFonts w:ascii="Cambria Math" w:hAnsi="Cambria Math" w:cs="Times New Roman"/>
                      <w:szCs w:val="20"/>
                    </w:rPr>
                    <m:t>L</m:t>
                  </m:r>
                </m:e>
                <m:sup>
                  <m:r>
                    <w:rPr>
                      <w:rFonts w:ascii="Cambria Math" w:hAnsi="Cambria Math" w:cs="Times New Roman"/>
                      <w:szCs w:val="20"/>
                    </w:rPr>
                    <m:t>2</m:t>
                  </m:r>
                </m:sup>
              </m:sSup>
            </m:den>
          </m:f>
          <m:r>
            <m:rPr>
              <m:scr m:val="fraktur"/>
            </m:rPr>
            <w:rPr>
              <w:rFonts w:ascii="Cambria Math" w:hAnsi="Cambria Math" w:cs="Times New Roman"/>
              <w:szCs w:val="20"/>
            </w:rPr>
            <m:t>R</m:t>
          </m:r>
          <m:d>
            <m:dPr>
              <m:begChr m:val="{"/>
              <m:endChr m:val="}"/>
              <m:ctrlPr>
                <w:rPr>
                  <w:rFonts w:ascii="Cambria Math" w:hAnsi="Cambria Math" w:cs="Times New Roman"/>
                  <w:i/>
                  <w:szCs w:val="20"/>
                </w:rPr>
              </m:ctrlPr>
            </m:dPr>
            <m:e>
              <m:nary>
                <m:naryPr>
                  <m:limLoc m:val="subSup"/>
                  <m:ctrlPr>
                    <w:rPr>
                      <w:rFonts w:ascii="Cambria Math" w:hAnsi="Cambria Math" w:cs="Times New Roman"/>
                      <w:szCs w:val="20"/>
                    </w:rPr>
                  </m:ctrlPr>
                </m:naryPr>
                <m:sub>
                  <m:r>
                    <w:rPr>
                      <w:rFonts w:ascii="Cambria Math" w:hAnsi="Cambria Math" w:cs="Times New Roman"/>
                      <w:szCs w:val="20"/>
                    </w:rPr>
                    <m:t>-</m:t>
                  </m:r>
                  <m:r>
                    <w:rPr>
                      <w:rFonts w:ascii="Cambria Math" w:hAnsi="Cambria Math" w:cs="Times New Roman" w:hint="eastAsia"/>
                      <w:szCs w:val="20"/>
                    </w:rPr>
                    <m:t>∞</m:t>
                  </m:r>
                </m:sub>
                <m:sup>
                  <m:r>
                    <w:rPr>
                      <w:rFonts w:ascii="Cambria Math" w:hAnsi="Cambria Math" w:cs="Times New Roman" w:hint="eastAsia"/>
                      <w:szCs w:val="20"/>
                    </w:rPr>
                    <m:t>∞</m:t>
                  </m:r>
                </m:sup>
                <m:e>
                  <m:nary>
                    <m:naryPr>
                      <m:limLoc m:val="subSup"/>
                      <m:ctrlPr>
                        <w:rPr>
                          <w:rFonts w:ascii="Cambria Math" w:hAnsi="Cambria Math" w:cs="Times New Roman"/>
                          <w:i/>
                          <w:szCs w:val="20"/>
                        </w:rPr>
                      </m:ctrlPr>
                    </m:naryPr>
                    <m:sub>
                      <m:r>
                        <w:rPr>
                          <w:rFonts w:ascii="Cambria Math" w:hAnsi="Cambria Math" w:cs="Times New Roman"/>
                          <w:szCs w:val="20"/>
                        </w:rPr>
                        <m:t>-</m:t>
                      </m:r>
                      <m:r>
                        <w:rPr>
                          <w:rFonts w:ascii="Cambria Math" w:hAnsi="Cambria Math" w:cs="Times New Roman" w:hint="eastAsia"/>
                          <w:szCs w:val="20"/>
                        </w:rPr>
                        <m:t>∞</m:t>
                      </m:r>
                    </m:sub>
                    <m:sup>
                      <m:r>
                        <w:rPr>
                          <w:rFonts w:ascii="Cambria Math" w:hAnsi="Cambria Math" w:cs="Times New Roman" w:hint="eastAsia"/>
                          <w:szCs w:val="20"/>
                        </w:rPr>
                        <m:t>∞</m:t>
                      </m:r>
                    </m:sup>
                    <m:e>
                      <m:f>
                        <m:fPr>
                          <m:ctrlPr>
                            <w:rPr>
                              <w:rFonts w:ascii="Cambria Math" w:hAnsi="Cambria Math" w:cs="Times New Roman"/>
                              <w:i/>
                              <w:szCs w:val="20"/>
                            </w:rPr>
                          </m:ctrlPr>
                        </m:fPr>
                        <m:num>
                          <m:r>
                            <w:rPr>
                              <w:rFonts w:ascii="Cambria Math" w:hAnsi="Cambria Math" w:cs="Times New Roman"/>
                              <w:szCs w:val="20"/>
                            </w:rPr>
                            <m:t>i</m:t>
                          </m:r>
                          <m:sSup>
                            <m:sSupPr>
                              <m:ctrlPr>
                                <w:rPr>
                                  <w:rFonts w:ascii="Cambria Math" w:hAnsi="Cambria Math" w:cs="Times New Roman"/>
                                  <w:i/>
                                  <w:szCs w:val="20"/>
                                </w:rPr>
                              </m:ctrlPr>
                            </m:sSupPr>
                            <m:e>
                              <m:d>
                                <m:dPr>
                                  <m:begChr m:val="|"/>
                                  <m:endChr m:val="|"/>
                                  <m:ctrlPr>
                                    <w:rPr>
                                      <w:rFonts w:ascii="Cambria Math" w:hAnsi="Cambria Math" w:cs="Times New Roman"/>
                                      <w:i/>
                                      <w:szCs w:val="20"/>
                                    </w:rPr>
                                  </m:ctrlPr>
                                </m:dPr>
                                <m:e>
                                  <m:acc>
                                    <m:accPr>
                                      <m:ctrlPr>
                                        <w:rPr>
                                          <w:rFonts w:ascii="Cambria Math" w:hAnsi="Cambria Math" w:cs="Times New Roman"/>
                                          <w:i/>
                                          <w:szCs w:val="20"/>
                                        </w:rPr>
                                      </m:ctrlPr>
                                    </m:accPr>
                                    <m:e>
                                      <m:r>
                                        <w:rPr>
                                          <w:rFonts w:ascii="Cambria Math" w:hAnsi="Cambria Math" w:cs="Times New Roman"/>
                                          <w:szCs w:val="20"/>
                                        </w:rPr>
                                        <m:t>Ψ</m:t>
                                      </m:r>
                                    </m:e>
                                  </m:acc>
                                </m:e>
                              </m:d>
                            </m:e>
                            <m:sup>
                              <m:r>
                                <w:rPr>
                                  <w:rFonts w:ascii="Cambria Math" w:hAnsi="Cambria Math" w:cs="Times New Roman"/>
                                  <w:szCs w:val="20"/>
                                </w:rPr>
                                <m:t>2</m:t>
                              </m:r>
                            </m:sup>
                          </m:sSup>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x</m:t>
                              </m:r>
                            </m:sub>
                          </m:sSub>
                          <m:r>
                            <w:rPr>
                              <w:rFonts w:ascii="Cambria Math" w:hAnsi="Cambria Math" w:cs="Times New Roman"/>
                              <w:szCs w:val="20"/>
                            </w:rPr>
                            <m:t>k</m:t>
                          </m:r>
                        </m:num>
                        <m:den>
                          <m:r>
                            <w:rPr>
                              <w:rFonts w:ascii="Cambria Math" w:hAnsi="Cambria Math" w:cs="Times New Roman"/>
                              <w:szCs w:val="20"/>
                            </w:rPr>
                            <m:t>ξ</m:t>
                          </m:r>
                        </m:den>
                      </m:f>
                    </m:e>
                  </m:nary>
                  <m:r>
                    <m:rPr>
                      <m:sty m:val="p"/>
                    </m:rPr>
                    <w:rPr>
                      <w:rFonts w:ascii="Cambria Math" w:hAnsi="Cambria Math" w:cs="Times New Roman"/>
                      <w:szCs w:val="20"/>
                    </w:rPr>
                    <m:t>d</m:t>
                  </m:r>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x</m:t>
                      </m:r>
                    </m:sub>
                  </m:sSub>
                  <m:r>
                    <m:rPr>
                      <m:sty m:val="p"/>
                    </m:rPr>
                    <w:rPr>
                      <w:rFonts w:ascii="Cambria Math" w:hAnsi="Cambria Math" w:cs="Times New Roman"/>
                      <w:szCs w:val="20"/>
                    </w:rPr>
                    <m:t>d</m:t>
                  </m:r>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y</m:t>
                      </m:r>
                    </m:sub>
                  </m:sSub>
                </m:e>
              </m:nary>
            </m:e>
          </m:d>
        </m:oMath>
      </m:oMathPara>
    </w:p>
    <w:p w14:paraId="619929D8" w14:textId="77777777" w:rsidR="008B2813" w:rsidRPr="008B2813" w:rsidRDefault="008B2813" w:rsidP="00686DEE">
      <w:pPr>
        <w:widowControl/>
        <w:wordWrap/>
        <w:autoSpaceDE/>
        <w:autoSpaceDN/>
        <w:spacing w:line="240" w:lineRule="auto"/>
        <w:rPr>
          <w:rFonts w:ascii="Times New Roman" w:hAnsi="Times New Roman"/>
          <w:b/>
          <w:bCs/>
          <w:iCs/>
          <w:szCs w:val="20"/>
        </w:rPr>
      </w:pPr>
      <w:r w:rsidRPr="008B2813">
        <w:rPr>
          <w:rFonts w:ascii="Times New Roman" w:hAnsi="Times New Roman"/>
          <w:b/>
          <w:bCs/>
          <w:iCs/>
          <w:szCs w:val="20"/>
        </w:rPr>
        <w:br w:type="page"/>
      </w:r>
    </w:p>
    <w:p w14:paraId="4BE71F2E" w14:textId="2957AE21" w:rsidR="008B2813" w:rsidRPr="00FA0A2B" w:rsidRDefault="00A52668" w:rsidP="00686DEE">
      <w:pPr>
        <w:widowControl/>
        <w:wordWrap/>
        <w:autoSpaceDE/>
        <w:autoSpaceDN/>
        <w:spacing w:line="240" w:lineRule="auto"/>
        <w:rPr>
          <w:rFonts w:ascii="Times New Roman" w:hAnsi="Times New Roman"/>
          <w:b/>
          <w:bCs/>
          <w:iCs/>
          <w:sz w:val="24"/>
          <w:szCs w:val="24"/>
        </w:rPr>
      </w:pPr>
      <w:r w:rsidRPr="00FA0A2B">
        <w:rPr>
          <w:rFonts w:ascii="Times New Roman" w:hAnsi="Times New Roman"/>
          <w:b/>
          <w:bCs/>
          <w:iCs/>
          <w:noProof/>
          <w:sz w:val="24"/>
          <w:szCs w:val="24"/>
        </w:rPr>
        <w:lastRenderedPageBreak/>
        <mc:AlternateContent>
          <mc:Choice Requires="wps">
            <w:drawing>
              <wp:anchor distT="45720" distB="45720" distL="114300" distR="114300" simplePos="0" relativeHeight="251660800" behindDoc="0" locked="0" layoutInCell="1" allowOverlap="1" wp14:anchorId="73E8CD28" wp14:editId="3DED6987">
                <wp:simplePos x="0" y="0"/>
                <wp:positionH relativeFrom="margin">
                  <wp:posOffset>63500</wp:posOffset>
                </wp:positionH>
                <wp:positionV relativeFrom="paragraph">
                  <wp:posOffset>438150</wp:posOffset>
                </wp:positionV>
                <wp:extent cx="2859405" cy="1653540"/>
                <wp:effectExtent l="0" t="0" r="0" b="3810"/>
                <wp:wrapTopAndBottom/>
                <wp:docPr id="204"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9405" cy="1653540"/>
                        </a:xfrm>
                        <a:prstGeom prst="rect">
                          <a:avLst/>
                        </a:prstGeom>
                        <a:solidFill>
                          <a:srgbClr val="FFFFFF"/>
                        </a:solidFill>
                        <a:ln w="9525">
                          <a:noFill/>
                          <a:miter lim="800000"/>
                          <a:headEnd/>
                          <a:tailEnd/>
                        </a:ln>
                      </wps:spPr>
                      <wps:txbx>
                        <w:txbxContent>
                          <w:p w14:paraId="2FD2485B" w14:textId="07AF6D56" w:rsidR="00EF3C12" w:rsidRPr="00F84F4E" w:rsidRDefault="00EF3C12" w:rsidP="00686DEE">
                            <w:pPr>
                              <w:pStyle w:val="aa"/>
                              <w:spacing w:line="240" w:lineRule="auto"/>
                              <w:jc w:val="left"/>
                              <w:rPr>
                                <w:rFonts w:ascii="Arial" w:hAnsi="Arial" w:cs="Arial"/>
                                <w:sz w:val="18"/>
                                <w:szCs w:val="18"/>
                              </w:rPr>
                            </w:pPr>
                            <w:r w:rsidRPr="00F84F4E">
                              <w:rPr>
                                <w:rFonts w:ascii="Arial" w:hAnsi="Arial" w:cs="Arial"/>
                                <w:sz w:val="18"/>
                                <w:szCs w:val="18"/>
                              </w:rPr>
                              <w:t xml:space="preserve">Fig. </w:t>
                            </w:r>
                            <w:r>
                              <w:rPr>
                                <w:rFonts w:ascii="Arial" w:hAnsi="Arial" w:cs="Arial"/>
                                <w:sz w:val="18"/>
                                <w:szCs w:val="18"/>
                              </w:rPr>
                              <w:t xml:space="preserve">S2 </w:t>
                            </w:r>
                            <w:r w:rsidRPr="00F84F4E">
                              <w:rPr>
                                <w:rFonts w:ascii="Arial" w:hAnsi="Arial" w:cs="Arial"/>
                                <w:sz w:val="18"/>
                                <w:szCs w:val="18"/>
                              </w:rPr>
                              <w:t xml:space="preserve">Empirical validation of the assumptions about velocity that leads to capillary gravity waves that increase resistance. </w:t>
                            </w:r>
                            <w:r w:rsidRPr="00F84F4E">
                              <w:rPr>
                                <w:rFonts w:ascii="Arial" w:hAnsi="Arial" w:cs="Arial"/>
                                <w:b w:val="0"/>
                                <w:bCs w:val="0"/>
                                <w:sz w:val="18"/>
                                <w:szCs w:val="18"/>
                              </w:rPr>
                              <w:t>T</w:t>
                            </w:r>
                            <w:r w:rsidRPr="00F84F4E">
                              <w:rPr>
                                <w:rFonts w:ascii="Arial" w:hAnsi="Arial" w:cs="Arial"/>
                                <w:b w:val="0"/>
                                <w:bCs w:val="0"/>
                                <w:iCs/>
                                <w:sz w:val="18"/>
                                <w:szCs w:val="18"/>
                              </w:rPr>
                              <w:t xml:space="preserve">he minimum critical theoretical velocity resulting in capillary gravity waves, </w:t>
                            </w:r>
                            <m:oMath>
                              <m:r>
                                <m:rPr>
                                  <m:sty m:val="bi"/>
                                </m:rPr>
                                <w:rPr>
                                  <w:rFonts w:ascii="Cambria Math" w:hAnsi="Cambria Math" w:cs="Arial"/>
                                  <w:sz w:val="18"/>
                                  <w:szCs w:val="18"/>
                                </w:rPr>
                                <m:t>c</m:t>
                              </m:r>
                            </m:oMath>
                            <w:r w:rsidRPr="00F84F4E">
                              <w:rPr>
                                <w:rFonts w:ascii="Arial" w:hAnsi="Arial" w:cs="Arial"/>
                                <w:b w:val="0"/>
                                <w:bCs w:val="0"/>
                                <w:sz w:val="18"/>
                                <w:szCs w:val="18"/>
                              </w:rPr>
                              <w:t xml:space="preserve">, is </w:t>
                            </w:r>
                            <w:r w:rsidRPr="00F84F4E">
                              <w:rPr>
                                <w:rFonts w:ascii="Arial" w:hAnsi="Arial" w:cs="Arial"/>
                                <w:b w:val="0"/>
                                <w:bCs w:val="0"/>
                                <w:iCs/>
                                <w:sz w:val="18"/>
                                <w:szCs w:val="18"/>
                              </w:rPr>
                              <w:t>0.23</w:t>
                            </w:r>
                            <w:r>
                              <w:rPr>
                                <w:rFonts w:ascii="Arial" w:hAnsi="Arial" w:cs="Arial"/>
                                <w:b w:val="0"/>
                                <w:bCs w:val="0"/>
                                <w:iCs/>
                                <w:sz w:val="18"/>
                                <w:szCs w:val="18"/>
                              </w:rPr>
                              <w:t>1</w:t>
                            </w:r>
                            <w:r w:rsidRPr="00F84F4E">
                              <w:rPr>
                                <w:rFonts w:ascii="Arial" w:hAnsi="Arial" w:cs="Arial"/>
                                <w:b w:val="0"/>
                                <w:bCs w:val="0"/>
                                <w:iCs/>
                                <w:sz w:val="18"/>
                                <w:szCs w:val="18"/>
                              </w:rPr>
                              <w:t xml:space="preserve"> m/s (marked with the red doted horizontal line). Comparison of water strider </w:t>
                            </w:r>
                            <w:r w:rsidRPr="000B21BF">
                              <w:rPr>
                                <w:rFonts w:ascii="Arial" w:hAnsi="Arial" w:cs="Arial"/>
                                <w:b w:val="0"/>
                                <w:bCs w:val="0"/>
                                <w:i/>
                                <w:iCs/>
                                <w:sz w:val="18"/>
                                <w:szCs w:val="18"/>
                              </w:rPr>
                              <w:t>A. paludum</w:t>
                            </w:r>
                            <w:r w:rsidRPr="00F84F4E">
                              <w:rPr>
                                <w:rFonts w:ascii="Arial" w:hAnsi="Arial" w:cs="Arial"/>
                                <w:b w:val="0"/>
                                <w:bCs w:val="0"/>
                                <w:iCs/>
                                <w:sz w:val="18"/>
                                <w:szCs w:val="18"/>
                              </w:rPr>
                              <w:t xml:space="preserve"> initial sliding velocity among sliding without visible waves, sliding with incomplete/weak waves and sliding with clearly visible waves shows that waves start being noticeable around the velocities </w:t>
                            </w:r>
                            <w:proofErr w:type="gramStart"/>
                            <w:r w:rsidRPr="00F84F4E">
                              <w:rPr>
                                <w:rFonts w:ascii="Arial" w:hAnsi="Arial" w:cs="Arial"/>
                                <w:b w:val="0"/>
                                <w:bCs w:val="0"/>
                                <w:iCs/>
                                <w:sz w:val="18"/>
                                <w:szCs w:val="18"/>
                              </w:rPr>
                              <w:t>similar to</w:t>
                            </w:r>
                            <w:proofErr w:type="gramEnd"/>
                            <w:r w:rsidRPr="00F84F4E">
                              <w:rPr>
                                <w:rFonts w:ascii="Arial" w:hAnsi="Arial" w:cs="Arial"/>
                                <w:b w:val="0"/>
                                <w:bCs w:val="0"/>
                                <w:iCs/>
                                <w:sz w:val="18"/>
                                <w:szCs w:val="18"/>
                              </w:rPr>
                              <w:t xml:space="preserve"> the critical velocity.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E8CD28" id="_x0000_t202" coordsize="21600,21600" o:spt="202" path="m,l,21600r21600,l21600,xe">
                <v:stroke joinstyle="miter"/>
                <v:path gradientshapeok="t" o:connecttype="rect"/>
              </v:shapetype>
              <v:shape id="텍스트 상자 2" o:spid="_x0000_s1026" type="#_x0000_t202" style="position:absolute;left:0;text-align:left;margin-left:5pt;margin-top:34.5pt;width:225.15pt;height:130.2pt;z-index:251660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" stroked="f">
                <v:textbox>
                  <w:txbxContent>
                    <w:p w14:paraId="2FD2485B" w14:textId="07AF6D56" w:rsidR="00EF3C12" w:rsidRPr="00F84F4E" w:rsidRDefault="00EF3C12" w:rsidP="00686DEE">
                      <w:pPr>
                        <w:pStyle w:val="aa"/>
                        <w:spacing w:line="240" w:lineRule="auto"/>
                        <w:jc w:val="left"/>
                        <w:rPr>
                          <w:rFonts w:ascii="Arial" w:hAnsi="Arial" w:cs="Arial"/>
                          <w:sz w:val="18"/>
                          <w:szCs w:val="18"/>
                        </w:rPr>
                      </w:pPr>
                      <w:r w:rsidRPr="00F84F4E">
                        <w:rPr>
                          <w:rFonts w:ascii="Arial" w:hAnsi="Arial" w:cs="Arial"/>
                          <w:sz w:val="18"/>
                          <w:szCs w:val="18"/>
                        </w:rPr>
                        <w:t xml:space="preserve">Fig. </w:t>
                      </w:r>
                      <w:r>
                        <w:rPr>
                          <w:rFonts w:ascii="Arial" w:hAnsi="Arial" w:cs="Arial"/>
                          <w:sz w:val="18"/>
                          <w:szCs w:val="18"/>
                        </w:rPr>
                        <w:t xml:space="preserve">S2 </w:t>
                      </w:r>
                      <w:r w:rsidRPr="00F84F4E">
                        <w:rPr>
                          <w:rFonts w:ascii="Arial" w:hAnsi="Arial" w:cs="Arial"/>
                          <w:sz w:val="18"/>
                          <w:szCs w:val="18"/>
                        </w:rPr>
                        <w:t xml:space="preserve">Empirical validation of the assumptions about velocity that leads to capillary gravity waves that increase resistance. </w:t>
                      </w:r>
                      <w:r w:rsidRPr="00F84F4E">
                        <w:rPr>
                          <w:rFonts w:ascii="Arial" w:hAnsi="Arial" w:cs="Arial"/>
                          <w:b w:val="0"/>
                          <w:bCs w:val="0"/>
                          <w:sz w:val="18"/>
                          <w:szCs w:val="18"/>
                        </w:rPr>
                        <w:t>T</w:t>
                      </w:r>
                      <w:r w:rsidRPr="00F84F4E">
                        <w:rPr>
                          <w:rFonts w:ascii="Arial" w:hAnsi="Arial" w:cs="Arial"/>
                          <w:b w:val="0"/>
                          <w:bCs w:val="0"/>
                          <w:iCs/>
                          <w:sz w:val="18"/>
                          <w:szCs w:val="18"/>
                        </w:rPr>
                        <w:t xml:space="preserve">he minimum critical theoretical velocity resulting in capillary gravity waves, </w:t>
                      </w:r>
                      <m:oMath>
                        <m:r>
                          <m:rPr>
                            <m:sty m:val="bi"/>
                          </m:rPr>
                          <w:rPr>
                            <w:rFonts w:ascii="Cambria Math" w:hAnsi="Cambria Math" w:cs="Arial"/>
                            <w:sz w:val="18"/>
                            <w:szCs w:val="18"/>
                          </w:rPr>
                          <m:t>c</m:t>
                        </m:r>
                      </m:oMath>
                      <w:r w:rsidRPr="00F84F4E">
                        <w:rPr>
                          <w:rFonts w:ascii="Arial" w:hAnsi="Arial" w:cs="Arial"/>
                          <w:b w:val="0"/>
                          <w:bCs w:val="0"/>
                          <w:sz w:val="18"/>
                          <w:szCs w:val="18"/>
                        </w:rPr>
                        <w:t xml:space="preserve">, is </w:t>
                      </w:r>
                      <w:r w:rsidRPr="00F84F4E">
                        <w:rPr>
                          <w:rFonts w:ascii="Arial" w:hAnsi="Arial" w:cs="Arial"/>
                          <w:b w:val="0"/>
                          <w:bCs w:val="0"/>
                          <w:iCs/>
                          <w:sz w:val="18"/>
                          <w:szCs w:val="18"/>
                        </w:rPr>
                        <w:t>0.23</w:t>
                      </w:r>
                      <w:r>
                        <w:rPr>
                          <w:rFonts w:ascii="Arial" w:hAnsi="Arial" w:cs="Arial"/>
                          <w:b w:val="0"/>
                          <w:bCs w:val="0"/>
                          <w:iCs/>
                          <w:sz w:val="18"/>
                          <w:szCs w:val="18"/>
                        </w:rPr>
                        <w:t>1</w:t>
                      </w:r>
                      <w:r w:rsidRPr="00F84F4E">
                        <w:rPr>
                          <w:rFonts w:ascii="Arial" w:hAnsi="Arial" w:cs="Arial"/>
                          <w:b w:val="0"/>
                          <w:bCs w:val="0"/>
                          <w:iCs/>
                          <w:sz w:val="18"/>
                          <w:szCs w:val="18"/>
                        </w:rPr>
                        <w:t xml:space="preserve"> m/s (marked with the red doted horizontal line). Comparison of water strider </w:t>
                      </w:r>
                      <w:r w:rsidRPr="000B21BF">
                        <w:rPr>
                          <w:rFonts w:ascii="Arial" w:hAnsi="Arial" w:cs="Arial"/>
                          <w:b w:val="0"/>
                          <w:bCs w:val="0"/>
                          <w:i/>
                          <w:iCs/>
                          <w:sz w:val="18"/>
                          <w:szCs w:val="18"/>
                        </w:rPr>
                        <w:t>A. paludum</w:t>
                      </w:r>
                      <w:r w:rsidRPr="00F84F4E">
                        <w:rPr>
                          <w:rFonts w:ascii="Arial" w:hAnsi="Arial" w:cs="Arial"/>
                          <w:b w:val="0"/>
                          <w:bCs w:val="0"/>
                          <w:iCs/>
                          <w:sz w:val="18"/>
                          <w:szCs w:val="18"/>
                        </w:rPr>
                        <w:t xml:space="preserve"> initial sliding velocity among sliding without visible waves, sliding with incomplete/weak waves and sliding with clearly visible waves shows that waves start being noticeable around the velocities </w:t>
                      </w:r>
                      <w:proofErr w:type="gramStart"/>
                      <w:r w:rsidRPr="00F84F4E">
                        <w:rPr>
                          <w:rFonts w:ascii="Arial" w:hAnsi="Arial" w:cs="Arial"/>
                          <w:b w:val="0"/>
                          <w:bCs w:val="0"/>
                          <w:iCs/>
                          <w:sz w:val="18"/>
                          <w:szCs w:val="18"/>
                        </w:rPr>
                        <w:t>similar to</w:t>
                      </w:r>
                      <w:proofErr w:type="gramEnd"/>
                      <w:r w:rsidRPr="00F84F4E">
                        <w:rPr>
                          <w:rFonts w:ascii="Arial" w:hAnsi="Arial" w:cs="Arial"/>
                          <w:b w:val="0"/>
                          <w:bCs w:val="0"/>
                          <w:iCs/>
                          <w:sz w:val="18"/>
                          <w:szCs w:val="18"/>
                        </w:rPr>
                        <w:t xml:space="preserve"> the critical velocity.  </w:t>
                      </w:r>
                    </w:p>
                  </w:txbxContent>
                </v:textbox>
                <w10:wrap type="topAndBottom" anchorx="margin"/>
              </v:shape>
            </w:pict>
          </mc:Fallback>
        </mc:AlternateContent>
      </w:r>
      <w:r w:rsidR="006D701D">
        <w:rPr>
          <w:rFonts w:ascii="Times New Roman" w:hAnsi="Times New Roman"/>
          <w:b/>
          <w:bCs/>
          <w:iCs/>
          <w:noProof/>
          <w:sz w:val="24"/>
          <w:szCs w:val="24"/>
        </w:rPr>
        <w:drawing>
          <wp:anchor distT="0" distB="0" distL="114300" distR="114300" simplePos="0" relativeHeight="251665920" behindDoc="1" locked="0" layoutInCell="1" allowOverlap="1" wp14:anchorId="03CCB14B" wp14:editId="559B4E5F">
            <wp:simplePos x="0" y="0"/>
            <wp:positionH relativeFrom="column">
              <wp:posOffset>2900045</wp:posOffset>
            </wp:positionH>
            <wp:positionV relativeFrom="paragraph">
              <wp:posOffset>379730</wp:posOffset>
            </wp:positionV>
            <wp:extent cx="2790825" cy="1895475"/>
            <wp:effectExtent l="0" t="0" r="9525" b="9525"/>
            <wp:wrapTight wrapText="bothSides">
              <wp:wrapPolygon edited="0">
                <wp:start x="2359" y="0"/>
                <wp:lineTo x="0" y="3473"/>
                <wp:lineTo x="0" y="13459"/>
                <wp:lineTo x="1032" y="13893"/>
                <wp:lineTo x="1032" y="16064"/>
                <wp:lineTo x="2949" y="17367"/>
                <wp:lineTo x="5013" y="17367"/>
                <wp:lineTo x="5160" y="18452"/>
                <wp:lineTo x="9436" y="20840"/>
                <wp:lineTo x="9584" y="21491"/>
                <wp:lineTo x="15039" y="21491"/>
                <wp:lineTo x="15039" y="20840"/>
                <wp:lineTo x="20199" y="19972"/>
                <wp:lineTo x="19904" y="17367"/>
                <wp:lineTo x="21526" y="17367"/>
                <wp:lineTo x="21526" y="16933"/>
                <wp:lineTo x="18430" y="13893"/>
                <wp:lineTo x="21526" y="13025"/>
                <wp:lineTo x="21526" y="12591"/>
                <wp:lineTo x="20642" y="10420"/>
                <wp:lineTo x="20937" y="6078"/>
                <wp:lineTo x="20347" y="5210"/>
                <wp:lineTo x="18430" y="3473"/>
                <wp:lineTo x="18725" y="651"/>
                <wp:lineTo x="17545" y="434"/>
                <wp:lineTo x="3096" y="0"/>
                <wp:lineTo x="2359" y="0"/>
              </wp:wrapPolygon>
            </wp:wrapTight>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90825" cy="1895475"/>
                    </a:xfrm>
                    <a:prstGeom prst="rect">
                      <a:avLst/>
                    </a:prstGeom>
                    <a:noFill/>
                    <a:ln>
                      <a:noFill/>
                    </a:ln>
                  </pic:spPr>
                </pic:pic>
              </a:graphicData>
            </a:graphic>
            <wp14:sizeRelH relativeFrom="page">
              <wp14:pctWidth>0</wp14:pctWidth>
            </wp14:sizeRelH>
            <wp14:sizeRelV relativeFrom="page">
              <wp14:pctHeight>0</wp14:pctHeight>
            </wp14:sizeRelV>
          </wp:anchor>
        </w:drawing>
      </w:r>
      <w:r w:rsidR="008B2813" w:rsidRPr="00FA0A2B">
        <w:rPr>
          <w:rFonts w:ascii="Times New Roman" w:hAnsi="Times New Roman"/>
          <w:b/>
          <w:bCs/>
          <w:iCs/>
          <w:sz w:val="24"/>
          <w:szCs w:val="24"/>
        </w:rPr>
        <w:t>SM4: Supplementary Results - Validation of the model (Fig. S2, S3)</w:t>
      </w:r>
    </w:p>
    <w:p w14:paraId="7CA40E22" w14:textId="7FC34BC7" w:rsidR="008B2813" w:rsidRPr="008B2813" w:rsidRDefault="00C10CA3" w:rsidP="00686DEE">
      <w:pPr>
        <w:widowControl/>
        <w:wordWrap/>
        <w:autoSpaceDE/>
        <w:autoSpaceDN/>
        <w:spacing w:line="240" w:lineRule="auto"/>
        <w:rPr>
          <w:rFonts w:ascii="Times New Roman" w:hAnsi="Times New Roman"/>
          <w:b/>
          <w:bCs/>
          <w:iCs/>
          <w:szCs w:val="20"/>
        </w:rPr>
      </w:pPr>
      <w:r w:rsidRPr="00FA0A2B">
        <w:rPr>
          <w:rFonts w:ascii="Times New Roman" w:hAnsi="Times New Roman"/>
          <w:b/>
          <w:bCs/>
          <w:iCs/>
          <w:noProof/>
          <w:szCs w:val="20"/>
        </w:rPr>
        <mc:AlternateContent>
          <mc:Choice Requires="wps">
            <w:drawing>
              <wp:anchor distT="45720" distB="45720" distL="114300" distR="114300" simplePos="0" relativeHeight="251659776" behindDoc="0" locked="0" layoutInCell="1" allowOverlap="1" wp14:anchorId="4CBB3BC2" wp14:editId="107588C5">
                <wp:simplePos x="0" y="0"/>
                <wp:positionH relativeFrom="margin">
                  <wp:posOffset>91288</wp:posOffset>
                </wp:positionH>
                <wp:positionV relativeFrom="paragraph">
                  <wp:posOffset>4730361</wp:posOffset>
                </wp:positionV>
                <wp:extent cx="5613400" cy="831215"/>
                <wp:effectExtent l="0" t="0" r="6350" b="6985"/>
                <wp:wrapTopAndBottom/>
                <wp:docPr id="205"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0" cy="831215"/>
                        </a:xfrm>
                        <a:prstGeom prst="rect">
                          <a:avLst/>
                        </a:prstGeom>
                        <a:solidFill>
                          <a:srgbClr val="FFFFFF"/>
                        </a:solidFill>
                        <a:ln w="9525">
                          <a:noFill/>
                          <a:miter lim="800000"/>
                          <a:headEnd/>
                          <a:tailEnd/>
                        </a:ln>
                      </wps:spPr>
                      <wps:txbx>
                        <w:txbxContent>
                          <w:p w14:paraId="312E8B0C" w14:textId="41FE7BC9" w:rsidR="00EF3C12" w:rsidRPr="000B21BF" w:rsidRDefault="00EF3C12" w:rsidP="008B2813">
                            <w:pPr>
                              <w:pStyle w:val="aa"/>
                              <w:spacing w:after="0" w:line="240" w:lineRule="auto"/>
                              <w:jc w:val="left"/>
                              <w:rPr>
                                <w:rFonts w:ascii="Arial" w:hAnsi="Arial" w:cs="Arial"/>
                                <w:sz w:val="18"/>
                                <w:szCs w:val="18"/>
                              </w:rPr>
                            </w:pPr>
                            <w:r w:rsidRPr="000B21BF">
                              <w:rPr>
                                <w:rFonts w:ascii="Arial" w:hAnsi="Arial" w:cs="Arial"/>
                                <w:sz w:val="18"/>
                                <w:szCs w:val="18"/>
                              </w:rPr>
                              <w:t xml:space="preserve">Fig. </w:t>
                            </w:r>
                            <w:r>
                              <w:rPr>
                                <w:rFonts w:ascii="Arial" w:hAnsi="Arial" w:cs="Arial"/>
                                <w:sz w:val="18"/>
                                <w:szCs w:val="18"/>
                              </w:rPr>
                              <w:t>S3</w:t>
                            </w:r>
                            <w:r w:rsidRPr="000B21BF">
                              <w:rPr>
                                <w:rFonts w:ascii="Arial" w:hAnsi="Arial" w:cs="Arial"/>
                                <w:sz w:val="18"/>
                                <w:szCs w:val="18"/>
                              </w:rPr>
                              <w:t xml:space="preserve"> Validation of the theoretical model accurateness in imitating sliding of larger and smaller species of Gerridae. </w:t>
                            </w:r>
                            <w:r w:rsidRPr="000B21BF">
                              <w:rPr>
                                <w:rFonts w:ascii="Arial" w:hAnsi="Arial" w:cs="Arial"/>
                                <w:b w:val="0"/>
                                <w:bCs w:val="0"/>
                                <w:sz w:val="18"/>
                                <w:szCs w:val="18"/>
                              </w:rPr>
                              <w:t>(a) Empirical displacement of the larger species (</w:t>
                            </w:r>
                            <w:r w:rsidRPr="000B21BF">
                              <w:rPr>
                                <w:rFonts w:ascii="Arial" w:hAnsi="Arial" w:cs="Arial"/>
                                <w:b w:val="0"/>
                                <w:bCs w:val="0"/>
                                <w:i/>
                                <w:iCs/>
                                <w:sz w:val="18"/>
                                <w:szCs w:val="18"/>
                              </w:rPr>
                              <w:t>G. gigas</w:t>
                            </w:r>
                            <w:r w:rsidRPr="000B21BF">
                              <w:rPr>
                                <w:rFonts w:ascii="Arial" w:hAnsi="Arial" w:cs="Arial"/>
                                <w:b w:val="0"/>
                                <w:bCs w:val="0"/>
                                <w:sz w:val="18"/>
                                <w:szCs w:val="18"/>
                              </w:rPr>
                              <w:t>) sliding asymmetrically. (b) Empirical displacement of the smaller species (</w:t>
                            </w:r>
                            <w:r w:rsidRPr="000B21BF">
                              <w:rPr>
                                <w:rFonts w:ascii="Arial" w:hAnsi="Arial" w:cs="Arial"/>
                                <w:b w:val="0"/>
                                <w:bCs w:val="0"/>
                                <w:i/>
                                <w:iCs/>
                                <w:sz w:val="18"/>
                                <w:szCs w:val="18"/>
                              </w:rPr>
                              <w:t>A. paludum</w:t>
                            </w:r>
                            <w:r w:rsidRPr="000B21BF">
                              <w:rPr>
                                <w:rFonts w:ascii="Arial" w:hAnsi="Arial" w:cs="Arial"/>
                                <w:b w:val="0"/>
                                <w:bCs w:val="0"/>
                                <w:sz w:val="18"/>
                                <w:szCs w:val="18"/>
                              </w:rPr>
                              <w:t>) sliding symmetrically. The red solid line corresponds to theoretical predictions and the circles correspond to empirical data extracted from two movie clips of sliding.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BB3BC2" id="_x0000_s1027" type="#_x0000_t202" style="position:absolute;left:0;text-align:left;margin-left:7.2pt;margin-top:372.45pt;width:442pt;height:65.45pt;z-index:251659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" stroked="f">
                <v:textbox>
                  <w:txbxContent>
                    <w:p w14:paraId="312E8B0C" w14:textId="41FE7BC9" w:rsidR="00EF3C12" w:rsidRPr="000B21BF" w:rsidRDefault="00EF3C12" w:rsidP="008B2813">
                      <w:pPr>
                        <w:pStyle w:val="aa"/>
                        <w:spacing w:after="0" w:line="240" w:lineRule="auto"/>
                        <w:jc w:val="left"/>
                        <w:rPr>
                          <w:rFonts w:ascii="Arial" w:hAnsi="Arial" w:cs="Arial"/>
                          <w:sz w:val="18"/>
                          <w:szCs w:val="18"/>
                        </w:rPr>
                      </w:pPr>
                      <w:r w:rsidRPr="000B21BF">
                        <w:rPr>
                          <w:rFonts w:ascii="Arial" w:hAnsi="Arial" w:cs="Arial"/>
                          <w:sz w:val="18"/>
                          <w:szCs w:val="18"/>
                        </w:rPr>
                        <w:t xml:space="preserve">Fig. </w:t>
                      </w:r>
                      <w:r>
                        <w:rPr>
                          <w:rFonts w:ascii="Arial" w:hAnsi="Arial" w:cs="Arial"/>
                          <w:sz w:val="18"/>
                          <w:szCs w:val="18"/>
                        </w:rPr>
                        <w:t>S3</w:t>
                      </w:r>
                      <w:r w:rsidRPr="000B21BF">
                        <w:rPr>
                          <w:rFonts w:ascii="Arial" w:hAnsi="Arial" w:cs="Arial"/>
                          <w:sz w:val="18"/>
                          <w:szCs w:val="18"/>
                        </w:rPr>
                        <w:t xml:space="preserve"> Validation of the theoretical model accurateness in imitating sliding of larger and smaller species of Gerridae. </w:t>
                      </w:r>
                      <w:r w:rsidRPr="000B21BF">
                        <w:rPr>
                          <w:rFonts w:ascii="Arial" w:hAnsi="Arial" w:cs="Arial"/>
                          <w:b w:val="0"/>
                          <w:bCs w:val="0"/>
                          <w:sz w:val="18"/>
                          <w:szCs w:val="18"/>
                        </w:rPr>
                        <w:t>(a) Empirical displacement of the larger species (</w:t>
                      </w:r>
                      <w:r w:rsidRPr="000B21BF">
                        <w:rPr>
                          <w:rFonts w:ascii="Arial" w:hAnsi="Arial" w:cs="Arial"/>
                          <w:b w:val="0"/>
                          <w:bCs w:val="0"/>
                          <w:i/>
                          <w:iCs/>
                          <w:sz w:val="18"/>
                          <w:szCs w:val="18"/>
                        </w:rPr>
                        <w:t>G. gigas</w:t>
                      </w:r>
                      <w:r w:rsidRPr="000B21BF">
                        <w:rPr>
                          <w:rFonts w:ascii="Arial" w:hAnsi="Arial" w:cs="Arial"/>
                          <w:b w:val="0"/>
                          <w:bCs w:val="0"/>
                          <w:sz w:val="18"/>
                          <w:szCs w:val="18"/>
                        </w:rPr>
                        <w:t>) sliding asymmetrically. (b) Empirical displacement of the smaller species (</w:t>
                      </w:r>
                      <w:r w:rsidRPr="000B21BF">
                        <w:rPr>
                          <w:rFonts w:ascii="Arial" w:hAnsi="Arial" w:cs="Arial"/>
                          <w:b w:val="0"/>
                          <w:bCs w:val="0"/>
                          <w:i/>
                          <w:iCs/>
                          <w:sz w:val="18"/>
                          <w:szCs w:val="18"/>
                        </w:rPr>
                        <w:t>A. paludum</w:t>
                      </w:r>
                      <w:r w:rsidRPr="000B21BF">
                        <w:rPr>
                          <w:rFonts w:ascii="Arial" w:hAnsi="Arial" w:cs="Arial"/>
                          <w:b w:val="0"/>
                          <w:bCs w:val="0"/>
                          <w:sz w:val="18"/>
                          <w:szCs w:val="18"/>
                        </w:rPr>
                        <w:t>) sliding symmetrically. The red solid line corresponds to theoretical predictions and the circles correspond to empirical data extracted from two movie clips of sliding.</w:t>
                      </w:r>
                    </w:p>
                  </w:txbxContent>
                </v:textbox>
                <w10:wrap type="topAndBottom" anchorx="margin"/>
              </v:shape>
            </w:pict>
          </mc:Fallback>
        </mc:AlternateContent>
      </w:r>
      <w:r w:rsidRPr="00686DEE">
        <w:rPr>
          <w:rFonts w:ascii="Times New Roman" w:hAnsi="Times New Roman"/>
          <w:b/>
          <w:bCs/>
          <w:iCs/>
          <w:noProof/>
          <w:szCs w:val="20"/>
        </w:rPr>
        <w:drawing>
          <wp:anchor distT="0" distB="0" distL="114300" distR="114300" simplePos="0" relativeHeight="251667968" behindDoc="0" locked="0" layoutInCell="1" allowOverlap="1" wp14:anchorId="17E1E68F" wp14:editId="0088A061">
            <wp:simplePos x="0" y="0"/>
            <wp:positionH relativeFrom="margin">
              <wp:align>right</wp:align>
            </wp:positionH>
            <wp:positionV relativeFrom="paragraph">
              <wp:posOffset>2449906</wp:posOffset>
            </wp:positionV>
            <wp:extent cx="5725160" cy="2204085"/>
            <wp:effectExtent l="0" t="0" r="8890" b="5715"/>
            <wp:wrapTopAndBottom/>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5160" cy="2204085"/>
                    </a:xfrm>
                    <a:prstGeom prst="rect">
                      <a:avLst/>
                    </a:prstGeom>
                    <a:noFill/>
                    <a:ln>
                      <a:noFill/>
                    </a:ln>
                  </pic:spPr>
                </pic:pic>
              </a:graphicData>
            </a:graphic>
          </wp:anchor>
        </w:drawing>
      </w:r>
    </w:p>
    <w:p w14:paraId="11668D3C" w14:textId="0C361F3C" w:rsidR="006D701D" w:rsidRPr="008B2813" w:rsidRDefault="006D701D" w:rsidP="00686DEE">
      <w:pPr>
        <w:widowControl/>
        <w:wordWrap/>
        <w:autoSpaceDE/>
        <w:autoSpaceDN/>
        <w:spacing w:line="240" w:lineRule="auto"/>
        <w:rPr>
          <w:rFonts w:ascii="Times New Roman" w:hAnsi="Times New Roman"/>
          <w:b/>
          <w:bCs/>
          <w:iCs/>
          <w:szCs w:val="20"/>
        </w:rPr>
      </w:pPr>
    </w:p>
    <w:p w14:paraId="0F275B5E" w14:textId="7DBE243B" w:rsidR="008B2813" w:rsidRPr="008B2813" w:rsidRDefault="008B2813" w:rsidP="00686DEE">
      <w:pPr>
        <w:widowControl/>
        <w:wordWrap/>
        <w:autoSpaceDE/>
        <w:autoSpaceDN/>
        <w:spacing w:line="240" w:lineRule="auto"/>
        <w:rPr>
          <w:rFonts w:ascii="Times New Roman" w:hAnsi="Times New Roman"/>
          <w:b/>
          <w:bCs/>
          <w:iCs/>
          <w:szCs w:val="20"/>
        </w:rPr>
      </w:pPr>
    </w:p>
    <w:p w14:paraId="55C9E189" w14:textId="2F0E71D4" w:rsidR="0071340B" w:rsidRDefault="0071340B" w:rsidP="00686DEE">
      <w:pPr>
        <w:widowControl/>
        <w:wordWrap/>
        <w:autoSpaceDE/>
        <w:autoSpaceDN/>
        <w:spacing w:line="240" w:lineRule="auto"/>
        <w:rPr>
          <w:rFonts w:ascii="Times New Roman" w:hAnsi="Times New Roman"/>
          <w:b/>
          <w:bCs/>
          <w:iCs/>
          <w:szCs w:val="20"/>
        </w:rPr>
      </w:pPr>
      <w:r w:rsidRPr="000B21BF">
        <w:rPr>
          <w:rFonts w:ascii="Times New Roman" w:hAnsi="Times New Roman"/>
          <w:b/>
          <w:bCs/>
          <w:iCs/>
          <w:szCs w:val="20"/>
        </w:rPr>
        <w:br w:type="page"/>
      </w:r>
    </w:p>
    <w:p w14:paraId="70D7DAF7" w14:textId="66F19F39" w:rsidR="00571BAF" w:rsidRDefault="00571BAF" w:rsidP="00686DEE">
      <w:pPr>
        <w:widowControl/>
        <w:wordWrap/>
        <w:autoSpaceDE/>
        <w:autoSpaceDN/>
        <w:spacing w:line="240" w:lineRule="auto"/>
        <w:jc w:val="left"/>
        <w:rPr>
          <w:rFonts w:ascii="Times New Roman" w:hAnsi="Times New Roman" w:cs="Times New Roman"/>
          <w:color w:val="FF0000"/>
          <w:szCs w:val="20"/>
          <w:highlight w:val="yellow"/>
        </w:rPr>
      </w:pPr>
      <w:r w:rsidRPr="0071340B">
        <w:rPr>
          <w:rFonts w:ascii="Times New Roman" w:hAnsi="Times New Roman"/>
          <w:b/>
          <w:bCs/>
          <w:iCs/>
          <w:sz w:val="24"/>
        </w:rPr>
        <w:lastRenderedPageBreak/>
        <w:t>S</w:t>
      </w:r>
      <w:r w:rsidR="007C2686">
        <w:rPr>
          <w:rFonts w:ascii="Times New Roman" w:hAnsi="Times New Roman"/>
          <w:b/>
          <w:bCs/>
          <w:iCs/>
          <w:sz w:val="24"/>
        </w:rPr>
        <w:t>M</w:t>
      </w:r>
      <w:r w:rsidR="00E553D9">
        <w:rPr>
          <w:rFonts w:ascii="Times New Roman" w:hAnsi="Times New Roman"/>
          <w:b/>
          <w:bCs/>
          <w:iCs/>
          <w:sz w:val="24"/>
        </w:rPr>
        <w:t>5</w:t>
      </w:r>
      <w:r w:rsidR="007C2686">
        <w:rPr>
          <w:rFonts w:ascii="Times New Roman" w:hAnsi="Times New Roman"/>
          <w:b/>
          <w:bCs/>
          <w:iCs/>
          <w:sz w:val="24"/>
        </w:rPr>
        <w:t>: S</w:t>
      </w:r>
      <w:r w:rsidRPr="0071340B">
        <w:rPr>
          <w:rFonts w:ascii="Times New Roman" w:hAnsi="Times New Roman"/>
          <w:b/>
          <w:bCs/>
          <w:iCs/>
          <w:sz w:val="24"/>
        </w:rPr>
        <w:t xml:space="preserve">upplementary </w:t>
      </w:r>
      <w:r w:rsidR="007C2686">
        <w:rPr>
          <w:rFonts w:ascii="Times New Roman" w:hAnsi="Times New Roman"/>
          <w:b/>
          <w:bCs/>
          <w:iCs/>
          <w:sz w:val="24"/>
        </w:rPr>
        <w:t xml:space="preserve">Results - </w:t>
      </w:r>
      <w:r>
        <w:rPr>
          <w:rFonts w:ascii="Times New Roman" w:hAnsi="Times New Roman"/>
          <w:b/>
          <w:bCs/>
          <w:iCs/>
          <w:sz w:val="24"/>
        </w:rPr>
        <w:t xml:space="preserve">General </w:t>
      </w:r>
      <w:r w:rsidR="006C5F75">
        <w:rPr>
          <w:rFonts w:ascii="Times New Roman" w:hAnsi="Times New Roman"/>
          <w:b/>
          <w:bCs/>
          <w:iCs/>
          <w:sz w:val="24"/>
        </w:rPr>
        <w:t xml:space="preserve">morphology and </w:t>
      </w:r>
      <w:r>
        <w:rPr>
          <w:rFonts w:ascii="Times New Roman" w:hAnsi="Times New Roman"/>
          <w:b/>
          <w:bCs/>
          <w:iCs/>
          <w:sz w:val="24"/>
        </w:rPr>
        <w:t xml:space="preserve">allometry in </w:t>
      </w:r>
      <w:r w:rsidR="008B2813">
        <w:rPr>
          <w:rFonts w:ascii="Times New Roman" w:hAnsi="Times New Roman"/>
          <w:b/>
          <w:bCs/>
          <w:iCs/>
          <w:sz w:val="24"/>
        </w:rPr>
        <w:t xml:space="preserve">the </w:t>
      </w:r>
      <w:r>
        <w:rPr>
          <w:rFonts w:ascii="Times New Roman" w:hAnsi="Times New Roman"/>
          <w:b/>
          <w:bCs/>
          <w:iCs/>
          <w:sz w:val="24"/>
        </w:rPr>
        <w:t>study subjects</w:t>
      </w:r>
      <w:r w:rsidR="006C5F75">
        <w:rPr>
          <w:rFonts w:ascii="Times New Roman" w:hAnsi="Times New Roman"/>
          <w:b/>
          <w:bCs/>
          <w:iCs/>
          <w:sz w:val="24"/>
        </w:rPr>
        <w:t xml:space="preserve"> (Fig. S4)</w:t>
      </w:r>
    </w:p>
    <w:p w14:paraId="47BE2364" w14:textId="02807567" w:rsidR="00571BAF" w:rsidRDefault="00F41D3D" w:rsidP="00686DEE">
      <w:pPr>
        <w:widowControl/>
        <w:wordWrap/>
        <w:autoSpaceDE/>
        <w:autoSpaceDN/>
        <w:spacing w:line="240" w:lineRule="auto"/>
        <w:rPr>
          <w:rFonts w:ascii="Times New Roman" w:hAnsi="Times New Roman" w:cs="Times New Roman"/>
          <w:szCs w:val="20"/>
        </w:rPr>
      </w:pPr>
      <w:r w:rsidRPr="00571BAF">
        <w:rPr>
          <w:rFonts w:ascii="Times New Roman" w:hAnsi="Times New Roman" w:cs="Times New Roman"/>
          <w:noProof/>
          <w:szCs w:val="20"/>
        </w:rPr>
        <mc:AlternateContent>
          <mc:Choice Requires="wps">
            <w:drawing>
              <wp:anchor distT="45720" distB="45720" distL="114300" distR="114300" simplePos="0" relativeHeight="251650560" behindDoc="0" locked="0" layoutInCell="1" allowOverlap="1" wp14:anchorId="7744653A" wp14:editId="605AC5A6">
                <wp:simplePos x="0" y="0"/>
                <wp:positionH relativeFrom="margin">
                  <wp:align>right</wp:align>
                </wp:positionH>
                <wp:positionV relativeFrom="paragraph">
                  <wp:posOffset>1732280</wp:posOffset>
                </wp:positionV>
                <wp:extent cx="5613400" cy="641350"/>
                <wp:effectExtent l="0" t="0" r="6350" b="6350"/>
                <wp:wrapTopAndBottom/>
                <wp:docPr id="12"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0" cy="641445"/>
                        </a:xfrm>
                        <a:prstGeom prst="rect">
                          <a:avLst/>
                        </a:prstGeom>
                        <a:solidFill>
                          <a:srgbClr val="FFFFFF"/>
                        </a:solidFill>
                        <a:ln w="9525">
                          <a:noFill/>
                          <a:miter lim="800000"/>
                          <a:headEnd/>
                          <a:tailEnd/>
                        </a:ln>
                      </wps:spPr>
                      <wps:txbx>
                        <w:txbxContent>
                          <w:p w14:paraId="305DAB4E" w14:textId="04EAF57E" w:rsidR="00EF3C12" w:rsidRPr="00FA0A2B" w:rsidRDefault="00EF3C12" w:rsidP="00686DEE">
                            <w:pPr>
                              <w:pStyle w:val="aa"/>
                              <w:spacing w:line="240" w:lineRule="auto"/>
                              <w:jc w:val="left"/>
                              <w:rPr>
                                <w:color w:val="FF0000"/>
                              </w:rPr>
                            </w:pPr>
                            <w:r w:rsidRPr="00FA0A2B">
                              <w:rPr>
                                <w:rFonts w:ascii="Arial" w:hAnsi="Arial" w:cs="Arial"/>
                                <w:sz w:val="18"/>
                                <w:szCs w:val="18"/>
                              </w:rPr>
                              <w:t xml:space="preserve">Fig. S4 </w:t>
                            </w:r>
                            <w:r>
                              <w:rPr>
                                <w:rFonts w:ascii="Arial" w:hAnsi="Arial" w:cs="Arial"/>
                                <w:sz w:val="18"/>
                                <w:szCs w:val="18"/>
                              </w:rPr>
                              <w:t>Relationship between the t</w:t>
                            </w:r>
                            <w:r w:rsidRPr="00FA0A2B">
                              <w:rPr>
                                <w:rFonts w:ascii="Arial" w:hAnsi="Arial" w:cs="Arial"/>
                                <w:sz w:val="18"/>
                                <w:szCs w:val="18"/>
                              </w:rPr>
                              <w:t xml:space="preserve">otal wetted length and body mass of </w:t>
                            </w:r>
                            <w:r>
                              <w:rPr>
                                <w:rFonts w:ascii="Arial" w:hAnsi="Arial" w:cs="Arial"/>
                                <w:sz w:val="18"/>
                                <w:szCs w:val="18"/>
                              </w:rPr>
                              <w:t xml:space="preserve">the </w:t>
                            </w:r>
                            <w:r w:rsidRPr="00FA0A2B">
                              <w:rPr>
                                <w:rFonts w:ascii="Arial" w:hAnsi="Arial" w:cs="Arial"/>
                                <w:sz w:val="18"/>
                                <w:szCs w:val="18"/>
                              </w:rPr>
                              <w:t xml:space="preserve">six studied species. </w:t>
                            </w:r>
                            <w:r w:rsidRPr="00FA0A2B">
                              <w:rPr>
                                <w:rFonts w:ascii="Arial" w:hAnsi="Arial" w:cs="Arial"/>
                                <w:b w:val="0"/>
                                <w:bCs w:val="0"/>
                                <w:sz w:val="18"/>
                                <w:szCs w:val="18"/>
                              </w:rPr>
                              <w:t xml:space="preserve">Body mass and total wetted length are marked for </w:t>
                            </w:r>
                            <w:r w:rsidRPr="00FA0A2B">
                              <w:rPr>
                                <w:rFonts w:ascii="Arial" w:hAnsi="Arial" w:cs="Arial"/>
                                <w:b w:val="0"/>
                                <w:bCs w:val="0"/>
                                <w:i/>
                                <w:iCs/>
                                <w:sz w:val="18"/>
                                <w:szCs w:val="18"/>
                              </w:rPr>
                              <w:t>G</w:t>
                            </w:r>
                            <w:r>
                              <w:rPr>
                                <w:rFonts w:ascii="Arial" w:hAnsi="Arial" w:cs="Arial"/>
                                <w:b w:val="0"/>
                                <w:bCs w:val="0"/>
                                <w:i/>
                                <w:iCs/>
                                <w:sz w:val="18"/>
                                <w:szCs w:val="18"/>
                              </w:rPr>
                              <w:t>igantometra</w:t>
                            </w:r>
                            <w:r w:rsidRPr="00FA0A2B">
                              <w:rPr>
                                <w:rFonts w:ascii="Arial" w:hAnsi="Arial" w:cs="Arial"/>
                                <w:b w:val="0"/>
                                <w:bCs w:val="0"/>
                                <w:i/>
                                <w:iCs/>
                                <w:sz w:val="18"/>
                                <w:szCs w:val="18"/>
                              </w:rPr>
                              <w:t xml:space="preserve"> gigas</w:t>
                            </w:r>
                            <w:r w:rsidRPr="00FA0A2B">
                              <w:rPr>
                                <w:rFonts w:ascii="Arial" w:hAnsi="Arial" w:cs="Arial"/>
                                <w:b w:val="0"/>
                                <w:bCs w:val="0"/>
                                <w:sz w:val="18"/>
                                <w:szCs w:val="18"/>
                              </w:rPr>
                              <w:t xml:space="preserve"> (blue circles), </w:t>
                            </w:r>
                            <w:r w:rsidRPr="00FA0A2B">
                              <w:rPr>
                                <w:rFonts w:ascii="Arial" w:hAnsi="Arial" w:cs="Arial"/>
                                <w:b w:val="0"/>
                                <w:bCs w:val="0"/>
                                <w:i/>
                                <w:iCs/>
                                <w:sz w:val="18"/>
                                <w:szCs w:val="18"/>
                              </w:rPr>
                              <w:t>P. tigrina</w:t>
                            </w:r>
                            <w:r w:rsidRPr="00FA0A2B">
                              <w:rPr>
                                <w:rFonts w:ascii="Arial" w:hAnsi="Arial" w:cs="Arial"/>
                                <w:b w:val="0"/>
                                <w:bCs w:val="0"/>
                                <w:sz w:val="18"/>
                                <w:szCs w:val="18"/>
                              </w:rPr>
                              <w:t xml:space="preserve"> (red diamonds), </w:t>
                            </w:r>
                            <w:r w:rsidRPr="00FA0A2B">
                              <w:rPr>
                                <w:rFonts w:ascii="Arial" w:hAnsi="Arial" w:cs="Arial"/>
                                <w:b w:val="0"/>
                                <w:bCs w:val="0"/>
                                <w:i/>
                                <w:iCs/>
                                <w:sz w:val="18"/>
                                <w:szCs w:val="18"/>
                              </w:rPr>
                              <w:t>A</w:t>
                            </w:r>
                            <w:r>
                              <w:rPr>
                                <w:rFonts w:ascii="Arial" w:hAnsi="Arial" w:cs="Arial"/>
                                <w:b w:val="0"/>
                                <w:bCs w:val="0"/>
                                <w:i/>
                                <w:iCs/>
                                <w:sz w:val="18"/>
                                <w:szCs w:val="18"/>
                              </w:rPr>
                              <w:t>quarius</w:t>
                            </w:r>
                            <w:r w:rsidRPr="00FA0A2B">
                              <w:rPr>
                                <w:rFonts w:ascii="Arial" w:hAnsi="Arial" w:cs="Arial"/>
                                <w:b w:val="0"/>
                                <w:bCs w:val="0"/>
                                <w:i/>
                                <w:iCs/>
                                <w:sz w:val="18"/>
                                <w:szCs w:val="18"/>
                              </w:rPr>
                              <w:t xml:space="preserve"> paludum</w:t>
                            </w:r>
                            <w:r w:rsidRPr="00FA0A2B">
                              <w:rPr>
                                <w:rFonts w:ascii="Arial" w:hAnsi="Arial" w:cs="Arial"/>
                                <w:b w:val="0"/>
                                <w:bCs w:val="0"/>
                                <w:sz w:val="18"/>
                                <w:szCs w:val="18"/>
                              </w:rPr>
                              <w:t xml:space="preserve"> (green triangles), </w:t>
                            </w:r>
                            <w:r w:rsidRPr="00FA0A2B">
                              <w:rPr>
                                <w:rFonts w:ascii="Arial" w:hAnsi="Arial" w:cs="Arial"/>
                                <w:b w:val="0"/>
                                <w:bCs w:val="0"/>
                                <w:i/>
                                <w:iCs/>
                                <w:sz w:val="18"/>
                                <w:szCs w:val="18"/>
                              </w:rPr>
                              <w:t>G</w:t>
                            </w:r>
                            <w:r>
                              <w:rPr>
                                <w:rFonts w:ascii="Arial" w:hAnsi="Arial" w:cs="Arial"/>
                                <w:b w:val="0"/>
                                <w:bCs w:val="0"/>
                                <w:i/>
                                <w:iCs/>
                                <w:sz w:val="18"/>
                                <w:szCs w:val="18"/>
                              </w:rPr>
                              <w:t>erris</w:t>
                            </w:r>
                            <w:r w:rsidRPr="00FA0A2B">
                              <w:rPr>
                                <w:rFonts w:ascii="Arial" w:hAnsi="Arial" w:cs="Arial"/>
                                <w:b w:val="0"/>
                                <w:bCs w:val="0"/>
                                <w:i/>
                                <w:iCs/>
                                <w:sz w:val="18"/>
                                <w:szCs w:val="18"/>
                              </w:rPr>
                              <w:t xml:space="preserve"> gracilicornis</w:t>
                            </w:r>
                            <w:r w:rsidRPr="00FA0A2B">
                              <w:rPr>
                                <w:rFonts w:ascii="Arial" w:hAnsi="Arial" w:cs="Arial"/>
                                <w:b w:val="0"/>
                                <w:bCs w:val="0"/>
                                <w:sz w:val="18"/>
                                <w:szCs w:val="18"/>
                              </w:rPr>
                              <w:t xml:space="preserve"> (plus signs), </w:t>
                            </w:r>
                            <w:r w:rsidRPr="00FA0A2B">
                              <w:rPr>
                                <w:rFonts w:ascii="Arial" w:hAnsi="Arial" w:cs="Arial"/>
                                <w:b w:val="0"/>
                                <w:bCs w:val="0"/>
                                <w:i/>
                                <w:iCs/>
                                <w:sz w:val="18"/>
                                <w:szCs w:val="18"/>
                              </w:rPr>
                              <w:t>G. latiabdominis</w:t>
                            </w:r>
                            <w:r w:rsidRPr="00FA0A2B">
                              <w:rPr>
                                <w:rFonts w:ascii="Arial" w:hAnsi="Arial" w:cs="Arial"/>
                                <w:b w:val="0"/>
                                <w:bCs w:val="0"/>
                                <w:sz w:val="18"/>
                                <w:szCs w:val="18"/>
                              </w:rPr>
                              <w:t xml:space="preserve"> (black squares), and </w:t>
                            </w:r>
                            <w:r>
                              <w:rPr>
                                <w:rFonts w:ascii="Arial" w:hAnsi="Arial" w:cs="Arial"/>
                                <w:b w:val="0"/>
                                <w:bCs w:val="0"/>
                                <w:i/>
                                <w:iCs/>
                                <w:sz w:val="18"/>
                                <w:szCs w:val="18"/>
                              </w:rPr>
                              <w:t>A</w:t>
                            </w:r>
                            <w:r w:rsidRPr="00FA0A2B">
                              <w:rPr>
                                <w:rFonts w:ascii="Arial" w:hAnsi="Arial" w:cs="Arial"/>
                                <w:b w:val="0"/>
                                <w:bCs w:val="0"/>
                                <w:i/>
                                <w:iCs/>
                                <w:sz w:val="18"/>
                                <w:szCs w:val="18"/>
                              </w:rPr>
                              <w:t>. remigis</w:t>
                            </w:r>
                            <w:r w:rsidRPr="00FA0A2B">
                              <w:rPr>
                                <w:rFonts w:ascii="Arial" w:hAnsi="Arial" w:cs="Arial"/>
                                <w:b w:val="0"/>
                                <w:bCs w:val="0"/>
                                <w:sz w:val="18"/>
                                <w:szCs w:val="18"/>
                              </w:rPr>
                              <w:t xml:space="preserve"> (cross-marks) in normal (a) and log scale (b).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44653A" id="_x0000_s1028" type="#_x0000_t202" style="position:absolute;left:0;text-align:left;margin-left:390.8pt;margin-top:136.4pt;width:442pt;height:50.5pt;z-index:2516505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" stroked="f">
                <v:textbox>
                  <w:txbxContent>
                    <w:p w14:paraId="305DAB4E" w14:textId="04EAF57E" w:rsidR="00EF3C12" w:rsidRPr="00FA0A2B" w:rsidRDefault="00EF3C12" w:rsidP="00686DEE">
                      <w:pPr>
                        <w:pStyle w:val="aa"/>
                        <w:spacing w:line="240" w:lineRule="auto"/>
                        <w:jc w:val="left"/>
                        <w:rPr>
                          <w:color w:val="FF0000"/>
                        </w:rPr>
                      </w:pPr>
                      <w:r w:rsidRPr="00FA0A2B">
                        <w:rPr>
                          <w:rFonts w:ascii="Arial" w:hAnsi="Arial" w:cs="Arial"/>
                          <w:sz w:val="18"/>
                          <w:szCs w:val="18"/>
                        </w:rPr>
                        <w:t xml:space="preserve">Fig. S4 </w:t>
                      </w:r>
                      <w:r>
                        <w:rPr>
                          <w:rFonts w:ascii="Arial" w:hAnsi="Arial" w:cs="Arial"/>
                          <w:sz w:val="18"/>
                          <w:szCs w:val="18"/>
                        </w:rPr>
                        <w:t>Relationship between the t</w:t>
                      </w:r>
                      <w:r w:rsidRPr="00FA0A2B">
                        <w:rPr>
                          <w:rFonts w:ascii="Arial" w:hAnsi="Arial" w:cs="Arial"/>
                          <w:sz w:val="18"/>
                          <w:szCs w:val="18"/>
                        </w:rPr>
                        <w:t xml:space="preserve">otal wetted length and body mass of </w:t>
                      </w:r>
                      <w:r>
                        <w:rPr>
                          <w:rFonts w:ascii="Arial" w:hAnsi="Arial" w:cs="Arial"/>
                          <w:sz w:val="18"/>
                          <w:szCs w:val="18"/>
                        </w:rPr>
                        <w:t xml:space="preserve">the </w:t>
                      </w:r>
                      <w:r w:rsidRPr="00FA0A2B">
                        <w:rPr>
                          <w:rFonts w:ascii="Arial" w:hAnsi="Arial" w:cs="Arial"/>
                          <w:sz w:val="18"/>
                          <w:szCs w:val="18"/>
                        </w:rPr>
                        <w:t xml:space="preserve">six studied species. </w:t>
                      </w:r>
                      <w:r w:rsidRPr="00FA0A2B">
                        <w:rPr>
                          <w:rFonts w:ascii="Arial" w:hAnsi="Arial" w:cs="Arial"/>
                          <w:b w:val="0"/>
                          <w:bCs w:val="0"/>
                          <w:sz w:val="18"/>
                          <w:szCs w:val="18"/>
                        </w:rPr>
                        <w:t xml:space="preserve">Body mass and total wetted length are marked for </w:t>
                      </w:r>
                      <w:r w:rsidRPr="00FA0A2B">
                        <w:rPr>
                          <w:rFonts w:ascii="Arial" w:hAnsi="Arial" w:cs="Arial"/>
                          <w:b w:val="0"/>
                          <w:bCs w:val="0"/>
                          <w:i/>
                          <w:iCs/>
                          <w:sz w:val="18"/>
                          <w:szCs w:val="18"/>
                        </w:rPr>
                        <w:t>G</w:t>
                      </w:r>
                      <w:r>
                        <w:rPr>
                          <w:rFonts w:ascii="Arial" w:hAnsi="Arial" w:cs="Arial"/>
                          <w:b w:val="0"/>
                          <w:bCs w:val="0"/>
                          <w:i/>
                          <w:iCs/>
                          <w:sz w:val="18"/>
                          <w:szCs w:val="18"/>
                        </w:rPr>
                        <w:t>igantometra</w:t>
                      </w:r>
                      <w:r w:rsidRPr="00FA0A2B">
                        <w:rPr>
                          <w:rFonts w:ascii="Arial" w:hAnsi="Arial" w:cs="Arial"/>
                          <w:b w:val="0"/>
                          <w:bCs w:val="0"/>
                          <w:i/>
                          <w:iCs/>
                          <w:sz w:val="18"/>
                          <w:szCs w:val="18"/>
                        </w:rPr>
                        <w:t xml:space="preserve"> gigas</w:t>
                      </w:r>
                      <w:r w:rsidRPr="00FA0A2B">
                        <w:rPr>
                          <w:rFonts w:ascii="Arial" w:hAnsi="Arial" w:cs="Arial"/>
                          <w:b w:val="0"/>
                          <w:bCs w:val="0"/>
                          <w:sz w:val="18"/>
                          <w:szCs w:val="18"/>
                        </w:rPr>
                        <w:t xml:space="preserve"> (blue circles), </w:t>
                      </w:r>
                      <w:r w:rsidRPr="00FA0A2B">
                        <w:rPr>
                          <w:rFonts w:ascii="Arial" w:hAnsi="Arial" w:cs="Arial"/>
                          <w:b w:val="0"/>
                          <w:bCs w:val="0"/>
                          <w:i/>
                          <w:iCs/>
                          <w:sz w:val="18"/>
                          <w:szCs w:val="18"/>
                        </w:rPr>
                        <w:t>P. tigrina</w:t>
                      </w:r>
                      <w:r w:rsidRPr="00FA0A2B">
                        <w:rPr>
                          <w:rFonts w:ascii="Arial" w:hAnsi="Arial" w:cs="Arial"/>
                          <w:b w:val="0"/>
                          <w:bCs w:val="0"/>
                          <w:sz w:val="18"/>
                          <w:szCs w:val="18"/>
                        </w:rPr>
                        <w:t xml:space="preserve"> (red diamonds), </w:t>
                      </w:r>
                      <w:r w:rsidRPr="00FA0A2B">
                        <w:rPr>
                          <w:rFonts w:ascii="Arial" w:hAnsi="Arial" w:cs="Arial"/>
                          <w:b w:val="0"/>
                          <w:bCs w:val="0"/>
                          <w:i/>
                          <w:iCs/>
                          <w:sz w:val="18"/>
                          <w:szCs w:val="18"/>
                        </w:rPr>
                        <w:t>A</w:t>
                      </w:r>
                      <w:r>
                        <w:rPr>
                          <w:rFonts w:ascii="Arial" w:hAnsi="Arial" w:cs="Arial"/>
                          <w:b w:val="0"/>
                          <w:bCs w:val="0"/>
                          <w:i/>
                          <w:iCs/>
                          <w:sz w:val="18"/>
                          <w:szCs w:val="18"/>
                        </w:rPr>
                        <w:t>quarius</w:t>
                      </w:r>
                      <w:r w:rsidRPr="00FA0A2B">
                        <w:rPr>
                          <w:rFonts w:ascii="Arial" w:hAnsi="Arial" w:cs="Arial"/>
                          <w:b w:val="0"/>
                          <w:bCs w:val="0"/>
                          <w:i/>
                          <w:iCs/>
                          <w:sz w:val="18"/>
                          <w:szCs w:val="18"/>
                        </w:rPr>
                        <w:t xml:space="preserve"> paludum</w:t>
                      </w:r>
                      <w:r w:rsidRPr="00FA0A2B">
                        <w:rPr>
                          <w:rFonts w:ascii="Arial" w:hAnsi="Arial" w:cs="Arial"/>
                          <w:b w:val="0"/>
                          <w:bCs w:val="0"/>
                          <w:sz w:val="18"/>
                          <w:szCs w:val="18"/>
                        </w:rPr>
                        <w:t xml:space="preserve"> (green triangles), </w:t>
                      </w:r>
                      <w:r w:rsidRPr="00FA0A2B">
                        <w:rPr>
                          <w:rFonts w:ascii="Arial" w:hAnsi="Arial" w:cs="Arial"/>
                          <w:b w:val="0"/>
                          <w:bCs w:val="0"/>
                          <w:i/>
                          <w:iCs/>
                          <w:sz w:val="18"/>
                          <w:szCs w:val="18"/>
                        </w:rPr>
                        <w:t>G</w:t>
                      </w:r>
                      <w:r>
                        <w:rPr>
                          <w:rFonts w:ascii="Arial" w:hAnsi="Arial" w:cs="Arial"/>
                          <w:b w:val="0"/>
                          <w:bCs w:val="0"/>
                          <w:i/>
                          <w:iCs/>
                          <w:sz w:val="18"/>
                          <w:szCs w:val="18"/>
                        </w:rPr>
                        <w:t>erris</w:t>
                      </w:r>
                      <w:r w:rsidRPr="00FA0A2B">
                        <w:rPr>
                          <w:rFonts w:ascii="Arial" w:hAnsi="Arial" w:cs="Arial"/>
                          <w:b w:val="0"/>
                          <w:bCs w:val="0"/>
                          <w:i/>
                          <w:iCs/>
                          <w:sz w:val="18"/>
                          <w:szCs w:val="18"/>
                        </w:rPr>
                        <w:t xml:space="preserve"> gracilicornis</w:t>
                      </w:r>
                      <w:r w:rsidRPr="00FA0A2B">
                        <w:rPr>
                          <w:rFonts w:ascii="Arial" w:hAnsi="Arial" w:cs="Arial"/>
                          <w:b w:val="0"/>
                          <w:bCs w:val="0"/>
                          <w:sz w:val="18"/>
                          <w:szCs w:val="18"/>
                        </w:rPr>
                        <w:t xml:space="preserve"> (plus signs), </w:t>
                      </w:r>
                      <w:r w:rsidRPr="00FA0A2B">
                        <w:rPr>
                          <w:rFonts w:ascii="Arial" w:hAnsi="Arial" w:cs="Arial"/>
                          <w:b w:val="0"/>
                          <w:bCs w:val="0"/>
                          <w:i/>
                          <w:iCs/>
                          <w:sz w:val="18"/>
                          <w:szCs w:val="18"/>
                        </w:rPr>
                        <w:t>G. latiabdominis</w:t>
                      </w:r>
                      <w:r w:rsidRPr="00FA0A2B">
                        <w:rPr>
                          <w:rFonts w:ascii="Arial" w:hAnsi="Arial" w:cs="Arial"/>
                          <w:b w:val="0"/>
                          <w:bCs w:val="0"/>
                          <w:sz w:val="18"/>
                          <w:szCs w:val="18"/>
                        </w:rPr>
                        <w:t xml:space="preserve"> (black squares), and </w:t>
                      </w:r>
                      <w:r>
                        <w:rPr>
                          <w:rFonts w:ascii="Arial" w:hAnsi="Arial" w:cs="Arial"/>
                          <w:b w:val="0"/>
                          <w:bCs w:val="0"/>
                          <w:i/>
                          <w:iCs/>
                          <w:sz w:val="18"/>
                          <w:szCs w:val="18"/>
                        </w:rPr>
                        <w:t>A</w:t>
                      </w:r>
                      <w:r w:rsidRPr="00FA0A2B">
                        <w:rPr>
                          <w:rFonts w:ascii="Arial" w:hAnsi="Arial" w:cs="Arial"/>
                          <w:b w:val="0"/>
                          <w:bCs w:val="0"/>
                          <w:i/>
                          <w:iCs/>
                          <w:sz w:val="18"/>
                          <w:szCs w:val="18"/>
                        </w:rPr>
                        <w:t>. remigis</w:t>
                      </w:r>
                      <w:r w:rsidRPr="00FA0A2B">
                        <w:rPr>
                          <w:rFonts w:ascii="Arial" w:hAnsi="Arial" w:cs="Arial"/>
                          <w:b w:val="0"/>
                          <w:bCs w:val="0"/>
                          <w:sz w:val="18"/>
                          <w:szCs w:val="18"/>
                        </w:rPr>
                        <w:t xml:space="preserve"> (cross-marks) in normal (a) and log scale (b).</w:t>
                      </w:r>
                    </w:p>
                  </w:txbxContent>
                </v:textbox>
                <w10:wrap type="topAndBottom" anchorx="margin"/>
              </v:shape>
            </w:pict>
          </mc:Fallback>
        </mc:AlternateContent>
      </w:r>
      <w:r w:rsidR="00A12752">
        <w:rPr>
          <w:rFonts w:ascii="Times New Roman" w:hAnsi="Times New Roman" w:cs="Times New Roman"/>
          <w:noProof/>
          <w:szCs w:val="20"/>
        </w:rPr>
        <w:drawing>
          <wp:inline distT="0" distB="0" distL="0" distR="0" wp14:anchorId="24DCBEE1" wp14:editId="2DE30F0F">
            <wp:extent cx="5706110" cy="1638300"/>
            <wp:effectExtent l="0" t="0" r="889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06110" cy="1638300"/>
                    </a:xfrm>
                    <a:prstGeom prst="rect">
                      <a:avLst/>
                    </a:prstGeom>
                    <a:noFill/>
                    <a:ln>
                      <a:noFill/>
                    </a:ln>
                  </pic:spPr>
                </pic:pic>
              </a:graphicData>
            </a:graphic>
          </wp:inline>
        </w:drawing>
      </w:r>
    </w:p>
    <w:p w14:paraId="5FFD43E9" w14:textId="27C791ED" w:rsidR="007D2AFB" w:rsidRDefault="007D2AFB" w:rsidP="00686DEE">
      <w:pPr>
        <w:widowControl/>
        <w:wordWrap/>
        <w:autoSpaceDE/>
        <w:autoSpaceDN/>
        <w:spacing w:line="240" w:lineRule="auto"/>
        <w:rPr>
          <w:rFonts w:ascii="Times New Roman" w:hAnsi="Times New Roman" w:cs="Times New Roman"/>
          <w:szCs w:val="20"/>
        </w:rPr>
      </w:pPr>
      <w:r>
        <w:rPr>
          <w:rFonts w:ascii="Times New Roman" w:hAnsi="Times New Roman" w:cs="Times New Roman"/>
          <w:szCs w:val="20"/>
        </w:rPr>
        <w:br w:type="page"/>
      </w:r>
    </w:p>
    <w:p w14:paraId="6FEF7180" w14:textId="47BC9F6B" w:rsidR="009831A0" w:rsidRDefault="00A8088C" w:rsidP="00686DEE">
      <w:pPr>
        <w:spacing w:line="240" w:lineRule="auto"/>
        <w:rPr>
          <w:rFonts w:ascii="Times New Roman" w:hAnsi="Times New Roman" w:cs="Times New Roman"/>
          <w:b/>
          <w:bCs/>
          <w:iCs/>
          <w:sz w:val="24"/>
          <w:szCs w:val="24"/>
        </w:rPr>
      </w:pPr>
      <w:r w:rsidRPr="00A8088C">
        <w:rPr>
          <w:rFonts w:ascii="Times New Roman" w:hAnsi="Times New Roman" w:cs="Times New Roman"/>
          <w:b/>
          <w:bCs/>
          <w:iCs/>
          <w:sz w:val="24"/>
          <w:szCs w:val="24"/>
        </w:rPr>
        <w:lastRenderedPageBreak/>
        <w:t>S</w:t>
      </w:r>
      <w:r w:rsidR="00774FCA">
        <w:rPr>
          <w:rFonts w:ascii="Times New Roman" w:hAnsi="Times New Roman" w:cs="Times New Roman"/>
          <w:b/>
          <w:bCs/>
          <w:iCs/>
          <w:sz w:val="24"/>
          <w:szCs w:val="24"/>
        </w:rPr>
        <w:t>M</w:t>
      </w:r>
      <w:r w:rsidR="005246CB">
        <w:rPr>
          <w:rFonts w:ascii="Times New Roman" w:hAnsi="Times New Roman" w:cs="Times New Roman"/>
          <w:b/>
          <w:bCs/>
          <w:iCs/>
          <w:sz w:val="24"/>
          <w:szCs w:val="24"/>
        </w:rPr>
        <w:t>6</w:t>
      </w:r>
      <w:r w:rsidRPr="00A8088C">
        <w:rPr>
          <w:rFonts w:ascii="Times New Roman" w:hAnsi="Times New Roman" w:cs="Times New Roman"/>
          <w:b/>
          <w:bCs/>
          <w:iCs/>
          <w:sz w:val="24"/>
          <w:szCs w:val="24"/>
        </w:rPr>
        <w:t xml:space="preserve">: </w:t>
      </w:r>
      <w:r w:rsidR="005246CB">
        <w:rPr>
          <w:rFonts w:ascii="Times New Roman" w:hAnsi="Times New Roman" w:cs="Times New Roman"/>
          <w:b/>
          <w:bCs/>
          <w:iCs/>
          <w:sz w:val="24"/>
          <w:szCs w:val="24"/>
        </w:rPr>
        <w:t xml:space="preserve">Supplementary Results - </w:t>
      </w:r>
      <w:r w:rsidR="003E6B87">
        <w:rPr>
          <w:rFonts w:ascii="Times New Roman" w:hAnsi="Times New Roman" w:cs="Times New Roman"/>
          <w:b/>
          <w:bCs/>
          <w:iCs/>
          <w:sz w:val="24"/>
          <w:szCs w:val="24"/>
        </w:rPr>
        <w:t xml:space="preserve">Comparison </w:t>
      </w:r>
      <w:r>
        <w:rPr>
          <w:rFonts w:ascii="Times New Roman" w:hAnsi="Times New Roman" w:cs="Times New Roman"/>
          <w:b/>
          <w:bCs/>
          <w:iCs/>
          <w:sz w:val="24"/>
          <w:szCs w:val="24"/>
        </w:rPr>
        <w:t xml:space="preserve">of thrust with </w:t>
      </w:r>
      <w:r w:rsidR="00B40F61">
        <w:rPr>
          <w:rFonts w:ascii="Times New Roman" w:hAnsi="Times New Roman" w:cs="Times New Roman"/>
          <w:b/>
          <w:bCs/>
          <w:iCs/>
          <w:sz w:val="24"/>
          <w:szCs w:val="24"/>
        </w:rPr>
        <w:t xml:space="preserve">the </w:t>
      </w:r>
      <w:r>
        <w:rPr>
          <w:rFonts w:ascii="Times New Roman" w:hAnsi="Times New Roman" w:cs="Times New Roman"/>
          <w:b/>
          <w:bCs/>
          <w:iCs/>
          <w:sz w:val="24"/>
          <w:szCs w:val="24"/>
        </w:rPr>
        <w:t xml:space="preserve">resistance </w:t>
      </w:r>
      <w:r w:rsidR="005E317B">
        <w:rPr>
          <w:rFonts w:ascii="Times New Roman" w:hAnsi="Times New Roman" w:cs="Times New Roman"/>
          <w:b/>
          <w:bCs/>
          <w:iCs/>
          <w:sz w:val="24"/>
          <w:szCs w:val="24"/>
        </w:rPr>
        <w:t>(Fig. S5, S6)</w:t>
      </w:r>
    </w:p>
    <w:p w14:paraId="7EFCA7EE" w14:textId="18EF5BD3" w:rsidR="00A52DAD" w:rsidRDefault="00A52DAD" w:rsidP="00686DEE">
      <w:pPr>
        <w:spacing w:line="240" w:lineRule="auto"/>
        <w:rPr>
          <w:rFonts w:ascii="Times New Roman" w:hAnsi="Times New Roman" w:cs="Times New Roman"/>
          <w:b/>
          <w:bCs/>
          <w:iCs/>
          <w:sz w:val="24"/>
          <w:szCs w:val="24"/>
        </w:rPr>
      </w:pPr>
      <w:r>
        <w:rPr>
          <w:noProof/>
        </w:rPr>
        <w:drawing>
          <wp:anchor distT="0" distB="0" distL="114300" distR="114300" simplePos="0" relativeHeight="251680256" behindDoc="0" locked="0" layoutInCell="1" allowOverlap="1" wp14:anchorId="3B5CF89A" wp14:editId="31A27A3B">
            <wp:simplePos x="0" y="0"/>
            <wp:positionH relativeFrom="margin">
              <wp:align>center</wp:align>
            </wp:positionH>
            <wp:positionV relativeFrom="paragraph">
              <wp:posOffset>4224503</wp:posOffset>
            </wp:positionV>
            <wp:extent cx="4159896" cy="2301240"/>
            <wp:effectExtent l="0" t="0" r="0" b="3810"/>
            <wp:wrapSquare wrapText="bothSides"/>
            <wp:docPr id="28" name="그림 28" descr="텍스트, 실내, 옅은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그림 28" descr="텍스트, 실내, 옅은이(가) 표시된 사진&#10;&#10;자동 생성된 설명"/>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59896" cy="2301240"/>
                    </a:xfrm>
                    <a:prstGeom prst="rect">
                      <a:avLst/>
                    </a:prstGeom>
                    <a:noFill/>
                    <a:ln>
                      <a:noFill/>
                    </a:ln>
                  </pic:spPr>
                </pic:pic>
              </a:graphicData>
            </a:graphic>
          </wp:anchor>
        </w:drawing>
      </w:r>
      <w:r w:rsidRPr="00571BAF">
        <w:rPr>
          <w:rFonts w:ascii="Times New Roman" w:hAnsi="Times New Roman" w:cs="Times New Roman"/>
          <w:noProof/>
          <w:szCs w:val="20"/>
        </w:rPr>
        <mc:AlternateContent>
          <mc:Choice Requires="wps">
            <w:drawing>
              <wp:anchor distT="45720" distB="45720" distL="114300" distR="114300" simplePos="0" relativeHeight="251676160" behindDoc="0" locked="0" layoutInCell="1" allowOverlap="1" wp14:anchorId="684F4F89" wp14:editId="488BB35B">
                <wp:simplePos x="0" y="0"/>
                <wp:positionH relativeFrom="margin">
                  <wp:align>right</wp:align>
                </wp:positionH>
                <wp:positionV relativeFrom="paragraph">
                  <wp:posOffset>2211705</wp:posOffset>
                </wp:positionV>
                <wp:extent cx="5729605" cy="1952625"/>
                <wp:effectExtent l="0" t="0" r="4445" b="9525"/>
                <wp:wrapSquare wrapText="bothSides"/>
                <wp:docPr id="1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9605" cy="1953158"/>
                        </a:xfrm>
                        <a:prstGeom prst="rect">
                          <a:avLst/>
                        </a:prstGeom>
                        <a:solidFill>
                          <a:srgbClr val="FFFFFF"/>
                        </a:solidFill>
                        <a:ln w="9525">
                          <a:noFill/>
                          <a:miter lim="800000"/>
                          <a:headEnd/>
                          <a:tailEnd/>
                        </a:ln>
                      </wps:spPr>
                      <wps:txbx>
                        <w:txbxContent>
                          <w:p w14:paraId="0B89C9ED" w14:textId="77777777" w:rsidR="00A52DAD" w:rsidRPr="004D5720" w:rsidRDefault="00A52DAD" w:rsidP="00A52DAD">
                            <w:pPr>
                              <w:pStyle w:val="aa"/>
                              <w:spacing w:line="240" w:lineRule="auto"/>
                              <w:jc w:val="left"/>
                              <w:rPr>
                                <w:rFonts w:ascii="Arial" w:hAnsi="Arial" w:cs="Arial"/>
                                <w:sz w:val="18"/>
                                <w:szCs w:val="18"/>
                              </w:rPr>
                            </w:pPr>
                            <w:r w:rsidRPr="004D5720">
                              <w:rPr>
                                <w:rFonts w:ascii="Arial" w:hAnsi="Arial" w:cs="Arial"/>
                                <w:sz w:val="18"/>
                                <w:szCs w:val="18"/>
                              </w:rPr>
                              <w:t xml:space="preserve">Fig. S5 Three examples of digitized thrusting phase of a stride to explain the method of extracting the thrusting phase acceleration as a slope of a regression line fitted to the data on body velocity versus time for each stride, and five examples of strides for which the net thrust force (based on the acceleration and body mass: </w:t>
                            </w:r>
                            <m:oMath>
                              <m:r>
                                <m:rPr>
                                  <m:sty m:val="bi"/>
                                </m:rPr>
                                <w:rPr>
                                  <w:rFonts w:ascii="Cambria Math" w:hAnsi="Cambria Math" w:cs="Arial"/>
                                  <w:sz w:val="18"/>
                                  <w:szCs w:val="18"/>
                                </w:rPr>
                                <m:t>m*a</m:t>
                              </m:r>
                            </m:oMath>
                            <w:r w:rsidRPr="004D5720">
                              <w:rPr>
                                <w:rFonts w:ascii="Arial" w:hAnsi="Arial" w:cs="Arial"/>
                                <w:sz w:val="18"/>
                                <w:szCs w:val="18"/>
                              </w:rPr>
                              <w:t xml:space="preserve">) and the theoretically predicted resistance force are depicted. </w:t>
                            </w:r>
                            <w:r w:rsidRPr="00FA0A2B">
                              <w:rPr>
                                <w:rFonts w:ascii="Arial" w:hAnsi="Arial" w:cs="Arial"/>
                                <w:b w:val="0"/>
                                <w:sz w:val="18"/>
                                <w:szCs w:val="18"/>
                              </w:rPr>
                              <w:t xml:space="preserve">(a) – a thrusting phase of a symmetric stride of </w:t>
                            </w:r>
                            <w:r w:rsidRPr="00FA0A2B">
                              <w:rPr>
                                <w:rFonts w:ascii="Arial" w:hAnsi="Arial" w:cs="Arial"/>
                                <w:b w:val="0"/>
                                <w:i/>
                                <w:iCs/>
                                <w:sz w:val="18"/>
                                <w:szCs w:val="18"/>
                              </w:rPr>
                              <w:t>Aquarius paludum</w:t>
                            </w:r>
                            <w:r w:rsidRPr="00FA0A2B">
                              <w:rPr>
                                <w:rFonts w:ascii="Arial" w:hAnsi="Arial" w:cs="Arial"/>
                                <w:b w:val="0"/>
                                <w:sz w:val="18"/>
                                <w:szCs w:val="18"/>
                              </w:rPr>
                              <w:t xml:space="preserve">; (b) – a thrusting phase of a symmetric stride of </w:t>
                            </w:r>
                            <w:r w:rsidRPr="00FA0A2B">
                              <w:rPr>
                                <w:rFonts w:ascii="Arial" w:hAnsi="Arial" w:cs="Arial"/>
                                <w:b w:val="0"/>
                                <w:i/>
                                <w:iCs/>
                                <w:sz w:val="18"/>
                                <w:szCs w:val="18"/>
                              </w:rPr>
                              <w:t>Ptilomera tigrina</w:t>
                            </w:r>
                            <w:r w:rsidRPr="00FA0A2B">
                              <w:rPr>
                                <w:rFonts w:ascii="Arial" w:hAnsi="Arial" w:cs="Arial"/>
                                <w:b w:val="0"/>
                                <w:sz w:val="18"/>
                                <w:szCs w:val="18"/>
                              </w:rPr>
                              <w:t xml:space="preserve">; (c) – a thrusting phase of an asymmetric stride of </w:t>
                            </w:r>
                            <w:r w:rsidRPr="00FA0A2B">
                              <w:rPr>
                                <w:rFonts w:ascii="Arial" w:hAnsi="Arial" w:cs="Arial"/>
                                <w:b w:val="0"/>
                                <w:i/>
                                <w:iCs/>
                                <w:sz w:val="18"/>
                                <w:szCs w:val="18"/>
                              </w:rPr>
                              <w:t xml:space="preserve">Gigantometra gigas </w:t>
                            </w:r>
                            <w:r w:rsidRPr="00FA0A2B">
                              <w:rPr>
                                <w:rFonts w:ascii="Arial" w:hAnsi="Arial" w:cs="Arial"/>
                                <w:b w:val="0"/>
                                <w:sz w:val="18"/>
                                <w:szCs w:val="18"/>
                              </w:rPr>
                              <w:t>male. These estimated accelerations for each stride of an individual of known body mass were used to calculate the thrust net force (</w:t>
                            </w:r>
                            <m:oMath>
                              <m:r>
                                <m:rPr>
                                  <m:sty m:val="bi"/>
                                </m:rPr>
                                <w:rPr>
                                  <w:rFonts w:ascii="Cambria Math" w:hAnsi="Cambria Math" w:cs="Arial"/>
                                  <w:sz w:val="18"/>
                                  <w:szCs w:val="18"/>
                                </w:rPr>
                                <m:t>F=ma</m:t>
                              </m:r>
                            </m:oMath>
                            <w:r w:rsidRPr="00FA0A2B">
                              <w:rPr>
                                <w:rFonts w:ascii="Arial" w:hAnsi="Arial" w:cs="Arial"/>
                                <w:b w:val="0"/>
                                <w:sz w:val="18"/>
                                <w:szCs w:val="18"/>
                              </w:rPr>
                              <w:t xml:space="preserve">) in each stride. Thrusting phase is defined as the duration from the first frame with leg pushing backwards till the frame with maximum body velocity; it varies among species as the range of </w:t>
                            </w:r>
                            <w:r>
                              <w:rPr>
                                <w:rFonts w:ascii="Arial" w:hAnsi="Arial" w:cs="Arial"/>
                                <w:b w:val="0"/>
                                <w:sz w:val="18"/>
                                <w:szCs w:val="18"/>
                              </w:rPr>
                              <w:t>velocity</w:t>
                            </w:r>
                            <w:r w:rsidRPr="00FA0A2B">
                              <w:rPr>
                                <w:rFonts w:ascii="Arial" w:hAnsi="Arial" w:cs="Arial"/>
                                <w:b w:val="0"/>
                                <w:sz w:val="18"/>
                                <w:szCs w:val="18"/>
                              </w:rPr>
                              <w:t xml:space="preserve"> (</w:t>
                            </w:r>
                            <w:r>
                              <w:rPr>
                                <w:rFonts w:ascii="Arial" w:hAnsi="Arial" w:cs="Arial"/>
                                <w:b w:val="0"/>
                                <w:sz w:val="18"/>
                                <w:szCs w:val="18"/>
                              </w:rPr>
                              <w:t>m/</w:t>
                            </w:r>
                            <w:r w:rsidRPr="00FA0A2B">
                              <w:rPr>
                                <w:rFonts w:ascii="Arial" w:hAnsi="Arial" w:cs="Arial"/>
                                <w:b w:val="0"/>
                                <w:sz w:val="18"/>
                                <w:szCs w:val="18"/>
                              </w:rPr>
                              <w:t>s) on x-axis in d-h show. (d-h) – examples of force profiles during thrust phase where the empirically evaluated thrust net force (blue dots) and the theoretically predicted resistance (</w:t>
                            </w:r>
                            <w:r>
                              <w:rPr>
                                <w:rFonts w:ascii="Arial" w:hAnsi="Arial" w:cs="Arial"/>
                                <w:b w:val="0"/>
                                <w:sz w:val="18"/>
                                <w:szCs w:val="18"/>
                              </w:rPr>
                              <w:t>red</w:t>
                            </w:r>
                            <w:r w:rsidRPr="00FA0A2B">
                              <w:rPr>
                                <w:rFonts w:ascii="Arial" w:hAnsi="Arial" w:cs="Arial"/>
                                <w:b w:val="0"/>
                                <w:sz w:val="18"/>
                                <w:szCs w:val="18"/>
                              </w:rPr>
                              <w:t xml:space="preserve"> dots) force (based on empirically measured body velocity profile) are displayed in single strides of </w:t>
                            </w:r>
                            <w:r w:rsidRPr="00224874">
                              <w:rPr>
                                <w:rFonts w:ascii="Arial" w:hAnsi="Arial" w:cs="Arial"/>
                                <w:b w:val="0"/>
                                <w:i/>
                                <w:iCs/>
                                <w:sz w:val="18"/>
                                <w:szCs w:val="18"/>
                              </w:rPr>
                              <w:t>Gerris latiabdominis</w:t>
                            </w:r>
                            <w:r w:rsidRPr="00FA0A2B">
                              <w:rPr>
                                <w:rFonts w:ascii="Arial" w:hAnsi="Arial" w:cs="Arial"/>
                                <w:b w:val="0"/>
                                <w:sz w:val="18"/>
                                <w:szCs w:val="18"/>
                              </w:rPr>
                              <w:t xml:space="preserve"> (d; symmetrical stride), </w:t>
                            </w:r>
                            <w:r w:rsidRPr="00224874">
                              <w:rPr>
                                <w:rFonts w:ascii="Arial" w:hAnsi="Arial" w:cs="Arial"/>
                                <w:b w:val="0"/>
                                <w:i/>
                                <w:iCs/>
                                <w:sz w:val="18"/>
                                <w:szCs w:val="18"/>
                              </w:rPr>
                              <w:t>A. paludum</w:t>
                            </w:r>
                            <w:r w:rsidRPr="00FA0A2B">
                              <w:rPr>
                                <w:rFonts w:ascii="Arial" w:hAnsi="Arial" w:cs="Arial"/>
                                <w:b w:val="0"/>
                                <w:sz w:val="18"/>
                                <w:szCs w:val="18"/>
                              </w:rPr>
                              <w:t xml:space="preserve"> (symmetrical stride in e and asymmetrical stride in f), </w:t>
                            </w:r>
                            <w:r w:rsidRPr="00224874">
                              <w:rPr>
                                <w:rFonts w:ascii="Arial" w:hAnsi="Arial" w:cs="Arial"/>
                                <w:b w:val="0"/>
                                <w:i/>
                                <w:iCs/>
                                <w:sz w:val="18"/>
                                <w:szCs w:val="18"/>
                              </w:rPr>
                              <w:t xml:space="preserve">P. tigrina </w:t>
                            </w:r>
                            <w:r w:rsidRPr="00FA0A2B">
                              <w:rPr>
                                <w:rFonts w:ascii="Arial" w:hAnsi="Arial" w:cs="Arial"/>
                                <w:b w:val="0"/>
                                <w:sz w:val="18"/>
                                <w:szCs w:val="18"/>
                              </w:rPr>
                              <w:t xml:space="preserve">(g) and </w:t>
                            </w:r>
                            <w:r w:rsidRPr="00224874">
                              <w:rPr>
                                <w:rFonts w:ascii="Arial" w:hAnsi="Arial" w:cs="Arial"/>
                                <w:b w:val="0"/>
                                <w:i/>
                                <w:iCs/>
                                <w:sz w:val="18"/>
                                <w:szCs w:val="18"/>
                              </w:rPr>
                              <w:t>G. gigas</w:t>
                            </w:r>
                            <w:r w:rsidRPr="00FA0A2B">
                              <w:rPr>
                                <w:rFonts w:ascii="Arial" w:hAnsi="Arial" w:cs="Arial"/>
                                <w:b w:val="0"/>
                                <w:sz w:val="18"/>
                                <w:szCs w:val="18"/>
                              </w:rPr>
                              <w:t xml:space="preserve"> (h). </w:t>
                            </w:r>
                          </w:p>
                          <w:p w14:paraId="4014342F" w14:textId="6ED580CC" w:rsidR="00A52DAD" w:rsidRPr="00FA0A2B" w:rsidRDefault="00A52DAD" w:rsidP="00A52DAD">
                            <w:pPr>
                              <w:pStyle w:val="aa"/>
                              <w:spacing w:line="240" w:lineRule="auto"/>
                              <w:jc w:val="left"/>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4F4F89" id="_x0000_s1029" type="#_x0000_t202" style="position:absolute;left:0;text-align:left;margin-left:399.95pt;margin-top:174.15pt;width:451.15pt;height:153.75pt;z-index:2516761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" stroked="f">
                <v:textbox>
                  <w:txbxContent>
                    <w:p w14:paraId="0B89C9ED" w14:textId="77777777" w:rsidR="00A52DAD" w:rsidRPr="004D5720" w:rsidRDefault="00A52DAD" w:rsidP="00A52DAD">
                      <w:pPr>
                        <w:pStyle w:val="aa"/>
                        <w:spacing w:line="240" w:lineRule="auto"/>
                        <w:jc w:val="left"/>
                        <w:rPr>
                          <w:rFonts w:ascii="Arial" w:hAnsi="Arial" w:cs="Arial"/>
                          <w:sz w:val="18"/>
                          <w:szCs w:val="18"/>
                        </w:rPr>
                      </w:pPr>
                      <w:r w:rsidRPr="004D5720">
                        <w:rPr>
                          <w:rFonts w:ascii="Arial" w:hAnsi="Arial" w:cs="Arial"/>
                          <w:sz w:val="18"/>
                          <w:szCs w:val="18"/>
                        </w:rPr>
                        <w:t xml:space="preserve">Fig. S5 Three examples of digitized thrusting phase of a stride to explain the method of extracting the thrusting phase acceleration as a slope of a regression line fitted to the data on body velocity versus time for each stride, and five examples of strides for which the net thrust force (based on the acceleration and body mass: </w:t>
                      </w:r>
                      <m:oMath>
                        <m:r>
                          <m:rPr>
                            <m:sty m:val="bi"/>
                          </m:rPr>
                          <w:rPr>
                            <w:rFonts w:ascii="Cambria Math" w:hAnsi="Cambria Math" w:cs="Arial"/>
                            <w:sz w:val="18"/>
                            <w:szCs w:val="18"/>
                          </w:rPr>
                          <m:t>m*a</m:t>
                        </m:r>
                      </m:oMath>
                      <w:r w:rsidRPr="004D5720">
                        <w:rPr>
                          <w:rFonts w:ascii="Arial" w:hAnsi="Arial" w:cs="Arial"/>
                          <w:sz w:val="18"/>
                          <w:szCs w:val="18"/>
                        </w:rPr>
                        <w:t xml:space="preserve">) and the theoretically predicted resistance force are depicted. </w:t>
                      </w:r>
                      <w:r w:rsidRPr="00FA0A2B">
                        <w:rPr>
                          <w:rFonts w:ascii="Arial" w:hAnsi="Arial" w:cs="Arial"/>
                          <w:b w:val="0"/>
                          <w:sz w:val="18"/>
                          <w:szCs w:val="18"/>
                        </w:rPr>
                        <w:t xml:space="preserve">(a) – a thrusting phase of a symmetric stride of </w:t>
                      </w:r>
                      <w:r w:rsidRPr="00FA0A2B">
                        <w:rPr>
                          <w:rFonts w:ascii="Arial" w:hAnsi="Arial" w:cs="Arial"/>
                          <w:b w:val="0"/>
                          <w:i/>
                          <w:iCs/>
                          <w:sz w:val="18"/>
                          <w:szCs w:val="18"/>
                        </w:rPr>
                        <w:t>Aquarius paludum</w:t>
                      </w:r>
                      <w:r w:rsidRPr="00FA0A2B">
                        <w:rPr>
                          <w:rFonts w:ascii="Arial" w:hAnsi="Arial" w:cs="Arial"/>
                          <w:b w:val="0"/>
                          <w:sz w:val="18"/>
                          <w:szCs w:val="18"/>
                        </w:rPr>
                        <w:t xml:space="preserve">; (b) – a thrusting phase of a symmetric stride of </w:t>
                      </w:r>
                      <w:r w:rsidRPr="00FA0A2B">
                        <w:rPr>
                          <w:rFonts w:ascii="Arial" w:hAnsi="Arial" w:cs="Arial"/>
                          <w:b w:val="0"/>
                          <w:i/>
                          <w:iCs/>
                          <w:sz w:val="18"/>
                          <w:szCs w:val="18"/>
                        </w:rPr>
                        <w:t>Ptilomera tigrina</w:t>
                      </w:r>
                      <w:r w:rsidRPr="00FA0A2B">
                        <w:rPr>
                          <w:rFonts w:ascii="Arial" w:hAnsi="Arial" w:cs="Arial"/>
                          <w:b w:val="0"/>
                          <w:sz w:val="18"/>
                          <w:szCs w:val="18"/>
                        </w:rPr>
                        <w:t xml:space="preserve">; (c) – a thrusting phase of an asymmetric stride of </w:t>
                      </w:r>
                      <w:r w:rsidRPr="00FA0A2B">
                        <w:rPr>
                          <w:rFonts w:ascii="Arial" w:hAnsi="Arial" w:cs="Arial"/>
                          <w:b w:val="0"/>
                          <w:i/>
                          <w:iCs/>
                          <w:sz w:val="18"/>
                          <w:szCs w:val="18"/>
                        </w:rPr>
                        <w:t xml:space="preserve">Gigantometra gigas </w:t>
                      </w:r>
                      <w:r w:rsidRPr="00FA0A2B">
                        <w:rPr>
                          <w:rFonts w:ascii="Arial" w:hAnsi="Arial" w:cs="Arial"/>
                          <w:b w:val="0"/>
                          <w:sz w:val="18"/>
                          <w:szCs w:val="18"/>
                        </w:rPr>
                        <w:t>male. These estimated accelerations for each stride of an individual of known body mass were used to calculate the thrust net force (</w:t>
                      </w:r>
                      <m:oMath>
                        <m:r>
                          <m:rPr>
                            <m:sty m:val="bi"/>
                          </m:rPr>
                          <w:rPr>
                            <w:rFonts w:ascii="Cambria Math" w:hAnsi="Cambria Math" w:cs="Arial"/>
                            <w:sz w:val="18"/>
                            <w:szCs w:val="18"/>
                          </w:rPr>
                          <m:t>F=ma</m:t>
                        </m:r>
                      </m:oMath>
                      <w:r w:rsidRPr="00FA0A2B">
                        <w:rPr>
                          <w:rFonts w:ascii="Arial" w:hAnsi="Arial" w:cs="Arial"/>
                          <w:b w:val="0"/>
                          <w:sz w:val="18"/>
                          <w:szCs w:val="18"/>
                        </w:rPr>
                        <w:t xml:space="preserve">) in each stride. Thrusting phase is defined as the duration from the first frame with leg pushing backwards till the frame with maximum body velocity; it varies among species as the range of </w:t>
                      </w:r>
                      <w:r>
                        <w:rPr>
                          <w:rFonts w:ascii="Arial" w:hAnsi="Arial" w:cs="Arial"/>
                          <w:b w:val="0"/>
                          <w:sz w:val="18"/>
                          <w:szCs w:val="18"/>
                        </w:rPr>
                        <w:t>velocity</w:t>
                      </w:r>
                      <w:r w:rsidRPr="00FA0A2B">
                        <w:rPr>
                          <w:rFonts w:ascii="Arial" w:hAnsi="Arial" w:cs="Arial"/>
                          <w:b w:val="0"/>
                          <w:sz w:val="18"/>
                          <w:szCs w:val="18"/>
                        </w:rPr>
                        <w:t xml:space="preserve"> (</w:t>
                      </w:r>
                      <w:r>
                        <w:rPr>
                          <w:rFonts w:ascii="Arial" w:hAnsi="Arial" w:cs="Arial"/>
                          <w:b w:val="0"/>
                          <w:sz w:val="18"/>
                          <w:szCs w:val="18"/>
                        </w:rPr>
                        <w:t>m/</w:t>
                      </w:r>
                      <w:r w:rsidRPr="00FA0A2B">
                        <w:rPr>
                          <w:rFonts w:ascii="Arial" w:hAnsi="Arial" w:cs="Arial"/>
                          <w:b w:val="0"/>
                          <w:sz w:val="18"/>
                          <w:szCs w:val="18"/>
                        </w:rPr>
                        <w:t>s) on x-axis in d-h show. (d-h) – examples of force profiles during thrust phase where the empirically evaluated thrust net force (blue dots) and the theoretically predicted resistance (</w:t>
                      </w:r>
                      <w:r>
                        <w:rPr>
                          <w:rFonts w:ascii="Arial" w:hAnsi="Arial" w:cs="Arial"/>
                          <w:b w:val="0"/>
                          <w:sz w:val="18"/>
                          <w:szCs w:val="18"/>
                        </w:rPr>
                        <w:t>red</w:t>
                      </w:r>
                      <w:r w:rsidRPr="00FA0A2B">
                        <w:rPr>
                          <w:rFonts w:ascii="Arial" w:hAnsi="Arial" w:cs="Arial"/>
                          <w:b w:val="0"/>
                          <w:sz w:val="18"/>
                          <w:szCs w:val="18"/>
                        </w:rPr>
                        <w:t xml:space="preserve"> dots) force (based on empirically measured body velocity profile) are displayed in single strides of </w:t>
                      </w:r>
                      <w:r w:rsidRPr="00224874">
                        <w:rPr>
                          <w:rFonts w:ascii="Arial" w:hAnsi="Arial" w:cs="Arial"/>
                          <w:b w:val="0"/>
                          <w:i/>
                          <w:iCs/>
                          <w:sz w:val="18"/>
                          <w:szCs w:val="18"/>
                        </w:rPr>
                        <w:t>Gerris latiabdominis</w:t>
                      </w:r>
                      <w:r w:rsidRPr="00FA0A2B">
                        <w:rPr>
                          <w:rFonts w:ascii="Arial" w:hAnsi="Arial" w:cs="Arial"/>
                          <w:b w:val="0"/>
                          <w:sz w:val="18"/>
                          <w:szCs w:val="18"/>
                        </w:rPr>
                        <w:t xml:space="preserve"> (d; symmetrical stride), </w:t>
                      </w:r>
                      <w:r w:rsidRPr="00224874">
                        <w:rPr>
                          <w:rFonts w:ascii="Arial" w:hAnsi="Arial" w:cs="Arial"/>
                          <w:b w:val="0"/>
                          <w:i/>
                          <w:iCs/>
                          <w:sz w:val="18"/>
                          <w:szCs w:val="18"/>
                        </w:rPr>
                        <w:t>A. paludum</w:t>
                      </w:r>
                      <w:r w:rsidRPr="00FA0A2B">
                        <w:rPr>
                          <w:rFonts w:ascii="Arial" w:hAnsi="Arial" w:cs="Arial"/>
                          <w:b w:val="0"/>
                          <w:sz w:val="18"/>
                          <w:szCs w:val="18"/>
                        </w:rPr>
                        <w:t xml:space="preserve"> (symmetrical stride in e and asymmetrical stride in f), </w:t>
                      </w:r>
                      <w:r w:rsidRPr="00224874">
                        <w:rPr>
                          <w:rFonts w:ascii="Arial" w:hAnsi="Arial" w:cs="Arial"/>
                          <w:b w:val="0"/>
                          <w:i/>
                          <w:iCs/>
                          <w:sz w:val="18"/>
                          <w:szCs w:val="18"/>
                        </w:rPr>
                        <w:t xml:space="preserve">P. tigrina </w:t>
                      </w:r>
                      <w:r w:rsidRPr="00FA0A2B">
                        <w:rPr>
                          <w:rFonts w:ascii="Arial" w:hAnsi="Arial" w:cs="Arial"/>
                          <w:b w:val="0"/>
                          <w:sz w:val="18"/>
                          <w:szCs w:val="18"/>
                        </w:rPr>
                        <w:t xml:space="preserve">(g) and </w:t>
                      </w:r>
                      <w:r w:rsidRPr="00224874">
                        <w:rPr>
                          <w:rFonts w:ascii="Arial" w:hAnsi="Arial" w:cs="Arial"/>
                          <w:b w:val="0"/>
                          <w:i/>
                          <w:iCs/>
                          <w:sz w:val="18"/>
                          <w:szCs w:val="18"/>
                        </w:rPr>
                        <w:t>G. gigas</w:t>
                      </w:r>
                      <w:r w:rsidRPr="00FA0A2B">
                        <w:rPr>
                          <w:rFonts w:ascii="Arial" w:hAnsi="Arial" w:cs="Arial"/>
                          <w:b w:val="0"/>
                          <w:sz w:val="18"/>
                          <w:szCs w:val="18"/>
                        </w:rPr>
                        <w:t xml:space="preserve"> (h). </w:t>
                      </w:r>
                    </w:p>
                    <w:p w14:paraId="4014342F" w14:textId="6ED580CC" w:rsidR="00A52DAD" w:rsidRPr="00FA0A2B" w:rsidRDefault="00A52DAD" w:rsidP="00A52DAD">
                      <w:pPr>
                        <w:pStyle w:val="aa"/>
                        <w:spacing w:line="240" w:lineRule="auto"/>
                        <w:jc w:val="left"/>
                        <w:rPr>
                          <w:color w:val="FF0000"/>
                        </w:rPr>
                      </w:pPr>
                    </w:p>
                  </w:txbxContent>
                </v:textbox>
                <w10:wrap type="square" anchorx="margin"/>
              </v:shape>
            </w:pict>
          </mc:Fallback>
        </mc:AlternateContent>
      </w:r>
      <w:r>
        <w:rPr>
          <w:noProof/>
        </w:rPr>
        <w:drawing>
          <wp:anchor distT="0" distB="0" distL="114300" distR="114300" simplePos="0" relativeHeight="251679232" behindDoc="0" locked="0" layoutInCell="1" allowOverlap="1" wp14:anchorId="23A4A3B5" wp14:editId="7946E34C">
            <wp:simplePos x="0" y="0"/>
            <wp:positionH relativeFrom="column">
              <wp:posOffset>0</wp:posOffset>
            </wp:positionH>
            <wp:positionV relativeFrom="paragraph">
              <wp:posOffset>3175</wp:posOffset>
            </wp:positionV>
            <wp:extent cx="5729605" cy="2143760"/>
            <wp:effectExtent l="0" t="0" r="4445" b="8890"/>
            <wp:wrapSquare wrapText="bothSides"/>
            <wp:docPr id="15" name="그림 15" descr="텍스트, 선, 다채로운, 거리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그림 15" descr="텍스트, 선, 다채로운, 거리이(가) 표시된 사진&#10;&#10;자동 생성된 설명"/>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9605" cy="2143760"/>
                    </a:xfrm>
                    <a:prstGeom prst="rect">
                      <a:avLst/>
                    </a:prstGeom>
                    <a:noFill/>
                    <a:ln>
                      <a:noFill/>
                    </a:ln>
                  </pic:spPr>
                </pic:pic>
              </a:graphicData>
            </a:graphic>
          </wp:anchor>
        </w:drawing>
      </w:r>
    </w:p>
    <w:p w14:paraId="5DFE0FAE" w14:textId="1F54F2B2" w:rsidR="00A52DAD" w:rsidRDefault="00A52DAD" w:rsidP="00CA5A50">
      <w:pPr>
        <w:spacing w:line="240" w:lineRule="auto"/>
        <w:jc w:val="center"/>
        <w:rPr>
          <w:rFonts w:ascii="Times New Roman" w:hAnsi="Times New Roman" w:cs="Times New Roman"/>
          <w:b/>
          <w:bCs/>
          <w:iCs/>
          <w:sz w:val="24"/>
          <w:szCs w:val="24"/>
        </w:rPr>
      </w:pPr>
    </w:p>
    <w:p w14:paraId="5524AF67" w14:textId="6C723FEA" w:rsidR="00A52DAD" w:rsidRDefault="00A52DAD" w:rsidP="00686DEE">
      <w:pPr>
        <w:spacing w:line="240" w:lineRule="auto"/>
        <w:rPr>
          <w:rFonts w:ascii="Times New Roman" w:hAnsi="Times New Roman" w:cs="Times New Roman"/>
          <w:b/>
          <w:bCs/>
          <w:iCs/>
          <w:sz w:val="24"/>
          <w:szCs w:val="24"/>
        </w:rPr>
      </w:pPr>
    </w:p>
    <w:p w14:paraId="5ABC9631" w14:textId="3E65BD7D" w:rsidR="00A52DAD" w:rsidRDefault="00A52DAD" w:rsidP="00686DEE">
      <w:pPr>
        <w:spacing w:line="240" w:lineRule="auto"/>
        <w:rPr>
          <w:rFonts w:ascii="Times New Roman" w:hAnsi="Times New Roman" w:cs="Times New Roman"/>
          <w:b/>
          <w:bCs/>
          <w:iCs/>
          <w:sz w:val="24"/>
          <w:szCs w:val="24"/>
        </w:rPr>
      </w:pPr>
    </w:p>
    <w:p w14:paraId="529C06AF" w14:textId="080A3B34" w:rsidR="00A52DAD" w:rsidRDefault="00A52DAD" w:rsidP="00686DEE">
      <w:pPr>
        <w:spacing w:line="240" w:lineRule="auto"/>
        <w:rPr>
          <w:rFonts w:ascii="Times New Roman" w:hAnsi="Times New Roman" w:cs="Times New Roman"/>
          <w:b/>
          <w:bCs/>
          <w:iCs/>
          <w:sz w:val="24"/>
          <w:szCs w:val="24"/>
        </w:rPr>
      </w:pPr>
    </w:p>
    <w:p w14:paraId="2DA9D914" w14:textId="388DEF45" w:rsidR="00A52DAD" w:rsidRDefault="00A52DAD" w:rsidP="00686DEE">
      <w:pPr>
        <w:spacing w:line="240" w:lineRule="auto"/>
        <w:rPr>
          <w:rFonts w:ascii="Times New Roman" w:hAnsi="Times New Roman" w:cs="Times New Roman"/>
          <w:b/>
          <w:bCs/>
          <w:iCs/>
          <w:sz w:val="24"/>
          <w:szCs w:val="24"/>
        </w:rPr>
      </w:pPr>
    </w:p>
    <w:p w14:paraId="3117B8AB" w14:textId="71D24857" w:rsidR="00A52DAD" w:rsidRDefault="00A52DAD" w:rsidP="00686DEE">
      <w:pPr>
        <w:spacing w:line="240" w:lineRule="auto"/>
        <w:rPr>
          <w:rFonts w:ascii="Times New Roman" w:hAnsi="Times New Roman" w:cs="Times New Roman"/>
          <w:b/>
          <w:bCs/>
          <w:iCs/>
          <w:sz w:val="24"/>
          <w:szCs w:val="24"/>
        </w:rPr>
      </w:pPr>
    </w:p>
    <w:p w14:paraId="50B84A35" w14:textId="760AD5C9" w:rsidR="00A52DAD" w:rsidRDefault="00A52DAD" w:rsidP="00686DEE">
      <w:pPr>
        <w:spacing w:line="240" w:lineRule="auto"/>
        <w:rPr>
          <w:rFonts w:ascii="Times New Roman" w:hAnsi="Times New Roman" w:cs="Times New Roman"/>
          <w:b/>
          <w:bCs/>
          <w:iCs/>
          <w:sz w:val="24"/>
          <w:szCs w:val="24"/>
        </w:rPr>
      </w:pPr>
      <w:r w:rsidRPr="00571BAF">
        <w:rPr>
          <w:rFonts w:ascii="Times New Roman" w:hAnsi="Times New Roman" w:cs="Times New Roman"/>
          <w:noProof/>
          <w:szCs w:val="20"/>
        </w:rPr>
        <mc:AlternateContent>
          <mc:Choice Requires="wps">
            <w:drawing>
              <wp:anchor distT="45720" distB="45720" distL="114300" distR="114300" simplePos="0" relativeHeight="251678208" behindDoc="0" locked="0" layoutInCell="1" allowOverlap="1" wp14:anchorId="2ACF74C6" wp14:editId="18B881DF">
                <wp:simplePos x="0" y="0"/>
                <wp:positionH relativeFrom="margin">
                  <wp:align>right</wp:align>
                </wp:positionH>
                <wp:positionV relativeFrom="paragraph">
                  <wp:posOffset>396926</wp:posOffset>
                </wp:positionV>
                <wp:extent cx="5727700" cy="1470025"/>
                <wp:effectExtent l="0" t="0" r="6350" b="0"/>
                <wp:wrapTopAndBottom/>
                <wp:docPr id="14"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0" cy="1470025"/>
                        </a:xfrm>
                        <a:prstGeom prst="rect">
                          <a:avLst/>
                        </a:prstGeom>
                        <a:solidFill>
                          <a:srgbClr val="FFFFFF"/>
                        </a:solidFill>
                        <a:ln w="9525">
                          <a:noFill/>
                          <a:miter lim="800000"/>
                          <a:headEnd/>
                          <a:tailEnd/>
                        </a:ln>
                      </wps:spPr>
                      <wps:txbx>
                        <w:txbxContent>
                          <w:p w14:paraId="1A6EB784" w14:textId="77777777" w:rsidR="00A52DAD" w:rsidRDefault="00A52DAD" w:rsidP="00A52DAD">
                            <w:pPr>
                              <w:pStyle w:val="ae"/>
                              <w:spacing w:before="0" w:beforeAutospacing="0" w:after="0" w:afterAutospacing="0" w:line="220" w:lineRule="exact"/>
                            </w:pPr>
                            <w:r>
                              <w:rPr>
                                <w:rFonts w:ascii="Arial" w:eastAsiaTheme="minorEastAsia" w:hAnsi="Arial" w:cs="Arial"/>
                                <w:b/>
                                <w:bCs/>
                                <w:color w:val="000000" w:themeColor="text1"/>
                                <w:kern w:val="24"/>
                                <w:sz w:val="18"/>
                                <w:szCs w:val="18"/>
                              </w:rPr>
                              <w:t xml:space="preserve">Fig. S6 Empirical net force and theoretical resistance for each species. </w:t>
                            </w:r>
                            <w:r>
                              <w:rPr>
                                <w:rFonts w:ascii="Arial" w:eastAsiaTheme="minorEastAsia" w:hAnsi="Arial" w:cs="Arial"/>
                                <w:color w:val="000000" w:themeColor="text1"/>
                                <w:kern w:val="24"/>
                                <w:sz w:val="18"/>
                                <w:szCs w:val="18"/>
                              </w:rPr>
                              <w:t xml:space="preserve">Comparison of empirically derived (see Fig. S5) the net thrust force (a), which directly contributes to the momentum change of insect body during thrust phase of the striding, the theoretically predicted resistance force (b), which </w:t>
                            </w:r>
                            <w:proofErr w:type="gramStart"/>
                            <w:r>
                              <w:rPr>
                                <w:rFonts w:ascii="Arial" w:eastAsiaTheme="minorEastAsia" w:hAnsi="Arial" w:cs="Arial"/>
                                <w:color w:val="000000" w:themeColor="text1"/>
                                <w:kern w:val="24"/>
                                <w:sz w:val="18"/>
                                <w:szCs w:val="18"/>
                              </w:rPr>
                              <w:t>has to</w:t>
                            </w:r>
                            <w:proofErr w:type="gramEnd"/>
                            <w:r>
                              <w:rPr>
                                <w:rFonts w:ascii="Arial" w:eastAsiaTheme="minorEastAsia" w:hAnsi="Arial" w:cs="Arial"/>
                                <w:color w:val="000000" w:themeColor="text1"/>
                                <w:kern w:val="24"/>
                                <w:sz w:val="18"/>
                                <w:szCs w:val="18"/>
                              </w:rPr>
                              <w:t xml:space="preserve"> be countered by the insect using the thrust. (c) The proportion of the resistance in the total thrust produced by an insect (resistance / (net force +resistance)) in the chosen sets of strides in the four study species: </w:t>
                            </w:r>
                            <w:r w:rsidRPr="00686DEE">
                              <w:rPr>
                                <w:rFonts w:ascii="Arial" w:eastAsiaTheme="minorEastAsia" w:hAnsi="Arial" w:cs="Arial"/>
                                <w:i/>
                                <w:iCs/>
                                <w:color w:val="000000" w:themeColor="text1"/>
                                <w:kern w:val="24"/>
                                <w:sz w:val="18"/>
                                <w:szCs w:val="18"/>
                              </w:rPr>
                              <w:t>Gerris latiabdominis</w:t>
                            </w:r>
                            <w:r>
                              <w:rPr>
                                <w:rFonts w:ascii="Arial" w:eastAsiaTheme="minorEastAsia" w:hAnsi="Arial" w:cs="Arial"/>
                                <w:color w:val="000000" w:themeColor="text1"/>
                                <w:kern w:val="24"/>
                                <w:sz w:val="18"/>
                                <w:szCs w:val="18"/>
                              </w:rPr>
                              <w:t xml:space="preserve"> striding symmetrically (n=8), </w:t>
                            </w:r>
                            <w:r w:rsidRPr="00686DEE">
                              <w:rPr>
                                <w:rFonts w:ascii="Arial" w:eastAsiaTheme="minorEastAsia" w:hAnsi="Arial" w:cs="Arial"/>
                                <w:i/>
                                <w:iCs/>
                                <w:color w:val="000000" w:themeColor="text1"/>
                                <w:kern w:val="24"/>
                                <w:sz w:val="18"/>
                                <w:szCs w:val="18"/>
                              </w:rPr>
                              <w:t>Aquarius paludum</w:t>
                            </w:r>
                            <w:r>
                              <w:rPr>
                                <w:rFonts w:ascii="Arial" w:eastAsiaTheme="minorEastAsia" w:hAnsi="Arial" w:cs="Arial"/>
                                <w:color w:val="000000" w:themeColor="text1"/>
                                <w:kern w:val="24"/>
                                <w:sz w:val="18"/>
                                <w:szCs w:val="18"/>
                              </w:rPr>
                              <w:t xml:space="preserve"> striding symmetrically (n=6), </w:t>
                            </w:r>
                            <w:r w:rsidRPr="00686DEE">
                              <w:rPr>
                                <w:rFonts w:ascii="Arial" w:eastAsiaTheme="minorEastAsia" w:hAnsi="Arial" w:cs="Arial"/>
                                <w:i/>
                                <w:iCs/>
                                <w:color w:val="000000" w:themeColor="text1"/>
                                <w:kern w:val="24"/>
                                <w:sz w:val="18"/>
                                <w:szCs w:val="18"/>
                              </w:rPr>
                              <w:t>A. paludum</w:t>
                            </w:r>
                            <w:r>
                              <w:rPr>
                                <w:rFonts w:ascii="Arial" w:eastAsiaTheme="minorEastAsia" w:hAnsi="Arial" w:cs="Arial"/>
                                <w:color w:val="000000" w:themeColor="text1"/>
                                <w:kern w:val="24"/>
                                <w:sz w:val="18"/>
                                <w:szCs w:val="18"/>
                              </w:rPr>
                              <w:t xml:space="preserve"> striding asymmetrically (n=10), </w:t>
                            </w:r>
                            <w:r w:rsidRPr="00686DEE">
                              <w:rPr>
                                <w:rFonts w:ascii="Arial" w:eastAsiaTheme="minorEastAsia" w:hAnsi="Arial" w:cs="Arial"/>
                                <w:i/>
                                <w:iCs/>
                                <w:color w:val="000000" w:themeColor="text1"/>
                                <w:kern w:val="24"/>
                                <w:sz w:val="18"/>
                                <w:szCs w:val="18"/>
                              </w:rPr>
                              <w:t>Ptilomera tigrina</w:t>
                            </w:r>
                            <w:r>
                              <w:rPr>
                                <w:rFonts w:ascii="Arial" w:eastAsiaTheme="minorEastAsia" w:hAnsi="Arial" w:cs="Arial"/>
                                <w:color w:val="000000" w:themeColor="text1"/>
                                <w:kern w:val="24"/>
                                <w:sz w:val="18"/>
                                <w:szCs w:val="18"/>
                              </w:rPr>
                              <w:t xml:space="preserve"> striding symmetrically (n=8) and </w:t>
                            </w:r>
                            <w:r w:rsidRPr="00686DEE">
                              <w:rPr>
                                <w:rFonts w:ascii="Arial" w:eastAsiaTheme="minorEastAsia" w:hAnsi="Arial" w:cs="Arial"/>
                                <w:i/>
                                <w:iCs/>
                                <w:color w:val="000000" w:themeColor="text1"/>
                                <w:kern w:val="24"/>
                                <w:sz w:val="18"/>
                                <w:szCs w:val="18"/>
                              </w:rPr>
                              <w:t>Gigantometra gigas</w:t>
                            </w:r>
                            <w:r>
                              <w:rPr>
                                <w:rFonts w:ascii="Arial" w:eastAsiaTheme="minorEastAsia" w:hAnsi="Arial" w:cs="Arial"/>
                                <w:color w:val="000000" w:themeColor="text1"/>
                                <w:kern w:val="24"/>
                                <w:sz w:val="18"/>
                                <w:szCs w:val="18"/>
                              </w:rPr>
                              <w:t xml:space="preserve"> striding asymmetrically (n=5). The average values for each species are marked as horizontal lines in (c). Red circles indicate striding at the body velocities that are higher than the theoretical body velocity threshold associated with surface waves (</w:t>
                            </w:r>
                            <w:r w:rsidRPr="00180845">
                              <w:rPr>
                                <w:rFonts w:ascii="Arial" w:eastAsiaTheme="minorEastAsia" w:hAnsi="Arial" w:cs="Arial"/>
                                <w:iCs/>
                                <w:color w:val="000000" w:themeColor="text1"/>
                                <w:kern w:val="24"/>
                                <w:sz w:val="18"/>
                                <w:szCs w:val="18"/>
                              </w:rPr>
                              <w:t>0.23</w:t>
                            </w:r>
                            <w:r>
                              <w:rPr>
                                <w:rFonts w:ascii="Arial" w:eastAsiaTheme="minorEastAsia" w:hAnsi="Arial" w:cs="Arial"/>
                                <w:iCs/>
                                <w:color w:val="000000" w:themeColor="text1"/>
                                <w:kern w:val="24"/>
                                <w:sz w:val="18"/>
                                <w:szCs w:val="18"/>
                              </w:rPr>
                              <w:t>13</w:t>
                            </w:r>
                            <w:r w:rsidRPr="00180845">
                              <w:rPr>
                                <w:rFonts w:ascii="Arial" w:eastAsiaTheme="minorEastAsia" w:hAnsi="Arial" w:cs="Arial"/>
                                <w:iCs/>
                                <w:color w:val="000000" w:themeColor="text1"/>
                                <w:kern w:val="24"/>
                                <w:sz w:val="18"/>
                                <w:szCs w:val="18"/>
                              </w:rPr>
                              <w:t xml:space="preserve"> m/s</w:t>
                            </w:r>
                            <w:r>
                              <w:rPr>
                                <w:rFonts w:ascii="Arial" w:eastAsiaTheme="minorEastAsia" w:hAnsi="Arial" w:cs="Arial"/>
                                <w:iCs/>
                                <w:color w:val="000000" w:themeColor="text1"/>
                                <w:kern w:val="24"/>
                                <w:sz w:val="18"/>
                                <w:szCs w:val="18"/>
                              </w:rPr>
                              <w:t>)</w:t>
                            </w:r>
                            <w:r>
                              <w:rPr>
                                <w:rFonts w:ascii="Arial" w:eastAsiaTheme="minorEastAsia" w:hAnsi="Arial" w:cs="Arial"/>
                                <w:color w:val="000000" w:themeColor="text1"/>
                                <w:kern w:val="24"/>
                                <w:sz w:val="18"/>
                                <w:szCs w:val="18"/>
                              </w:rPr>
                              <w:t xml:space="preserve">. </w:t>
                            </w:r>
                          </w:p>
                          <w:p w14:paraId="2482F562" w14:textId="33134E51" w:rsidR="00A52DAD" w:rsidRPr="00FA0A2B" w:rsidRDefault="00A52DAD" w:rsidP="00A52DAD">
                            <w:pPr>
                              <w:pStyle w:val="aa"/>
                              <w:spacing w:line="240" w:lineRule="auto"/>
                              <w:jc w:val="left"/>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CF74C6" id="_x0000_s1030" type="#_x0000_t202" style="position:absolute;left:0;text-align:left;margin-left:399.8pt;margin-top:31.25pt;width:451pt;height:115.75pt;z-index:2516782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" stroked="f">
                <v:textbox>
                  <w:txbxContent>
                    <w:p w14:paraId="1A6EB784" w14:textId="77777777" w:rsidR="00A52DAD" w:rsidRDefault="00A52DAD" w:rsidP="00A52DAD">
                      <w:pPr>
                        <w:pStyle w:val="ae"/>
                        <w:spacing w:before="0" w:beforeAutospacing="0" w:after="0" w:afterAutospacing="0" w:line="220" w:lineRule="exact"/>
                      </w:pPr>
                      <w:r>
                        <w:rPr>
                          <w:rFonts w:ascii="Arial" w:eastAsiaTheme="minorEastAsia" w:hAnsi="Arial" w:cs="Arial"/>
                          <w:b/>
                          <w:bCs/>
                          <w:color w:val="000000" w:themeColor="text1"/>
                          <w:kern w:val="24"/>
                          <w:sz w:val="18"/>
                          <w:szCs w:val="18"/>
                        </w:rPr>
                        <w:t xml:space="preserve">Fig. S6 Empirical net force and theoretical resistance for each species. </w:t>
                      </w:r>
                      <w:r>
                        <w:rPr>
                          <w:rFonts w:ascii="Arial" w:eastAsiaTheme="minorEastAsia" w:hAnsi="Arial" w:cs="Arial"/>
                          <w:color w:val="000000" w:themeColor="text1"/>
                          <w:kern w:val="24"/>
                          <w:sz w:val="18"/>
                          <w:szCs w:val="18"/>
                        </w:rPr>
                        <w:t xml:space="preserve">Comparison of empirically derived (see Fig. S5) the net thrust force (a), which directly contributes to the momentum change of insect body during thrust phase of the striding, the theoretically predicted resistance force (b), which </w:t>
                      </w:r>
                      <w:proofErr w:type="gramStart"/>
                      <w:r>
                        <w:rPr>
                          <w:rFonts w:ascii="Arial" w:eastAsiaTheme="minorEastAsia" w:hAnsi="Arial" w:cs="Arial"/>
                          <w:color w:val="000000" w:themeColor="text1"/>
                          <w:kern w:val="24"/>
                          <w:sz w:val="18"/>
                          <w:szCs w:val="18"/>
                        </w:rPr>
                        <w:t>has to</w:t>
                      </w:r>
                      <w:proofErr w:type="gramEnd"/>
                      <w:r>
                        <w:rPr>
                          <w:rFonts w:ascii="Arial" w:eastAsiaTheme="minorEastAsia" w:hAnsi="Arial" w:cs="Arial"/>
                          <w:color w:val="000000" w:themeColor="text1"/>
                          <w:kern w:val="24"/>
                          <w:sz w:val="18"/>
                          <w:szCs w:val="18"/>
                        </w:rPr>
                        <w:t xml:space="preserve"> be countered by the insect using the thrust. (c) The proportion of the resistance in the total thrust produced by an insect (resistance / (net force +resistance)) in the chosen sets of strides in the four study species: </w:t>
                      </w:r>
                      <w:r w:rsidRPr="00686DEE">
                        <w:rPr>
                          <w:rFonts w:ascii="Arial" w:eastAsiaTheme="minorEastAsia" w:hAnsi="Arial" w:cs="Arial"/>
                          <w:i/>
                          <w:iCs/>
                          <w:color w:val="000000" w:themeColor="text1"/>
                          <w:kern w:val="24"/>
                          <w:sz w:val="18"/>
                          <w:szCs w:val="18"/>
                        </w:rPr>
                        <w:t>Gerris latiabdominis</w:t>
                      </w:r>
                      <w:r>
                        <w:rPr>
                          <w:rFonts w:ascii="Arial" w:eastAsiaTheme="minorEastAsia" w:hAnsi="Arial" w:cs="Arial"/>
                          <w:color w:val="000000" w:themeColor="text1"/>
                          <w:kern w:val="24"/>
                          <w:sz w:val="18"/>
                          <w:szCs w:val="18"/>
                        </w:rPr>
                        <w:t xml:space="preserve"> striding symmetrically (n=8), </w:t>
                      </w:r>
                      <w:r w:rsidRPr="00686DEE">
                        <w:rPr>
                          <w:rFonts w:ascii="Arial" w:eastAsiaTheme="minorEastAsia" w:hAnsi="Arial" w:cs="Arial"/>
                          <w:i/>
                          <w:iCs/>
                          <w:color w:val="000000" w:themeColor="text1"/>
                          <w:kern w:val="24"/>
                          <w:sz w:val="18"/>
                          <w:szCs w:val="18"/>
                        </w:rPr>
                        <w:t>Aquarius paludum</w:t>
                      </w:r>
                      <w:r>
                        <w:rPr>
                          <w:rFonts w:ascii="Arial" w:eastAsiaTheme="minorEastAsia" w:hAnsi="Arial" w:cs="Arial"/>
                          <w:color w:val="000000" w:themeColor="text1"/>
                          <w:kern w:val="24"/>
                          <w:sz w:val="18"/>
                          <w:szCs w:val="18"/>
                        </w:rPr>
                        <w:t xml:space="preserve"> striding symmetrically (n=6), </w:t>
                      </w:r>
                      <w:r w:rsidRPr="00686DEE">
                        <w:rPr>
                          <w:rFonts w:ascii="Arial" w:eastAsiaTheme="minorEastAsia" w:hAnsi="Arial" w:cs="Arial"/>
                          <w:i/>
                          <w:iCs/>
                          <w:color w:val="000000" w:themeColor="text1"/>
                          <w:kern w:val="24"/>
                          <w:sz w:val="18"/>
                          <w:szCs w:val="18"/>
                        </w:rPr>
                        <w:t>A. paludum</w:t>
                      </w:r>
                      <w:r>
                        <w:rPr>
                          <w:rFonts w:ascii="Arial" w:eastAsiaTheme="minorEastAsia" w:hAnsi="Arial" w:cs="Arial"/>
                          <w:color w:val="000000" w:themeColor="text1"/>
                          <w:kern w:val="24"/>
                          <w:sz w:val="18"/>
                          <w:szCs w:val="18"/>
                        </w:rPr>
                        <w:t xml:space="preserve"> striding asymmetrically (n=10), </w:t>
                      </w:r>
                      <w:r w:rsidRPr="00686DEE">
                        <w:rPr>
                          <w:rFonts w:ascii="Arial" w:eastAsiaTheme="minorEastAsia" w:hAnsi="Arial" w:cs="Arial"/>
                          <w:i/>
                          <w:iCs/>
                          <w:color w:val="000000" w:themeColor="text1"/>
                          <w:kern w:val="24"/>
                          <w:sz w:val="18"/>
                          <w:szCs w:val="18"/>
                        </w:rPr>
                        <w:t>Ptilomera tigrina</w:t>
                      </w:r>
                      <w:r>
                        <w:rPr>
                          <w:rFonts w:ascii="Arial" w:eastAsiaTheme="minorEastAsia" w:hAnsi="Arial" w:cs="Arial"/>
                          <w:color w:val="000000" w:themeColor="text1"/>
                          <w:kern w:val="24"/>
                          <w:sz w:val="18"/>
                          <w:szCs w:val="18"/>
                        </w:rPr>
                        <w:t xml:space="preserve"> striding symmetrically (n=8) and </w:t>
                      </w:r>
                      <w:r w:rsidRPr="00686DEE">
                        <w:rPr>
                          <w:rFonts w:ascii="Arial" w:eastAsiaTheme="minorEastAsia" w:hAnsi="Arial" w:cs="Arial"/>
                          <w:i/>
                          <w:iCs/>
                          <w:color w:val="000000" w:themeColor="text1"/>
                          <w:kern w:val="24"/>
                          <w:sz w:val="18"/>
                          <w:szCs w:val="18"/>
                        </w:rPr>
                        <w:t>Gigantometra gigas</w:t>
                      </w:r>
                      <w:r>
                        <w:rPr>
                          <w:rFonts w:ascii="Arial" w:eastAsiaTheme="minorEastAsia" w:hAnsi="Arial" w:cs="Arial"/>
                          <w:color w:val="000000" w:themeColor="text1"/>
                          <w:kern w:val="24"/>
                          <w:sz w:val="18"/>
                          <w:szCs w:val="18"/>
                        </w:rPr>
                        <w:t xml:space="preserve"> striding asymmetrically (n=5). The average values for each species are marked as horizontal lines in (c). Red circles indicate striding at the body velocities that are higher than the theoretical body velocity threshold associated with surface waves (</w:t>
                      </w:r>
                      <w:r w:rsidRPr="00180845">
                        <w:rPr>
                          <w:rFonts w:ascii="Arial" w:eastAsiaTheme="minorEastAsia" w:hAnsi="Arial" w:cs="Arial"/>
                          <w:iCs/>
                          <w:color w:val="000000" w:themeColor="text1"/>
                          <w:kern w:val="24"/>
                          <w:sz w:val="18"/>
                          <w:szCs w:val="18"/>
                        </w:rPr>
                        <w:t>0.23</w:t>
                      </w:r>
                      <w:r>
                        <w:rPr>
                          <w:rFonts w:ascii="Arial" w:eastAsiaTheme="minorEastAsia" w:hAnsi="Arial" w:cs="Arial"/>
                          <w:iCs/>
                          <w:color w:val="000000" w:themeColor="text1"/>
                          <w:kern w:val="24"/>
                          <w:sz w:val="18"/>
                          <w:szCs w:val="18"/>
                        </w:rPr>
                        <w:t>13</w:t>
                      </w:r>
                      <w:r w:rsidRPr="00180845">
                        <w:rPr>
                          <w:rFonts w:ascii="Arial" w:eastAsiaTheme="minorEastAsia" w:hAnsi="Arial" w:cs="Arial"/>
                          <w:iCs/>
                          <w:color w:val="000000" w:themeColor="text1"/>
                          <w:kern w:val="24"/>
                          <w:sz w:val="18"/>
                          <w:szCs w:val="18"/>
                        </w:rPr>
                        <w:t xml:space="preserve"> m/s</w:t>
                      </w:r>
                      <w:r>
                        <w:rPr>
                          <w:rFonts w:ascii="Arial" w:eastAsiaTheme="minorEastAsia" w:hAnsi="Arial" w:cs="Arial"/>
                          <w:iCs/>
                          <w:color w:val="000000" w:themeColor="text1"/>
                          <w:kern w:val="24"/>
                          <w:sz w:val="18"/>
                          <w:szCs w:val="18"/>
                        </w:rPr>
                        <w:t>)</w:t>
                      </w:r>
                      <w:r>
                        <w:rPr>
                          <w:rFonts w:ascii="Arial" w:eastAsiaTheme="minorEastAsia" w:hAnsi="Arial" w:cs="Arial"/>
                          <w:color w:val="000000" w:themeColor="text1"/>
                          <w:kern w:val="24"/>
                          <w:sz w:val="18"/>
                          <w:szCs w:val="18"/>
                        </w:rPr>
                        <w:t xml:space="preserve">. </w:t>
                      </w:r>
                    </w:p>
                    <w:p w14:paraId="2482F562" w14:textId="33134E51" w:rsidR="00A52DAD" w:rsidRPr="00FA0A2B" w:rsidRDefault="00A52DAD" w:rsidP="00A52DAD">
                      <w:pPr>
                        <w:pStyle w:val="aa"/>
                        <w:spacing w:line="240" w:lineRule="auto"/>
                        <w:jc w:val="left"/>
                        <w:rPr>
                          <w:color w:val="FF0000"/>
                        </w:rPr>
                      </w:pPr>
                    </w:p>
                  </w:txbxContent>
                </v:textbox>
                <w10:wrap type="topAndBottom" anchorx="margin"/>
              </v:shape>
            </w:pict>
          </mc:Fallback>
        </mc:AlternateContent>
      </w:r>
    </w:p>
    <w:p w14:paraId="194E1CB9" w14:textId="58274636" w:rsidR="00965A07" w:rsidRPr="000B21BF" w:rsidRDefault="002F7640" w:rsidP="00CA5A50">
      <w:pPr>
        <w:pStyle w:val="aa"/>
        <w:rPr>
          <w:rFonts w:ascii="Times New Roman" w:hAnsi="Times New Roman" w:cs="Times New Roman"/>
          <w:bCs w:val="0"/>
          <w:iCs/>
        </w:rPr>
      </w:pPr>
      <w:r>
        <w:rPr>
          <w:rFonts w:ascii="Times New Roman" w:hAnsi="Times New Roman" w:cs="Times New Roman"/>
          <w:iCs/>
          <w:sz w:val="24"/>
          <w:szCs w:val="24"/>
        </w:rPr>
        <w:br w:type="page"/>
      </w:r>
      <w:r w:rsidR="00EE12E8" w:rsidRPr="00EE12E8">
        <w:rPr>
          <w:rFonts w:ascii="Times New Roman" w:hAnsi="Times New Roman" w:cs="Times New Roman"/>
          <w:iCs/>
          <w:sz w:val="24"/>
          <w:szCs w:val="24"/>
        </w:rPr>
        <w:lastRenderedPageBreak/>
        <w:t xml:space="preserve">SM7: Supplementary Results - </w:t>
      </w:r>
      <w:r w:rsidR="003E6B87">
        <w:rPr>
          <w:rFonts w:ascii="Times New Roman" w:hAnsi="Times New Roman" w:cs="Times New Roman"/>
          <w:iCs/>
          <w:sz w:val="24"/>
          <w:szCs w:val="24"/>
        </w:rPr>
        <w:t>M</w:t>
      </w:r>
      <w:r w:rsidR="003E6B87" w:rsidRPr="00EE12E8">
        <w:rPr>
          <w:rFonts w:ascii="Times New Roman" w:hAnsi="Times New Roman" w:cs="Times New Roman"/>
          <w:iCs/>
          <w:sz w:val="24"/>
          <w:szCs w:val="24"/>
        </w:rPr>
        <w:t xml:space="preserve">ovie </w:t>
      </w:r>
      <w:r w:rsidR="00EE12E8" w:rsidRPr="00EE12E8">
        <w:rPr>
          <w:rFonts w:ascii="Times New Roman" w:hAnsi="Times New Roman" w:cs="Times New Roman"/>
          <w:iCs/>
          <w:sz w:val="24"/>
          <w:szCs w:val="24"/>
        </w:rPr>
        <w:t xml:space="preserve">clip captions and </w:t>
      </w:r>
      <w:r w:rsidR="00E2503C">
        <w:rPr>
          <w:rFonts w:ascii="Times New Roman" w:hAnsi="Times New Roman" w:cs="Times New Roman"/>
          <w:iCs/>
          <w:sz w:val="24"/>
          <w:szCs w:val="24"/>
        </w:rPr>
        <w:t>examples of</w:t>
      </w:r>
      <w:r w:rsidR="001551C9">
        <w:rPr>
          <w:rFonts w:ascii="Times New Roman" w:hAnsi="Times New Roman" w:cs="Times New Roman"/>
          <w:iCs/>
          <w:sz w:val="24"/>
          <w:szCs w:val="24"/>
        </w:rPr>
        <w:t xml:space="preserve"> body</w:t>
      </w:r>
      <w:r w:rsidR="00715DF1">
        <w:rPr>
          <w:rFonts w:ascii="Times New Roman" w:hAnsi="Times New Roman" w:cs="Times New Roman"/>
          <w:iCs/>
          <w:sz w:val="24"/>
          <w:szCs w:val="24"/>
        </w:rPr>
        <w:t xml:space="preserve"> </w:t>
      </w:r>
      <w:r w:rsidR="00E2503C">
        <w:rPr>
          <w:rFonts w:ascii="Times New Roman" w:hAnsi="Times New Roman" w:cs="Times New Roman"/>
          <w:iCs/>
          <w:sz w:val="24"/>
          <w:szCs w:val="24"/>
        </w:rPr>
        <w:t xml:space="preserve">velocity profiles </w:t>
      </w:r>
      <w:r w:rsidR="00715DF1">
        <w:rPr>
          <w:rFonts w:ascii="Times New Roman" w:hAnsi="Times New Roman" w:cs="Times New Roman"/>
          <w:iCs/>
          <w:sz w:val="24"/>
          <w:szCs w:val="24"/>
        </w:rPr>
        <w:t>during observed striding</w:t>
      </w:r>
      <w:r w:rsidR="00EE12E8" w:rsidRPr="00EE12E8">
        <w:rPr>
          <w:rFonts w:ascii="Times New Roman" w:hAnsi="Times New Roman" w:cs="Times New Roman"/>
          <w:iCs/>
          <w:sz w:val="24"/>
          <w:szCs w:val="24"/>
        </w:rPr>
        <w:t xml:space="preserve"> (Fig.S7-S1</w:t>
      </w:r>
      <w:r w:rsidR="001551C9">
        <w:rPr>
          <w:rFonts w:ascii="Times New Roman" w:hAnsi="Times New Roman" w:cs="Times New Roman"/>
          <w:iCs/>
          <w:sz w:val="24"/>
          <w:szCs w:val="24"/>
        </w:rPr>
        <w:t>1</w:t>
      </w:r>
      <w:r w:rsidR="00EE12E8" w:rsidRPr="00EE12E8">
        <w:rPr>
          <w:rFonts w:ascii="Times New Roman" w:hAnsi="Times New Roman" w:cs="Times New Roman"/>
          <w:iCs/>
          <w:sz w:val="24"/>
          <w:szCs w:val="24"/>
        </w:rPr>
        <w:t>)</w:t>
      </w:r>
    </w:p>
    <w:p w14:paraId="15D10697" w14:textId="77777777" w:rsidR="00965A07" w:rsidRPr="00965A07" w:rsidRDefault="00965A07" w:rsidP="00A52668">
      <w:pPr>
        <w:spacing w:after="0" w:line="240" w:lineRule="auto"/>
        <w:rPr>
          <w:rFonts w:ascii="Times New Roman" w:hAnsi="Times New Roman" w:cs="Times New Roman"/>
          <w:b/>
          <w:bCs/>
          <w:iCs/>
          <w:szCs w:val="20"/>
        </w:rPr>
      </w:pPr>
    </w:p>
    <w:p w14:paraId="49521850" w14:textId="7F2044DC" w:rsidR="00EB0D7E" w:rsidRDefault="00EB0D7E" w:rsidP="00A52668">
      <w:pPr>
        <w:spacing w:after="0" w:line="240" w:lineRule="auto"/>
        <w:jc w:val="left"/>
        <w:rPr>
          <w:rFonts w:ascii="Times New Roman" w:hAnsi="Times New Roman" w:cs="Times New Roman"/>
        </w:rPr>
      </w:pPr>
      <w:r w:rsidRPr="00D14A26">
        <w:rPr>
          <w:rFonts w:ascii="Times New Roman" w:hAnsi="Times New Roman" w:cs="Times New Roman"/>
        </w:rPr>
        <w:t>Supplement</w:t>
      </w:r>
      <w:r w:rsidR="00BE52F7">
        <w:rPr>
          <w:rFonts w:ascii="Times New Roman" w:hAnsi="Times New Roman" w:cs="Times New Roman"/>
        </w:rPr>
        <w:t>ary</w:t>
      </w:r>
      <w:r w:rsidRPr="00D14A26">
        <w:rPr>
          <w:rFonts w:ascii="Times New Roman" w:hAnsi="Times New Roman" w:cs="Times New Roman"/>
        </w:rPr>
        <w:t xml:space="preserve"> </w:t>
      </w:r>
      <w:r>
        <w:rPr>
          <w:rFonts w:ascii="Times New Roman" w:hAnsi="Times New Roman" w:cs="Times New Roman"/>
        </w:rPr>
        <w:t>Movie</w:t>
      </w:r>
      <w:r w:rsidRPr="00D14A26">
        <w:rPr>
          <w:rFonts w:ascii="Times New Roman" w:hAnsi="Times New Roman" w:cs="Times New Roman"/>
        </w:rPr>
        <w:t xml:space="preserve"> 1 – </w:t>
      </w:r>
      <w:r>
        <w:rPr>
          <w:rFonts w:ascii="Times New Roman" w:hAnsi="Times New Roman" w:cs="Times New Roman"/>
          <w:i/>
        </w:rPr>
        <w:t>G. latiabdominis</w:t>
      </w:r>
      <w:r>
        <w:rPr>
          <w:rFonts w:ascii="Times New Roman" w:hAnsi="Times New Roman" w:cs="Times New Roman"/>
        </w:rPr>
        <w:t xml:space="preserve"> striding in the water container;</w:t>
      </w:r>
      <w:r w:rsidRPr="002F45EE">
        <w:rPr>
          <w:rFonts w:ascii="Times New Roman" w:hAnsi="Times New Roman" w:cs="Times New Roman"/>
        </w:rPr>
        <w:t xml:space="preserve"> </w:t>
      </w:r>
      <w:r>
        <w:rPr>
          <w:rFonts w:ascii="Times New Roman" w:hAnsi="Times New Roman" w:cs="Times New Roman"/>
        </w:rPr>
        <w:t>1</w:t>
      </w:r>
      <w:r w:rsidRPr="00460EE1">
        <w:rPr>
          <w:rFonts w:ascii="Times New Roman" w:hAnsi="Times New Roman" w:cs="Times New Roman"/>
        </w:rPr>
        <w:t>-</w:t>
      </w:r>
      <w:r>
        <w:rPr>
          <w:rFonts w:ascii="Times New Roman" w:hAnsi="Times New Roman" w:cs="Times New Roman"/>
        </w:rPr>
        <w:t>10</w:t>
      </w:r>
      <w:r w:rsidRPr="00460EE1">
        <w:rPr>
          <w:rFonts w:ascii="Times New Roman" w:hAnsi="Times New Roman" w:cs="Times New Roman"/>
        </w:rPr>
        <w:t xml:space="preserve"> s. </w:t>
      </w:r>
      <w:r>
        <w:rPr>
          <w:rFonts w:ascii="Times New Roman" w:hAnsi="Times New Roman" w:cs="Times New Roman"/>
        </w:rPr>
        <w:t>– symmetric striding, slowed down</w:t>
      </w:r>
      <w:r w:rsidRPr="002F45EE">
        <w:rPr>
          <w:rFonts w:ascii="Times New Roman" w:hAnsi="Times New Roman" w:cs="Times New Roman"/>
        </w:rPr>
        <w:t xml:space="preserve"> </w:t>
      </w:r>
      <w:r>
        <w:rPr>
          <w:rFonts w:ascii="Times New Roman" w:hAnsi="Times New Roman" w:cs="Times New Roman"/>
        </w:rPr>
        <w:t>16</w:t>
      </w:r>
      <w:r w:rsidRPr="002F45EE">
        <w:rPr>
          <w:rFonts w:ascii="Times New Roman" w:hAnsi="Times New Roman" w:cs="Times New Roman"/>
        </w:rPr>
        <w:t>x</w:t>
      </w:r>
      <w:r w:rsidRPr="00F972A7">
        <w:rPr>
          <w:rFonts w:ascii="Times New Roman" w:hAnsi="Times New Roman" w:cs="Times New Roman"/>
        </w:rPr>
        <w:t xml:space="preserve">; </w:t>
      </w:r>
      <w:r>
        <w:rPr>
          <w:rFonts w:ascii="Times New Roman" w:hAnsi="Times New Roman" w:cs="Times New Roman"/>
        </w:rPr>
        <w:t>11</w:t>
      </w:r>
      <w:r w:rsidRPr="00460EE1">
        <w:rPr>
          <w:rFonts w:ascii="Times New Roman" w:hAnsi="Times New Roman" w:cs="Times New Roman"/>
        </w:rPr>
        <w:t>-</w:t>
      </w:r>
      <w:r>
        <w:rPr>
          <w:rFonts w:ascii="Times New Roman" w:hAnsi="Times New Roman" w:cs="Times New Roman"/>
        </w:rPr>
        <w:t>17</w:t>
      </w:r>
      <w:r w:rsidRPr="00460EE1">
        <w:rPr>
          <w:rFonts w:ascii="Times New Roman" w:hAnsi="Times New Roman" w:cs="Times New Roman"/>
        </w:rPr>
        <w:t>s</w:t>
      </w:r>
      <w:r w:rsidRPr="002F45EE">
        <w:rPr>
          <w:rFonts w:ascii="Times New Roman" w:hAnsi="Times New Roman" w:cs="Times New Roman"/>
        </w:rPr>
        <w:t>.</w:t>
      </w:r>
      <w:r w:rsidRPr="00F972A7">
        <w:rPr>
          <w:rFonts w:ascii="Times New Roman" w:hAnsi="Times New Roman" w:cs="Times New Roman"/>
        </w:rPr>
        <w:t xml:space="preserve"> </w:t>
      </w:r>
      <w:r w:rsidRPr="005928AC">
        <w:rPr>
          <w:rFonts w:ascii="Times New Roman" w:hAnsi="Times New Roman" w:cs="Times New Roman"/>
        </w:rPr>
        <w:t>–</w:t>
      </w:r>
      <w:r w:rsidRPr="00AF3951">
        <w:rPr>
          <w:rFonts w:ascii="Times New Roman" w:hAnsi="Times New Roman" w:cs="Times New Roman"/>
        </w:rPr>
        <w:t xml:space="preserve"> </w:t>
      </w:r>
      <w:r>
        <w:rPr>
          <w:rFonts w:ascii="Times New Roman" w:hAnsi="Times New Roman" w:cs="Times New Roman"/>
        </w:rPr>
        <w:t xml:space="preserve">leaping, </w:t>
      </w:r>
      <w:r w:rsidRPr="00AF3951">
        <w:rPr>
          <w:rFonts w:ascii="Times New Roman" w:hAnsi="Times New Roman" w:cs="Times New Roman"/>
        </w:rPr>
        <w:t xml:space="preserve">slowed down </w:t>
      </w:r>
      <w:r>
        <w:rPr>
          <w:rFonts w:ascii="Times New Roman" w:hAnsi="Times New Roman" w:cs="Times New Roman"/>
        </w:rPr>
        <w:t>16</w:t>
      </w:r>
      <w:r w:rsidRPr="00AF3951">
        <w:rPr>
          <w:rFonts w:ascii="Times New Roman" w:hAnsi="Times New Roman" w:cs="Times New Roman"/>
        </w:rPr>
        <w:t xml:space="preserve">x. </w:t>
      </w:r>
    </w:p>
    <w:p w14:paraId="6D7B9CD6" w14:textId="13FEA456" w:rsidR="00EB0D7E" w:rsidRDefault="00EB0D7E" w:rsidP="00A52668">
      <w:pPr>
        <w:spacing w:after="0" w:line="240" w:lineRule="auto"/>
        <w:jc w:val="left"/>
        <w:rPr>
          <w:rFonts w:ascii="Times New Roman" w:hAnsi="Times New Roman" w:cs="Times New Roman"/>
        </w:rPr>
      </w:pPr>
      <w:r w:rsidRPr="00D14A26">
        <w:rPr>
          <w:rFonts w:ascii="Times New Roman" w:hAnsi="Times New Roman" w:cs="Times New Roman"/>
        </w:rPr>
        <w:t>Supplementa</w:t>
      </w:r>
      <w:r w:rsidR="00BE52F7">
        <w:rPr>
          <w:rFonts w:ascii="Times New Roman" w:hAnsi="Times New Roman" w:cs="Times New Roman"/>
        </w:rPr>
        <w:t>ry</w:t>
      </w:r>
      <w:r w:rsidRPr="00D14A26">
        <w:rPr>
          <w:rFonts w:ascii="Times New Roman" w:hAnsi="Times New Roman" w:cs="Times New Roman"/>
        </w:rPr>
        <w:t xml:space="preserve"> </w:t>
      </w:r>
      <w:r>
        <w:rPr>
          <w:rFonts w:ascii="Times New Roman" w:hAnsi="Times New Roman" w:cs="Times New Roman"/>
        </w:rPr>
        <w:t>Movie</w:t>
      </w:r>
      <w:r w:rsidRPr="00D14A26">
        <w:rPr>
          <w:rFonts w:ascii="Times New Roman" w:hAnsi="Times New Roman" w:cs="Times New Roman"/>
        </w:rPr>
        <w:t xml:space="preserve"> </w:t>
      </w:r>
      <w:r>
        <w:rPr>
          <w:rFonts w:ascii="Times New Roman" w:hAnsi="Times New Roman" w:cs="Times New Roman"/>
        </w:rPr>
        <w:t>2</w:t>
      </w:r>
      <w:r w:rsidRPr="00D14A26">
        <w:rPr>
          <w:rFonts w:ascii="Times New Roman" w:hAnsi="Times New Roman" w:cs="Times New Roman"/>
        </w:rPr>
        <w:t xml:space="preserve"> – </w:t>
      </w:r>
      <w:r>
        <w:rPr>
          <w:rFonts w:ascii="Times New Roman" w:hAnsi="Times New Roman" w:cs="Times New Roman"/>
          <w:i/>
        </w:rPr>
        <w:t>A. paludum</w:t>
      </w:r>
      <w:r>
        <w:rPr>
          <w:rFonts w:ascii="Times New Roman" w:hAnsi="Times New Roman" w:cs="Times New Roman"/>
        </w:rPr>
        <w:t xml:space="preserve"> striding in the field and the water container;</w:t>
      </w:r>
      <w:r w:rsidRPr="002F45EE">
        <w:rPr>
          <w:rFonts w:ascii="Times New Roman" w:hAnsi="Times New Roman" w:cs="Times New Roman"/>
        </w:rPr>
        <w:t xml:space="preserve"> </w:t>
      </w:r>
      <w:r>
        <w:rPr>
          <w:rFonts w:ascii="Times New Roman" w:hAnsi="Times New Roman" w:cs="Times New Roman"/>
        </w:rPr>
        <w:t>1</w:t>
      </w:r>
      <w:r w:rsidRPr="00460EE1">
        <w:rPr>
          <w:rFonts w:ascii="Times New Roman" w:hAnsi="Times New Roman" w:cs="Times New Roman"/>
        </w:rPr>
        <w:t>-</w:t>
      </w:r>
      <w:r w:rsidR="00C44DD8">
        <w:rPr>
          <w:rFonts w:ascii="Times New Roman" w:hAnsi="Times New Roman" w:cs="Times New Roman"/>
        </w:rPr>
        <w:t>6</w:t>
      </w:r>
      <w:r w:rsidRPr="00460EE1">
        <w:rPr>
          <w:rFonts w:ascii="Times New Roman" w:hAnsi="Times New Roman" w:cs="Times New Roman"/>
        </w:rPr>
        <w:t xml:space="preserve"> s. </w:t>
      </w:r>
      <w:r>
        <w:rPr>
          <w:rFonts w:ascii="Times New Roman" w:hAnsi="Times New Roman" w:cs="Times New Roman"/>
        </w:rPr>
        <w:t>– symmetric striding in the field, slowed down</w:t>
      </w:r>
      <w:r w:rsidRPr="002F45EE">
        <w:rPr>
          <w:rFonts w:ascii="Times New Roman" w:hAnsi="Times New Roman" w:cs="Times New Roman"/>
        </w:rPr>
        <w:t xml:space="preserve"> </w:t>
      </w:r>
      <w:r w:rsidR="00C44DD8">
        <w:rPr>
          <w:rFonts w:ascii="Times New Roman" w:hAnsi="Times New Roman" w:cs="Times New Roman"/>
        </w:rPr>
        <w:t>8</w:t>
      </w:r>
      <w:r w:rsidRPr="002F45EE">
        <w:rPr>
          <w:rFonts w:ascii="Times New Roman" w:hAnsi="Times New Roman" w:cs="Times New Roman"/>
        </w:rPr>
        <w:t>x</w:t>
      </w:r>
      <w:r w:rsidRPr="00F972A7">
        <w:rPr>
          <w:rFonts w:ascii="Times New Roman" w:hAnsi="Times New Roman" w:cs="Times New Roman"/>
        </w:rPr>
        <w:t xml:space="preserve">; </w:t>
      </w:r>
      <w:r w:rsidR="00C44DD8">
        <w:rPr>
          <w:rFonts w:ascii="Times New Roman" w:hAnsi="Times New Roman" w:cs="Times New Roman"/>
        </w:rPr>
        <w:t>7</w:t>
      </w:r>
      <w:r w:rsidRPr="00460EE1">
        <w:rPr>
          <w:rFonts w:ascii="Times New Roman" w:hAnsi="Times New Roman" w:cs="Times New Roman"/>
        </w:rPr>
        <w:t>-</w:t>
      </w:r>
      <w:r w:rsidR="00C44DD8">
        <w:rPr>
          <w:rFonts w:ascii="Times New Roman" w:hAnsi="Times New Roman" w:cs="Times New Roman"/>
        </w:rPr>
        <w:t>9</w:t>
      </w:r>
      <w:r w:rsidRPr="00460EE1">
        <w:rPr>
          <w:rFonts w:ascii="Times New Roman" w:hAnsi="Times New Roman" w:cs="Times New Roman"/>
        </w:rPr>
        <w:t>s</w:t>
      </w:r>
      <w:r w:rsidRPr="002F45EE">
        <w:rPr>
          <w:rFonts w:ascii="Times New Roman" w:hAnsi="Times New Roman" w:cs="Times New Roman"/>
        </w:rPr>
        <w:t>.</w:t>
      </w:r>
      <w:r w:rsidRPr="00F972A7">
        <w:rPr>
          <w:rFonts w:ascii="Times New Roman" w:hAnsi="Times New Roman" w:cs="Times New Roman"/>
        </w:rPr>
        <w:t xml:space="preserve"> </w:t>
      </w:r>
      <w:r w:rsidRPr="005928AC">
        <w:rPr>
          <w:rFonts w:ascii="Times New Roman" w:hAnsi="Times New Roman" w:cs="Times New Roman"/>
        </w:rPr>
        <w:t>–</w:t>
      </w:r>
      <w:r w:rsidRPr="00AF3951">
        <w:rPr>
          <w:rFonts w:ascii="Times New Roman" w:hAnsi="Times New Roman" w:cs="Times New Roman"/>
        </w:rPr>
        <w:t xml:space="preserve"> </w:t>
      </w:r>
      <w:r>
        <w:rPr>
          <w:rFonts w:ascii="Times New Roman" w:hAnsi="Times New Roman" w:cs="Times New Roman"/>
        </w:rPr>
        <w:t>symmetric striding in the water container, slowed down</w:t>
      </w:r>
      <w:r w:rsidRPr="002F45EE">
        <w:rPr>
          <w:rFonts w:ascii="Times New Roman" w:hAnsi="Times New Roman" w:cs="Times New Roman"/>
        </w:rPr>
        <w:t xml:space="preserve"> </w:t>
      </w:r>
      <w:r w:rsidR="00C44DD8">
        <w:rPr>
          <w:rFonts w:ascii="Times New Roman" w:hAnsi="Times New Roman" w:cs="Times New Roman"/>
        </w:rPr>
        <w:t>8</w:t>
      </w:r>
      <w:r w:rsidRPr="002F45EE">
        <w:rPr>
          <w:rFonts w:ascii="Times New Roman" w:hAnsi="Times New Roman" w:cs="Times New Roman"/>
        </w:rPr>
        <w:t>x</w:t>
      </w:r>
      <w:r w:rsidRPr="00F972A7">
        <w:rPr>
          <w:rFonts w:ascii="Times New Roman" w:hAnsi="Times New Roman" w:cs="Times New Roman"/>
        </w:rPr>
        <w:t>;</w:t>
      </w:r>
      <w:r>
        <w:rPr>
          <w:rFonts w:ascii="Times New Roman" w:hAnsi="Times New Roman" w:cs="Times New Roman"/>
        </w:rPr>
        <w:t xml:space="preserve"> 1</w:t>
      </w:r>
      <w:r w:rsidR="00C44DD8">
        <w:rPr>
          <w:rFonts w:ascii="Times New Roman" w:hAnsi="Times New Roman" w:cs="Times New Roman"/>
        </w:rPr>
        <w:t>0</w:t>
      </w:r>
      <w:r w:rsidRPr="00460EE1">
        <w:rPr>
          <w:rFonts w:ascii="Times New Roman" w:hAnsi="Times New Roman" w:cs="Times New Roman"/>
        </w:rPr>
        <w:t>-</w:t>
      </w:r>
      <w:r w:rsidR="00C44DD8">
        <w:rPr>
          <w:rFonts w:ascii="Times New Roman" w:hAnsi="Times New Roman" w:cs="Times New Roman"/>
        </w:rPr>
        <w:t>17</w:t>
      </w:r>
      <w:r w:rsidRPr="00460EE1">
        <w:rPr>
          <w:rFonts w:ascii="Times New Roman" w:hAnsi="Times New Roman" w:cs="Times New Roman"/>
        </w:rPr>
        <w:t xml:space="preserve"> s. </w:t>
      </w:r>
      <w:r>
        <w:rPr>
          <w:rFonts w:ascii="Times New Roman" w:hAnsi="Times New Roman" w:cs="Times New Roman"/>
        </w:rPr>
        <w:t>– asymmetric striding in the field, slowed down</w:t>
      </w:r>
      <w:r w:rsidRPr="002F45EE">
        <w:rPr>
          <w:rFonts w:ascii="Times New Roman" w:hAnsi="Times New Roman" w:cs="Times New Roman"/>
        </w:rPr>
        <w:t xml:space="preserve"> </w:t>
      </w:r>
      <w:r w:rsidR="00C44DD8">
        <w:rPr>
          <w:rFonts w:ascii="Times New Roman" w:hAnsi="Times New Roman" w:cs="Times New Roman"/>
        </w:rPr>
        <w:t>8</w:t>
      </w:r>
      <w:r w:rsidRPr="002F45EE">
        <w:rPr>
          <w:rFonts w:ascii="Times New Roman" w:hAnsi="Times New Roman" w:cs="Times New Roman"/>
        </w:rPr>
        <w:t>x</w:t>
      </w:r>
      <w:r w:rsidRPr="00F972A7">
        <w:rPr>
          <w:rFonts w:ascii="Times New Roman" w:hAnsi="Times New Roman" w:cs="Times New Roman"/>
        </w:rPr>
        <w:t>;</w:t>
      </w:r>
      <w:r>
        <w:rPr>
          <w:rFonts w:ascii="Times New Roman" w:hAnsi="Times New Roman" w:cs="Times New Roman"/>
        </w:rPr>
        <w:t xml:space="preserve"> </w:t>
      </w:r>
      <w:r w:rsidR="00C44DD8">
        <w:rPr>
          <w:rFonts w:ascii="Times New Roman" w:hAnsi="Times New Roman" w:cs="Times New Roman"/>
        </w:rPr>
        <w:t>18</w:t>
      </w:r>
      <w:r w:rsidRPr="00460EE1">
        <w:rPr>
          <w:rFonts w:ascii="Times New Roman" w:hAnsi="Times New Roman" w:cs="Times New Roman"/>
        </w:rPr>
        <w:t>-</w:t>
      </w:r>
      <w:r w:rsidR="00C44DD8">
        <w:rPr>
          <w:rFonts w:ascii="Times New Roman" w:hAnsi="Times New Roman" w:cs="Times New Roman"/>
        </w:rPr>
        <w:t>21</w:t>
      </w:r>
      <w:r w:rsidR="00C44DD8" w:rsidRPr="00460EE1">
        <w:rPr>
          <w:rFonts w:ascii="Times New Roman" w:hAnsi="Times New Roman" w:cs="Times New Roman"/>
        </w:rPr>
        <w:t xml:space="preserve"> </w:t>
      </w:r>
      <w:r w:rsidRPr="00460EE1">
        <w:rPr>
          <w:rFonts w:ascii="Times New Roman" w:hAnsi="Times New Roman" w:cs="Times New Roman"/>
        </w:rPr>
        <w:t xml:space="preserve">s. </w:t>
      </w:r>
      <w:r>
        <w:rPr>
          <w:rFonts w:ascii="Times New Roman" w:hAnsi="Times New Roman" w:cs="Times New Roman"/>
        </w:rPr>
        <w:t>– asymmetric striding in the water container, slowed down</w:t>
      </w:r>
      <w:r w:rsidRPr="002F45EE">
        <w:rPr>
          <w:rFonts w:ascii="Times New Roman" w:hAnsi="Times New Roman" w:cs="Times New Roman"/>
        </w:rPr>
        <w:t xml:space="preserve"> </w:t>
      </w:r>
      <w:r w:rsidR="00C44DD8">
        <w:rPr>
          <w:rFonts w:ascii="Times New Roman" w:hAnsi="Times New Roman" w:cs="Times New Roman"/>
        </w:rPr>
        <w:t>8</w:t>
      </w:r>
      <w:r w:rsidRPr="002F45EE">
        <w:rPr>
          <w:rFonts w:ascii="Times New Roman" w:hAnsi="Times New Roman" w:cs="Times New Roman"/>
        </w:rPr>
        <w:t>x</w:t>
      </w:r>
      <w:r w:rsidRPr="00F972A7">
        <w:rPr>
          <w:rFonts w:ascii="Times New Roman" w:hAnsi="Times New Roman" w:cs="Times New Roman"/>
        </w:rPr>
        <w:t>;</w:t>
      </w:r>
      <w:r>
        <w:rPr>
          <w:rFonts w:ascii="Times New Roman" w:hAnsi="Times New Roman" w:cs="Times New Roman"/>
        </w:rPr>
        <w:t xml:space="preserve"> </w:t>
      </w:r>
      <w:r w:rsidR="00C44DD8">
        <w:rPr>
          <w:rFonts w:ascii="Times New Roman" w:hAnsi="Times New Roman" w:cs="Times New Roman"/>
        </w:rPr>
        <w:t>22</w:t>
      </w:r>
      <w:r w:rsidRPr="00460EE1">
        <w:rPr>
          <w:rFonts w:ascii="Times New Roman" w:hAnsi="Times New Roman" w:cs="Times New Roman"/>
        </w:rPr>
        <w:t>-</w:t>
      </w:r>
      <w:r w:rsidR="00C44DD8">
        <w:rPr>
          <w:rFonts w:ascii="Times New Roman" w:hAnsi="Times New Roman" w:cs="Times New Roman"/>
        </w:rPr>
        <w:t>24</w:t>
      </w:r>
      <w:r w:rsidR="00C44DD8" w:rsidRPr="00460EE1">
        <w:rPr>
          <w:rFonts w:ascii="Times New Roman" w:hAnsi="Times New Roman" w:cs="Times New Roman"/>
        </w:rPr>
        <w:t xml:space="preserve"> </w:t>
      </w:r>
      <w:r w:rsidRPr="00460EE1">
        <w:rPr>
          <w:rFonts w:ascii="Times New Roman" w:hAnsi="Times New Roman" w:cs="Times New Roman"/>
        </w:rPr>
        <w:t xml:space="preserve">s. </w:t>
      </w:r>
      <w:r>
        <w:rPr>
          <w:rFonts w:ascii="Times New Roman" w:hAnsi="Times New Roman" w:cs="Times New Roman"/>
        </w:rPr>
        <w:t>– leaping in the field, slowed down</w:t>
      </w:r>
      <w:r w:rsidRPr="002F45EE">
        <w:rPr>
          <w:rFonts w:ascii="Times New Roman" w:hAnsi="Times New Roman" w:cs="Times New Roman"/>
        </w:rPr>
        <w:t xml:space="preserve"> </w:t>
      </w:r>
      <w:r w:rsidR="00C44DD8">
        <w:rPr>
          <w:rFonts w:ascii="Times New Roman" w:hAnsi="Times New Roman" w:cs="Times New Roman"/>
        </w:rPr>
        <w:t>8</w:t>
      </w:r>
      <w:r w:rsidRPr="002F45EE">
        <w:rPr>
          <w:rFonts w:ascii="Times New Roman" w:hAnsi="Times New Roman" w:cs="Times New Roman"/>
        </w:rPr>
        <w:t>x</w:t>
      </w:r>
      <w:r w:rsidRPr="00F972A7">
        <w:rPr>
          <w:rFonts w:ascii="Times New Roman" w:hAnsi="Times New Roman" w:cs="Times New Roman"/>
        </w:rPr>
        <w:t>;</w:t>
      </w:r>
      <w:r>
        <w:rPr>
          <w:rFonts w:ascii="Times New Roman" w:hAnsi="Times New Roman" w:cs="Times New Roman"/>
        </w:rPr>
        <w:t xml:space="preserve"> </w:t>
      </w:r>
      <w:r w:rsidR="00C44DD8">
        <w:rPr>
          <w:rFonts w:ascii="Times New Roman" w:hAnsi="Times New Roman" w:cs="Times New Roman"/>
        </w:rPr>
        <w:t>25</w:t>
      </w:r>
      <w:r w:rsidRPr="00460EE1">
        <w:rPr>
          <w:rFonts w:ascii="Times New Roman" w:hAnsi="Times New Roman" w:cs="Times New Roman"/>
        </w:rPr>
        <w:t>-</w:t>
      </w:r>
      <w:r w:rsidR="00C44DD8">
        <w:rPr>
          <w:rFonts w:ascii="Times New Roman" w:hAnsi="Times New Roman" w:cs="Times New Roman"/>
        </w:rPr>
        <w:t>28</w:t>
      </w:r>
      <w:r w:rsidRPr="00460EE1">
        <w:rPr>
          <w:rFonts w:ascii="Times New Roman" w:hAnsi="Times New Roman" w:cs="Times New Roman"/>
        </w:rPr>
        <w:t xml:space="preserve"> s. </w:t>
      </w:r>
      <w:r>
        <w:rPr>
          <w:rFonts w:ascii="Times New Roman" w:hAnsi="Times New Roman" w:cs="Times New Roman"/>
        </w:rPr>
        <w:t>– leaping in the water container, slowed down</w:t>
      </w:r>
      <w:r w:rsidRPr="002F45EE">
        <w:rPr>
          <w:rFonts w:ascii="Times New Roman" w:hAnsi="Times New Roman" w:cs="Times New Roman"/>
        </w:rPr>
        <w:t xml:space="preserve"> </w:t>
      </w:r>
      <w:r w:rsidR="00C44DD8">
        <w:rPr>
          <w:rFonts w:ascii="Times New Roman" w:hAnsi="Times New Roman" w:cs="Times New Roman"/>
        </w:rPr>
        <w:t>8</w:t>
      </w:r>
      <w:r w:rsidRPr="002F45EE">
        <w:rPr>
          <w:rFonts w:ascii="Times New Roman" w:hAnsi="Times New Roman" w:cs="Times New Roman"/>
        </w:rPr>
        <w:t>x</w:t>
      </w:r>
      <w:r>
        <w:rPr>
          <w:rFonts w:ascii="Times New Roman" w:hAnsi="Times New Roman" w:cs="Times New Roman"/>
        </w:rPr>
        <w:t>.</w:t>
      </w:r>
    </w:p>
    <w:p w14:paraId="3A3CAD89" w14:textId="2AF326D3" w:rsidR="00EB0D7E" w:rsidRPr="003511D0" w:rsidRDefault="00EB0D7E" w:rsidP="00A52668">
      <w:pPr>
        <w:spacing w:after="0" w:line="240" w:lineRule="auto"/>
        <w:jc w:val="left"/>
        <w:rPr>
          <w:rFonts w:ascii="Times New Roman" w:hAnsi="Times New Roman" w:cs="Times New Roman"/>
        </w:rPr>
      </w:pPr>
      <w:r w:rsidRPr="00D14A26">
        <w:rPr>
          <w:rFonts w:ascii="Times New Roman" w:hAnsi="Times New Roman" w:cs="Times New Roman"/>
        </w:rPr>
        <w:t>Supplementa</w:t>
      </w:r>
      <w:r w:rsidR="00BE52F7">
        <w:rPr>
          <w:rFonts w:ascii="Times New Roman" w:hAnsi="Times New Roman" w:cs="Times New Roman"/>
        </w:rPr>
        <w:t>ry</w:t>
      </w:r>
      <w:r w:rsidRPr="00D14A26">
        <w:rPr>
          <w:rFonts w:ascii="Times New Roman" w:hAnsi="Times New Roman" w:cs="Times New Roman"/>
        </w:rPr>
        <w:t xml:space="preserve"> </w:t>
      </w:r>
      <w:r>
        <w:rPr>
          <w:rFonts w:ascii="Times New Roman" w:hAnsi="Times New Roman" w:cs="Times New Roman"/>
        </w:rPr>
        <w:t>Movie</w:t>
      </w:r>
      <w:r w:rsidRPr="00D14A26">
        <w:rPr>
          <w:rFonts w:ascii="Times New Roman" w:hAnsi="Times New Roman" w:cs="Times New Roman"/>
        </w:rPr>
        <w:t xml:space="preserve"> </w:t>
      </w:r>
      <w:r>
        <w:rPr>
          <w:rFonts w:ascii="Times New Roman" w:hAnsi="Times New Roman" w:cs="Times New Roman"/>
        </w:rPr>
        <w:t>3</w:t>
      </w:r>
      <w:r w:rsidRPr="00D14A26">
        <w:rPr>
          <w:rFonts w:ascii="Times New Roman" w:hAnsi="Times New Roman" w:cs="Times New Roman"/>
        </w:rPr>
        <w:t xml:space="preserve"> – </w:t>
      </w:r>
      <w:r>
        <w:rPr>
          <w:rFonts w:ascii="Times New Roman" w:hAnsi="Times New Roman" w:cs="Times New Roman"/>
          <w:i/>
        </w:rPr>
        <w:t>P. tigrina</w:t>
      </w:r>
      <w:r>
        <w:rPr>
          <w:rFonts w:ascii="Times New Roman" w:hAnsi="Times New Roman" w:cs="Times New Roman"/>
        </w:rPr>
        <w:t xml:space="preserve"> striding in the field;</w:t>
      </w:r>
      <w:r w:rsidRPr="002F45EE">
        <w:rPr>
          <w:rFonts w:ascii="Times New Roman" w:hAnsi="Times New Roman" w:cs="Times New Roman"/>
        </w:rPr>
        <w:t xml:space="preserve"> </w:t>
      </w:r>
      <w:r>
        <w:rPr>
          <w:rFonts w:ascii="Times New Roman" w:hAnsi="Times New Roman" w:cs="Times New Roman"/>
        </w:rPr>
        <w:t>1</w:t>
      </w:r>
      <w:r w:rsidRPr="00460EE1">
        <w:rPr>
          <w:rFonts w:ascii="Times New Roman" w:hAnsi="Times New Roman" w:cs="Times New Roman"/>
        </w:rPr>
        <w:t>-</w:t>
      </w:r>
      <w:r>
        <w:rPr>
          <w:rFonts w:ascii="Times New Roman" w:hAnsi="Times New Roman" w:cs="Times New Roman"/>
        </w:rPr>
        <w:t>7</w:t>
      </w:r>
      <w:r w:rsidRPr="00460EE1">
        <w:rPr>
          <w:rFonts w:ascii="Times New Roman" w:hAnsi="Times New Roman" w:cs="Times New Roman"/>
        </w:rPr>
        <w:t xml:space="preserve"> s. </w:t>
      </w:r>
      <w:r>
        <w:rPr>
          <w:rFonts w:ascii="Times New Roman" w:hAnsi="Times New Roman" w:cs="Times New Roman"/>
        </w:rPr>
        <w:t>– symmetric striding in the field, play speed</w:t>
      </w:r>
      <w:r w:rsidRPr="002F45EE">
        <w:rPr>
          <w:rFonts w:ascii="Times New Roman" w:hAnsi="Times New Roman" w:cs="Times New Roman"/>
        </w:rPr>
        <w:t xml:space="preserve"> </w:t>
      </w:r>
      <w:r>
        <w:rPr>
          <w:rFonts w:ascii="Times New Roman" w:hAnsi="Times New Roman" w:cs="Times New Roman"/>
        </w:rPr>
        <w:t>1</w:t>
      </w:r>
      <w:r w:rsidRPr="002F45EE">
        <w:rPr>
          <w:rFonts w:ascii="Times New Roman" w:hAnsi="Times New Roman" w:cs="Times New Roman"/>
        </w:rPr>
        <w:t>x</w:t>
      </w:r>
      <w:r w:rsidRPr="00F972A7">
        <w:rPr>
          <w:rFonts w:ascii="Times New Roman" w:hAnsi="Times New Roman" w:cs="Times New Roman"/>
        </w:rPr>
        <w:t>;</w:t>
      </w:r>
      <w:r>
        <w:rPr>
          <w:rFonts w:ascii="Times New Roman" w:hAnsi="Times New Roman" w:cs="Times New Roman"/>
        </w:rPr>
        <w:t xml:space="preserve"> 8</w:t>
      </w:r>
      <w:r w:rsidRPr="00460EE1">
        <w:rPr>
          <w:rFonts w:ascii="Times New Roman" w:hAnsi="Times New Roman" w:cs="Times New Roman"/>
        </w:rPr>
        <w:t>-</w:t>
      </w:r>
      <w:r>
        <w:rPr>
          <w:rFonts w:ascii="Times New Roman" w:hAnsi="Times New Roman" w:cs="Times New Roman"/>
        </w:rPr>
        <w:t>35</w:t>
      </w:r>
      <w:r w:rsidRPr="00460EE1">
        <w:rPr>
          <w:rFonts w:ascii="Times New Roman" w:hAnsi="Times New Roman" w:cs="Times New Roman"/>
        </w:rPr>
        <w:t xml:space="preserve"> s. </w:t>
      </w:r>
      <w:r>
        <w:rPr>
          <w:rFonts w:ascii="Times New Roman" w:hAnsi="Times New Roman" w:cs="Times New Roman"/>
        </w:rPr>
        <w:t>– symmetric striding in the field, slowed down</w:t>
      </w:r>
      <w:r w:rsidRPr="002F45EE">
        <w:rPr>
          <w:rFonts w:ascii="Times New Roman" w:hAnsi="Times New Roman" w:cs="Times New Roman"/>
        </w:rPr>
        <w:t xml:space="preserve"> </w:t>
      </w:r>
      <w:r>
        <w:rPr>
          <w:rFonts w:ascii="Times New Roman" w:hAnsi="Times New Roman" w:cs="Times New Roman"/>
        </w:rPr>
        <w:t>16</w:t>
      </w:r>
      <w:r w:rsidRPr="002F45EE">
        <w:rPr>
          <w:rFonts w:ascii="Times New Roman" w:hAnsi="Times New Roman" w:cs="Times New Roman"/>
        </w:rPr>
        <w:t>x.</w:t>
      </w:r>
    </w:p>
    <w:p w14:paraId="44DA3AE9" w14:textId="4D252D3D" w:rsidR="00EB0D7E" w:rsidRDefault="00EB0D7E" w:rsidP="00A52668">
      <w:pPr>
        <w:spacing w:after="0" w:line="240" w:lineRule="auto"/>
        <w:jc w:val="left"/>
        <w:rPr>
          <w:rFonts w:ascii="Times New Roman" w:hAnsi="Times New Roman" w:cs="Times New Roman"/>
        </w:rPr>
      </w:pPr>
      <w:r w:rsidRPr="00D14A26">
        <w:rPr>
          <w:rFonts w:ascii="Times New Roman" w:hAnsi="Times New Roman" w:cs="Times New Roman"/>
        </w:rPr>
        <w:t>Supplementa</w:t>
      </w:r>
      <w:r w:rsidR="00BE52F7">
        <w:rPr>
          <w:rFonts w:ascii="Times New Roman" w:hAnsi="Times New Roman" w:cs="Times New Roman"/>
        </w:rPr>
        <w:t>ry</w:t>
      </w:r>
      <w:r w:rsidRPr="00D14A26">
        <w:rPr>
          <w:rFonts w:ascii="Times New Roman" w:hAnsi="Times New Roman" w:cs="Times New Roman"/>
        </w:rPr>
        <w:t xml:space="preserve"> </w:t>
      </w:r>
      <w:r>
        <w:rPr>
          <w:rFonts w:ascii="Times New Roman" w:hAnsi="Times New Roman" w:cs="Times New Roman"/>
        </w:rPr>
        <w:t>Movie</w:t>
      </w:r>
      <w:r w:rsidRPr="00D14A26">
        <w:rPr>
          <w:rFonts w:ascii="Times New Roman" w:hAnsi="Times New Roman" w:cs="Times New Roman"/>
        </w:rPr>
        <w:t xml:space="preserve"> </w:t>
      </w:r>
      <w:r>
        <w:rPr>
          <w:rFonts w:ascii="Times New Roman" w:hAnsi="Times New Roman" w:cs="Times New Roman"/>
        </w:rPr>
        <w:t>4</w:t>
      </w:r>
      <w:r w:rsidRPr="00D14A26">
        <w:rPr>
          <w:rFonts w:ascii="Times New Roman" w:hAnsi="Times New Roman" w:cs="Times New Roman"/>
        </w:rPr>
        <w:t xml:space="preserve"> – </w:t>
      </w:r>
      <w:r>
        <w:rPr>
          <w:rFonts w:ascii="Times New Roman" w:hAnsi="Times New Roman" w:cs="Times New Roman"/>
          <w:i/>
        </w:rPr>
        <w:t>P. tigrina</w:t>
      </w:r>
      <w:r>
        <w:rPr>
          <w:rFonts w:ascii="Times New Roman" w:hAnsi="Times New Roman" w:cs="Times New Roman"/>
        </w:rPr>
        <w:t xml:space="preserve"> grooming in the water-flowing container; 1</w:t>
      </w:r>
      <w:r w:rsidRPr="00460EE1">
        <w:rPr>
          <w:rFonts w:ascii="Times New Roman" w:hAnsi="Times New Roman" w:cs="Times New Roman"/>
        </w:rPr>
        <w:t>-</w:t>
      </w:r>
      <w:r>
        <w:rPr>
          <w:rFonts w:ascii="Times New Roman" w:hAnsi="Times New Roman" w:cs="Times New Roman"/>
        </w:rPr>
        <w:t>28</w:t>
      </w:r>
      <w:r w:rsidRPr="00460EE1">
        <w:rPr>
          <w:rFonts w:ascii="Times New Roman" w:hAnsi="Times New Roman" w:cs="Times New Roman"/>
        </w:rPr>
        <w:t xml:space="preserve"> s. </w:t>
      </w:r>
      <w:r>
        <w:rPr>
          <w:rFonts w:ascii="Times New Roman" w:hAnsi="Times New Roman" w:cs="Times New Roman"/>
        </w:rPr>
        <w:t>– asymmetric striding while grooming in the water-flowing container, slowed down</w:t>
      </w:r>
      <w:r w:rsidRPr="002F45EE">
        <w:rPr>
          <w:rFonts w:ascii="Times New Roman" w:hAnsi="Times New Roman" w:cs="Times New Roman"/>
        </w:rPr>
        <w:t xml:space="preserve"> </w:t>
      </w:r>
      <w:r>
        <w:rPr>
          <w:rFonts w:ascii="Times New Roman" w:hAnsi="Times New Roman" w:cs="Times New Roman"/>
        </w:rPr>
        <w:t>16</w:t>
      </w:r>
      <w:r w:rsidRPr="002F45EE">
        <w:rPr>
          <w:rFonts w:ascii="Times New Roman" w:hAnsi="Times New Roman" w:cs="Times New Roman"/>
        </w:rPr>
        <w:t>x.</w:t>
      </w:r>
    </w:p>
    <w:p w14:paraId="0312C3D5" w14:textId="26456D08" w:rsidR="00EB0D7E" w:rsidRDefault="00EB0D7E" w:rsidP="00A52668">
      <w:pPr>
        <w:spacing w:after="0" w:line="240" w:lineRule="auto"/>
        <w:jc w:val="left"/>
        <w:rPr>
          <w:rFonts w:ascii="Times New Roman" w:hAnsi="Times New Roman" w:cs="Times New Roman"/>
        </w:rPr>
      </w:pPr>
      <w:r w:rsidRPr="00D14A26">
        <w:rPr>
          <w:rFonts w:ascii="Times New Roman" w:hAnsi="Times New Roman" w:cs="Times New Roman"/>
        </w:rPr>
        <w:t>Supplementa</w:t>
      </w:r>
      <w:r w:rsidR="00BE52F7">
        <w:rPr>
          <w:rFonts w:ascii="Times New Roman" w:hAnsi="Times New Roman" w:cs="Times New Roman"/>
        </w:rPr>
        <w:t>ry</w:t>
      </w:r>
      <w:r w:rsidRPr="00D14A26">
        <w:rPr>
          <w:rFonts w:ascii="Times New Roman" w:hAnsi="Times New Roman" w:cs="Times New Roman"/>
        </w:rPr>
        <w:t xml:space="preserve"> </w:t>
      </w:r>
      <w:r>
        <w:rPr>
          <w:rFonts w:ascii="Times New Roman" w:hAnsi="Times New Roman" w:cs="Times New Roman"/>
        </w:rPr>
        <w:t>Movie</w:t>
      </w:r>
      <w:r w:rsidRPr="00D14A26">
        <w:rPr>
          <w:rFonts w:ascii="Times New Roman" w:hAnsi="Times New Roman" w:cs="Times New Roman"/>
        </w:rPr>
        <w:t xml:space="preserve"> </w:t>
      </w:r>
      <w:r>
        <w:rPr>
          <w:rFonts w:ascii="Times New Roman" w:hAnsi="Times New Roman" w:cs="Times New Roman"/>
        </w:rPr>
        <w:t>5</w:t>
      </w:r>
      <w:r w:rsidRPr="00D14A26">
        <w:rPr>
          <w:rFonts w:ascii="Times New Roman" w:hAnsi="Times New Roman" w:cs="Times New Roman"/>
        </w:rPr>
        <w:t xml:space="preserve"> –</w:t>
      </w:r>
      <w:r w:rsidRPr="00356182">
        <w:rPr>
          <w:rFonts w:ascii="Times New Roman" w:hAnsi="Times New Roman" w:cs="Times New Roman"/>
          <w:i/>
        </w:rPr>
        <w:t xml:space="preserve"> </w:t>
      </w:r>
      <w:r>
        <w:rPr>
          <w:rFonts w:ascii="Times New Roman" w:hAnsi="Times New Roman" w:cs="Times New Roman"/>
          <w:i/>
        </w:rPr>
        <w:t>G. gigas</w:t>
      </w:r>
      <w:r>
        <w:rPr>
          <w:rFonts w:ascii="Times New Roman" w:hAnsi="Times New Roman" w:cs="Times New Roman"/>
        </w:rPr>
        <w:t xml:space="preserve"> striding in the field;</w:t>
      </w:r>
      <w:r w:rsidRPr="002F45EE">
        <w:rPr>
          <w:rFonts w:ascii="Times New Roman" w:hAnsi="Times New Roman" w:cs="Times New Roman"/>
        </w:rPr>
        <w:t xml:space="preserve"> </w:t>
      </w:r>
      <w:r>
        <w:rPr>
          <w:rFonts w:ascii="Times New Roman" w:hAnsi="Times New Roman" w:cs="Times New Roman"/>
        </w:rPr>
        <w:t>1</w:t>
      </w:r>
      <w:r w:rsidRPr="00460EE1">
        <w:rPr>
          <w:rFonts w:ascii="Times New Roman" w:hAnsi="Times New Roman" w:cs="Times New Roman"/>
        </w:rPr>
        <w:t>-</w:t>
      </w:r>
      <w:r>
        <w:rPr>
          <w:rFonts w:ascii="Times New Roman" w:hAnsi="Times New Roman" w:cs="Times New Roman"/>
        </w:rPr>
        <w:t>9</w:t>
      </w:r>
      <w:r w:rsidRPr="00460EE1">
        <w:rPr>
          <w:rFonts w:ascii="Times New Roman" w:hAnsi="Times New Roman" w:cs="Times New Roman"/>
        </w:rPr>
        <w:t xml:space="preserve"> s. </w:t>
      </w:r>
      <w:r>
        <w:rPr>
          <w:rFonts w:ascii="Times New Roman" w:hAnsi="Times New Roman" w:cs="Times New Roman"/>
        </w:rPr>
        <w:t>– asymmetric striding in the field to stay in one place on the slow current, play speed</w:t>
      </w:r>
      <w:r w:rsidRPr="002F45EE">
        <w:rPr>
          <w:rFonts w:ascii="Times New Roman" w:hAnsi="Times New Roman" w:cs="Times New Roman"/>
        </w:rPr>
        <w:t xml:space="preserve"> </w:t>
      </w:r>
      <w:r>
        <w:rPr>
          <w:rFonts w:ascii="Times New Roman" w:hAnsi="Times New Roman" w:cs="Times New Roman"/>
        </w:rPr>
        <w:t>1</w:t>
      </w:r>
      <w:r w:rsidRPr="002F45EE">
        <w:rPr>
          <w:rFonts w:ascii="Times New Roman" w:hAnsi="Times New Roman" w:cs="Times New Roman"/>
        </w:rPr>
        <w:t>x</w:t>
      </w:r>
      <w:r w:rsidRPr="00F972A7">
        <w:rPr>
          <w:rFonts w:ascii="Times New Roman" w:hAnsi="Times New Roman" w:cs="Times New Roman"/>
        </w:rPr>
        <w:t>;</w:t>
      </w:r>
      <w:r>
        <w:rPr>
          <w:rFonts w:ascii="Times New Roman" w:hAnsi="Times New Roman" w:cs="Times New Roman"/>
        </w:rPr>
        <w:t xml:space="preserve"> 10</w:t>
      </w:r>
      <w:r w:rsidRPr="00460EE1">
        <w:rPr>
          <w:rFonts w:ascii="Times New Roman" w:hAnsi="Times New Roman" w:cs="Times New Roman"/>
        </w:rPr>
        <w:t>-</w:t>
      </w:r>
      <w:r>
        <w:rPr>
          <w:rFonts w:ascii="Times New Roman" w:hAnsi="Times New Roman" w:cs="Times New Roman"/>
        </w:rPr>
        <w:t>25</w:t>
      </w:r>
      <w:r w:rsidRPr="00460EE1">
        <w:rPr>
          <w:rFonts w:ascii="Times New Roman" w:hAnsi="Times New Roman" w:cs="Times New Roman"/>
        </w:rPr>
        <w:t xml:space="preserve"> s. </w:t>
      </w:r>
      <w:r>
        <w:rPr>
          <w:rFonts w:ascii="Times New Roman" w:hAnsi="Times New Roman" w:cs="Times New Roman"/>
        </w:rPr>
        <w:t>– asymmetric striding in the field, slowed down</w:t>
      </w:r>
      <w:r w:rsidRPr="002F45EE">
        <w:rPr>
          <w:rFonts w:ascii="Times New Roman" w:hAnsi="Times New Roman" w:cs="Times New Roman"/>
        </w:rPr>
        <w:t xml:space="preserve"> </w:t>
      </w:r>
      <w:r w:rsidR="00C44DD8">
        <w:rPr>
          <w:rFonts w:ascii="Times New Roman" w:hAnsi="Times New Roman" w:cs="Times New Roman"/>
        </w:rPr>
        <w:t>4</w:t>
      </w:r>
      <w:r w:rsidRPr="002F45EE">
        <w:rPr>
          <w:rFonts w:ascii="Times New Roman" w:hAnsi="Times New Roman" w:cs="Times New Roman"/>
        </w:rPr>
        <w:t>x</w:t>
      </w:r>
      <w:r>
        <w:rPr>
          <w:rFonts w:ascii="Times New Roman" w:hAnsi="Times New Roman" w:cs="Times New Roman"/>
        </w:rPr>
        <w:t>; 26</w:t>
      </w:r>
      <w:r w:rsidRPr="00460EE1">
        <w:rPr>
          <w:rFonts w:ascii="Times New Roman" w:hAnsi="Times New Roman" w:cs="Times New Roman"/>
        </w:rPr>
        <w:t>-</w:t>
      </w:r>
      <w:r w:rsidR="00C44DD8">
        <w:rPr>
          <w:rFonts w:ascii="Times New Roman" w:hAnsi="Times New Roman" w:cs="Times New Roman"/>
        </w:rPr>
        <w:t>34</w:t>
      </w:r>
      <w:r w:rsidRPr="00460EE1">
        <w:rPr>
          <w:rFonts w:ascii="Times New Roman" w:hAnsi="Times New Roman" w:cs="Times New Roman"/>
        </w:rPr>
        <w:t xml:space="preserve"> s. </w:t>
      </w:r>
      <w:r>
        <w:rPr>
          <w:rFonts w:ascii="Times New Roman" w:hAnsi="Times New Roman" w:cs="Times New Roman"/>
        </w:rPr>
        <w:t>– asymmetric striding in the field, view from above, slowed down</w:t>
      </w:r>
      <w:r w:rsidRPr="002F45EE">
        <w:rPr>
          <w:rFonts w:ascii="Times New Roman" w:hAnsi="Times New Roman" w:cs="Times New Roman"/>
        </w:rPr>
        <w:t xml:space="preserve"> </w:t>
      </w:r>
      <w:r w:rsidR="00C44DD8">
        <w:rPr>
          <w:rFonts w:ascii="Times New Roman" w:hAnsi="Times New Roman" w:cs="Times New Roman"/>
        </w:rPr>
        <w:t>4</w:t>
      </w:r>
      <w:r w:rsidRPr="002F45EE">
        <w:rPr>
          <w:rFonts w:ascii="Times New Roman" w:hAnsi="Times New Roman" w:cs="Times New Roman"/>
        </w:rPr>
        <w:t>x</w:t>
      </w:r>
      <w:r>
        <w:rPr>
          <w:rFonts w:ascii="Times New Roman" w:hAnsi="Times New Roman" w:cs="Times New Roman"/>
        </w:rPr>
        <w:t>.</w:t>
      </w:r>
    </w:p>
    <w:p w14:paraId="01EF64ED" w14:textId="258F90FC" w:rsidR="00EB0D7E" w:rsidRDefault="00EB0D7E" w:rsidP="00A52668">
      <w:pPr>
        <w:spacing w:after="0" w:line="240" w:lineRule="auto"/>
        <w:jc w:val="left"/>
        <w:rPr>
          <w:rFonts w:ascii="Times New Roman" w:hAnsi="Times New Roman" w:cs="Times New Roman"/>
        </w:rPr>
      </w:pPr>
      <w:r w:rsidRPr="00D14A26">
        <w:rPr>
          <w:rFonts w:ascii="Times New Roman" w:hAnsi="Times New Roman" w:cs="Times New Roman"/>
        </w:rPr>
        <w:t>Supplementa</w:t>
      </w:r>
      <w:r w:rsidR="006E0F89">
        <w:rPr>
          <w:rFonts w:ascii="Times New Roman" w:hAnsi="Times New Roman" w:cs="Times New Roman"/>
        </w:rPr>
        <w:t>ry</w:t>
      </w:r>
      <w:r w:rsidRPr="00D14A26">
        <w:rPr>
          <w:rFonts w:ascii="Times New Roman" w:hAnsi="Times New Roman" w:cs="Times New Roman"/>
        </w:rPr>
        <w:t xml:space="preserve"> </w:t>
      </w:r>
      <w:r>
        <w:rPr>
          <w:rFonts w:ascii="Times New Roman" w:hAnsi="Times New Roman" w:cs="Times New Roman"/>
        </w:rPr>
        <w:t>Movie</w:t>
      </w:r>
      <w:r w:rsidRPr="00D14A26">
        <w:rPr>
          <w:rFonts w:ascii="Times New Roman" w:hAnsi="Times New Roman" w:cs="Times New Roman"/>
        </w:rPr>
        <w:t xml:space="preserve"> </w:t>
      </w:r>
      <w:r>
        <w:rPr>
          <w:rFonts w:ascii="Times New Roman" w:hAnsi="Times New Roman" w:cs="Times New Roman"/>
        </w:rPr>
        <w:t>6</w:t>
      </w:r>
      <w:r w:rsidRPr="00D14A26">
        <w:rPr>
          <w:rFonts w:ascii="Times New Roman" w:hAnsi="Times New Roman" w:cs="Times New Roman"/>
        </w:rPr>
        <w:t xml:space="preserve"> –</w:t>
      </w:r>
      <w:r w:rsidRPr="00356182">
        <w:rPr>
          <w:rFonts w:ascii="Times New Roman" w:hAnsi="Times New Roman" w:cs="Times New Roman"/>
          <w:i/>
        </w:rPr>
        <w:t xml:space="preserve"> </w:t>
      </w:r>
      <w:r>
        <w:rPr>
          <w:rFonts w:ascii="Times New Roman" w:hAnsi="Times New Roman" w:cs="Times New Roman"/>
          <w:i/>
        </w:rPr>
        <w:t>G. gigas</w:t>
      </w:r>
      <w:r>
        <w:rPr>
          <w:rFonts w:ascii="Times New Roman" w:hAnsi="Times New Roman" w:cs="Times New Roman"/>
        </w:rPr>
        <w:t xml:space="preserve"> turning in the field;</w:t>
      </w:r>
      <w:r w:rsidRPr="002F45EE">
        <w:rPr>
          <w:rFonts w:ascii="Times New Roman" w:hAnsi="Times New Roman" w:cs="Times New Roman"/>
        </w:rPr>
        <w:t xml:space="preserve"> </w:t>
      </w:r>
      <w:r>
        <w:rPr>
          <w:rFonts w:ascii="Times New Roman" w:hAnsi="Times New Roman" w:cs="Times New Roman"/>
        </w:rPr>
        <w:t>1</w:t>
      </w:r>
      <w:r w:rsidRPr="00460EE1">
        <w:rPr>
          <w:rFonts w:ascii="Times New Roman" w:hAnsi="Times New Roman" w:cs="Times New Roman"/>
        </w:rPr>
        <w:t>-</w:t>
      </w:r>
      <w:r>
        <w:rPr>
          <w:rFonts w:ascii="Times New Roman" w:hAnsi="Times New Roman" w:cs="Times New Roman"/>
        </w:rPr>
        <w:t>4</w:t>
      </w:r>
      <w:r w:rsidRPr="00460EE1">
        <w:rPr>
          <w:rFonts w:ascii="Times New Roman" w:hAnsi="Times New Roman" w:cs="Times New Roman"/>
        </w:rPr>
        <w:t xml:space="preserve"> s. </w:t>
      </w:r>
      <w:r>
        <w:rPr>
          <w:rFonts w:ascii="Times New Roman" w:hAnsi="Times New Roman" w:cs="Times New Roman"/>
        </w:rPr>
        <w:t>– turning in the field, slowed down</w:t>
      </w:r>
      <w:r w:rsidRPr="002F45EE">
        <w:rPr>
          <w:rFonts w:ascii="Times New Roman" w:hAnsi="Times New Roman" w:cs="Times New Roman"/>
        </w:rPr>
        <w:t xml:space="preserve"> </w:t>
      </w:r>
      <w:r w:rsidR="00C44DD8">
        <w:rPr>
          <w:rFonts w:ascii="Times New Roman" w:hAnsi="Times New Roman" w:cs="Times New Roman"/>
        </w:rPr>
        <w:t>4</w:t>
      </w:r>
      <w:r w:rsidRPr="002F45EE">
        <w:rPr>
          <w:rFonts w:ascii="Times New Roman" w:hAnsi="Times New Roman" w:cs="Times New Roman"/>
        </w:rPr>
        <w:t>x</w:t>
      </w:r>
      <w:r>
        <w:rPr>
          <w:rFonts w:ascii="Times New Roman" w:hAnsi="Times New Roman" w:cs="Times New Roman"/>
        </w:rPr>
        <w:t>.</w:t>
      </w:r>
    </w:p>
    <w:p w14:paraId="49BED5DD" w14:textId="0FB9CC59" w:rsidR="00A703E2" w:rsidRPr="00A703E2" w:rsidRDefault="00A703E2" w:rsidP="00A52668">
      <w:pPr>
        <w:spacing w:after="0" w:line="240" w:lineRule="auto"/>
        <w:jc w:val="left"/>
        <w:rPr>
          <w:rFonts w:ascii="Times New Roman" w:hAnsi="Times New Roman" w:cs="Times New Roman"/>
        </w:rPr>
      </w:pPr>
      <w:r w:rsidRPr="00D14A26">
        <w:rPr>
          <w:rFonts w:ascii="Times New Roman" w:hAnsi="Times New Roman" w:cs="Times New Roman"/>
        </w:rPr>
        <w:t>Supplementa</w:t>
      </w:r>
      <w:r w:rsidR="006E0F89">
        <w:rPr>
          <w:rFonts w:ascii="Times New Roman" w:hAnsi="Times New Roman" w:cs="Times New Roman"/>
        </w:rPr>
        <w:t>ry</w:t>
      </w:r>
      <w:r w:rsidRPr="00D14A26">
        <w:rPr>
          <w:rFonts w:ascii="Times New Roman" w:hAnsi="Times New Roman" w:cs="Times New Roman"/>
        </w:rPr>
        <w:t xml:space="preserve"> </w:t>
      </w:r>
      <w:r>
        <w:rPr>
          <w:rFonts w:ascii="Times New Roman" w:hAnsi="Times New Roman" w:cs="Times New Roman"/>
        </w:rPr>
        <w:t>Movie</w:t>
      </w:r>
      <w:r w:rsidRPr="00D14A26">
        <w:rPr>
          <w:rFonts w:ascii="Times New Roman" w:hAnsi="Times New Roman" w:cs="Times New Roman"/>
        </w:rPr>
        <w:t xml:space="preserve"> </w:t>
      </w:r>
      <w:r>
        <w:rPr>
          <w:rFonts w:ascii="Times New Roman" w:hAnsi="Times New Roman" w:cs="Times New Roman"/>
        </w:rPr>
        <w:t>7</w:t>
      </w:r>
      <w:r w:rsidRPr="00D14A26">
        <w:rPr>
          <w:rFonts w:ascii="Times New Roman" w:hAnsi="Times New Roman" w:cs="Times New Roman"/>
        </w:rPr>
        <w:t xml:space="preserve"> –</w:t>
      </w:r>
      <w:r w:rsidRPr="00356182">
        <w:rPr>
          <w:rFonts w:ascii="Times New Roman" w:hAnsi="Times New Roman" w:cs="Times New Roman"/>
          <w:i/>
        </w:rPr>
        <w:t xml:space="preserve"> </w:t>
      </w:r>
      <w:r>
        <w:rPr>
          <w:rFonts w:ascii="Times New Roman" w:hAnsi="Times New Roman" w:cs="Times New Roman"/>
          <w:i/>
        </w:rPr>
        <w:t xml:space="preserve">C. </w:t>
      </w:r>
      <w:proofErr w:type="spellStart"/>
      <w:r>
        <w:rPr>
          <w:rFonts w:ascii="Times New Roman" w:hAnsi="Times New Roman" w:cs="Times New Roman"/>
          <w:i/>
        </w:rPr>
        <w:t>costalis</w:t>
      </w:r>
      <w:proofErr w:type="spellEnd"/>
      <w:r>
        <w:rPr>
          <w:rFonts w:ascii="Times New Roman" w:hAnsi="Times New Roman" w:cs="Times New Roman"/>
        </w:rPr>
        <w:t xml:space="preserve"> striding in the field;</w:t>
      </w:r>
      <w:r w:rsidRPr="002F45EE">
        <w:rPr>
          <w:rFonts w:ascii="Times New Roman" w:hAnsi="Times New Roman" w:cs="Times New Roman"/>
        </w:rPr>
        <w:t xml:space="preserve"> </w:t>
      </w:r>
      <w:r>
        <w:rPr>
          <w:rFonts w:ascii="Times New Roman" w:hAnsi="Times New Roman" w:cs="Times New Roman"/>
        </w:rPr>
        <w:t>1</w:t>
      </w:r>
      <w:r w:rsidRPr="00460EE1">
        <w:rPr>
          <w:rFonts w:ascii="Times New Roman" w:hAnsi="Times New Roman" w:cs="Times New Roman"/>
        </w:rPr>
        <w:t>-</w:t>
      </w:r>
      <w:r>
        <w:rPr>
          <w:rFonts w:ascii="Times New Roman" w:hAnsi="Times New Roman" w:cs="Times New Roman"/>
        </w:rPr>
        <w:t>5</w:t>
      </w:r>
      <w:r w:rsidRPr="00460EE1">
        <w:rPr>
          <w:rFonts w:ascii="Times New Roman" w:hAnsi="Times New Roman" w:cs="Times New Roman"/>
        </w:rPr>
        <w:t xml:space="preserve"> s. </w:t>
      </w:r>
      <w:r>
        <w:rPr>
          <w:rFonts w:ascii="Times New Roman" w:hAnsi="Times New Roman" w:cs="Times New Roman"/>
        </w:rPr>
        <w:t>– asymmetric striding in the field, play speed</w:t>
      </w:r>
      <w:r w:rsidRPr="002F45EE">
        <w:rPr>
          <w:rFonts w:ascii="Times New Roman" w:hAnsi="Times New Roman" w:cs="Times New Roman"/>
        </w:rPr>
        <w:t xml:space="preserve"> </w:t>
      </w:r>
      <w:r>
        <w:rPr>
          <w:rFonts w:ascii="Times New Roman" w:hAnsi="Times New Roman" w:cs="Times New Roman"/>
        </w:rPr>
        <w:t>1</w:t>
      </w:r>
      <w:r w:rsidRPr="002F45EE">
        <w:rPr>
          <w:rFonts w:ascii="Times New Roman" w:hAnsi="Times New Roman" w:cs="Times New Roman"/>
        </w:rPr>
        <w:t>x</w:t>
      </w:r>
      <w:r w:rsidRPr="00F972A7">
        <w:rPr>
          <w:rFonts w:ascii="Times New Roman" w:hAnsi="Times New Roman" w:cs="Times New Roman"/>
        </w:rPr>
        <w:t>;</w:t>
      </w:r>
      <w:r>
        <w:rPr>
          <w:rFonts w:ascii="Times New Roman" w:hAnsi="Times New Roman" w:cs="Times New Roman"/>
        </w:rPr>
        <w:t xml:space="preserve"> 6</w:t>
      </w:r>
      <w:r w:rsidRPr="00460EE1">
        <w:rPr>
          <w:rFonts w:ascii="Times New Roman" w:hAnsi="Times New Roman" w:cs="Times New Roman"/>
        </w:rPr>
        <w:t>-</w:t>
      </w:r>
      <w:r>
        <w:rPr>
          <w:rFonts w:ascii="Times New Roman" w:hAnsi="Times New Roman" w:cs="Times New Roman"/>
        </w:rPr>
        <w:t>15</w:t>
      </w:r>
      <w:r w:rsidRPr="00460EE1">
        <w:rPr>
          <w:rFonts w:ascii="Times New Roman" w:hAnsi="Times New Roman" w:cs="Times New Roman"/>
        </w:rPr>
        <w:t xml:space="preserve"> s. </w:t>
      </w:r>
      <w:r>
        <w:rPr>
          <w:rFonts w:ascii="Times New Roman" w:hAnsi="Times New Roman" w:cs="Times New Roman"/>
        </w:rPr>
        <w:t>– asymmetric striding in the field, slowed down</w:t>
      </w:r>
      <w:r w:rsidRPr="002F45EE">
        <w:rPr>
          <w:rFonts w:ascii="Times New Roman" w:hAnsi="Times New Roman" w:cs="Times New Roman"/>
        </w:rPr>
        <w:t xml:space="preserve"> </w:t>
      </w:r>
      <w:r>
        <w:rPr>
          <w:rFonts w:ascii="Times New Roman" w:hAnsi="Times New Roman" w:cs="Times New Roman"/>
        </w:rPr>
        <w:t>3</w:t>
      </w:r>
      <w:r w:rsidRPr="002F45EE">
        <w:rPr>
          <w:rFonts w:ascii="Times New Roman" w:hAnsi="Times New Roman" w:cs="Times New Roman"/>
        </w:rPr>
        <w:t>x.</w:t>
      </w:r>
    </w:p>
    <w:p w14:paraId="4FE3E238" w14:textId="6E95DA2C" w:rsidR="00965A07" w:rsidRPr="000B21BF" w:rsidRDefault="00965A07" w:rsidP="00A52668">
      <w:pPr>
        <w:spacing w:after="0" w:line="240" w:lineRule="auto"/>
        <w:jc w:val="left"/>
        <w:rPr>
          <w:rFonts w:ascii="Times New Roman" w:hAnsi="Times New Roman" w:cs="Times New Roman"/>
          <w:b/>
          <w:bCs/>
          <w:iCs/>
          <w:szCs w:val="20"/>
        </w:rPr>
      </w:pPr>
    </w:p>
    <w:p w14:paraId="648F8B3F" w14:textId="52791170" w:rsidR="00EB6D85" w:rsidRPr="00041370" w:rsidRDefault="00141278" w:rsidP="00686DEE">
      <w:pPr>
        <w:widowControl/>
        <w:wordWrap/>
        <w:autoSpaceDE/>
        <w:autoSpaceDN/>
        <w:spacing w:line="240" w:lineRule="auto"/>
        <w:rPr>
          <w:rFonts w:ascii="Times New Roman" w:hAnsi="Times New Roman" w:cs="Times New Roman"/>
          <w:b/>
          <w:bCs/>
          <w:iCs/>
          <w:sz w:val="24"/>
          <w:szCs w:val="24"/>
        </w:rPr>
      </w:pPr>
      <w:r>
        <w:rPr>
          <w:rFonts w:ascii="Times New Roman" w:hAnsi="Times New Roman" w:cs="Times New Roman"/>
          <w:bCs/>
          <w:iCs/>
          <w:noProof/>
          <w:color w:val="FF0000"/>
          <w:sz w:val="24"/>
          <w:szCs w:val="24"/>
        </w:rPr>
        <w:drawing>
          <wp:anchor distT="0" distB="0" distL="114300" distR="114300" simplePos="0" relativeHeight="251655680" behindDoc="0" locked="0" layoutInCell="1" allowOverlap="1" wp14:anchorId="75678B14" wp14:editId="3D4A61D5">
            <wp:simplePos x="0" y="0"/>
            <wp:positionH relativeFrom="column">
              <wp:posOffset>201764</wp:posOffset>
            </wp:positionH>
            <wp:positionV relativeFrom="paragraph">
              <wp:posOffset>132025</wp:posOffset>
            </wp:positionV>
            <wp:extent cx="4491990" cy="1338580"/>
            <wp:effectExtent l="0" t="0" r="3810" b="0"/>
            <wp:wrapSquare wrapText="bothSides"/>
            <wp:docPr id="24"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그림 2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4491990" cy="1338580"/>
                    </a:xfrm>
                    <a:prstGeom prst="rect">
                      <a:avLst/>
                    </a:prstGeom>
                  </pic:spPr>
                </pic:pic>
              </a:graphicData>
            </a:graphic>
            <wp14:sizeRelH relativeFrom="margin">
              <wp14:pctWidth>0</wp14:pctWidth>
            </wp14:sizeRelH>
            <wp14:sizeRelV relativeFrom="margin">
              <wp14:pctHeight>0</wp14:pctHeight>
            </wp14:sizeRelV>
          </wp:anchor>
        </w:drawing>
      </w:r>
    </w:p>
    <w:p w14:paraId="71DDCC58" w14:textId="5174E725" w:rsidR="00EB6D85" w:rsidRDefault="00EB6D85" w:rsidP="00686DEE">
      <w:pPr>
        <w:spacing w:line="240" w:lineRule="auto"/>
        <w:rPr>
          <w:rFonts w:ascii="Times New Roman" w:hAnsi="Times New Roman" w:cs="Times New Roman"/>
          <w:bCs/>
          <w:iCs/>
          <w:sz w:val="24"/>
          <w:szCs w:val="24"/>
        </w:rPr>
      </w:pPr>
    </w:p>
    <w:p w14:paraId="6E86BD5F" w14:textId="77777777" w:rsidR="00CB5CEE" w:rsidRDefault="00CB5CEE" w:rsidP="00686DEE">
      <w:pPr>
        <w:spacing w:line="240" w:lineRule="auto"/>
        <w:rPr>
          <w:rFonts w:ascii="Times New Roman" w:hAnsi="Times New Roman" w:cs="Times New Roman"/>
          <w:bCs/>
          <w:iCs/>
          <w:sz w:val="24"/>
          <w:szCs w:val="24"/>
        </w:rPr>
      </w:pPr>
    </w:p>
    <w:p w14:paraId="1EA4FFAC" w14:textId="77777777" w:rsidR="00385497" w:rsidRPr="00EB6D85" w:rsidRDefault="00385497" w:rsidP="00686DEE">
      <w:pPr>
        <w:spacing w:line="240" w:lineRule="auto"/>
        <w:rPr>
          <w:rFonts w:ascii="Times New Roman" w:hAnsi="Times New Roman" w:cs="Times New Roman"/>
          <w:bCs/>
          <w:iCs/>
          <w:sz w:val="24"/>
          <w:szCs w:val="24"/>
        </w:rPr>
      </w:pPr>
    </w:p>
    <w:p w14:paraId="64F551B7" w14:textId="00B68F73" w:rsidR="00EB6D85" w:rsidRPr="00EB6D85" w:rsidRDefault="00EB6D85" w:rsidP="00686DEE">
      <w:pPr>
        <w:spacing w:line="240" w:lineRule="auto"/>
        <w:rPr>
          <w:rFonts w:ascii="Times New Roman" w:hAnsi="Times New Roman" w:cs="Times New Roman"/>
          <w:bCs/>
          <w:iCs/>
          <w:sz w:val="24"/>
          <w:szCs w:val="24"/>
        </w:rPr>
      </w:pPr>
    </w:p>
    <w:p w14:paraId="44DB5333" w14:textId="759CAE81" w:rsidR="00EB6D85" w:rsidRPr="00EB6D85" w:rsidRDefault="00141278" w:rsidP="00686DEE">
      <w:pPr>
        <w:spacing w:line="240" w:lineRule="auto"/>
        <w:rPr>
          <w:rFonts w:ascii="Times New Roman" w:hAnsi="Times New Roman" w:cs="Times New Roman"/>
          <w:bCs/>
          <w:iCs/>
          <w:sz w:val="24"/>
          <w:szCs w:val="24"/>
        </w:rPr>
      </w:pPr>
      <w:r>
        <w:rPr>
          <w:rFonts w:ascii="Times New Roman" w:hAnsi="Times New Roman" w:cs="Times New Roman"/>
          <w:bCs/>
          <w:iCs/>
          <w:noProof/>
          <w:sz w:val="24"/>
          <w:szCs w:val="24"/>
        </w:rPr>
        <mc:AlternateContent>
          <mc:Choice Requires="wps">
            <w:drawing>
              <wp:anchor distT="0" distB="0" distL="114300" distR="114300" simplePos="0" relativeHeight="251656704" behindDoc="0" locked="0" layoutInCell="1" allowOverlap="1" wp14:anchorId="16DF8047" wp14:editId="6997ECDC">
                <wp:simplePos x="0" y="0"/>
                <wp:positionH relativeFrom="column">
                  <wp:posOffset>87464</wp:posOffset>
                </wp:positionH>
                <wp:positionV relativeFrom="paragraph">
                  <wp:posOffset>62810</wp:posOffset>
                </wp:positionV>
                <wp:extent cx="5295900" cy="552450"/>
                <wp:effectExtent l="0" t="0" r="0" b="0"/>
                <wp:wrapSquare wrapText="bothSides"/>
                <wp:docPr id="25"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552450"/>
                        </a:xfrm>
                        <a:prstGeom prst="rect">
                          <a:avLst/>
                        </a:prstGeom>
                        <a:solidFill>
                          <a:srgbClr val="FFFFFF"/>
                        </a:solidFill>
                        <a:ln w="9525">
                          <a:noFill/>
                          <a:miter lim="800000"/>
                          <a:headEnd/>
                          <a:tailEnd/>
                        </a:ln>
                      </wps:spPr>
                      <wps:txbx>
                        <w:txbxContent>
                          <w:p w14:paraId="4FA42ECC" w14:textId="52B4E16B" w:rsidR="00EF3C12" w:rsidRPr="00686DEE" w:rsidRDefault="00EF3C12" w:rsidP="00686DEE">
                            <w:pPr>
                              <w:spacing w:line="240" w:lineRule="auto"/>
                              <w:jc w:val="left"/>
                              <w:rPr>
                                <w:rFonts w:ascii="Arial" w:hAnsi="Arial" w:cs="Arial"/>
                                <w:sz w:val="18"/>
                                <w:szCs w:val="18"/>
                              </w:rPr>
                            </w:pPr>
                            <w:r w:rsidRPr="00686DEE">
                              <w:rPr>
                                <w:rFonts w:ascii="Arial" w:hAnsi="Arial" w:cs="Arial"/>
                                <w:b/>
                                <w:bCs/>
                                <w:sz w:val="18"/>
                                <w:szCs w:val="18"/>
                              </w:rPr>
                              <w:t xml:space="preserve">Fig. S7 Symmetric sliding and leaping of </w:t>
                            </w:r>
                            <w:r w:rsidRPr="00686DEE">
                              <w:rPr>
                                <w:rFonts w:ascii="Arial" w:hAnsi="Arial" w:cs="Arial"/>
                                <w:b/>
                                <w:bCs/>
                                <w:i/>
                                <w:iCs/>
                                <w:sz w:val="18"/>
                                <w:szCs w:val="18"/>
                              </w:rPr>
                              <w:t>G. latiabdominis</w:t>
                            </w:r>
                            <w:r w:rsidRPr="00686DEE">
                              <w:rPr>
                                <w:rFonts w:ascii="Arial" w:hAnsi="Arial" w:cs="Arial"/>
                                <w:b/>
                                <w:bCs/>
                                <w:sz w:val="18"/>
                                <w:szCs w:val="18"/>
                              </w:rPr>
                              <w:t>.</w:t>
                            </w:r>
                            <w:r w:rsidRPr="00686DEE">
                              <w:rPr>
                                <w:rFonts w:ascii="Arial" w:hAnsi="Arial" w:cs="Arial"/>
                                <w:sz w:val="18"/>
                                <w:szCs w:val="18"/>
                              </w:rPr>
                              <w:t xml:space="preserve"> Each one of the examples of symmetric sliding (a) and leaping (b) of </w:t>
                            </w:r>
                            <w:r w:rsidRPr="00686DEE">
                              <w:rPr>
                                <w:rFonts w:ascii="Arial" w:hAnsi="Arial" w:cs="Arial"/>
                                <w:i/>
                                <w:iCs/>
                                <w:sz w:val="18"/>
                                <w:szCs w:val="18"/>
                              </w:rPr>
                              <w:t xml:space="preserve">G. latiabdominis </w:t>
                            </w:r>
                            <w:r w:rsidRPr="00686DEE">
                              <w:rPr>
                                <w:rFonts w:ascii="Arial" w:hAnsi="Arial" w:cs="Arial"/>
                                <w:sz w:val="18"/>
                                <w:szCs w:val="18"/>
                              </w:rPr>
                              <w:t>Individual 1 (19.1 mg). Orange, green, and gray shading represent leaping, symmetric sliding, and resting phase, respectively.</w:t>
                            </w:r>
                          </w:p>
                        </w:txbxContent>
                      </wps:txbx>
                      <wps:bodyPr rot="0" vert="horz" wrap="square" lIns="91440" tIns="45720" rIns="91440" bIns="45720" anchor="t" anchorCtr="0">
                        <a:noAutofit/>
                      </wps:bodyPr>
                    </wps:wsp>
                  </a:graphicData>
                </a:graphic>
              </wp:anchor>
            </w:drawing>
          </mc:Choice>
          <mc:Fallback>
            <w:pict>
              <v:shape w14:anchorId="16DF8047" id="_x0000_s1031" type="#_x0000_t202" style="position:absolute;left:0;text-align:left;margin-left:6.9pt;margin-top:4.95pt;width:417pt;height:43.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" stroked="f">
                <v:textbox>
                  <w:txbxContent>
                    <w:p w14:paraId="4FA42ECC" w14:textId="52B4E16B" w:rsidR="00EF3C12" w:rsidRPr="00686DEE" w:rsidRDefault="00EF3C12" w:rsidP="00686DEE">
                      <w:pPr>
                        <w:spacing w:line="240" w:lineRule="auto"/>
                        <w:jc w:val="left"/>
                        <w:rPr>
                          <w:rFonts w:ascii="Arial" w:hAnsi="Arial" w:cs="Arial"/>
                          <w:sz w:val="18"/>
                          <w:szCs w:val="18"/>
                        </w:rPr>
                      </w:pPr>
                      <w:r w:rsidRPr="00686DEE">
                        <w:rPr>
                          <w:rFonts w:ascii="Arial" w:hAnsi="Arial" w:cs="Arial"/>
                          <w:b/>
                          <w:bCs/>
                          <w:sz w:val="18"/>
                          <w:szCs w:val="18"/>
                        </w:rPr>
                        <w:t xml:space="preserve">Fig. S7 Symmetric sliding and leaping of </w:t>
                      </w:r>
                      <w:r w:rsidRPr="00686DEE">
                        <w:rPr>
                          <w:rFonts w:ascii="Arial" w:hAnsi="Arial" w:cs="Arial"/>
                          <w:b/>
                          <w:bCs/>
                          <w:i/>
                          <w:iCs/>
                          <w:sz w:val="18"/>
                          <w:szCs w:val="18"/>
                        </w:rPr>
                        <w:t>G. latiabdominis</w:t>
                      </w:r>
                      <w:r w:rsidRPr="00686DEE">
                        <w:rPr>
                          <w:rFonts w:ascii="Arial" w:hAnsi="Arial" w:cs="Arial"/>
                          <w:b/>
                          <w:bCs/>
                          <w:sz w:val="18"/>
                          <w:szCs w:val="18"/>
                        </w:rPr>
                        <w:t>.</w:t>
                      </w:r>
                      <w:r w:rsidRPr="00686DEE">
                        <w:rPr>
                          <w:rFonts w:ascii="Arial" w:hAnsi="Arial" w:cs="Arial"/>
                          <w:sz w:val="18"/>
                          <w:szCs w:val="18"/>
                        </w:rPr>
                        <w:t xml:space="preserve"> Each one of the examples of symmetric sliding (a) and leaping (b) of </w:t>
                      </w:r>
                      <w:r w:rsidRPr="00686DEE">
                        <w:rPr>
                          <w:rFonts w:ascii="Arial" w:hAnsi="Arial" w:cs="Arial"/>
                          <w:i/>
                          <w:iCs/>
                          <w:sz w:val="18"/>
                          <w:szCs w:val="18"/>
                        </w:rPr>
                        <w:t xml:space="preserve">G. latiabdominis </w:t>
                      </w:r>
                      <w:r w:rsidRPr="00686DEE">
                        <w:rPr>
                          <w:rFonts w:ascii="Arial" w:hAnsi="Arial" w:cs="Arial"/>
                          <w:sz w:val="18"/>
                          <w:szCs w:val="18"/>
                        </w:rPr>
                        <w:t>Individual 1 (19.1 mg). Orange, green, and gray shading represent leaping, symmetric sliding, and resting phase, respectively.</w:t>
                      </w:r>
                    </w:p>
                  </w:txbxContent>
                </v:textbox>
                <w10:wrap type="square"/>
              </v:shape>
            </w:pict>
          </mc:Fallback>
        </mc:AlternateContent>
      </w:r>
    </w:p>
    <w:p w14:paraId="2D13B15B" w14:textId="24FDD09A" w:rsidR="00EB6D85" w:rsidRPr="00EB6D85" w:rsidRDefault="00EB6D85" w:rsidP="00686DEE">
      <w:pPr>
        <w:spacing w:line="240" w:lineRule="auto"/>
        <w:rPr>
          <w:rFonts w:ascii="Times New Roman" w:hAnsi="Times New Roman" w:cs="Times New Roman"/>
          <w:bCs/>
          <w:iCs/>
          <w:sz w:val="24"/>
          <w:szCs w:val="24"/>
        </w:rPr>
      </w:pPr>
    </w:p>
    <w:p w14:paraId="6787C420" w14:textId="494C81C6" w:rsidR="00EB6D85" w:rsidRPr="00EB6D85" w:rsidRDefault="00EB6D85" w:rsidP="00686DEE">
      <w:pPr>
        <w:spacing w:line="240" w:lineRule="auto"/>
        <w:rPr>
          <w:rFonts w:ascii="Times New Roman" w:hAnsi="Times New Roman" w:cs="Times New Roman"/>
          <w:bCs/>
          <w:iCs/>
          <w:sz w:val="24"/>
          <w:szCs w:val="24"/>
        </w:rPr>
      </w:pPr>
    </w:p>
    <w:p w14:paraId="6BAA7535" w14:textId="099ED30D" w:rsidR="00CB5CEE" w:rsidRPr="00EB6D85" w:rsidRDefault="00A52668" w:rsidP="00686DEE">
      <w:pPr>
        <w:spacing w:line="240" w:lineRule="auto"/>
        <w:rPr>
          <w:rFonts w:ascii="Times New Roman" w:hAnsi="Times New Roman" w:cs="Times New Roman"/>
          <w:bCs/>
          <w:iCs/>
          <w:sz w:val="24"/>
          <w:szCs w:val="24"/>
        </w:rPr>
      </w:pPr>
      <w:r>
        <w:rPr>
          <w:rFonts w:ascii="Times New Roman" w:hAnsi="Times New Roman" w:cs="Times New Roman"/>
          <w:bCs/>
          <w:iCs/>
          <w:noProof/>
          <w:sz w:val="24"/>
          <w:szCs w:val="24"/>
        </w:rPr>
        <w:drawing>
          <wp:anchor distT="0" distB="0" distL="114300" distR="114300" simplePos="0" relativeHeight="251654656" behindDoc="0" locked="0" layoutInCell="1" allowOverlap="1" wp14:anchorId="037A43FD" wp14:editId="02E48905">
            <wp:simplePos x="0" y="0"/>
            <wp:positionH relativeFrom="column">
              <wp:posOffset>79265</wp:posOffset>
            </wp:positionH>
            <wp:positionV relativeFrom="paragraph">
              <wp:posOffset>254635</wp:posOffset>
            </wp:positionV>
            <wp:extent cx="5377815" cy="1335405"/>
            <wp:effectExtent l="0" t="0" r="0" b="0"/>
            <wp:wrapTopAndBottom/>
            <wp:docPr id="26"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그림 26"/>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377815" cy="133540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Cs/>
          <w:iCs/>
          <w:noProof/>
          <w:sz w:val="24"/>
          <w:szCs w:val="24"/>
        </w:rPr>
        <mc:AlternateContent>
          <mc:Choice Requires="wps">
            <w:drawing>
              <wp:anchor distT="0" distB="0" distL="114300" distR="114300" simplePos="0" relativeHeight="251653632" behindDoc="0" locked="0" layoutInCell="1" allowOverlap="1" wp14:anchorId="531E6F7B" wp14:editId="30FF9CF2">
                <wp:simplePos x="0" y="0"/>
                <wp:positionH relativeFrom="column">
                  <wp:posOffset>260275</wp:posOffset>
                </wp:positionH>
                <wp:positionV relativeFrom="paragraph">
                  <wp:posOffset>1621024</wp:posOffset>
                </wp:positionV>
                <wp:extent cx="5178113" cy="732673"/>
                <wp:effectExtent l="0" t="0" r="3810" b="0"/>
                <wp:wrapTopAndBottom/>
                <wp:docPr id="2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8113" cy="732673"/>
                        </a:xfrm>
                        <a:prstGeom prst="rect">
                          <a:avLst/>
                        </a:prstGeom>
                        <a:solidFill>
                          <a:srgbClr val="FFFFFF"/>
                        </a:solidFill>
                        <a:ln w="9525">
                          <a:noFill/>
                          <a:miter lim="800000"/>
                          <a:headEnd/>
                          <a:tailEnd/>
                        </a:ln>
                      </wps:spPr>
                      <wps:txbx>
                        <w:txbxContent>
                          <w:p w14:paraId="68A432E1" w14:textId="0038A183" w:rsidR="00EF3C12" w:rsidRPr="00686DEE" w:rsidRDefault="00EF3C12" w:rsidP="00686DEE">
                            <w:pPr>
                              <w:spacing w:line="240" w:lineRule="auto"/>
                              <w:jc w:val="left"/>
                              <w:rPr>
                                <w:rFonts w:ascii="Arial" w:hAnsi="Arial" w:cs="Arial"/>
                                <w:sz w:val="18"/>
                                <w:szCs w:val="18"/>
                              </w:rPr>
                            </w:pPr>
                            <w:r w:rsidRPr="00686DEE">
                              <w:rPr>
                                <w:rFonts w:ascii="Arial" w:hAnsi="Arial" w:cs="Arial"/>
                                <w:b/>
                                <w:bCs/>
                                <w:sz w:val="18"/>
                                <w:szCs w:val="18"/>
                              </w:rPr>
                              <w:t xml:space="preserve">Fig. S8 Symmetric/asymmetric sliding and leaping of </w:t>
                            </w:r>
                            <w:r w:rsidRPr="00686DEE">
                              <w:rPr>
                                <w:rFonts w:ascii="Arial" w:hAnsi="Arial" w:cs="Arial"/>
                                <w:b/>
                                <w:bCs/>
                                <w:i/>
                                <w:iCs/>
                                <w:sz w:val="18"/>
                                <w:szCs w:val="18"/>
                              </w:rPr>
                              <w:t>A. paludum</w:t>
                            </w:r>
                            <w:r w:rsidRPr="00686DEE">
                              <w:rPr>
                                <w:rFonts w:ascii="Arial" w:hAnsi="Arial" w:cs="Arial"/>
                                <w:b/>
                                <w:bCs/>
                                <w:sz w:val="18"/>
                                <w:szCs w:val="18"/>
                              </w:rPr>
                              <w:t>.</w:t>
                            </w:r>
                            <w:r w:rsidRPr="00686DEE">
                              <w:rPr>
                                <w:rFonts w:ascii="Arial" w:hAnsi="Arial" w:cs="Arial"/>
                                <w:sz w:val="18"/>
                                <w:szCs w:val="18"/>
                              </w:rPr>
                              <w:t xml:space="preserve"> Each one of the examples of leaping (a), asymmetric sliding (b), and symmetric sliding (c) of </w:t>
                            </w:r>
                            <w:r w:rsidRPr="00686DEE">
                              <w:rPr>
                                <w:rFonts w:ascii="Arial" w:hAnsi="Arial" w:cs="Arial"/>
                                <w:i/>
                                <w:iCs/>
                                <w:sz w:val="18"/>
                                <w:szCs w:val="18"/>
                              </w:rPr>
                              <w:t xml:space="preserve">A. paludum </w:t>
                            </w:r>
                            <w:r w:rsidRPr="00686DEE">
                              <w:rPr>
                                <w:rFonts w:ascii="Arial" w:hAnsi="Arial" w:cs="Arial"/>
                                <w:sz w:val="18"/>
                                <w:szCs w:val="18"/>
                              </w:rPr>
                              <w:t>Individual 4093 (18 mg). Orange, blue, and green shading represent leaping, asymmetric sliding, and symmetric sliding, respectively.</w:t>
                            </w:r>
                          </w:p>
                        </w:txbxContent>
                      </wps:txbx>
                      <wps:bodyPr rot="0" vert="horz" wrap="square" lIns="91440" tIns="45720" rIns="91440" bIns="45720" anchor="t" anchorCtr="0">
                        <a:noAutofit/>
                      </wps:bodyPr>
                    </wps:wsp>
                  </a:graphicData>
                </a:graphic>
              </wp:anchor>
            </w:drawing>
          </mc:Choice>
          <mc:Fallback>
            <w:pict>
              <v:shape w14:anchorId="531E6F7B" id="_x0000_s1032" type="#_x0000_t202" style="position:absolute;left:0;text-align:left;margin-left:20.5pt;margin-top:127.65pt;width:407.75pt;height:57.7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" stroked="f">
                <v:textbox>
                  <w:txbxContent>
                    <w:p w14:paraId="68A432E1" w14:textId="0038A183" w:rsidR="00EF3C12" w:rsidRPr="00686DEE" w:rsidRDefault="00EF3C12" w:rsidP="00686DEE">
                      <w:pPr>
                        <w:spacing w:line="240" w:lineRule="auto"/>
                        <w:jc w:val="left"/>
                        <w:rPr>
                          <w:rFonts w:ascii="Arial" w:hAnsi="Arial" w:cs="Arial"/>
                          <w:sz w:val="18"/>
                          <w:szCs w:val="18"/>
                        </w:rPr>
                      </w:pPr>
                      <w:r w:rsidRPr="00686DEE">
                        <w:rPr>
                          <w:rFonts w:ascii="Arial" w:hAnsi="Arial" w:cs="Arial"/>
                          <w:b/>
                          <w:bCs/>
                          <w:sz w:val="18"/>
                          <w:szCs w:val="18"/>
                        </w:rPr>
                        <w:t xml:space="preserve">Fig. S8 Symmetric/asymmetric sliding and leaping of </w:t>
                      </w:r>
                      <w:r w:rsidRPr="00686DEE">
                        <w:rPr>
                          <w:rFonts w:ascii="Arial" w:hAnsi="Arial" w:cs="Arial"/>
                          <w:b/>
                          <w:bCs/>
                          <w:i/>
                          <w:iCs/>
                          <w:sz w:val="18"/>
                          <w:szCs w:val="18"/>
                        </w:rPr>
                        <w:t>A. paludum</w:t>
                      </w:r>
                      <w:r w:rsidRPr="00686DEE">
                        <w:rPr>
                          <w:rFonts w:ascii="Arial" w:hAnsi="Arial" w:cs="Arial"/>
                          <w:b/>
                          <w:bCs/>
                          <w:sz w:val="18"/>
                          <w:szCs w:val="18"/>
                        </w:rPr>
                        <w:t>.</w:t>
                      </w:r>
                      <w:r w:rsidRPr="00686DEE">
                        <w:rPr>
                          <w:rFonts w:ascii="Arial" w:hAnsi="Arial" w:cs="Arial"/>
                          <w:sz w:val="18"/>
                          <w:szCs w:val="18"/>
                        </w:rPr>
                        <w:t xml:space="preserve"> Each one of the examples of leaping (a), asymmetric sliding (b), and symmetric sliding (c) of </w:t>
                      </w:r>
                      <w:r w:rsidRPr="00686DEE">
                        <w:rPr>
                          <w:rFonts w:ascii="Arial" w:hAnsi="Arial" w:cs="Arial"/>
                          <w:i/>
                          <w:iCs/>
                          <w:sz w:val="18"/>
                          <w:szCs w:val="18"/>
                        </w:rPr>
                        <w:t xml:space="preserve">A. paludum </w:t>
                      </w:r>
                      <w:r w:rsidRPr="00686DEE">
                        <w:rPr>
                          <w:rFonts w:ascii="Arial" w:hAnsi="Arial" w:cs="Arial"/>
                          <w:sz w:val="18"/>
                          <w:szCs w:val="18"/>
                        </w:rPr>
                        <w:t>Individual 4093 (18 mg). Orange, blue, and green shading represent leaping, asymmetric sliding, and symmetric sliding, respectively.</w:t>
                      </w:r>
                    </w:p>
                  </w:txbxContent>
                </v:textbox>
                <w10:wrap type="topAndBottom"/>
              </v:shape>
            </w:pict>
          </mc:Fallback>
        </mc:AlternateContent>
      </w:r>
    </w:p>
    <w:p w14:paraId="135FCEFA" w14:textId="5CDCD4AF" w:rsidR="00CB5CEE" w:rsidRDefault="00CB5CEE" w:rsidP="00686DEE">
      <w:pPr>
        <w:spacing w:line="240" w:lineRule="auto"/>
        <w:rPr>
          <w:rFonts w:ascii="Times New Roman" w:hAnsi="Times New Roman" w:cs="Times New Roman"/>
          <w:bCs/>
          <w:iCs/>
          <w:sz w:val="24"/>
          <w:szCs w:val="24"/>
        </w:rPr>
      </w:pPr>
    </w:p>
    <w:p w14:paraId="1ED82F65" w14:textId="665BE4FE" w:rsidR="00CB5CEE" w:rsidRDefault="00CB5CEE" w:rsidP="00686DEE">
      <w:pPr>
        <w:spacing w:line="240" w:lineRule="auto"/>
        <w:rPr>
          <w:rFonts w:ascii="Times New Roman" w:hAnsi="Times New Roman" w:cs="Times New Roman"/>
          <w:bCs/>
          <w:iCs/>
          <w:sz w:val="24"/>
          <w:szCs w:val="24"/>
        </w:rPr>
      </w:pPr>
    </w:p>
    <w:p w14:paraId="6E944286" w14:textId="4C1D34A8" w:rsidR="00CB5CEE" w:rsidRDefault="003159A0" w:rsidP="00686DEE">
      <w:pPr>
        <w:spacing w:line="240" w:lineRule="auto"/>
        <w:rPr>
          <w:rFonts w:ascii="Times New Roman" w:hAnsi="Times New Roman" w:cs="Times New Roman"/>
          <w:bCs/>
          <w:iCs/>
          <w:sz w:val="24"/>
          <w:szCs w:val="24"/>
        </w:rPr>
      </w:pPr>
      <w:r>
        <w:rPr>
          <w:rFonts w:ascii="Times New Roman" w:hAnsi="Times New Roman" w:cs="Times New Roman"/>
          <w:bCs/>
          <w:iCs/>
          <w:noProof/>
          <w:sz w:val="24"/>
          <w:szCs w:val="24"/>
        </w:rPr>
        <w:lastRenderedPageBreak/>
        <w:drawing>
          <wp:anchor distT="0" distB="0" distL="114300" distR="114300" simplePos="0" relativeHeight="251670016" behindDoc="0" locked="0" layoutInCell="1" allowOverlap="1" wp14:anchorId="4CEF68D3" wp14:editId="4673ECC8">
            <wp:simplePos x="0" y="0"/>
            <wp:positionH relativeFrom="column">
              <wp:posOffset>2582266</wp:posOffset>
            </wp:positionH>
            <wp:positionV relativeFrom="paragraph">
              <wp:posOffset>5028057</wp:posOffset>
            </wp:positionV>
            <wp:extent cx="2715260" cy="2954655"/>
            <wp:effectExtent l="0" t="0" r="8890" b="0"/>
            <wp:wrapSquare wrapText="bothSides"/>
            <wp:docPr id="11"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15260" cy="2954655"/>
                    </a:xfrm>
                    <a:prstGeom prst="rect">
                      <a:avLst/>
                    </a:prstGeom>
                    <a:noFill/>
                    <a:ln>
                      <a:noFill/>
                    </a:ln>
                  </pic:spPr>
                </pic:pic>
              </a:graphicData>
            </a:graphic>
          </wp:anchor>
        </w:drawing>
      </w:r>
      <w:r w:rsidR="005A188C" w:rsidRPr="00FA0A2B">
        <w:rPr>
          <w:noProof/>
          <w:color w:val="FF0000"/>
          <w:highlight w:val="yellow"/>
        </w:rPr>
        <mc:AlternateContent>
          <mc:Choice Requires="wps">
            <w:drawing>
              <wp:anchor distT="45720" distB="45720" distL="114300" distR="114300" simplePos="0" relativeHeight="251647488" behindDoc="0" locked="0" layoutInCell="1" allowOverlap="1" wp14:anchorId="45C0B195" wp14:editId="3902B5E9">
                <wp:simplePos x="0" y="0"/>
                <wp:positionH relativeFrom="margin">
                  <wp:posOffset>152400</wp:posOffset>
                </wp:positionH>
                <wp:positionV relativeFrom="paragraph">
                  <wp:posOffset>5107305</wp:posOffset>
                </wp:positionV>
                <wp:extent cx="2329732" cy="3139440"/>
                <wp:effectExtent l="0" t="0" r="0" b="3810"/>
                <wp:wrapNone/>
                <wp:docPr id="16"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9732" cy="3139440"/>
                        </a:xfrm>
                        <a:prstGeom prst="rect">
                          <a:avLst/>
                        </a:prstGeom>
                        <a:solidFill>
                          <a:srgbClr val="FFFFFF"/>
                        </a:solidFill>
                        <a:ln w="9525">
                          <a:noFill/>
                          <a:miter lim="800000"/>
                          <a:headEnd/>
                          <a:tailEnd/>
                        </a:ln>
                      </wps:spPr>
                      <wps:txbx>
                        <w:txbxContent>
                          <w:p w14:paraId="4D3C517E" w14:textId="3CF040CD" w:rsidR="00EF3C12" w:rsidRPr="00686DEE" w:rsidRDefault="00EF3C12" w:rsidP="00686DEE">
                            <w:pPr>
                              <w:pStyle w:val="aa"/>
                              <w:spacing w:line="240" w:lineRule="auto"/>
                              <w:jc w:val="left"/>
                              <w:rPr>
                                <w:rFonts w:ascii="Arial" w:hAnsi="Arial" w:cs="Arial"/>
                                <w:b w:val="0"/>
                                <w:bCs w:val="0"/>
                                <w:sz w:val="18"/>
                                <w:szCs w:val="18"/>
                              </w:rPr>
                            </w:pPr>
                            <w:r w:rsidRPr="00686DEE">
                              <w:rPr>
                                <w:rFonts w:ascii="Arial" w:hAnsi="Arial" w:cs="Arial"/>
                                <w:sz w:val="18"/>
                                <w:szCs w:val="18"/>
                              </w:rPr>
                              <w:t xml:space="preserve">Fig. S11 Box-and-whiskers plot of initial striding velocity five size classes corresponding to five species/sex classes of study subjects: </w:t>
                            </w:r>
                            <w:r w:rsidRPr="00686DEE">
                              <w:rPr>
                                <w:rFonts w:ascii="Arial" w:hAnsi="Arial" w:cs="Arial"/>
                                <w:b w:val="0"/>
                                <w:bCs w:val="0"/>
                                <w:i/>
                                <w:iCs/>
                                <w:sz w:val="18"/>
                                <w:szCs w:val="18"/>
                              </w:rPr>
                              <w:t>G. latiabdominis</w:t>
                            </w:r>
                            <w:r w:rsidRPr="00686DEE">
                              <w:rPr>
                                <w:rFonts w:ascii="Arial" w:hAnsi="Arial" w:cs="Arial"/>
                                <w:b w:val="0"/>
                                <w:bCs w:val="0"/>
                                <w:sz w:val="18"/>
                                <w:szCs w:val="18"/>
                              </w:rPr>
                              <w:t xml:space="preserve"> (n=13), </w:t>
                            </w:r>
                            <w:r w:rsidRPr="00686DEE">
                              <w:rPr>
                                <w:rFonts w:ascii="Arial" w:hAnsi="Arial" w:cs="Arial"/>
                                <w:b w:val="0"/>
                                <w:bCs w:val="0"/>
                                <w:i/>
                                <w:iCs/>
                                <w:sz w:val="18"/>
                                <w:szCs w:val="18"/>
                              </w:rPr>
                              <w:t>A. paludum</w:t>
                            </w:r>
                            <w:r w:rsidRPr="00686DEE">
                              <w:rPr>
                                <w:rFonts w:ascii="Arial" w:hAnsi="Arial" w:cs="Arial"/>
                                <w:b w:val="0"/>
                                <w:bCs w:val="0"/>
                                <w:sz w:val="18"/>
                                <w:szCs w:val="18"/>
                              </w:rPr>
                              <w:t xml:space="preserve"> (n=236), </w:t>
                            </w:r>
                            <w:r w:rsidRPr="00686DEE">
                              <w:rPr>
                                <w:rFonts w:ascii="Arial" w:hAnsi="Arial" w:cs="Arial"/>
                                <w:b w:val="0"/>
                                <w:bCs w:val="0"/>
                                <w:i/>
                                <w:iCs/>
                                <w:sz w:val="18"/>
                                <w:szCs w:val="18"/>
                              </w:rPr>
                              <w:t>P. tigrina</w:t>
                            </w:r>
                            <w:r w:rsidRPr="00686DEE">
                              <w:rPr>
                                <w:rFonts w:ascii="Arial" w:hAnsi="Arial" w:cs="Arial"/>
                                <w:b w:val="0"/>
                                <w:bCs w:val="0"/>
                                <w:sz w:val="18"/>
                                <w:szCs w:val="18"/>
                              </w:rPr>
                              <w:t xml:space="preserve"> (n=12), </w:t>
                            </w:r>
                            <w:r w:rsidRPr="00686DEE">
                              <w:rPr>
                                <w:rFonts w:ascii="Arial" w:hAnsi="Arial" w:cs="Arial"/>
                                <w:b w:val="0"/>
                                <w:bCs w:val="0"/>
                                <w:i/>
                                <w:iCs/>
                                <w:sz w:val="18"/>
                                <w:szCs w:val="18"/>
                              </w:rPr>
                              <w:t xml:space="preserve">G. gigas </w:t>
                            </w:r>
                            <w:r w:rsidRPr="00686DEE">
                              <w:rPr>
                                <w:rFonts w:ascii="Arial" w:hAnsi="Arial" w:cs="Arial"/>
                                <w:b w:val="0"/>
                                <w:bCs w:val="0"/>
                                <w:sz w:val="18"/>
                                <w:szCs w:val="18"/>
                              </w:rPr>
                              <w:t xml:space="preserve">females (n=23), and </w:t>
                            </w:r>
                            <w:r w:rsidRPr="00686DEE">
                              <w:rPr>
                                <w:rFonts w:ascii="Arial" w:hAnsi="Arial" w:cs="Arial"/>
                                <w:b w:val="0"/>
                                <w:bCs w:val="0"/>
                                <w:i/>
                                <w:iCs/>
                                <w:sz w:val="18"/>
                                <w:szCs w:val="18"/>
                              </w:rPr>
                              <w:t>G. gigas</w:t>
                            </w:r>
                            <w:r w:rsidRPr="00686DEE">
                              <w:rPr>
                                <w:rFonts w:ascii="Arial" w:hAnsi="Arial" w:cs="Arial"/>
                                <w:b w:val="0"/>
                                <w:bCs w:val="0"/>
                                <w:sz w:val="18"/>
                                <w:szCs w:val="18"/>
                              </w:rPr>
                              <w:t xml:space="preserve"> males (n=27). For </w:t>
                            </w:r>
                            <w:r w:rsidRPr="00686DEE">
                              <w:rPr>
                                <w:rFonts w:ascii="Arial" w:hAnsi="Arial" w:cs="Arial"/>
                                <w:b w:val="0"/>
                                <w:bCs w:val="0"/>
                                <w:i/>
                                <w:sz w:val="18"/>
                                <w:szCs w:val="18"/>
                              </w:rPr>
                              <w:t>G. latiabdominis</w:t>
                            </w:r>
                            <w:r w:rsidRPr="00686DEE">
                              <w:rPr>
                                <w:rFonts w:ascii="Arial" w:hAnsi="Arial" w:cs="Arial"/>
                                <w:b w:val="0"/>
                                <w:bCs w:val="0"/>
                                <w:sz w:val="18"/>
                                <w:szCs w:val="18"/>
                              </w:rPr>
                              <w:t xml:space="preserve">, velocities of symmetrical sliding (n=9) and leaping (n=4) are pooled. For </w:t>
                            </w:r>
                            <w:r w:rsidRPr="00686DEE">
                              <w:rPr>
                                <w:rFonts w:ascii="Arial" w:hAnsi="Arial" w:cs="Arial"/>
                                <w:b w:val="0"/>
                                <w:bCs w:val="0"/>
                                <w:i/>
                                <w:sz w:val="18"/>
                                <w:szCs w:val="18"/>
                              </w:rPr>
                              <w:t>A. paludum</w:t>
                            </w:r>
                            <w:r w:rsidRPr="00686DEE">
                              <w:rPr>
                                <w:rFonts w:ascii="Arial" w:hAnsi="Arial" w:cs="Arial"/>
                                <w:b w:val="0"/>
                                <w:bCs w:val="0"/>
                                <w:sz w:val="18"/>
                                <w:szCs w:val="18"/>
                              </w:rPr>
                              <w:t xml:space="preserve">, velocities of asymmetrical sliding (n=136), symmetrical sliding (n=68), and leaping (n=32) are pooled. Initial velocity was chosen as a peak velocity before sliding in </w:t>
                            </w:r>
                            <w:r w:rsidRPr="00686DEE">
                              <w:rPr>
                                <w:rFonts w:ascii="Arial" w:hAnsi="Arial" w:cs="Arial"/>
                                <w:b w:val="0"/>
                                <w:bCs w:val="0"/>
                                <w:i/>
                                <w:iCs/>
                                <w:sz w:val="18"/>
                                <w:szCs w:val="18"/>
                              </w:rPr>
                              <w:t>G. latiabdominis</w:t>
                            </w:r>
                            <w:r w:rsidRPr="00686DEE">
                              <w:rPr>
                                <w:rFonts w:ascii="Arial" w:hAnsi="Arial" w:cs="Arial"/>
                                <w:b w:val="0"/>
                                <w:bCs w:val="0"/>
                                <w:sz w:val="18"/>
                                <w:szCs w:val="18"/>
                              </w:rPr>
                              <w:t xml:space="preserve">, </w:t>
                            </w:r>
                            <w:r w:rsidRPr="00686DEE">
                              <w:rPr>
                                <w:rFonts w:ascii="Arial" w:hAnsi="Arial" w:cs="Arial"/>
                                <w:b w:val="0"/>
                                <w:bCs w:val="0"/>
                                <w:i/>
                                <w:iCs/>
                                <w:sz w:val="18"/>
                                <w:szCs w:val="18"/>
                              </w:rPr>
                              <w:t>P. tigrina</w:t>
                            </w:r>
                            <w:r w:rsidRPr="00686DEE">
                              <w:rPr>
                                <w:rFonts w:ascii="Arial" w:hAnsi="Arial" w:cs="Arial"/>
                                <w:b w:val="0"/>
                                <w:bCs w:val="0"/>
                                <w:sz w:val="18"/>
                                <w:szCs w:val="18"/>
                              </w:rPr>
                              <w:t xml:space="preserve">, and </w:t>
                            </w:r>
                            <w:r w:rsidRPr="00686DEE">
                              <w:rPr>
                                <w:rFonts w:ascii="Arial" w:hAnsi="Arial" w:cs="Arial"/>
                                <w:b w:val="0"/>
                                <w:bCs w:val="0"/>
                                <w:i/>
                                <w:iCs/>
                                <w:sz w:val="18"/>
                                <w:szCs w:val="18"/>
                              </w:rPr>
                              <w:t>G. gigas</w:t>
                            </w:r>
                            <w:r w:rsidRPr="00686DEE">
                              <w:rPr>
                                <w:rFonts w:ascii="Arial" w:hAnsi="Arial" w:cs="Arial"/>
                                <w:b w:val="0"/>
                                <w:bCs w:val="0"/>
                                <w:sz w:val="18"/>
                                <w:szCs w:val="18"/>
                              </w:rPr>
                              <w:t xml:space="preserve"> (See methods section for </w:t>
                            </w:r>
                            <w:r w:rsidRPr="00686DEE">
                              <w:rPr>
                                <w:rFonts w:ascii="Arial" w:hAnsi="Arial" w:cs="Arial"/>
                                <w:b w:val="0"/>
                                <w:bCs w:val="0"/>
                                <w:i/>
                                <w:iCs/>
                                <w:sz w:val="18"/>
                                <w:szCs w:val="18"/>
                              </w:rPr>
                              <w:t>A. paludum</w:t>
                            </w:r>
                            <w:r w:rsidRPr="00686DEE">
                              <w:rPr>
                                <w:rFonts w:ascii="Arial" w:hAnsi="Arial" w:cs="Arial"/>
                                <w:b w:val="0"/>
                                <w:bCs w:val="0"/>
                                <w:sz w:val="18"/>
                                <w:szCs w:val="18"/>
                              </w:rPr>
                              <w:t>).</w:t>
                            </w:r>
                            <w:r>
                              <w:rPr>
                                <w:rFonts w:ascii="Arial" w:hAnsi="Arial" w:cs="Arial"/>
                                <w:b w:val="0"/>
                                <w:bCs w:val="0"/>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C0B195" id="_x0000_s1033" type="#_x0000_t202" style="position:absolute;left:0;text-align:left;margin-left:12pt;margin-top:402.15pt;width:183.45pt;height:247.2pt;z-index:251647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" stroked="f">
                <v:textbox>
                  <w:txbxContent>
                    <w:p w14:paraId="4D3C517E" w14:textId="3CF040CD" w:rsidR="00EF3C12" w:rsidRPr="00686DEE" w:rsidRDefault="00EF3C12" w:rsidP="00686DEE">
                      <w:pPr>
                        <w:pStyle w:val="aa"/>
                        <w:spacing w:line="240" w:lineRule="auto"/>
                        <w:jc w:val="left"/>
                        <w:rPr>
                          <w:rFonts w:ascii="Arial" w:hAnsi="Arial" w:cs="Arial"/>
                          <w:b w:val="0"/>
                          <w:bCs w:val="0"/>
                          <w:sz w:val="18"/>
                          <w:szCs w:val="18"/>
                        </w:rPr>
                      </w:pPr>
                      <w:r w:rsidRPr="00686DEE">
                        <w:rPr>
                          <w:rFonts w:ascii="Arial" w:hAnsi="Arial" w:cs="Arial"/>
                          <w:sz w:val="18"/>
                          <w:szCs w:val="18"/>
                        </w:rPr>
                        <w:t xml:space="preserve">Fig. S11 Box-and-whiskers plot of initial striding velocity five size classes corresponding to five species/sex classes of study subjects: </w:t>
                      </w:r>
                      <w:r w:rsidRPr="00686DEE">
                        <w:rPr>
                          <w:rFonts w:ascii="Arial" w:hAnsi="Arial" w:cs="Arial"/>
                          <w:b w:val="0"/>
                          <w:bCs w:val="0"/>
                          <w:i/>
                          <w:iCs/>
                          <w:sz w:val="18"/>
                          <w:szCs w:val="18"/>
                        </w:rPr>
                        <w:t>G. latiabdominis</w:t>
                      </w:r>
                      <w:r w:rsidRPr="00686DEE">
                        <w:rPr>
                          <w:rFonts w:ascii="Arial" w:hAnsi="Arial" w:cs="Arial"/>
                          <w:b w:val="0"/>
                          <w:bCs w:val="0"/>
                          <w:sz w:val="18"/>
                          <w:szCs w:val="18"/>
                        </w:rPr>
                        <w:t xml:space="preserve"> (n=13), </w:t>
                      </w:r>
                      <w:r w:rsidRPr="00686DEE">
                        <w:rPr>
                          <w:rFonts w:ascii="Arial" w:hAnsi="Arial" w:cs="Arial"/>
                          <w:b w:val="0"/>
                          <w:bCs w:val="0"/>
                          <w:i/>
                          <w:iCs/>
                          <w:sz w:val="18"/>
                          <w:szCs w:val="18"/>
                        </w:rPr>
                        <w:t>A. paludum</w:t>
                      </w:r>
                      <w:r w:rsidRPr="00686DEE">
                        <w:rPr>
                          <w:rFonts w:ascii="Arial" w:hAnsi="Arial" w:cs="Arial"/>
                          <w:b w:val="0"/>
                          <w:bCs w:val="0"/>
                          <w:sz w:val="18"/>
                          <w:szCs w:val="18"/>
                        </w:rPr>
                        <w:t xml:space="preserve"> (n=236), </w:t>
                      </w:r>
                      <w:r w:rsidRPr="00686DEE">
                        <w:rPr>
                          <w:rFonts w:ascii="Arial" w:hAnsi="Arial" w:cs="Arial"/>
                          <w:b w:val="0"/>
                          <w:bCs w:val="0"/>
                          <w:i/>
                          <w:iCs/>
                          <w:sz w:val="18"/>
                          <w:szCs w:val="18"/>
                        </w:rPr>
                        <w:t>P. tigrina</w:t>
                      </w:r>
                      <w:r w:rsidRPr="00686DEE">
                        <w:rPr>
                          <w:rFonts w:ascii="Arial" w:hAnsi="Arial" w:cs="Arial"/>
                          <w:b w:val="0"/>
                          <w:bCs w:val="0"/>
                          <w:sz w:val="18"/>
                          <w:szCs w:val="18"/>
                        </w:rPr>
                        <w:t xml:space="preserve"> (n=12), </w:t>
                      </w:r>
                      <w:r w:rsidRPr="00686DEE">
                        <w:rPr>
                          <w:rFonts w:ascii="Arial" w:hAnsi="Arial" w:cs="Arial"/>
                          <w:b w:val="0"/>
                          <w:bCs w:val="0"/>
                          <w:i/>
                          <w:iCs/>
                          <w:sz w:val="18"/>
                          <w:szCs w:val="18"/>
                        </w:rPr>
                        <w:t xml:space="preserve">G. gigas </w:t>
                      </w:r>
                      <w:r w:rsidRPr="00686DEE">
                        <w:rPr>
                          <w:rFonts w:ascii="Arial" w:hAnsi="Arial" w:cs="Arial"/>
                          <w:b w:val="0"/>
                          <w:bCs w:val="0"/>
                          <w:sz w:val="18"/>
                          <w:szCs w:val="18"/>
                        </w:rPr>
                        <w:t xml:space="preserve">females (n=23), and </w:t>
                      </w:r>
                      <w:r w:rsidRPr="00686DEE">
                        <w:rPr>
                          <w:rFonts w:ascii="Arial" w:hAnsi="Arial" w:cs="Arial"/>
                          <w:b w:val="0"/>
                          <w:bCs w:val="0"/>
                          <w:i/>
                          <w:iCs/>
                          <w:sz w:val="18"/>
                          <w:szCs w:val="18"/>
                        </w:rPr>
                        <w:t>G. gigas</w:t>
                      </w:r>
                      <w:r w:rsidRPr="00686DEE">
                        <w:rPr>
                          <w:rFonts w:ascii="Arial" w:hAnsi="Arial" w:cs="Arial"/>
                          <w:b w:val="0"/>
                          <w:bCs w:val="0"/>
                          <w:sz w:val="18"/>
                          <w:szCs w:val="18"/>
                        </w:rPr>
                        <w:t xml:space="preserve"> males (n=27). For </w:t>
                      </w:r>
                      <w:r w:rsidRPr="00686DEE">
                        <w:rPr>
                          <w:rFonts w:ascii="Arial" w:hAnsi="Arial" w:cs="Arial"/>
                          <w:b w:val="0"/>
                          <w:bCs w:val="0"/>
                          <w:i/>
                          <w:sz w:val="18"/>
                          <w:szCs w:val="18"/>
                        </w:rPr>
                        <w:t>G. latiabdominis</w:t>
                      </w:r>
                      <w:r w:rsidRPr="00686DEE">
                        <w:rPr>
                          <w:rFonts w:ascii="Arial" w:hAnsi="Arial" w:cs="Arial"/>
                          <w:b w:val="0"/>
                          <w:bCs w:val="0"/>
                          <w:sz w:val="18"/>
                          <w:szCs w:val="18"/>
                        </w:rPr>
                        <w:t xml:space="preserve">, velocities of symmetrical sliding (n=9) and leaping (n=4) are pooled. For </w:t>
                      </w:r>
                      <w:r w:rsidRPr="00686DEE">
                        <w:rPr>
                          <w:rFonts w:ascii="Arial" w:hAnsi="Arial" w:cs="Arial"/>
                          <w:b w:val="0"/>
                          <w:bCs w:val="0"/>
                          <w:i/>
                          <w:sz w:val="18"/>
                          <w:szCs w:val="18"/>
                        </w:rPr>
                        <w:t>A. paludum</w:t>
                      </w:r>
                      <w:r w:rsidRPr="00686DEE">
                        <w:rPr>
                          <w:rFonts w:ascii="Arial" w:hAnsi="Arial" w:cs="Arial"/>
                          <w:b w:val="0"/>
                          <w:bCs w:val="0"/>
                          <w:sz w:val="18"/>
                          <w:szCs w:val="18"/>
                        </w:rPr>
                        <w:t xml:space="preserve">, velocities of asymmetrical sliding (n=136), symmetrical sliding (n=68), and leaping (n=32) are pooled. Initial velocity was chosen as a peak velocity before sliding in </w:t>
                      </w:r>
                      <w:r w:rsidRPr="00686DEE">
                        <w:rPr>
                          <w:rFonts w:ascii="Arial" w:hAnsi="Arial" w:cs="Arial"/>
                          <w:b w:val="0"/>
                          <w:bCs w:val="0"/>
                          <w:i/>
                          <w:iCs/>
                          <w:sz w:val="18"/>
                          <w:szCs w:val="18"/>
                        </w:rPr>
                        <w:t>G. latiabdominis</w:t>
                      </w:r>
                      <w:r w:rsidRPr="00686DEE">
                        <w:rPr>
                          <w:rFonts w:ascii="Arial" w:hAnsi="Arial" w:cs="Arial"/>
                          <w:b w:val="0"/>
                          <w:bCs w:val="0"/>
                          <w:sz w:val="18"/>
                          <w:szCs w:val="18"/>
                        </w:rPr>
                        <w:t xml:space="preserve">, </w:t>
                      </w:r>
                      <w:r w:rsidRPr="00686DEE">
                        <w:rPr>
                          <w:rFonts w:ascii="Arial" w:hAnsi="Arial" w:cs="Arial"/>
                          <w:b w:val="0"/>
                          <w:bCs w:val="0"/>
                          <w:i/>
                          <w:iCs/>
                          <w:sz w:val="18"/>
                          <w:szCs w:val="18"/>
                        </w:rPr>
                        <w:t>P. tigrina</w:t>
                      </w:r>
                      <w:r w:rsidRPr="00686DEE">
                        <w:rPr>
                          <w:rFonts w:ascii="Arial" w:hAnsi="Arial" w:cs="Arial"/>
                          <w:b w:val="0"/>
                          <w:bCs w:val="0"/>
                          <w:sz w:val="18"/>
                          <w:szCs w:val="18"/>
                        </w:rPr>
                        <w:t xml:space="preserve">, and </w:t>
                      </w:r>
                      <w:r w:rsidRPr="00686DEE">
                        <w:rPr>
                          <w:rFonts w:ascii="Arial" w:hAnsi="Arial" w:cs="Arial"/>
                          <w:b w:val="0"/>
                          <w:bCs w:val="0"/>
                          <w:i/>
                          <w:iCs/>
                          <w:sz w:val="18"/>
                          <w:szCs w:val="18"/>
                        </w:rPr>
                        <w:t>G. gigas</w:t>
                      </w:r>
                      <w:r w:rsidRPr="00686DEE">
                        <w:rPr>
                          <w:rFonts w:ascii="Arial" w:hAnsi="Arial" w:cs="Arial"/>
                          <w:b w:val="0"/>
                          <w:bCs w:val="0"/>
                          <w:sz w:val="18"/>
                          <w:szCs w:val="18"/>
                        </w:rPr>
                        <w:t xml:space="preserve"> (See methods section for </w:t>
                      </w:r>
                      <w:r w:rsidRPr="00686DEE">
                        <w:rPr>
                          <w:rFonts w:ascii="Arial" w:hAnsi="Arial" w:cs="Arial"/>
                          <w:b w:val="0"/>
                          <w:bCs w:val="0"/>
                          <w:i/>
                          <w:iCs/>
                          <w:sz w:val="18"/>
                          <w:szCs w:val="18"/>
                        </w:rPr>
                        <w:t>A. paludum</w:t>
                      </w:r>
                      <w:r w:rsidRPr="00686DEE">
                        <w:rPr>
                          <w:rFonts w:ascii="Arial" w:hAnsi="Arial" w:cs="Arial"/>
                          <w:b w:val="0"/>
                          <w:bCs w:val="0"/>
                          <w:sz w:val="18"/>
                          <w:szCs w:val="18"/>
                        </w:rPr>
                        <w:t>).</w:t>
                      </w:r>
                      <w:r>
                        <w:rPr>
                          <w:rFonts w:ascii="Arial" w:hAnsi="Arial" w:cs="Arial"/>
                          <w:b w:val="0"/>
                          <w:bCs w:val="0"/>
                          <w:sz w:val="18"/>
                          <w:szCs w:val="18"/>
                        </w:rPr>
                        <w:t xml:space="preserve"> </w:t>
                      </w:r>
                    </w:p>
                  </w:txbxContent>
                </v:textbox>
                <w10:wrap anchorx="margin"/>
              </v:shape>
            </w:pict>
          </mc:Fallback>
        </mc:AlternateContent>
      </w:r>
      <w:r w:rsidR="00A52668">
        <w:rPr>
          <w:rFonts w:ascii="Times New Roman" w:hAnsi="Times New Roman"/>
          <w:noProof/>
          <w:color w:val="FF0000"/>
          <w:sz w:val="24"/>
        </w:rPr>
        <mc:AlternateContent>
          <mc:Choice Requires="wps">
            <w:drawing>
              <wp:anchor distT="0" distB="0" distL="114300" distR="114300" simplePos="0" relativeHeight="251651584" behindDoc="0" locked="0" layoutInCell="1" allowOverlap="1" wp14:anchorId="0F2A0843" wp14:editId="7013BCE7">
                <wp:simplePos x="0" y="0"/>
                <wp:positionH relativeFrom="column">
                  <wp:posOffset>174929</wp:posOffset>
                </wp:positionH>
                <wp:positionV relativeFrom="paragraph">
                  <wp:posOffset>522508</wp:posOffset>
                </wp:positionV>
                <wp:extent cx="2006599" cy="1053464"/>
                <wp:effectExtent l="0" t="0" r="0" b="0"/>
                <wp:wrapTopAndBottom/>
                <wp:docPr id="29"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599" cy="1053464"/>
                        </a:xfrm>
                        <a:prstGeom prst="rect">
                          <a:avLst/>
                        </a:prstGeom>
                        <a:solidFill>
                          <a:srgbClr val="FFFFFF"/>
                        </a:solidFill>
                        <a:ln w="9525">
                          <a:noFill/>
                          <a:miter lim="800000"/>
                          <a:headEnd/>
                          <a:tailEnd/>
                        </a:ln>
                      </wps:spPr>
                      <wps:txbx>
                        <w:txbxContent>
                          <w:p w14:paraId="7E40DBB8" w14:textId="5D973E26" w:rsidR="00EF3C12" w:rsidRPr="00686DEE" w:rsidRDefault="00EF3C12" w:rsidP="00686DEE">
                            <w:pPr>
                              <w:spacing w:line="240" w:lineRule="auto"/>
                              <w:jc w:val="left"/>
                              <w:rPr>
                                <w:rFonts w:ascii="Arial" w:hAnsi="Arial" w:cs="Arial"/>
                                <w:sz w:val="18"/>
                                <w:szCs w:val="18"/>
                              </w:rPr>
                            </w:pPr>
                            <w:r w:rsidRPr="00686DEE">
                              <w:rPr>
                                <w:rFonts w:ascii="Arial" w:hAnsi="Arial" w:cs="Arial"/>
                                <w:b/>
                                <w:bCs/>
                                <w:sz w:val="18"/>
                                <w:szCs w:val="18"/>
                              </w:rPr>
                              <w:t xml:space="preserve">Fig. S9 Series of striding of </w:t>
                            </w:r>
                            <w:r w:rsidRPr="00686DEE">
                              <w:rPr>
                                <w:rFonts w:ascii="Arial" w:hAnsi="Arial" w:cs="Arial"/>
                                <w:b/>
                                <w:bCs/>
                                <w:i/>
                                <w:iCs/>
                                <w:sz w:val="18"/>
                                <w:szCs w:val="18"/>
                              </w:rPr>
                              <w:t>P. tigrina</w:t>
                            </w:r>
                            <w:r w:rsidRPr="00686DEE">
                              <w:rPr>
                                <w:rFonts w:ascii="Arial" w:hAnsi="Arial" w:cs="Arial"/>
                                <w:b/>
                                <w:bCs/>
                                <w:sz w:val="18"/>
                                <w:szCs w:val="18"/>
                              </w:rPr>
                              <w:t xml:space="preserve"> in the field.</w:t>
                            </w:r>
                            <w:r w:rsidRPr="00686DEE">
                              <w:rPr>
                                <w:rFonts w:ascii="Arial" w:hAnsi="Arial" w:cs="Arial"/>
                                <w:sz w:val="18"/>
                                <w:szCs w:val="18"/>
                              </w:rPr>
                              <w:t xml:space="preserve"> Velocity of body center of </w:t>
                            </w:r>
                            <w:r w:rsidRPr="00686DEE">
                              <w:rPr>
                                <w:rFonts w:ascii="Arial" w:hAnsi="Arial" w:cs="Arial"/>
                                <w:i/>
                                <w:iCs/>
                                <w:sz w:val="18"/>
                                <w:szCs w:val="18"/>
                              </w:rPr>
                              <w:t>P. tigrina</w:t>
                            </w:r>
                            <w:r w:rsidRPr="00686DEE">
                              <w:rPr>
                                <w:rFonts w:ascii="Arial" w:hAnsi="Arial" w:cs="Arial"/>
                                <w:sz w:val="18"/>
                                <w:szCs w:val="18"/>
                              </w:rPr>
                              <w:t xml:space="preserve"> relative to the water surface by considering water flow speed in the series of striding locomotion.</w:t>
                            </w:r>
                          </w:p>
                        </w:txbxContent>
                      </wps:txbx>
                      <wps:bodyPr rot="0" vert="horz" wrap="square" lIns="91440" tIns="45720" rIns="91440" bIns="45720" anchor="t" anchorCtr="0">
                        <a:spAutoFit/>
                      </wps:bodyPr>
                    </wps:wsp>
                  </a:graphicData>
                </a:graphic>
              </wp:anchor>
            </w:drawing>
          </mc:Choice>
          <mc:Fallback>
            <w:pict>
              <v:shape w14:anchorId="0F2A0843" id="_x0000_s1034" type="#_x0000_t202" style="position:absolute;left:0;text-align:left;margin-left:13.75pt;margin-top:41.15pt;width:158pt;height:82.95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" stroked="f">
                <v:textbox style="mso-fit-shape-to-text:t">
                  <w:txbxContent>
                    <w:p w14:paraId="7E40DBB8" w14:textId="5D973E26" w:rsidR="00EF3C12" w:rsidRPr="00686DEE" w:rsidRDefault="00EF3C12" w:rsidP="00686DEE">
                      <w:pPr>
                        <w:spacing w:line="240" w:lineRule="auto"/>
                        <w:jc w:val="left"/>
                        <w:rPr>
                          <w:rFonts w:ascii="Arial" w:hAnsi="Arial" w:cs="Arial"/>
                          <w:sz w:val="18"/>
                          <w:szCs w:val="18"/>
                        </w:rPr>
                      </w:pPr>
                      <w:r w:rsidRPr="00686DEE">
                        <w:rPr>
                          <w:rFonts w:ascii="Arial" w:hAnsi="Arial" w:cs="Arial"/>
                          <w:b/>
                          <w:bCs/>
                          <w:sz w:val="18"/>
                          <w:szCs w:val="18"/>
                        </w:rPr>
                        <w:t xml:space="preserve">Fig. S9 Series of striding of </w:t>
                      </w:r>
                      <w:r w:rsidRPr="00686DEE">
                        <w:rPr>
                          <w:rFonts w:ascii="Arial" w:hAnsi="Arial" w:cs="Arial"/>
                          <w:b/>
                          <w:bCs/>
                          <w:i/>
                          <w:iCs/>
                          <w:sz w:val="18"/>
                          <w:szCs w:val="18"/>
                        </w:rPr>
                        <w:t>P. tigrina</w:t>
                      </w:r>
                      <w:r w:rsidRPr="00686DEE">
                        <w:rPr>
                          <w:rFonts w:ascii="Arial" w:hAnsi="Arial" w:cs="Arial"/>
                          <w:b/>
                          <w:bCs/>
                          <w:sz w:val="18"/>
                          <w:szCs w:val="18"/>
                        </w:rPr>
                        <w:t xml:space="preserve"> in the field.</w:t>
                      </w:r>
                      <w:r w:rsidRPr="00686DEE">
                        <w:rPr>
                          <w:rFonts w:ascii="Arial" w:hAnsi="Arial" w:cs="Arial"/>
                          <w:sz w:val="18"/>
                          <w:szCs w:val="18"/>
                        </w:rPr>
                        <w:t xml:space="preserve"> Velocity of body center of </w:t>
                      </w:r>
                      <w:r w:rsidRPr="00686DEE">
                        <w:rPr>
                          <w:rFonts w:ascii="Arial" w:hAnsi="Arial" w:cs="Arial"/>
                          <w:i/>
                          <w:iCs/>
                          <w:sz w:val="18"/>
                          <w:szCs w:val="18"/>
                        </w:rPr>
                        <w:t>P. tigrina</w:t>
                      </w:r>
                      <w:r w:rsidRPr="00686DEE">
                        <w:rPr>
                          <w:rFonts w:ascii="Arial" w:hAnsi="Arial" w:cs="Arial"/>
                          <w:sz w:val="18"/>
                          <w:szCs w:val="18"/>
                        </w:rPr>
                        <w:t xml:space="preserve"> relative to the water surface by considering water flow speed in the series of striding locomotion.</w:t>
                      </w:r>
                    </w:p>
                  </w:txbxContent>
                </v:textbox>
                <w10:wrap type="topAndBottom"/>
              </v:shape>
            </w:pict>
          </mc:Fallback>
        </mc:AlternateContent>
      </w:r>
      <w:r w:rsidR="00A52668">
        <w:rPr>
          <w:rFonts w:ascii="Times New Roman" w:hAnsi="Times New Roman"/>
          <w:noProof/>
          <w:color w:val="FF0000"/>
          <w:sz w:val="24"/>
        </w:rPr>
        <w:drawing>
          <wp:anchor distT="0" distB="0" distL="114300" distR="114300" simplePos="0" relativeHeight="251652608" behindDoc="0" locked="0" layoutInCell="1" allowOverlap="1" wp14:anchorId="2CDEB326" wp14:editId="4042E254">
            <wp:simplePos x="0" y="0"/>
            <wp:positionH relativeFrom="column">
              <wp:posOffset>2286344</wp:posOffset>
            </wp:positionH>
            <wp:positionV relativeFrom="paragraph">
              <wp:posOffset>80755</wp:posOffset>
            </wp:positionV>
            <wp:extent cx="3264685" cy="1946910"/>
            <wp:effectExtent l="0" t="0" r="0" b="0"/>
            <wp:wrapTopAndBottom/>
            <wp:docPr id="30" name="그림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그림 30"/>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3264685" cy="1946910"/>
                    </a:xfrm>
                    <a:prstGeom prst="rect">
                      <a:avLst/>
                    </a:prstGeom>
                  </pic:spPr>
                </pic:pic>
              </a:graphicData>
            </a:graphic>
          </wp:anchor>
        </w:drawing>
      </w:r>
      <w:r w:rsidR="00A52668">
        <w:rPr>
          <w:rFonts w:ascii="Times New Roman" w:hAnsi="Times New Roman"/>
          <w:noProof/>
          <w:color w:val="FF0000"/>
          <w:sz w:val="24"/>
        </w:rPr>
        <mc:AlternateContent>
          <mc:Choice Requires="wps">
            <w:drawing>
              <wp:anchor distT="0" distB="0" distL="114300" distR="114300" simplePos="0" relativeHeight="251657728" behindDoc="0" locked="0" layoutInCell="1" allowOverlap="1" wp14:anchorId="3C91BA25" wp14:editId="60F18675">
                <wp:simplePos x="0" y="0"/>
                <wp:positionH relativeFrom="column">
                  <wp:posOffset>206734</wp:posOffset>
                </wp:positionH>
                <wp:positionV relativeFrom="paragraph">
                  <wp:posOffset>4377943</wp:posOffset>
                </wp:positionV>
                <wp:extent cx="4806950" cy="565753"/>
                <wp:effectExtent l="0" t="0" r="0" b="6350"/>
                <wp:wrapTopAndBottom/>
                <wp:docPr id="19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6950" cy="565753"/>
                        </a:xfrm>
                        <a:prstGeom prst="rect">
                          <a:avLst/>
                        </a:prstGeom>
                        <a:solidFill>
                          <a:srgbClr val="FFFFFF"/>
                        </a:solidFill>
                        <a:ln w="9525">
                          <a:noFill/>
                          <a:miter lim="800000"/>
                          <a:headEnd/>
                          <a:tailEnd/>
                        </a:ln>
                      </wps:spPr>
                      <wps:txbx>
                        <w:txbxContent>
                          <w:p w14:paraId="193A16F6" w14:textId="1798D7B0" w:rsidR="00EF3C12" w:rsidRPr="00686DEE" w:rsidRDefault="00EF3C12" w:rsidP="00686DEE">
                            <w:pPr>
                              <w:spacing w:line="240" w:lineRule="auto"/>
                              <w:jc w:val="left"/>
                              <w:rPr>
                                <w:rFonts w:ascii="Arial" w:hAnsi="Arial" w:cs="Arial"/>
                                <w:sz w:val="18"/>
                                <w:szCs w:val="18"/>
                              </w:rPr>
                            </w:pPr>
                            <w:r w:rsidRPr="00686DEE">
                              <w:rPr>
                                <w:rFonts w:ascii="Arial" w:hAnsi="Arial" w:cs="Arial"/>
                                <w:b/>
                                <w:bCs/>
                                <w:sz w:val="18"/>
                                <w:szCs w:val="18"/>
                              </w:rPr>
                              <w:t xml:space="preserve">Fig. S10 Series of striding of </w:t>
                            </w:r>
                            <w:r w:rsidRPr="00686DEE">
                              <w:rPr>
                                <w:rFonts w:ascii="Arial" w:hAnsi="Arial" w:cs="Arial"/>
                                <w:b/>
                                <w:bCs/>
                                <w:i/>
                                <w:iCs/>
                                <w:sz w:val="18"/>
                                <w:szCs w:val="18"/>
                              </w:rPr>
                              <w:t>G. gigas</w:t>
                            </w:r>
                            <w:r w:rsidRPr="00686DEE">
                              <w:rPr>
                                <w:rFonts w:ascii="Arial" w:hAnsi="Arial" w:cs="Arial"/>
                                <w:b/>
                                <w:bCs/>
                                <w:sz w:val="18"/>
                                <w:szCs w:val="18"/>
                              </w:rPr>
                              <w:t xml:space="preserve"> in the field.</w:t>
                            </w:r>
                            <w:r w:rsidRPr="00686DEE">
                              <w:rPr>
                                <w:rFonts w:ascii="Arial" w:hAnsi="Arial" w:cs="Arial"/>
                                <w:sz w:val="18"/>
                                <w:szCs w:val="18"/>
                              </w:rPr>
                              <w:t xml:space="preserve"> Velocity of body center of </w:t>
                            </w:r>
                            <w:r w:rsidRPr="00686DEE">
                              <w:rPr>
                                <w:rFonts w:ascii="Arial" w:hAnsi="Arial" w:cs="Arial"/>
                                <w:i/>
                                <w:iCs/>
                                <w:sz w:val="18"/>
                                <w:szCs w:val="18"/>
                              </w:rPr>
                              <w:t>G. gigas</w:t>
                            </w:r>
                            <w:r w:rsidRPr="00686DEE">
                              <w:rPr>
                                <w:rFonts w:ascii="Arial" w:hAnsi="Arial" w:cs="Arial"/>
                                <w:sz w:val="18"/>
                                <w:szCs w:val="18"/>
                              </w:rPr>
                              <w:t xml:space="preserve"> relative to the water surface by considering water flow speed in the series of striding locomotion. Blue shading represents asymmetric sliding.</w:t>
                            </w:r>
                          </w:p>
                        </w:txbxContent>
                      </wps:txbx>
                      <wps:bodyPr rot="0" vert="horz" wrap="square" lIns="91440" tIns="45720" rIns="91440" bIns="45720" anchor="t" anchorCtr="0">
                        <a:noAutofit/>
                      </wps:bodyPr>
                    </wps:wsp>
                  </a:graphicData>
                </a:graphic>
              </wp:anchor>
            </w:drawing>
          </mc:Choice>
          <mc:Fallback>
            <w:pict>
              <v:shape w14:anchorId="3C91BA25" id="_x0000_s1035" type="#_x0000_t202" style="position:absolute;left:0;text-align:left;margin-left:16.3pt;margin-top:344.7pt;width:378.5pt;height:44.5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" stroked="f">
                <v:textbox>
                  <w:txbxContent>
                    <w:p w14:paraId="193A16F6" w14:textId="1798D7B0" w:rsidR="00EF3C12" w:rsidRPr="00686DEE" w:rsidRDefault="00EF3C12" w:rsidP="00686DEE">
                      <w:pPr>
                        <w:spacing w:line="240" w:lineRule="auto"/>
                        <w:jc w:val="left"/>
                        <w:rPr>
                          <w:rFonts w:ascii="Arial" w:hAnsi="Arial" w:cs="Arial"/>
                          <w:sz w:val="18"/>
                          <w:szCs w:val="18"/>
                        </w:rPr>
                      </w:pPr>
                      <w:r w:rsidRPr="00686DEE">
                        <w:rPr>
                          <w:rFonts w:ascii="Arial" w:hAnsi="Arial" w:cs="Arial"/>
                          <w:b/>
                          <w:bCs/>
                          <w:sz w:val="18"/>
                          <w:szCs w:val="18"/>
                        </w:rPr>
                        <w:t xml:space="preserve">Fig. S10 Series of striding of </w:t>
                      </w:r>
                      <w:r w:rsidRPr="00686DEE">
                        <w:rPr>
                          <w:rFonts w:ascii="Arial" w:hAnsi="Arial" w:cs="Arial"/>
                          <w:b/>
                          <w:bCs/>
                          <w:i/>
                          <w:iCs/>
                          <w:sz w:val="18"/>
                          <w:szCs w:val="18"/>
                        </w:rPr>
                        <w:t>G. gigas</w:t>
                      </w:r>
                      <w:r w:rsidRPr="00686DEE">
                        <w:rPr>
                          <w:rFonts w:ascii="Arial" w:hAnsi="Arial" w:cs="Arial"/>
                          <w:b/>
                          <w:bCs/>
                          <w:sz w:val="18"/>
                          <w:szCs w:val="18"/>
                        </w:rPr>
                        <w:t xml:space="preserve"> in the field.</w:t>
                      </w:r>
                      <w:r w:rsidRPr="00686DEE">
                        <w:rPr>
                          <w:rFonts w:ascii="Arial" w:hAnsi="Arial" w:cs="Arial"/>
                          <w:sz w:val="18"/>
                          <w:szCs w:val="18"/>
                        </w:rPr>
                        <w:t xml:space="preserve"> Velocity of body center of </w:t>
                      </w:r>
                      <w:r w:rsidRPr="00686DEE">
                        <w:rPr>
                          <w:rFonts w:ascii="Arial" w:hAnsi="Arial" w:cs="Arial"/>
                          <w:i/>
                          <w:iCs/>
                          <w:sz w:val="18"/>
                          <w:szCs w:val="18"/>
                        </w:rPr>
                        <w:t>G. gigas</w:t>
                      </w:r>
                      <w:r w:rsidRPr="00686DEE">
                        <w:rPr>
                          <w:rFonts w:ascii="Arial" w:hAnsi="Arial" w:cs="Arial"/>
                          <w:sz w:val="18"/>
                          <w:szCs w:val="18"/>
                        </w:rPr>
                        <w:t xml:space="preserve"> relative to the water surface by considering water flow speed in the series of striding locomotion. Blue shading represents asymmetric sliding.</w:t>
                      </w:r>
                    </w:p>
                  </w:txbxContent>
                </v:textbox>
                <w10:wrap type="topAndBottom"/>
              </v:shape>
            </w:pict>
          </mc:Fallback>
        </mc:AlternateContent>
      </w:r>
      <w:r w:rsidR="00A52668">
        <w:rPr>
          <w:rFonts w:ascii="Times New Roman" w:hAnsi="Times New Roman"/>
          <w:noProof/>
          <w:color w:val="FF0000"/>
          <w:sz w:val="24"/>
        </w:rPr>
        <w:drawing>
          <wp:anchor distT="0" distB="0" distL="114300" distR="114300" simplePos="0" relativeHeight="251658752" behindDoc="0" locked="0" layoutInCell="1" allowOverlap="1" wp14:anchorId="7B056A1F" wp14:editId="2CC01D75">
            <wp:simplePos x="0" y="0"/>
            <wp:positionH relativeFrom="column">
              <wp:posOffset>308334</wp:posOffset>
            </wp:positionH>
            <wp:positionV relativeFrom="paragraph">
              <wp:posOffset>2156046</wp:posOffset>
            </wp:positionV>
            <wp:extent cx="3990975" cy="2231390"/>
            <wp:effectExtent l="0" t="0" r="9525" b="0"/>
            <wp:wrapTopAndBottom/>
            <wp:docPr id="192" name="그림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그림 192"/>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3990975" cy="2231390"/>
                    </a:xfrm>
                    <a:prstGeom prst="rect">
                      <a:avLst/>
                    </a:prstGeom>
                  </pic:spPr>
                </pic:pic>
              </a:graphicData>
            </a:graphic>
          </wp:anchor>
        </w:drawing>
      </w:r>
    </w:p>
    <w:p w14:paraId="51E43FC0" w14:textId="2157997F" w:rsidR="00CB5CEE" w:rsidRDefault="00CB5CEE" w:rsidP="00686DEE">
      <w:pPr>
        <w:spacing w:line="240" w:lineRule="auto"/>
        <w:rPr>
          <w:rFonts w:ascii="Times New Roman" w:hAnsi="Times New Roman" w:cs="Times New Roman"/>
          <w:bCs/>
          <w:iCs/>
          <w:sz w:val="24"/>
          <w:szCs w:val="24"/>
        </w:rPr>
      </w:pPr>
    </w:p>
    <w:p w14:paraId="5197B2DA" w14:textId="6D7692F9" w:rsidR="00CB5CEE" w:rsidRDefault="00CB5CEE" w:rsidP="00686DEE">
      <w:pPr>
        <w:spacing w:line="240" w:lineRule="auto"/>
        <w:rPr>
          <w:rFonts w:ascii="Times New Roman" w:hAnsi="Times New Roman" w:cs="Times New Roman"/>
          <w:bCs/>
          <w:iCs/>
          <w:sz w:val="24"/>
          <w:szCs w:val="24"/>
        </w:rPr>
      </w:pPr>
    </w:p>
    <w:p w14:paraId="042AD38E" w14:textId="3929A065" w:rsidR="00CB5CEE" w:rsidRDefault="00CB5CEE" w:rsidP="00686DEE">
      <w:pPr>
        <w:spacing w:line="240" w:lineRule="auto"/>
        <w:rPr>
          <w:rFonts w:ascii="Times New Roman" w:hAnsi="Times New Roman" w:cs="Times New Roman"/>
          <w:bCs/>
          <w:iCs/>
          <w:sz w:val="24"/>
          <w:szCs w:val="24"/>
        </w:rPr>
      </w:pPr>
    </w:p>
    <w:p w14:paraId="51F2FE27" w14:textId="5EBE4E1A" w:rsidR="00CB5CEE" w:rsidRDefault="00CB5CEE" w:rsidP="00686DEE">
      <w:pPr>
        <w:spacing w:line="240" w:lineRule="auto"/>
        <w:rPr>
          <w:rFonts w:ascii="Times New Roman" w:hAnsi="Times New Roman" w:cs="Times New Roman"/>
          <w:bCs/>
          <w:iCs/>
          <w:sz w:val="24"/>
          <w:szCs w:val="24"/>
        </w:rPr>
      </w:pPr>
    </w:p>
    <w:p w14:paraId="363596B2" w14:textId="72A87BE3" w:rsidR="00CB5CEE" w:rsidRDefault="00CB5CEE" w:rsidP="00686DEE">
      <w:pPr>
        <w:spacing w:line="240" w:lineRule="auto"/>
        <w:rPr>
          <w:rFonts w:ascii="Times New Roman" w:hAnsi="Times New Roman" w:cs="Times New Roman"/>
          <w:bCs/>
          <w:iCs/>
          <w:sz w:val="24"/>
          <w:szCs w:val="24"/>
        </w:rPr>
      </w:pPr>
    </w:p>
    <w:p w14:paraId="34294543" w14:textId="19DC3BDA" w:rsidR="00CB5CEE" w:rsidRDefault="00CB5CEE" w:rsidP="00686DEE">
      <w:pPr>
        <w:spacing w:line="240" w:lineRule="auto"/>
        <w:rPr>
          <w:rFonts w:ascii="Times New Roman" w:hAnsi="Times New Roman" w:cs="Times New Roman"/>
          <w:bCs/>
          <w:iCs/>
          <w:sz w:val="24"/>
          <w:szCs w:val="24"/>
        </w:rPr>
      </w:pPr>
    </w:p>
    <w:p w14:paraId="263B639B" w14:textId="35E1A38A" w:rsidR="00CB5CEE" w:rsidRDefault="00CB5CEE" w:rsidP="00686DEE">
      <w:pPr>
        <w:spacing w:line="240" w:lineRule="auto"/>
        <w:rPr>
          <w:rFonts w:ascii="Times New Roman" w:hAnsi="Times New Roman" w:cs="Times New Roman"/>
          <w:bCs/>
          <w:iCs/>
          <w:sz w:val="24"/>
          <w:szCs w:val="24"/>
        </w:rPr>
      </w:pPr>
    </w:p>
    <w:p w14:paraId="51608470" w14:textId="46CB4CE6" w:rsidR="00CB5CEE" w:rsidRDefault="00CB5CEE" w:rsidP="00686DEE">
      <w:pPr>
        <w:spacing w:line="240" w:lineRule="auto"/>
        <w:rPr>
          <w:rFonts w:ascii="Times New Roman" w:hAnsi="Times New Roman" w:cs="Times New Roman"/>
          <w:bCs/>
          <w:iCs/>
          <w:sz w:val="24"/>
          <w:szCs w:val="24"/>
        </w:rPr>
      </w:pPr>
    </w:p>
    <w:p w14:paraId="0051F8C9" w14:textId="2CC2870F" w:rsidR="00CB5CEE" w:rsidRDefault="00CB5CEE" w:rsidP="00686DEE">
      <w:pPr>
        <w:spacing w:line="240" w:lineRule="auto"/>
        <w:rPr>
          <w:rFonts w:ascii="Times New Roman" w:hAnsi="Times New Roman" w:cs="Times New Roman"/>
          <w:bCs/>
          <w:iCs/>
          <w:sz w:val="24"/>
          <w:szCs w:val="24"/>
        </w:rPr>
      </w:pPr>
    </w:p>
    <w:p w14:paraId="1F163CCA" w14:textId="649F40A3" w:rsidR="00CB5CEE" w:rsidRDefault="00CB5CEE" w:rsidP="00686DEE">
      <w:pPr>
        <w:widowControl/>
        <w:wordWrap/>
        <w:autoSpaceDE/>
        <w:autoSpaceDN/>
        <w:spacing w:line="240" w:lineRule="auto"/>
        <w:rPr>
          <w:rFonts w:ascii="Times New Roman" w:hAnsi="Times New Roman" w:cs="Times New Roman"/>
          <w:b/>
          <w:bCs/>
          <w:iCs/>
          <w:sz w:val="24"/>
          <w:szCs w:val="24"/>
        </w:rPr>
      </w:pPr>
    </w:p>
    <w:p w14:paraId="1F1524DA" w14:textId="1CA0554D" w:rsidR="005615E0" w:rsidRDefault="002A3D98" w:rsidP="00686DEE">
      <w:pPr>
        <w:widowControl/>
        <w:wordWrap/>
        <w:autoSpaceDE/>
        <w:autoSpaceDN/>
        <w:spacing w:line="240" w:lineRule="auto"/>
        <w:rPr>
          <w:rFonts w:ascii="Times New Roman" w:hAnsi="Times New Roman"/>
          <w:b/>
          <w:bCs/>
          <w:iCs/>
          <w:sz w:val="24"/>
        </w:rPr>
      </w:pPr>
      <w:r w:rsidRPr="004B1BC0">
        <w:rPr>
          <w:rFonts w:ascii="Times New Roman" w:hAnsi="Times New Roman"/>
          <w:b/>
          <w:bCs/>
          <w:iCs/>
          <w:noProof/>
          <w:sz w:val="24"/>
        </w:rPr>
        <w:lastRenderedPageBreak/>
        <mc:AlternateContent>
          <mc:Choice Requires="wps">
            <w:drawing>
              <wp:anchor distT="45720" distB="45720" distL="114300" distR="114300" simplePos="0" relativeHeight="251661824" behindDoc="0" locked="0" layoutInCell="1" allowOverlap="1" wp14:anchorId="183A978B" wp14:editId="6EA8481D">
                <wp:simplePos x="0" y="0"/>
                <wp:positionH relativeFrom="margin">
                  <wp:posOffset>605146</wp:posOffset>
                </wp:positionH>
                <wp:positionV relativeFrom="paragraph">
                  <wp:posOffset>380365</wp:posOffset>
                </wp:positionV>
                <wp:extent cx="4324985" cy="552450"/>
                <wp:effectExtent l="0" t="0" r="0" b="0"/>
                <wp:wrapTopAndBottom/>
                <wp:docPr id="22"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985" cy="552450"/>
                        </a:xfrm>
                        <a:prstGeom prst="rect">
                          <a:avLst/>
                        </a:prstGeom>
                        <a:solidFill>
                          <a:srgbClr val="FFFFFF"/>
                        </a:solidFill>
                        <a:ln w="9525">
                          <a:noFill/>
                          <a:miter lim="800000"/>
                          <a:headEnd/>
                          <a:tailEnd/>
                        </a:ln>
                      </wps:spPr>
                      <wps:txbx>
                        <w:txbxContent>
                          <w:p w14:paraId="0668C0B9" w14:textId="585982D9" w:rsidR="00EF3C12" w:rsidRPr="00C00C0C" w:rsidRDefault="00EF3C12" w:rsidP="00686DEE">
                            <w:pPr>
                              <w:spacing w:line="240" w:lineRule="auto"/>
                              <w:jc w:val="left"/>
                              <w:rPr>
                                <w:rFonts w:ascii="Arial" w:hAnsi="Arial" w:cs="Arial"/>
                                <w:b/>
                                <w:bCs/>
                                <w:iCs/>
                                <w:color w:val="FF0000"/>
                                <w:sz w:val="18"/>
                                <w:szCs w:val="18"/>
                              </w:rPr>
                            </w:pPr>
                            <w:r w:rsidRPr="00C00C0C">
                              <w:rPr>
                                <w:rFonts w:ascii="Arial" w:hAnsi="Arial" w:cs="Arial"/>
                                <w:b/>
                                <w:bCs/>
                                <w:sz w:val="18"/>
                                <w:szCs w:val="18"/>
                              </w:rPr>
                              <w:t xml:space="preserve">Table S2 Initial velocity for locomotion type of </w:t>
                            </w:r>
                            <w:r w:rsidRPr="00C00C0C">
                              <w:rPr>
                                <w:rFonts w:ascii="Arial" w:hAnsi="Arial" w:cs="Arial"/>
                                <w:b/>
                                <w:bCs/>
                                <w:i/>
                                <w:iCs/>
                                <w:sz w:val="18"/>
                                <w:szCs w:val="18"/>
                              </w:rPr>
                              <w:t>G. latiabdominis</w:t>
                            </w:r>
                            <w:r w:rsidRPr="00C00C0C">
                              <w:rPr>
                                <w:rFonts w:ascii="Arial" w:hAnsi="Arial" w:cs="Arial"/>
                                <w:b/>
                                <w:bCs/>
                                <w:sz w:val="18"/>
                                <w:szCs w:val="18"/>
                              </w:rPr>
                              <w:t>.</w:t>
                            </w:r>
                            <w:r w:rsidRPr="00C00C0C">
                              <w:rPr>
                                <w:rFonts w:ascii="Arial" w:hAnsi="Arial" w:cs="Arial"/>
                                <w:sz w:val="18"/>
                                <w:szCs w:val="18"/>
                              </w:rPr>
                              <w:t xml:space="preserve"> Results The initial velocities were significantly different between sliding and leaping of </w:t>
                            </w:r>
                            <w:r w:rsidRPr="00C00C0C">
                              <w:rPr>
                                <w:rFonts w:ascii="Arial" w:hAnsi="Arial" w:cs="Arial"/>
                                <w:i/>
                                <w:iCs/>
                                <w:sz w:val="18"/>
                                <w:szCs w:val="18"/>
                              </w:rPr>
                              <w:t>G. latiabdominis</w:t>
                            </w:r>
                            <w:r w:rsidRPr="00C00C0C">
                              <w:rPr>
                                <w:rFonts w:ascii="Arial" w:hAnsi="Arial" w:cs="Arial"/>
                                <w:sz w:val="18"/>
                                <w:szCs w:val="18"/>
                              </w:rPr>
                              <w:t xml:space="preserve"> (</w:t>
                            </w:r>
                            <w:r w:rsidRPr="00C00C0C">
                              <w:rPr>
                                <w:rFonts w:ascii="Arial" w:hAnsi="Arial" w:cs="Arial"/>
                                <w:bCs/>
                                <w:sz w:val="18"/>
                                <w:szCs w:val="18"/>
                              </w:rPr>
                              <w:t>Wilcoxon Signed-Rank Test, p-value = 0.029)</w:t>
                            </w:r>
                            <w:r w:rsidRPr="00C00C0C">
                              <w:rPr>
                                <w:rFonts w:ascii="Arial" w:hAnsi="Arial" w:cs="Arial"/>
                                <w:sz w:val="18"/>
                                <w:szCs w:val="18"/>
                              </w:rPr>
                              <w:t>.</w:t>
                            </w:r>
                            <w:r w:rsidRPr="00686DEE">
                              <w:rPr>
                                <w:rFonts w:ascii="Arial" w:hAnsi="Arial" w:cs="Arial"/>
                                <w:b/>
                                <w:bCs/>
                                <w:iCs/>
                                <w:sz w:val="18"/>
                                <w:szCs w:val="18"/>
                              </w:rPr>
                              <w:t xml:space="preserve"> </w:t>
                            </w:r>
                          </w:p>
                          <w:p w14:paraId="09D78BFA" w14:textId="00F659D7" w:rsidR="00EF3C12" w:rsidRPr="00C00C0C" w:rsidRDefault="00EF3C12" w:rsidP="004B1BC0">
                            <w:pPr>
                              <w:jc w:val="left"/>
                              <w:rPr>
                                <w:rFonts w:ascii="Arial" w:hAnsi="Arial" w:cs="Arial"/>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3A978B" id="_x0000_s1036" type="#_x0000_t202" style="position:absolute;left:0;text-align:left;margin-left:47.65pt;margin-top:29.95pt;width:340.55pt;height:43.5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" stroked="f">
                <v:textbox>
                  <w:txbxContent>
                    <w:p w14:paraId="0668C0B9" w14:textId="585982D9" w:rsidR="00EF3C12" w:rsidRPr="00C00C0C" w:rsidRDefault="00EF3C12" w:rsidP="00686DEE">
                      <w:pPr>
                        <w:spacing w:line="240" w:lineRule="auto"/>
                        <w:jc w:val="left"/>
                        <w:rPr>
                          <w:rFonts w:ascii="Arial" w:hAnsi="Arial" w:cs="Arial"/>
                          <w:b/>
                          <w:bCs/>
                          <w:iCs/>
                          <w:color w:val="FF0000"/>
                          <w:sz w:val="18"/>
                          <w:szCs w:val="18"/>
                        </w:rPr>
                      </w:pPr>
                      <w:r w:rsidRPr="00C00C0C">
                        <w:rPr>
                          <w:rFonts w:ascii="Arial" w:hAnsi="Arial" w:cs="Arial"/>
                          <w:b/>
                          <w:bCs/>
                          <w:sz w:val="18"/>
                          <w:szCs w:val="18"/>
                        </w:rPr>
                        <w:t xml:space="preserve">Table S2 Initial velocity for locomotion type of </w:t>
                      </w:r>
                      <w:r w:rsidRPr="00C00C0C">
                        <w:rPr>
                          <w:rFonts w:ascii="Arial" w:hAnsi="Arial" w:cs="Arial"/>
                          <w:b/>
                          <w:bCs/>
                          <w:i/>
                          <w:iCs/>
                          <w:sz w:val="18"/>
                          <w:szCs w:val="18"/>
                        </w:rPr>
                        <w:t>G. latiabdominis</w:t>
                      </w:r>
                      <w:r w:rsidRPr="00C00C0C">
                        <w:rPr>
                          <w:rFonts w:ascii="Arial" w:hAnsi="Arial" w:cs="Arial"/>
                          <w:b/>
                          <w:bCs/>
                          <w:sz w:val="18"/>
                          <w:szCs w:val="18"/>
                        </w:rPr>
                        <w:t>.</w:t>
                      </w:r>
                      <w:r w:rsidRPr="00C00C0C">
                        <w:rPr>
                          <w:rFonts w:ascii="Arial" w:hAnsi="Arial" w:cs="Arial"/>
                          <w:sz w:val="18"/>
                          <w:szCs w:val="18"/>
                        </w:rPr>
                        <w:t xml:space="preserve"> Results The initial velocities were significantly different between sliding and leaping of </w:t>
                      </w:r>
                      <w:r w:rsidRPr="00C00C0C">
                        <w:rPr>
                          <w:rFonts w:ascii="Arial" w:hAnsi="Arial" w:cs="Arial"/>
                          <w:i/>
                          <w:iCs/>
                          <w:sz w:val="18"/>
                          <w:szCs w:val="18"/>
                        </w:rPr>
                        <w:t>G. latiabdominis</w:t>
                      </w:r>
                      <w:r w:rsidRPr="00C00C0C">
                        <w:rPr>
                          <w:rFonts w:ascii="Arial" w:hAnsi="Arial" w:cs="Arial"/>
                          <w:sz w:val="18"/>
                          <w:szCs w:val="18"/>
                        </w:rPr>
                        <w:t xml:space="preserve"> (</w:t>
                      </w:r>
                      <w:r w:rsidRPr="00C00C0C">
                        <w:rPr>
                          <w:rFonts w:ascii="Arial" w:hAnsi="Arial" w:cs="Arial"/>
                          <w:bCs/>
                          <w:sz w:val="18"/>
                          <w:szCs w:val="18"/>
                        </w:rPr>
                        <w:t>Wilcoxon Signed-Rank Test, p-value = 0.029)</w:t>
                      </w:r>
                      <w:r w:rsidRPr="00C00C0C">
                        <w:rPr>
                          <w:rFonts w:ascii="Arial" w:hAnsi="Arial" w:cs="Arial"/>
                          <w:sz w:val="18"/>
                          <w:szCs w:val="18"/>
                        </w:rPr>
                        <w:t>.</w:t>
                      </w:r>
                      <w:r w:rsidRPr="00686DEE">
                        <w:rPr>
                          <w:rFonts w:ascii="Arial" w:hAnsi="Arial" w:cs="Arial"/>
                          <w:b/>
                          <w:bCs/>
                          <w:iCs/>
                          <w:sz w:val="18"/>
                          <w:szCs w:val="18"/>
                        </w:rPr>
                        <w:t xml:space="preserve"> </w:t>
                      </w:r>
                    </w:p>
                    <w:p w14:paraId="09D78BFA" w14:textId="00F659D7" w:rsidR="00EF3C12" w:rsidRPr="00C00C0C" w:rsidRDefault="00EF3C12" w:rsidP="004B1BC0">
                      <w:pPr>
                        <w:jc w:val="left"/>
                        <w:rPr>
                          <w:rFonts w:ascii="Arial" w:hAnsi="Arial" w:cs="Arial"/>
                          <w:sz w:val="18"/>
                          <w:szCs w:val="18"/>
                        </w:rPr>
                      </w:pPr>
                    </w:p>
                  </w:txbxContent>
                </v:textbox>
                <w10:wrap type="topAndBottom" anchorx="margin"/>
              </v:shape>
            </w:pict>
          </mc:Fallback>
        </mc:AlternateContent>
      </w:r>
      <w:r w:rsidR="005615E0" w:rsidRPr="005615E0">
        <w:rPr>
          <w:rFonts w:ascii="Times New Roman" w:hAnsi="Times New Roman"/>
          <w:b/>
          <w:bCs/>
          <w:iCs/>
          <w:sz w:val="24"/>
        </w:rPr>
        <w:t>SM</w:t>
      </w:r>
      <w:r w:rsidR="005615E0">
        <w:rPr>
          <w:rFonts w:ascii="Times New Roman" w:hAnsi="Times New Roman"/>
          <w:b/>
          <w:bCs/>
          <w:iCs/>
          <w:sz w:val="24"/>
        </w:rPr>
        <w:t>8</w:t>
      </w:r>
      <w:r w:rsidR="005615E0" w:rsidRPr="005615E0">
        <w:rPr>
          <w:rFonts w:ascii="Times New Roman" w:hAnsi="Times New Roman"/>
          <w:b/>
          <w:bCs/>
          <w:iCs/>
          <w:sz w:val="24"/>
        </w:rPr>
        <w:t xml:space="preserve">: Supplementary Results </w:t>
      </w:r>
      <w:r w:rsidR="005615E0">
        <w:rPr>
          <w:rFonts w:ascii="Times New Roman" w:hAnsi="Times New Roman"/>
          <w:b/>
          <w:bCs/>
          <w:iCs/>
          <w:sz w:val="24"/>
        </w:rPr>
        <w:t>–</w:t>
      </w:r>
      <w:r w:rsidR="005615E0" w:rsidRPr="005615E0">
        <w:rPr>
          <w:rFonts w:ascii="Times New Roman" w:hAnsi="Times New Roman"/>
          <w:b/>
          <w:bCs/>
          <w:iCs/>
          <w:sz w:val="24"/>
        </w:rPr>
        <w:t xml:space="preserve"> </w:t>
      </w:r>
      <w:r w:rsidR="003E6B87">
        <w:rPr>
          <w:rFonts w:ascii="Times New Roman" w:hAnsi="Times New Roman"/>
          <w:b/>
          <w:bCs/>
          <w:iCs/>
          <w:sz w:val="24"/>
        </w:rPr>
        <w:t xml:space="preserve">Behavior </w:t>
      </w:r>
      <w:r w:rsidR="005615E0">
        <w:rPr>
          <w:rFonts w:ascii="Times New Roman" w:hAnsi="Times New Roman"/>
          <w:b/>
          <w:bCs/>
          <w:iCs/>
          <w:sz w:val="24"/>
        </w:rPr>
        <w:t xml:space="preserve">of two smaller species </w:t>
      </w:r>
      <w:r w:rsidR="005615E0" w:rsidRPr="00686DEE">
        <w:rPr>
          <w:rFonts w:ascii="Times New Roman" w:hAnsi="Times New Roman"/>
          <w:b/>
          <w:bCs/>
          <w:iCs/>
          <w:sz w:val="24"/>
        </w:rPr>
        <w:t>(Fig. S</w:t>
      </w:r>
      <w:r w:rsidR="005372B8" w:rsidRPr="00686DEE">
        <w:rPr>
          <w:rFonts w:ascii="Times New Roman" w:hAnsi="Times New Roman"/>
          <w:b/>
          <w:bCs/>
          <w:iCs/>
          <w:sz w:val="24"/>
        </w:rPr>
        <w:t>12</w:t>
      </w:r>
      <w:r w:rsidR="005615E0" w:rsidRPr="00686DEE">
        <w:rPr>
          <w:rFonts w:ascii="Times New Roman" w:hAnsi="Times New Roman"/>
          <w:b/>
          <w:bCs/>
          <w:iCs/>
          <w:sz w:val="24"/>
        </w:rPr>
        <w:t>, Table S2-S</w:t>
      </w:r>
      <w:r w:rsidR="005372B8" w:rsidRPr="00686DEE">
        <w:rPr>
          <w:rFonts w:ascii="Times New Roman" w:hAnsi="Times New Roman"/>
          <w:b/>
          <w:bCs/>
          <w:iCs/>
          <w:sz w:val="24"/>
        </w:rPr>
        <w:t>5</w:t>
      </w:r>
      <w:r w:rsidR="005615E0" w:rsidRPr="00686DEE">
        <w:rPr>
          <w:rFonts w:ascii="Times New Roman" w:hAnsi="Times New Roman"/>
          <w:b/>
          <w:bCs/>
          <w:iCs/>
          <w:sz w:val="24"/>
        </w:rPr>
        <w:t>)</w:t>
      </w:r>
      <w:r w:rsidR="005615E0" w:rsidRPr="005615E0">
        <w:rPr>
          <w:rFonts w:ascii="Times New Roman" w:hAnsi="Times New Roman"/>
          <w:b/>
          <w:bCs/>
          <w:iCs/>
          <w:sz w:val="24"/>
        </w:rPr>
        <w:t xml:space="preserve"> </w:t>
      </w:r>
    </w:p>
    <w:tbl>
      <w:tblPr>
        <w:tblW w:w="6157" w:type="dxa"/>
        <w:jc w:val="center"/>
        <w:tblBorders>
          <w:top w:val="double" w:sz="4" w:space="0" w:color="auto"/>
          <w:bottom w:val="double" w:sz="4" w:space="0" w:color="auto"/>
        </w:tblBorders>
        <w:tblCellMar>
          <w:left w:w="99" w:type="dxa"/>
          <w:right w:w="99" w:type="dxa"/>
        </w:tblCellMar>
        <w:tblLook w:val="04A0" w:firstRow="1" w:lastRow="0" w:firstColumn="1" w:lastColumn="0" w:noHBand="0" w:noVBand="1"/>
      </w:tblPr>
      <w:tblGrid>
        <w:gridCol w:w="1161"/>
        <w:gridCol w:w="1141"/>
        <w:gridCol w:w="1420"/>
        <w:gridCol w:w="2435"/>
      </w:tblGrid>
      <w:tr w:rsidR="002A3D98" w:rsidRPr="004B1BC0" w14:paraId="02D95F32" w14:textId="77777777" w:rsidTr="002A3D98">
        <w:trPr>
          <w:trHeight w:val="330"/>
          <w:jc w:val="center"/>
        </w:trPr>
        <w:tc>
          <w:tcPr>
            <w:tcW w:w="1161" w:type="dxa"/>
            <w:tcBorders>
              <w:top w:val="double" w:sz="4" w:space="0" w:color="auto"/>
              <w:bottom w:val="single" w:sz="4" w:space="0" w:color="auto"/>
            </w:tcBorders>
            <w:shd w:val="clear" w:color="auto" w:fill="auto"/>
            <w:noWrap/>
            <w:vAlign w:val="center"/>
            <w:hideMark/>
          </w:tcPr>
          <w:p w14:paraId="20D20925" w14:textId="77777777" w:rsidR="002A3D98" w:rsidRPr="004B1BC0" w:rsidRDefault="002A3D98" w:rsidP="00A52668">
            <w:pPr>
              <w:widowControl/>
              <w:wordWrap/>
              <w:autoSpaceDE/>
              <w:autoSpaceDN/>
              <w:spacing w:line="240" w:lineRule="auto"/>
              <w:rPr>
                <w:rFonts w:ascii="Arial" w:hAnsi="Arial" w:cs="Arial"/>
                <w:bCs/>
                <w:iCs/>
                <w:sz w:val="16"/>
                <w:szCs w:val="16"/>
              </w:rPr>
            </w:pPr>
            <w:r w:rsidRPr="004B1BC0">
              <w:rPr>
                <w:rFonts w:ascii="Arial" w:hAnsi="Arial" w:cs="Arial"/>
                <w:bCs/>
                <w:iCs/>
                <w:sz w:val="16"/>
                <w:szCs w:val="16"/>
              </w:rPr>
              <w:t>Individual</w:t>
            </w:r>
          </w:p>
        </w:tc>
        <w:tc>
          <w:tcPr>
            <w:tcW w:w="1141" w:type="dxa"/>
            <w:tcBorders>
              <w:top w:val="double" w:sz="4" w:space="0" w:color="auto"/>
              <w:bottom w:val="single" w:sz="4" w:space="0" w:color="auto"/>
            </w:tcBorders>
            <w:shd w:val="clear" w:color="auto" w:fill="auto"/>
            <w:noWrap/>
            <w:vAlign w:val="center"/>
            <w:hideMark/>
          </w:tcPr>
          <w:p w14:paraId="34B5A470" w14:textId="77777777" w:rsidR="002A3D98" w:rsidRPr="004B1BC0" w:rsidRDefault="002A3D98" w:rsidP="00A52668">
            <w:pPr>
              <w:widowControl/>
              <w:wordWrap/>
              <w:autoSpaceDE/>
              <w:autoSpaceDN/>
              <w:spacing w:line="240" w:lineRule="auto"/>
              <w:rPr>
                <w:rFonts w:ascii="Arial" w:hAnsi="Arial" w:cs="Arial"/>
                <w:bCs/>
                <w:iCs/>
                <w:sz w:val="16"/>
                <w:szCs w:val="16"/>
              </w:rPr>
            </w:pPr>
            <w:r w:rsidRPr="004B1BC0">
              <w:rPr>
                <w:rFonts w:ascii="Arial" w:hAnsi="Arial" w:cs="Arial"/>
                <w:bCs/>
                <w:iCs/>
                <w:sz w:val="16"/>
                <w:szCs w:val="16"/>
              </w:rPr>
              <w:t>Video</w:t>
            </w:r>
          </w:p>
        </w:tc>
        <w:tc>
          <w:tcPr>
            <w:tcW w:w="1420" w:type="dxa"/>
            <w:tcBorders>
              <w:top w:val="double" w:sz="4" w:space="0" w:color="auto"/>
              <w:bottom w:val="single" w:sz="4" w:space="0" w:color="auto"/>
            </w:tcBorders>
            <w:shd w:val="clear" w:color="auto" w:fill="auto"/>
            <w:noWrap/>
            <w:vAlign w:val="center"/>
            <w:hideMark/>
          </w:tcPr>
          <w:p w14:paraId="377227EB" w14:textId="77777777" w:rsidR="002A3D98" w:rsidRPr="004B1BC0" w:rsidRDefault="002A3D98" w:rsidP="00A52668">
            <w:pPr>
              <w:widowControl/>
              <w:wordWrap/>
              <w:autoSpaceDE/>
              <w:autoSpaceDN/>
              <w:spacing w:line="240" w:lineRule="auto"/>
              <w:rPr>
                <w:rFonts w:ascii="Arial" w:hAnsi="Arial" w:cs="Arial"/>
                <w:bCs/>
                <w:iCs/>
                <w:sz w:val="16"/>
                <w:szCs w:val="16"/>
              </w:rPr>
            </w:pPr>
            <w:r w:rsidRPr="004B1BC0">
              <w:rPr>
                <w:rFonts w:ascii="Arial" w:hAnsi="Arial" w:cs="Arial"/>
                <w:bCs/>
                <w:iCs/>
                <w:sz w:val="16"/>
                <w:szCs w:val="16"/>
              </w:rPr>
              <w:t>Locomotion</w:t>
            </w:r>
          </w:p>
        </w:tc>
        <w:tc>
          <w:tcPr>
            <w:tcW w:w="2435" w:type="dxa"/>
            <w:tcBorders>
              <w:top w:val="double" w:sz="4" w:space="0" w:color="auto"/>
              <w:bottom w:val="single" w:sz="4" w:space="0" w:color="auto"/>
            </w:tcBorders>
            <w:shd w:val="clear" w:color="auto" w:fill="auto"/>
            <w:noWrap/>
            <w:vAlign w:val="center"/>
            <w:hideMark/>
          </w:tcPr>
          <w:p w14:paraId="317223EF" w14:textId="77777777" w:rsidR="002A3D98" w:rsidRPr="004B1BC0" w:rsidRDefault="002A3D98" w:rsidP="00A52668">
            <w:pPr>
              <w:widowControl/>
              <w:wordWrap/>
              <w:autoSpaceDE/>
              <w:autoSpaceDN/>
              <w:spacing w:line="240" w:lineRule="auto"/>
              <w:rPr>
                <w:rFonts w:ascii="Arial" w:hAnsi="Arial" w:cs="Arial"/>
                <w:bCs/>
                <w:iCs/>
                <w:sz w:val="16"/>
                <w:szCs w:val="16"/>
              </w:rPr>
            </w:pPr>
            <w:r w:rsidRPr="004B1BC0">
              <w:rPr>
                <w:rFonts w:ascii="Arial" w:hAnsi="Arial" w:cs="Arial"/>
                <w:bCs/>
                <w:iCs/>
                <w:sz w:val="16"/>
                <w:szCs w:val="16"/>
              </w:rPr>
              <w:t>Initial velocity (m/s)</w:t>
            </w:r>
          </w:p>
        </w:tc>
      </w:tr>
      <w:tr w:rsidR="002A3D98" w:rsidRPr="004B1BC0" w14:paraId="2863A44B" w14:textId="77777777" w:rsidTr="002A3D98">
        <w:trPr>
          <w:trHeight w:val="330"/>
          <w:jc w:val="center"/>
        </w:trPr>
        <w:tc>
          <w:tcPr>
            <w:tcW w:w="1161" w:type="dxa"/>
            <w:tcBorders>
              <w:top w:val="single" w:sz="4" w:space="0" w:color="auto"/>
            </w:tcBorders>
            <w:shd w:val="clear" w:color="auto" w:fill="auto"/>
            <w:noWrap/>
            <w:vAlign w:val="center"/>
            <w:hideMark/>
          </w:tcPr>
          <w:p w14:paraId="6825ACB2" w14:textId="77777777" w:rsidR="002A3D98" w:rsidRPr="004B1BC0" w:rsidRDefault="002A3D98" w:rsidP="00A52668">
            <w:pPr>
              <w:widowControl/>
              <w:wordWrap/>
              <w:autoSpaceDE/>
              <w:autoSpaceDN/>
              <w:spacing w:line="240" w:lineRule="auto"/>
              <w:rPr>
                <w:rFonts w:ascii="Arial" w:hAnsi="Arial" w:cs="Arial"/>
                <w:bCs/>
                <w:iCs/>
                <w:sz w:val="16"/>
                <w:szCs w:val="16"/>
              </w:rPr>
            </w:pPr>
            <w:r>
              <w:rPr>
                <w:rFonts w:ascii="Arial" w:eastAsia="맑은 고딕" w:hAnsi="Arial" w:cs="Arial"/>
                <w:color w:val="000000"/>
                <w:sz w:val="16"/>
                <w:szCs w:val="16"/>
              </w:rPr>
              <w:t>1</w:t>
            </w:r>
          </w:p>
        </w:tc>
        <w:tc>
          <w:tcPr>
            <w:tcW w:w="1141" w:type="dxa"/>
            <w:tcBorders>
              <w:top w:val="single" w:sz="4" w:space="0" w:color="auto"/>
            </w:tcBorders>
            <w:shd w:val="clear" w:color="auto" w:fill="auto"/>
            <w:noWrap/>
            <w:vAlign w:val="center"/>
            <w:hideMark/>
          </w:tcPr>
          <w:p w14:paraId="085F16F7" w14:textId="77777777" w:rsidR="002A3D98" w:rsidRPr="004B1BC0" w:rsidRDefault="002A3D98" w:rsidP="00A52668">
            <w:pPr>
              <w:widowControl/>
              <w:wordWrap/>
              <w:autoSpaceDE/>
              <w:autoSpaceDN/>
              <w:spacing w:line="240" w:lineRule="auto"/>
              <w:rPr>
                <w:rFonts w:ascii="Arial" w:hAnsi="Arial" w:cs="Arial"/>
                <w:bCs/>
                <w:iCs/>
                <w:sz w:val="16"/>
                <w:szCs w:val="16"/>
              </w:rPr>
            </w:pPr>
            <w:r>
              <w:rPr>
                <w:rFonts w:ascii="Arial" w:eastAsia="맑은 고딕" w:hAnsi="Arial" w:cs="Arial"/>
                <w:color w:val="000000"/>
                <w:sz w:val="16"/>
                <w:szCs w:val="16"/>
              </w:rPr>
              <w:t>C0030</w:t>
            </w:r>
          </w:p>
        </w:tc>
        <w:tc>
          <w:tcPr>
            <w:tcW w:w="1420" w:type="dxa"/>
            <w:tcBorders>
              <w:top w:val="single" w:sz="4" w:space="0" w:color="auto"/>
            </w:tcBorders>
            <w:shd w:val="clear" w:color="auto" w:fill="auto"/>
            <w:noWrap/>
            <w:vAlign w:val="center"/>
            <w:hideMark/>
          </w:tcPr>
          <w:p w14:paraId="4300B43B" w14:textId="77777777" w:rsidR="002A3D98" w:rsidRPr="004B1BC0" w:rsidRDefault="002A3D98" w:rsidP="00A52668">
            <w:pPr>
              <w:widowControl/>
              <w:wordWrap/>
              <w:autoSpaceDE/>
              <w:autoSpaceDN/>
              <w:spacing w:line="240" w:lineRule="auto"/>
              <w:rPr>
                <w:rFonts w:ascii="Arial" w:hAnsi="Arial" w:cs="Arial"/>
                <w:bCs/>
                <w:iCs/>
                <w:sz w:val="16"/>
                <w:szCs w:val="16"/>
              </w:rPr>
            </w:pPr>
            <w:r>
              <w:rPr>
                <w:rFonts w:ascii="Arial" w:eastAsia="맑은 고딕" w:hAnsi="Arial" w:cs="Arial"/>
                <w:color w:val="000000"/>
                <w:sz w:val="16"/>
                <w:szCs w:val="16"/>
              </w:rPr>
              <w:t>Sliding</w:t>
            </w:r>
          </w:p>
        </w:tc>
        <w:tc>
          <w:tcPr>
            <w:tcW w:w="2435" w:type="dxa"/>
            <w:tcBorders>
              <w:top w:val="single" w:sz="4" w:space="0" w:color="auto"/>
            </w:tcBorders>
            <w:shd w:val="clear" w:color="auto" w:fill="auto"/>
            <w:noWrap/>
            <w:vAlign w:val="center"/>
            <w:hideMark/>
          </w:tcPr>
          <w:p w14:paraId="0D0F259C" w14:textId="77777777" w:rsidR="002A3D98" w:rsidRPr="004B1BC0" w:rsidRDefault="002A3D98" w:rsidP="00A52668">
            <w:pPr>
              <w:widowControl/>
              <w:wordWrap/>
              <w:autoSpaceDE/>
              <w:autoSpaceDN/>
              <w:spacing w:line="240" w:lineRule="auto"/>
              <w:rPr>
                <w:rFonts w:ascii="Arial" w:hAnsi="Arial" w:cs="Arial"/>
                <w:bCs/>
                <w:iCs/>
                <w:sz w:val="16"/>
                <w:szCs w:val="16"/>
              </w:rPr>
            </w:pPr>
            <w:r>
              <w:rPr>
                <w:rFonts w:ascii="Arial" w:eastAsia="맑은 고딕" w:hAnsi="Arial" w:cs="Arial"/>
                <w:color w:val="000000"/>
                <w:sz w:val="16"/>
                <w:szCs w:val="16"/>
              </w:rPr>
              <w:t>0.282334</w:t>
            </w:r>
          </w:p>
        </w:tc>
      </w:tr>
      <w:tr w:rsidR="00A52668" w:rsidRPr="004B1BC0" w14:paraId="58A17D9F" w14:textId="77777777" w:rsidTr="002A3D98">
        <w:trPr>
          <w:trHeight w:val="330"/>
          <w:jc w:val="center"/>
        </w:trPr>
        <w:tc>
          <w:tcPr>
            <w:tcW w:w="1161" w:type="dxa"/>
            <w:shd w:val="clear" w:color="auto" w:fill="auto"/>
            <w:noWrap/>
            <w:vAlign w:val="center"/>
            <w:hideMark/>
          </w:tcPr>
          <w:p w14:paraId="5E911AFF" w14:textId="77777777" w:rsidR="002A3D98" w:rsidRPr="004B1BC0" w:rsidRDefault="002A3D98" w:rsidP="00A52668">
            <w:pPr>
              <w:widowControl/>
              <w:wordWrap/>
              <w:autoSpaceDE/>
              <w:autoSpaceDN/>
              <w:spacing w:line="240" w:lineRule="auto"/>
              <w:rPr>
                <w:rFonts w:ascii="Arial" w:hAnsi="Arial" w:cs="Arial"/>
                <w:bCs/>
                <w:iCs/>
                <w:sz w:val="16"/>
                <w:szCs w:val="16"/>
              </w:rPr>
            </w:pPr>
            <w:r>
              <w:rPr>
                <w:rFonts w:ascii="Arial" w:eastAsia="맑은 고딕" w:hAnsi="Arial" w:cs="Arial"/>
                <w:color w:val="000000"/>
                <w:sz w:val="16"/>
                <w:szCs w:val="16"/>
              </w:rPr>
              <w:t>2</w:t>
            </w:r>
          </w:p>
        </w:tc>
        <w:tc>
          <w:tcPr>
            <w:tcW w:w="1141" w:type="dxa"/>
            <w:shd w:val="clear" w:color="auto" w:fill="auto"/>
            <w:noWrap/>
            <w:vAlign w:val="center"/>
            <w:hideMark/>
          </w:tcPr>
          <w:p w14:paraId="7FC5A22B" w14:textId="77777777" w:rsidR="002A3D98" w:rsidRPr="004B1BC0" w:rsidRDefault="002A3D98" w:rsidP="00A52668">
            <w:pPr>
              <w:widowControl/>
              <w:wordWrap/>
              <w:autoSpaceDE/>
              <w:autoSpaceDN/>
              <w:spacing w:line="240" w:lineRule="auto"/>
              <w:rPr>
                <w:rFonts w:ascii="Arial" w:hAnsi="Arial" w:cs="Arial"/>
                <w:bCs/>
                <w:iCs/>
                <w:sz w:val="16"/>
                <w:szCs w:val="16"/>
              </w:rPr>
            </w:pPr>
            <w:r>
              <w:rPr>
                <w:rFonts w:ascii="Arial" w:eastAsia="맑은 고딕" w:hAnsi="Arial" w:cs="Arial"/>
                <w:color w:val="000000"/>
                <w:sz w:val="16"/>
                <w:szCs w:val="16"/>
              </w:rPr>
              <w:t>C0040</w:t>
            </w:r>
          </w:p>
        </w:tc>
        <w:tc>
          <w:tcPr>
            <w:tcW w:w="1420" w:type="dxa"/>
            <w:shd w:val="clear" w:color="auto" w:fill="auto"/>
            <w:noWrap/>
            <w:vAlign w:val="center"/>
            <w:hideMark/>
          </w:tcPr>
          <w:p w14:paraId="5BEB3D49" w14:textId="77777777" w:rsidR="002A3D98" w:rsidRPr="004B1BC0" w:rsidRDefault="002A3D98" w:rsidP="00A52668">
            <w:pPr>
              <w:widowControl/>
              <w:wordWrap/>
              <w:autoSpaceDE/>
              <w:autoSpaceDN/>
              <w:spacing w:line="240" w:lineRule="auto"/>
              <w:rPr>
                <w:rFonts w:ascii="Arial" w:hAnsi="Arial" w:cs="Arial"/>
                <w:bCs/>
                <w:iCs/>
                <w:sz w:val="16"/>
                <w:szCs w:val="16"/>
              </w:rPr>
            </w:pPr>
            <w:r>
              <w:rPr>
                <w:rFonts w:ascii="Arial" w:eastAsia="맑은 고딕" w:hAnsi="Arial" w:cs="Arial"/>
                <w:color w:val="000000"/>
                <w:sz w:val="16"/>
                <w:szCs w:val="16"/>
              </w:rPr>
              <w:t>Sliding</w:t>
            </w:r>
          </w:p>
        </w:tc>
        <w:tc>
          <w:tcPr>
            <w:tcW w:w="2435" w:type="dxa"/>
            <w:shd w:val="clear" w:color="auto" w:fill="auto"/>
            <w:noWrap/>
            <w:vAlign w:val="center"/>
            <w:hideMark/>
          </w:tcPr>
          <w:p w14:paraId="6A9B087C" w14:textId="77777777" w:rsidR="002A3D98" w:rsidRPr="004B1BC0" w:rsidRDefault="002A3D98" w:rsidP="00A52668">
            <w:pPr>
              <w:widowControl/>
              <w:wordWrap/>
              <w:autoSpaceDE/>
              <w:autoSpaceDN/>
              <w:spacing w:line="240" w:lineRule="auto"/>
              <w:rPr>
                <w:rFonts w:ascii="Arial" w:hAnsi="Arial" w:cs="Arial"/>
                <w:bCs/>
                <w:iCs/>
                <w:sz w:val="16"/>
                <w:szCs w:val="16"/>
              </w:rPr>
            </w:pPr>
            <w:r>
              <w:rPr>
                <w:rFonts w:ascii="Arial" w:eastAsia="맑은 고딕" w:hAnsi="Arial" w:cs="Arial"/>
                <w:color w:val="000000"/>
                <w:sz w:val="16"/>
                <w:szCs w:val="16"/>
              </w:rPr>
              <w:t>0.373578</w:t>
            </w:r>
          </w:p>
        </w:tc>
      </w:tr>
      <w:tr w:rsidR="00A52668" w:rsidRPr="004B1BC0" w14:paraId="4E57462A" w14:textId="77777777" w:rsidTr="002A3D98">
        <w:trPr>
          <w:trHeight w:val="330"/>
          <w:jc w:val="center"/>
        </w:trPr>
        <w:tc>
          <w:tcPr>
            <w:tcW w:w="1161" w:type="dxa"/>
            <w:shd w:val="clear" w:color="auto" w:fill="auto"/>
            <w:noWrap/>
            <w:vAlign w:val="center"/>
            <w:hideMark/>
          </w:tcPr>
          <w:p w14:paraId="465D3146" w14:textId="77777777" w:rsidR="002A3D98" w:rsidRPr="004B1BC0" w:rsidRDefault="002A3D98" w:rsidP="00A52668">
            <w:pPr>
              <w:widowControl/>
              <w:wordWrap/>
              <w:autoSpaceDE/>
              <w:autoSpaceDN/>
              <w:spacing w:line="240" w:lineRule="auto"/>
              <w:rPr>
                <w:rFonts w:ascii="Arial" w:hAnsi="Arial" w:cs="Arial"/>
                <w:bCs/>
                <w:iCs/>
                <w:sz w:val="16"/>
                <w:szCs w:val="16"/>
              </w:rPr>
            </w:pPr>
            <w:r>
              <w:rPr>
                <w:rFonts w:ascii="Arial" w:eastAsia="맑은 고딕" w:hAnsi="Arial" w:cs="Arial"/>
                <w:color w:val="000000"/>
                <w:sz w:val="16"/>
                <w:szCs w:val="16"/>
              </w:rPr>
              <w:t>3</w:t>
            </w:r>
          </w:p>
        </w:tc>
        <w:tc>
          <w:tcPr>
            <w:tcW w:w="1141" w:type="dxa"/>
            <w:shd w:val="clear" w:color="auto" w:fill="auto"/>
            <w:noWrap/>
            <w:vAlign w:val="center"/>
            <w:hideMark/>
          </w:tcPr>
          <w:p w14:paraId="00383595" w14:textId="77777777" w:rsidR="002A3D98" w:rsidRPr="004B1BC0" w:rsidRDefault="002A3D98" w:rsidP="00A52668">
            <w:pPr>
              <w:widowControl/>
              <w:wordWrap/>
              <w:autoSpaceDE/>
              <w:autoSpaceDN/>
              <w:spacing w:line="240" w:lineRule="auto"/>
              <w:rPr>
                <w:rFonts w:ascii="Arial" w:hAnsi="Arial" w:cs="Arial"/>
                <w:bCs/>
                <w:iCs/>
                <w:sz w:val="16"/>
                <w:szCs w:val="16"/>
              </w:rPr>
            </w:pPr>
            <w:r>
              <w:rPr>
                <w:rFonts w:ascii="Arial" w:eastAsia="맑은 고딕" w:hAnsi="Arial" w:cs="Arial"/>
                <w:color w:val="000000"/>
                <w:sz w:val="16"/>
                <w:szCs w:val="16"/>
              </w:rPr>
              <w:t>C0053</w:t>
            </w:r>
          </w:p>
        </w:tc>
        <w:tc>
          <w:tcPr>
            <w:tcW w:w="1420" w:type="dxa"/>
            <w:shd w:val="clear" w:color="auto" w:fill="auto"/>
            <w:noWrap/>
            <w:vAlign w:val="center"/>
            <w:hideMark/>
          </w:tcPr>
          <w:p w14:paraId="076C3EDE" w14:textId="77777777" w:rsidR="002A3D98" w:rsidRPr="004B1BC0" w:rsidRDefault="002A3D98" w:rsidP="00A52668">
            <w:pPr>
              <w:widowControl/>
              <w:wordWrap/>
              <w:autoSpaceDE/>
              <w:autoSpaceDN/>
              <w:spacing w:line="240" w:lineRule="auto"/>
              <w:rPr>
                <w:rFonts w:ascii="Arial" w:hAnsi="Arial" w:cs="Arial"/>
                <w:bCs/>
                <w:iCs/>
                <w:sz w:val="16"/>
                <w:szCs w:val="16"/>
              </w:rPr>
            </w:pPr>
            <w:r>
              <w:rPr>
                <w:rFonts w:ascii="Arial" w:eastAsia="맑은 고딕" w:hAnsi="Arial" w:cs="Arial"/>
                <w:color w:val="000000"/>
                <w:sz w:val="16"/>
                <w:szCs w:val="16"/>
              </w:rPr>
              <w:t>Sliding</w:t>
            </w:r>
          </w:p>
        </w:tc>
        <w:tc>
          <w:tcPr>
            <w:tcW w:w="2435" w:type="dxa"/>
            <w:shd w:val="clear" w:color="auto" w:fill="auto"/>
            <w:noWrap/>
            <w:vAlign w:val="center"/>
            <w:hideMark/>
          </w:tcPr>
          <w:p w14:paraId="5EB484CB" w14:textId="77777777" w:rsidR="002A3D98" w:rsidRPr="004B1BC0" w:rsidRDefault="002A3D98" w:rsidP="00A52668">
            <w:pPr>
              <w:widowControl/>
              <w:wordWrap/>
              <w:autoSpaceDE/>
              <w:autoSpaceDN/>
              <w:spacing w:line="240" w:lineRule="auto"/>
              <w:rPr>
                <w:rFonts w:ascii="Arial" w:hAnsi="Arial" w:cs="Arial"/>
                <w:bCs/>
                <w:iCs/>
                <w:sz w:val="16"/>
                <w:szCs w:val="16"/>
              </w:rPr>
            </w:pPr>
            <w:r>
              <w:rPr>
                <w:rFonts w:ascii="Arial" w:eastAsia="맑은 고딕" w:hAnsi="Arial" w:cs="Arial"/>
                <w:color w:val="000000"/>
                <w:sz w:val="16"/>
                <w:szCs w:val="16"/>
              </w:rPr>
              <w:t>0.209729</w:t>
            </w:r>
          </w:p>
        </w:tc>
      </w:tr>
      <w:tr w:rsidR="00A52668" w:rsidRPr="004B1BC0" w14:paraId="63ED3C06" w14:textId="77777777" w:rsidTr="002A3D98">
        <w:trPr>
          <w:trHeight w:val="330"/>
          <w:jc w:val="center"/>
        </w:trPr>
        <w:tc>
          <w:tcPr>
            <w:tcW w:w="1161" w:type="dxa"/>
            <w:shd w:val="clear" w:color="auto" w:fill="auto"/>
            <w:noWrap/>
            <w:vAlign w:val="center"/>
            <w:hideMark/>
          </w:tcPr>
          <w:p w14:paraId="052B8F6E" w14:textId="77777777" w:rsidR="002A3D98" w:rsidRPr="004B1BC0" w:rsidRDefault="002A3D98" w:rsidP="00A52668">
            <w:pPr>
              <w:widowControl/>
              <w:wordWrap/>
              <w:autoSpaceDE/>
              <w:autoSpaceDN/>
              <w:spacing w:line="240" w:lineRule="auto"/>
              <w:rPr>
                <w:rFonts w:ascii="Arial" w:hAnsi="Arial" w:cs="Arial"/>
                <w:bCs/>
                <w:iCs/>
                <w:sz w:val="16"/>
                <w:szCs w:val="16"/>
              </w:rPr>
            </w:pPr>
            <w:r>
              <w:rPr>
                <w:rFonts w:ascii="Arial" w:eastAsia="맑은 고딕" w:hAnsi="Arial" w:cs="Arial"/>
                <w:color w:val="000000"/>
                <w:sz w:val="16"/>
                <w:szCs w:val="16"/>
              </w:rPr>
              <w:t>5</w:t>
            </w:r>
          </w:p>
        </w:tc>
        <w:tc>
          <w:tcPr>
            <w:tcW w:w="1141" w:type="dxa"/>
            <w:shd w:val="clear" w:color="auto" w:fill="auto"/>
            <w:noWrap/>
            <w:vAlign w:val="center"/>
            <w:hideMark/>
          </w:tcPr>
          <w:p w14:paraId="732A1E17" w14:textId="77777777" w:rsidR="002A3D98" w:rsidRPr="004B1BC0" w:rsidRDefault="002A3D98" w:rsidP="00A52668">
            <w:pPr>
              <w:widowControl/>
              <w:wordWrap/>
              <w:autoSpaceDE/>
              <w:autoSpaceDN/>
              <w:spacing w:line="240" w:lineRule="auto"/>
              <w:rPr>
                <w:rFonts w:ascii="Arial" w:hAnsi="Arial" w:cs="Arial"/>
                <w:bCs/>
                <w:iCs/>
                <w:sz w:val="16"/>
                <w:szCs w:val="16"/>
              </w:rPr>
            </w:pPr>
            <w:r>
              <w:rPr>
                <w:rFonts w:ascii="Arial" w:eastAsia="맑은 고딕" w:hAnsi="Arial" w:cs="Arial"/>
                <w:color w:val="000000"/>
                <w:sz w:val="16"/>
                <w:szCs w:val="16"/>
              </w:rPr>
              <w:t>C0069</w:t>
            </w:r>
          </w:p>
        </w:tc>
        <w:tc>
          <w:tcPr>
            <w:tcW w:w="1420" w:type="dxa"/>
            <w:shd w:val="clear" w:color="auto" w:fill="auto"/>
            <w:noWrap/>
            <w:vAlign w:val="center"/>
            <w:hideMark/>
          </w:tcPr>
          <w:p w14:paraId="31D13BDD" w14:textId="77777777" w:rsidR="002A3D98" w:rsidRPr="004B1BC0" w:rsidRDefault="002A3D98" w:rsidP="00A52668">
            <w:pPr>
              <w:widowControl/>
              <w:wordWrap/>
              <w:autoSpaceDE/>
              <w:autoSpaceDN/>
              <w:spacing w:line="240" w:lineRule="auto"/>
              <w:rPr>
                <w:rFonts w:ascii="Arial" w:hAnsi="Arial" w:cs="Arial"/>
                <w:bCs/>
                <w:iCs/>
                <w:sz w:val="16"/>
                <w:szCs w:val="16"/>
              </w:rPr>
            </w:pPr>
            <w:r>
              <w:rPr>
                <w:rFonts w:ascii="Arial" w:eastAsia="맑은 고딕" w:hAnsi="Arial" w:cs="Arial"/>
                <w:color w:val="000000"/>
                <w:sz w:val="16"/>
                <w:szCs w:val="16"/>
              </w:rPr>
              <w:t>Sliding</w:t>
            </w:r>
          </w:p>
        </w:tc>
        <w:tc>
          <w:tcPr>
            <w:tcW w:w="2435" w:type="dxa"/>
            <w:shd w:val="clear" w:color="auto" w:fill="auto"/>
            <w:noWrap/>
            <w:vAlign w:val="center"/>
            <w:hideMark/>
          </w:tcPr>
          <w:p w14:paraId="42F24927" w14:textId="77777777" w:rsidR="002A3D98" w:rsidRPr="004B1BC0" w:rsidRDefault="002A3D98" w:rsidP="00A52668">
            <w:pPr>
              <w:widowControl/>
              <w:wordWrap/>
              <w:autoSpaceDE/>
              <w:autoSpaceDN/>
              <w:spacing w:line="240" w:lineRule="auto"/>
              <w:rPr>
                <w:rFonts w:ascii="Arial" w:hAnsi="Arial" w:cs="Arial"/>
                <w:bCs/>
                <w:iCs/>
                <w:sz w:val="16"/>
                <w:szCs w:val="16"/>
              </w:rPr>
            </w:pPr>
            <w:r>
              <w:rPr>
                <w:rFonts w:ascii="Arial" w:eastAsia="맑은 고딕" w:hAnsi="Arial" w:cs="Arial"/>
                <w:color w:val="000000"/>
                <w:sz w:val="16"/>
                <w:szCs w:val="16"/>
              </w:rPr>
              <w:t>0.191976</w:t>
            </w:r>
          </w:p>
        </w:tc>
      </w:tr>
      <w:tr w:rsidR="00A52668" w:rsidRPr="004B1BC0" w14:paraId="6C7CDC96" w14:textId="77777777" w:rsidTr="002A3D98">
        <w:trPr>
          <w:trHeight w:val="330"/>
          <w:jc w:val="center"/>
        </w:trPr>
        <w:tc>
          <w:tcPr>
            <w:tcW w:w="1161" w:type="dxa"/>
            <w:shd w:val="clear" w:color="auto" w:fill="auto"/>
            <w:noWrap/>
            <w:vAlign w:val="center"/>
            <w:hideMark/>
          </w:tcPr>
          <w:p w14:paraId="1F24B0BC" w14:textId="77777777" w:rsidR="002A3D98" w:rsidRPr="004B1BC0" w:rsidRDefault="002A3D98" w:rsidP="00A52668">
            <w:pPr>
              <w:widowControl/>
              <w:wordWrap/>
              <w:autoSpaceDE/>
              <w:autoSpaceDN/>
              <w:spacing w:line="240" w:lineRule="auto"/>
              <w:rPr>
                <w:rFonts w:ascii="Arial" w:hAnsi="Arial" w:cs="Arial"/>
                <w:bCs/>
                <w:iCs/>
                <w:sz w:val="16"/>
                <w:szCs w:val="16"/>
              </w:rPr>
            </w:pPr>
            <w:r>
              <w:rPr>
                <w:rFonts w:ascii="Arial" w:eastAsia="맑은 고딕" w:hAnsi="Arial" w:cs="Arial"/>
                <w:color w:val="000000"/>
                <w:sz w:val="16"/>
                <w:szCs w:val="16"/>
              </w:rPr>
              <w:t>1</w:t>
            </w:r>
          </w:p>
        </w:tc>
        <w:tc>
          <w:tcPr>
            <w:tcW w:w="1141" w:type="dxa"/>
            <w:shd w:val="clear" w:color="auto" w:fill="auto"/>
            <w:noWrap/>
            <w:vAlign w:val="center"/>
            <w:hideMark/>
          </w:tcPr>
          <w:p w14:paraId="5D9CEE1E" w14:textId="77777777" w:rsidR="002A3D98" w:rsidRPr="004B1BC0" w:rsidRDefault="002A3D98" w:rsidP="00A52668">
            <w:pPr>
              <w:widowControl/>
              <w:wordWrap/>
              <w:autoSpaceDE/>
              <w:autoSpaceDN/>
              <w:spacing w:line="240" w:lineRule="auto"/>
              <w:rPr>
                <w:rFonts w:ascii="Arial" w:hAnsi="Arial" w:cs="Arial"/>
                <w:bCs/>
                <w:iCs/>
                <w:sz w:val="16"/>
                <w:szCs w:val="16"/>
              </w:rPr>
            </w:pPr>
            <w:r>
              <w:rPr>
                <w:rFonts w:ascii="Arial" w:eastAsia="맑은 고딕" w:hAnsi="Arial" w:cs="Arial"/>
                <w:color w:val="000000"/>
                <w:sz w:val="16"/>
                <w:szCs w:val="16"/>
              </w:rPr>
              <w:t>C0035</w:t>
            </w:r>
          </w:p>
        </w:tc>
        <w:tc>
          <w:tcPr>
            <w:tcW w:w="1420" w:type="dxa"/>
            <w:shd w:val="clear" w:color="auto" w:fill="auto"/>
            <w:noWrap/>
            <w:vAlign w:val="center"/>
            <w:hideMark/>
          </w:tcPr>
          <w:p w14:paraId="6867DC39" w14:textId="77777777" w:rsidR="002A3D98" w:rsidRPr="004B1BC0" w:rsidRDefault="002A3D98" w:rsidP="00A52668">
            <w:pPr>
              <w:widowControl/>
              <w:wordWrap/>
              <w:autoSpaceDE/>
              <w:autoSpaceDN/>
              <w:spacing w:line="240" w:lineRule="auto"/>
              <w:rPr>
                <w:rFonts w:ascii="Arial" w:hAnsi="Arial" w:cs="Arial"/>
                <w:bCs/>
                <w:iCs/>
                <w:sz w:val="16"/>
                <w:szCs w:val="16"/>
              </w:rPr>
            </w:pPr>
            <w:r>
              <w:rPr>
                <w:rFonts w:ascii="Arial" w:eastAsia="맑은 고딕" w:hAnsi="Arial" w:cs="Arial"/>
                <w:color w:val="000000"/>
                <w:sz w:val="16"/>
                <w:szCs w:val="16"/>
              </w:rPr>
              <w:t>Leaping</w:t>
            </w:r>
          </w:p>
        </w:tc>
        <w:tc>
          <w:tcPr>
            <w:tcW w:w="2435" w:type="dxa"/>
            <w:shd w:val="clear" w:color="auto" w:fill="auto"/>
            <w:noWrap/>
            <w:vAlign w:val="center"/>
            <w:hideMark/>
          </w:tcPr>
          <w:p w14:paraId="7378630D" w14:textId="77777777" w:rsidR="002A3D98" w:rsidRPr="004B1BC0" w:rsidRDefault="002A3D98" w:rsidP="00A52668">
            <w:pPr>
              <w:widowControl/>
              <w:wordWrap/>
              <w:autoSpaceDE/>
              <w:autoSpaceDN/>
              <w:spacing w:line="240" w:lineRule="auto"/>
              <w:rPr>
                <w:rFonts w:ascii="Arial" w:hAnsi="Arial" w:cs="Arial"/>
                <w:bCs/>
                <w:iCs/>
                <w:sz w:val="16"/>
                <w:szCs w:val="16"/>
              </w:rPr>
            </w:pPr>
            <w:r>
              <w:rPr>
                <w:rFonts w:ascii="Arial" w:eastAsia="맑은 고딕" w:hAnsi="Arial" w:cs="Arial"/>
                <w:color w:val="000000"/>
                <w:sz w:val="16"/>
                <w:szCs w:val="16"/>
              </w:rPr>
              <w:t>0.574271</w:t>
            </w:r>
          </w:p>
        </w:tc>
      </w:tr>
      <w:tr w:rsidR="00A52668" w:rsidRPr="004B1BC0" w14:paraId="67B333A3" w14:textId="77777777" w:rsidTr="002A3D98">
        <w:trPr>
          <w:trHeight w:val="330"/>
          <w:jc w:val="center"/>
        </w:trPr>
        <w:tc>
          <w:tcPr>
            <w:tcW w:w="1161" w:type="dxa"/>
            <w:shd w:val="clear" w:color="auto" w:fill="auto"/>
            <w:noWrap/>
            <w:vAlign w:val="center"/>
            <w:hideMark/>
          </w:tcPr>
          <w:p w14:paraId="0D2751DE" w14:textId="77777777" w:rsidR="002A3D98" w:rsidRPr="004B1BC0" w:rsidRDefault="002A3D98" w:rsidP="00A52668">
            <w:pPr>
              <w:widowControl/>
              <w:wordWrap/>
              <w:autoSpaceDE/>
              <w:autoSpaceDN/>
              <w:spacing w:line="240" w:lineRule="auto"/>
              <w:rPr>
                <w:rFonts w:ascii="Arial" w:hAnsi="Arial" w:cs="Arial"/>
                <w:bCs/>
                <w:iCs/>
                <w:sz w:val="16"/>
                <w:szCs w:val="16"/>
              </w:rPr>
            </w:pPr>
            <w:r>
              <w:rPr>
                <w:rFonts w:ascii="Arial" w:eastAsia="맑은 고딕" w:hAnsi="Arial" w:cs="Arial"/>
                <w:color w:val="000000"/>
                <w:sz w:val="16"/>
                <w:szCs w:val="16"/>
              </w:rPr>
              <w:t>2</w:t>
            </w:r>
          </w:p>
        </w:tc>
        <w:tc>
          <w:tcPr>
            <w:tcW w:w="1141" w:type="dxa"/>
            <w:shd w:val="clear" w:color="auto" w:fill="auto"/>
            <w:noWrap/>
            <w:vAlign w:val="center"/>
            <w:hideMark/>
          </w:tcPr>
          <w:p w14:paraId="387C705D" w14:textId="77777777" w:rsidR="002A3D98" w:rsidRPr="004B1BC0" w:rsidRDefault="002A3D98" w:rsidP="00A52668">
            <w:pPr>
              <w:widowControl/>
              <w:wordWrap/>
              <w:autoSpaceDE/>
              <w:autoSpaceDN/>
              <w:spacing w:line="240" w:lineRule="auto"/>
              <w:rPr>
                <w:rFonts w:ascii="Arial" w:hAnsi="Arial" w:cs="Arial"/>
                <w:bCs/>
                <w:iCs/>
                <w:sz w:val="16"/>
                <w:szCs w:val="16"/>
              </w:rPr>
            </w:pPr>
            <w:r>
              <w:rPr>
                <w:rFonts w:ascii="Arial" w:eastAsia="맑은 고딕" w:hAnsi="Arial" w:cs="Arial"/>
                <w:color w:val="000000"/>
                <w:sz w:val="16"/>
                <w:szCs w:val="16"/>
              </w:rPr>
              <w:t>C0042</w:t>
            </w:r>
          </w:p>
        </w:tc>
        <w:tc>
          <w:tcPr>
            <w:tcW w:w="1420" w:type="dxa"/>
            <w:shd w:val="clear" w:color="auto" w:fill="auto"/>
            <w:noWrap/>
            <w:vAlign w:val="center"/>
            <w:hideMark/>
          </w:tcPr>
          <w:p w14:paraId="18EF7AE7" w14:textId="77777777" w:rsidR="002A3D98" w:rsidRPr="004B1BC0" w:rsidRDefault="002A3D98" w:rsidP="00A52668">
            <w:pPr>
              <w:widowControl/>
              <w:wordWrap/>
              <w:autoSpaceDE/>
              <w:autoSpaceDN/>
              <w:spacing w:line="240" w:lineRule="auto"/>
              <w:rPr>
                <w:rFonts w:ascii="Arial" w:hAnsi="Arial" w:cs="Arial"/>
                <w:bCs/>
                <w:iCs/>
                <w:sz w:val="16"/>
                <w:szCs w:val="16"/>
              </w:rPr>
            </w:pPr>
            <w:r>
              <w:rPr>
                <w:rFonts w:ascii="Arial" w:eastAsia="맑은 고딕" w:hAnsi="Arial" w:cs="Arial"/>
                <w:color w:val="000000"/>
                <w:sz w:val="16"/>
                <w:szCs w:val="16"/>
              </w:rPr>
              <w:t>Leaping</w:t>
            </w:r>
          </w:p>
        </w:tc>
        <w:tc>
          <w:tcPr>
            <w:tcW w:w="2435" w:type="dxa"/>
            <w:shd w:val="clear" w:color="auto" w:fill="auto"/>
            <w:noWrap/>
            <w:vAlign w:val="center"/>
            <w:hideMark/>
          </w:tcPr>
          <w:p w14:paraId="364A9E99" w14:textId="77777777" w:rsidR="002A3D98" w:rsidRPr="004B1BC0" w:rsidRDefault="002A3D98" w:rsidP="00A52668">
            <w:pPr>
              <w:widowControl/>
              <w:wordWrap/>
              <w:autoSpaceDE/>
              <w:autoSpaceDN/>
              <w:spacing w:line="240" w:lineRule="auto"/>
              <w:rPr>
                <w:rFonts w:ascii="Arial" w:hAnsi="Arial" w:cs="Arial"/>
                <w:bCs/>
                <w:iCs/>
                <w:sz w:val="16"/>
                <w:szCs w:val="16"/>
              </w:rPr>
            </w:pPr>
            <w:r>
              <w:rPr>
                <w:rFonts w:ascii="Arial" w:eastAsia="맑은 고딕" w:hAnsi="Arial" w:cs="Arial"/>
                <w:color w:val="000000"/>
                <w:sz w:val="16"/>
                <w:szCs w:val="16"/>
              </w:rPr>
              <w:t>0.596126</w:t>
            </w:r>
          </w:p>
        </w:tc>
      </w:tr>
      <w:tr w:rsidR="00A52668" w:rsidRPr="004B1BC0" w14:paraId="38280339" w14:textId="77777777" w:rsidTr="002A3D98">
        <w:trPr>
          <w:trHeight w:val="330"/>
          <w:jc w:val="center"/>
        </w:trPr>
        <w:tc>
          <w:tcPr>
            <w:tcW w:w="1161" w:type="dxa"/>
            <w:shd w:val="clear" w:color="auto" w:fill="auto"/>
            <w:noWrap/>
            <w:vAlign w:val="center"/>
            <w:hideMark/>
          </w:tcPr>
          <w:p w14:paraId="60D0EF2C" w14:textId="77777777" w:rsidR="002A3D98" w:rsidRPr="004B1BC0" w:rsidRDefault="002A3D98" w:rsidP="00A52668">
            <w:pPr>
              <w:widowControl/>
              <w:wordWrap/>
              <w:autoSpaceDE/>
              <w:autoSpaceDN/>
              <w:spacing w:line="240" w:lineRule="auto"/>
              <w:rPr>
                <w:rFonts w:ascii="Arial" w:hAnsi="Arial" w:cs="Arial"/>
                <w:bCs/>
                <w:iCs/>
                <w:sz w:val="16"/>
                <w:szCs w:val="16"/>
              </w:rPr>
            </w:pPr>
            <w:r>
              <w:rPr>
                <w:rFonts w:ascii="Arial" w:eastAsia="맑은 고딕" w:hAnsi="Arial" w:cs="Arial"/>
                <w:color w:val="000000"/>
                <w:sz w:val="16"/>
                <w:szCs w:val="16"/>
              </w:rPr>
              <w:t>3</w:t>
            </w:r>
          </w:p>
        </w:tc>
        <w:tc>
          <w:tcPr>
            <w:tcW w:w="1141" w:type="dxa"/>
            <w:shd w:val="clear" w:color="auto" w:fill="auto"/>
            <w:noWrap/>
            <w:vAlign w:val="center"/>
            <w:hideMark/>
          </w:tcPr>
          <w:p w14:paraId="4A744798" w14:textId="77777777" w:rsidR="002A3D98" w:rsidRPr="004B1BC0" w:rsidRDefault="002A3D98" w:rsidP="00A52668">
            <w:pPr>
              <w:widowControl/>
              <w:wordWrap/>
              <w:autoSpaceDE/>
              <w:autoSpaceDN/>
              <w:spacing w:line="240" w:lineRule="auto"/>
              <w:rPr>
                <w:rFonts w:ascii="Arial" w:hAnsi="Arial" w:cs="Arial"/>
                <w:bCs/>
                <w:iCs/>
                <w:sz w:val="16"/>
                <w:szCs w:val="16"/>
              </w:rPr>
            </w:pPr>
            <w:r>
              <w:rPr>
                <w:rFonts w:ascii="Arial" w:eastAsia="맑은 고딕" w:hAnsi="Arial" w:cs="Arial"/>
                <w:color w:val="000000"/>
                <w:sz w:val="16"/>
                <w:szCs w:val="16"/>
              </w:rPr>
              <w:t>C0057</w:t>
            </w:r>
          </w:p>
        </w:tc>
        <w:tc>
          <w:tcPr>
            <w:tcW w:w="1420" w:type="dxa"/>
            <w:shd w:val="clear" w:color="auto" w:fill="auto"/>
            <w:noWrap/>
            <w:vAlign w:val="center"/>
            <w:hideMark/>
          </w:tcPr>
          <w:p w14:paraId="69EB7F89" w14:textId="77777777" w:rsidR="002A3D98" w:rsidRPr="004B1BC0" w:rsidRDefault="002A3D98" w:rsidP="00A52668">
            <w:pPr>
              <w:widowControl/>
              <w:wordWrap/>
              <w:autoSpaceDE/>
              <w:autoSpaceDN/>
              <w:spacing w:line="240" w:lineRule="auto"/>
              <w:rPr>
                <w:rFonts w:ascii="Arial" w:hAnsi="Arial" w:cs="Arial"/>
                <w:bCs/>
                <w:iCs/>
                <w:sz w:val="16"/>
                <w:szCs w:val="16"/>
              </w:rPr>
            </w:pPr>
            <w:r>
              <w:rPr>
                <w:rFonts w:ascii="Arial" w:eastAsia="맑은 고딕" w:hAnsi="Arial" w:cs="Arial"/>
                <w:color w:val="000000"/>
                <w:sz w:val="16"/>
                <w:szCs w:val="16"/>
              </w:rPr>
              <w:t>Leaping</w:t>
            </w:r>
          </w:p>
        </w:tc>
        <w:tc>
          <w:tcPr>
            <w:tcW w:w="2435" w:type="dxa"/>
            <w:shd w:val="clear" w:color="auto" w:fill="auto"/>
            <w:noWrap/>
            <w:vAlign w:val="center"/>
            <w:hideMark/>
          </w:tcPr>
          <w:p w14:paraId="0A88AB80" w14:textId="77777777" w:rsidR="002A3D98" w:rsidRPr="004B1BC0" w:rsidRDefault="002A3D98" w:rsidP="00A52668">
            <w:pPr>
              <w:widowControl/>
              <w:wordWrap/>
              <w:autoSpaceDE/>
              <w:autoSpaceDN/>
              <w:spacing w:line="240" w:lineRule="auto"/>
              <w:rPr>
                <w:rFonts w:ascii="Arial" w:hAnsi="Arial" w:cs="Arial"/>
                <w:bCs/>
                <w:iCs/>
                <w:sz w:val="16"/>
                <w:szCs w:val="16"/>
              </w:rPr>
            </w:pPr>
            <w:r>
              <w:rPr>
                <w:rFonts w:ascii="Arial" w:eastAsia="맑은 고딕" w:hAnsi="Arial" w:cs="Arial"/>
                <w:color w:val="000000"/>
                <w:sz w:val="16"/>
                <w:szCs w:val="16"/>
              </w:rPr>
              <w:t>0.506352</w:t>
            </w:r>
          </w:p>
        </w:tc>
      </w:tr>
      <w:tr w:rsidR="00A52668" w:rsidRPr="004B1BC0" w14:paraId="494D9567" w14:textId="77777777" w:rsidTr="002A3D98">
        <w:trPr>
          <w:trHeight w:val="330"/>
          <w:jc w:val="center"/>
        </w:trPr>
        <w:tc>
          <w:tcPr>
            <w:tcW w:w="1161" w:type="dxa"/>
            <w:shd w:val="clear" w:color="auto" w:fill="auto"/>
            <w:noWrap/>
            <w:vAlign w:val="center"/>
            <w:hideMark/>
          </w:tcPr>
          <w:p w14:paraId="7210849C" w14:textId="77777777" w:rsidR="002A3D98" w:rsidRPr="004B1BC0" w:rsidRDefault="002A3D98" w:rsidP="00A52668">
            <w:pPr>
              <w:widowControl/>
              <w:wordWrap/>
              <w:autoSpaceDE/>
              <w:autoSpaceDN/>
              <w:spacing w:line="240" w:lineRule="auto"/>
              <w:rPr>
                <w:rFonts w:ascii="Arial" w:hAnsi="Arial" w:cs="Arial"/>
                <w:bCs/>
                <w:iCs/>
                <w:sz w:val="16"/>
                <w:szCs w:val="16"/>
              </w:rPr>
            </w:pPr>
            <w:r>
              <w:rPr>
                <w:rFonts w:ascii="Arial" w:eastAsia="맑은 고딕" w:hAnsi="Arial" w:cs="Arial"/>
                <w:color w:val="000000"/>
                <w:sz w:val="16"/>
                <w:szCs w:val="16"/>
              </w:rPr>
              <w:t>5</w:t>
            </w:r>
          </w:p>
        </w:tc>
        <w:tc>
          <w:tcPr>
            <w:tcW w:w="1141" w:type="dxa"/>
            <w:shd w:val="clear" w:color="auto" w:fill="auto"/>
            <w:noWrap/>
            <w:vAlign w:val="center"/>
            <w:hideMark/>
          </w:tcPr>
          <w:p w14:paraId="7EBC4BE1" w14:textId="77777777" w:rsidR="002A3D98" w:rsidRPr="004B1BC0" w:rsidRDefault="002A3D98" w:rsidP="00A52668">
            <w:pPr>
              <w:widowControl/>
              <w:wordWrap/>
              <w:autoSpaceDE/>
              <w:autoSpaceDN/>
              <w:spacing w:line="240" w:lineRule="auto"/>
              <w:rPr>
                <w:rFonts w:ascii="Arial" w:hAnsi="Arial" w:cs="Arial"/>
                <w:bCs/>
                <w:iCs/>
                <w:sz w:val="16"/>
                <w:szCs w:val="16"/>
              </w:rPr>
            </w:pPr>
            <w:r>
              <w:rPr>
                <w:rFonts w:ascii="Arial" w:eastAsia="맑은 고딕" w:hAnsi="Arial" w:cs="Arial"/>
                <w:color w:val="000000"/>
                <w:sz w:val="16"/>
                <w:szCs w:val="16"/>
              </w:rPr>
              <w:t>C0073</w:t>
            </w:r>
          </w:p>
        </w:tc>
        <w:tc>
          <w:tcPr>
            <w:tcW w:w="1420" w:type="dxa"/>
            <w:shd w:val="clear" w:color="auto" w:fill="auto"/>
            <w:noWrap/>
            <w:vAlign w:val="center"/>
            <w:hideMark/>
          </w:tcPr>
          <w:p w14:paraId="18B7F6A5" w14:textId="77777777" w:rsidR="002A3D98" w:rsidRPr="004B1BC0" w:rsidRDefault="002A3D98" w:rsidP="00A52668">
            <w:pPr>
              <w:widowControl/>
              <w:wordWrap/>
              <w:autoSpaceDE/>
              <w:autoSpaceDN/>
              <w:spacing w:line="240" w:lineRule="auto"/>
              <w:rPr>
                <w:rFonts w:ascii="Arial" w:hAnsi="Arial" w:cs="Arial"/>
                <w:bCs/>
                <w:iCs/>
                <w:sz w:val="16"/>
                <w:szCs w:val="16"/>
              </w:rPr>
            </w:pPr>
            <w:r>
              <w:rPr>
                <w:rFonts w:ascii="Arial" w:eastAsia="맑은 고딕" w:hAnsi="Arial" w:cs="Arial"/>
                <w:color w:val="000000"/>
                <w:sz w:val="16"/>
                <w:szCs w:val="16"/>
              </w:rPr>
              <w:t>Leaping</w:t>
            </w:r>
          </w:p>
        </w:tc>
        <w:tc>
          <w:tcPr>
            <w:tcW w:w="2435" w:type="dxa"/>
            <w:shd w:val="clear" w:color="auto" w:fill="auto"/>
            <w:noWrap/>
            <w:vAlign w:val="center"/>
            <w:hideMark/>
          </w:tcPr>
          <w:p w14:paraId="647DCDD0" w14:textId="77777777" w:rsidR="002A3D98" w:rsidRPr="004B1BC0" w:rsidRDefault="002A3D98" w:rsidP="00A52668">
            <w:pPr>
              <w:widowControl/>
              <w:wordWrap/>
              <w:autoSpaceDE/>
              <w:autoSpaceDN/>
              <w:spacing w:line="240" w:lineRule="auto"/>
              <w:rPr>
                <w:rFonts w:ascii="Arial" w:hAnsi="Arial" w:cs="Arial"/>
                <w:bCs/>
                <w:iCs/>
                <w:sz w:val="16"/>
                <w:szCs w:val="16"/>
              </w:rPr>
            </w:pPr>
            <w:r>
              <w:rPr>
                <w:rFonts w:ascii="Arial" w:eastAsia="맑은 고딕" w:hAnsi="Arial" w:cs="Arial"/>
                <w:color w:val="000000"/>
                <w:sz w:val="16"/>
                <w:szCs w:val="16"/>
              </w:rPr>
              <w:t>0.390899</w:t>
            </w:r>
          </w:p>
        </w:tc>
      </w:tr>
    </w:tbl>
    <w:p w14:paraId="050E2172" w14:textId="05DA50CC" w:rsidR="00A52668" w:rsidRDefault="00A52668" w:rsidP="00A52668">
      <w:pPr>
        <w:widowControl/>
        <w:wordWrap/>
        <w:autoSpaceDE/>
        <w:autoSpaceDN/>
        <w:spacing w:line="240" w:lineRule="auto"/>
        <w:rPr>
          <w:rFonts w:ascii="Times New Roman" w:hAnsi="Times New Roman"/>
          <w:b/>
          <w:bCs/>
          <w:iCs/>
          <w:sz w:val="24"/>
        </w:rPr>
      </w:pPr>
      <w:r w:rsidRPr="002009B6">
        <w:rPr>
          <w:rFonts w:ascii="Times New Roman" w:hAnsi="Times New Roman"/>
          <w:b/>
          <w:bCs/>
          <w:iCs/>
          <w:noProof/>
          <w:color w:val="FF0000"/>
          <w:szCs w:val="20"/>
          <w:highlight w:val="yellow"/>
        </w:rPr>
        <mc:AlternateContent>
          <mc:Choice Requires="wps">
            <w:drawing>
              <wp:anchor distT="45720" distB="45720" distL="114300" distR="114300" simplePos="0" relativeHeight="251662848" behindDoc="0" locked="0" layoutInCell="1" allowOverlap="1" wp14:anchorId="25182285" wp14:editId="01C25D8D">
                <wp:simplePos x="0" y="0"/>
                <wp:positionH relativeFrom="margin">
                  <wp:align>right</wp:align>
                </wp:positionH>
                <wp:positionV relativeFrom="paragraph">
                  <wp:posOffset>331801</wp:posOffset>
                </wp:positionV>
                <wp:extent cx="5613400" cy="643890"/>
                <wp:effectExtent l="0" t="0" r="6350" b="3810"/>
                <wp:wrapTopAndBottom/>
                <wp:docPr id="19"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0" cy="644056"/>
                        </a:xfrm>
                        <a:prstGeom prst="rect">
                          <a:avLst/>
                        </a:prstGeom>
                        <a:solidFill>
                          <a:srgbClr val="FFFFFF"/>
                        </a:solidFill>
                        <a:ln w="9525">
                          <a:noFill/>
                          <a:miter lim="800000"/>
                          <a:headEnd/>
                          <a:tailEnd/>
                        </a:ln>
                      </wps:spPr>
                      <wps:txbx>
                        <w:txbxContent>
                          <w:p w14:paraId="2A258D4D" w14:textId="04670D1E" w:rsidR="00EF3C12" w:rsidRPr="00686DEE" w:rsidRDefault="00EF3C12" w:rsidP="00686DEE">
                            <w:pPr>
                              <w:pStyle w:val="aa"/>
                              <w:spacing w:line="240" w:lineRule="auto"/>
                              <w:jc w:val="left"/>
                              <w:rPr>
                                <w:rFonts w:ascii="Arial" w:hAnsi="Arial" w:cs="Arial"/>
                                <w:b w:val="0"/>
                                <w:bCs w:val="0"/>
                                <w:sz w:val="18"/>
                                <w:szCs w:val="18"/>
                              </w:rPr>
                            </w:pPr>
                            <w:r w:rsidRPr="00686DEE">
                              <w:rPr>
                                <w:rFonts w:ascii="Arial" w:hAnsi="Arial" w:cs="Arial"/>
                                <w:sz w:val="18"/>
                                <w:szCs w:val="18"/>
                              </w:rPr>
                              <w:t xml:space="preserve"> Table S3 Linear mixed model of initial velocity and sliding type of </w:t>
                            </w:r>
                            <w:r w:rsidRPr="00686DEE">
                              <w:rPr>
                                <w:rFonts w:ascii="Arial" w:hAnsi="Arial" w:cs="Arial"/>
                                <w:i/>
                                <w:iCs/>
                                <w:sz w:val="18"/>
                                <w:szCs w:val="18"/>
                              </w:rPr>
                              <w:t>A. paludum</w:t>
                            </w:r>
                            <w:r w:rsidRPr="00686DEE">
                              <w:rPr>
                                <w:rFonts w:ascii="Arial" w:hAnsi="Arial" w:cs="Arial"/>
                                <w:sz w:val="18"/>
                                <w:szCs w:val="18"/>
                              </w:rPr>
                              <w:t xml:space="preserve">. </w:t>
                            </w:r>
                            <w:r w:rsidRPr="00686DEE">
                              <w:rPr>
                                <w:rFonts w:ascii="Arial" w:hAnsi="Arial" w:cs="Arial"/>
                                <w:b w:val="0"/>
                                <w:bCs w:val="0"/>
                                <w:sz w:val="18"/>
                                <w:szCs w:val="18"/>
                              </w:rPr>
                              <w:t xml:space="preserve">Results of the linear mixed model: Velocity ~ (Sliding type) + (1 | Individual) + (1 | </w:t>
                            </w:r>
                            <w:proofErr w:type="spellStart"/>
                            <w:proofErr w:type="gramStart"/>
                            <w:r w:rsidRPr="00686DEE">
                              <w:rPr>
                                <w:rFonts w:ascii="Arial" w:hAnsi="Arial" w:cs="Arial"/>
                                <w:b w:val="0"/>
                                <w:bCs w:val="0"/>
                                <w:sz w:val="18"/>
                                <w:szCs w:val="18"/>
                              </w:rPr>
                              <w:t>Video:Individual</w:t>
                            </w:r>
                            <w:proofErr w:type="spellEnd"/>
                            <w:proofErr w:type="gramEnd"/>
                            <w:r w:rsidRPr="00686DEE">
                              <w:rPr>
                                <w:rFonts w:ascii="Arial" w:hAnsi="Arial" w:cs="Arial"/>
                                <w:b w:val="0"/>
                                <w:bCs w:val="0"/>
                                <w:sz w:val="18"/>
                                <w:szCs w:val="18"/>
                              </w:rPr>
                              <w:t xml:space="preserve">), </w:t>
                            </w:r>
                            <w:r w:rsidR="00484C99" w:rsidRPr="00686DEE">
                              <w:rPr>
                                <w:rFonts w:ascii="Arial" w:hAnsi="Arial" w:cs="Arial"/>
                                <w:b w:val="0"/>
                                <w:bCs w:val="0"/>
                                <w:sz w:val="18"/>
                                <w:szCs w:val="18"/>
                              </w:rPr>
                              <w:t>N</w:t>
                            </w:r>
                            <w:r w:rsidR="00484C99">
                              <w:rPr>
                                <w:rFonts w:ascii="Arial" w:hAnsi="Arial" w:cs="Arial"/>
                                <w:b w:val="0"/>
                                <w:bCs w:val="0"/>
                                <w:sz w:val="18"/>
                                <w:szCs w:val="18"/>
                              </w:rPr>
                              <w:t>o.</w:t>
                            </w:r>
                            <w:r w:rsidR="00484C99" w:rsidRPr="00686DEE">
                              <w:rPr>
                                <w:rFonts w:ascii="Arial" w:hAnsi="Arial" w:cs="Arial"/>
                                <w:b w:val="0"/>
                                <w:bCs w:val="0"/>
                                <w:sz w:val="18"/>
                                <w:szCs w:val="18"/>
                              </w:rPr>
                              <w:t xml:space="preserve"> </w:t>
                            </w:r>
                            <w:r w:rsidRPr="00686DEE">
                              <w:rPr>
                                <w:rFonts w:ascii="Arial" w:hAnsi="Arial" w:cs="Arial"/>
                                <w:b w:val="0"/>
                                <w:bCs w:val="0"/>
                                <w:sz w:val="18"/>
                                <w:szCs w:val="18"/>
                              </w:rPr>
                              <w:t>of obs</w:t>
                            </w:r>
                            <w:r w:rsidR="00484C99">
                              <w:rPr>
                                <w:rFonts w:ascii="Arial" w:hAnsi="Arial" w:cs="Arial"/>
                                <w:b w:val="0"/>
                                <w:bCs w:val="0"/>
                                <w:sz w:val="18"/>
                                <w:szCs w:val="18"/>
                              </w:rPr>
                              <w:t>ervations</w:t>
                            </w:r>
                            <w:r w:rsidRPr="00686DEE">
                              <w:rPr>
                                <w:rFonts w:ascii="Arial" w:hAnsi="Arial" w:cs="Arial"/>
                                <w:b w:val="0"/>
                                <w:bCs w:val="0"/>
                                <w:sz w:val="18"/>
                                <w:szCs w:val="18"/>
                              </w:rPr>
                              <w:t xml:space="preserve">: 236, </w:t>
                            </w:r>
                            <w:bookmarkStart w:id="2" w:name="_Hlk107679279"/>
                            <w:r w:rsidR="00484C99">
                              <w:rPr>
                                <w:rFonts w:ascii="Arial" w:hAnsi="Arial" w:cs="Arial"/>
                                <w:b w:val="0"/>
                                <w:bCs w:val="0"/>
                                <w:sz w:val="18"/>
                                <w:szCs w:val="18"/>
                              </w:rPr>
                              <w:t xml:space="preserve">No. of </w:t>
                            </w:r>
                            <w:r w:rsidRPr="00686DEE">
                              <w:rPr>
                                <w:rFonts w:ascii="Arial" w:hAnsi="Arial" w:cs="Arial"/>
                                <w:b w:val="0"/>
                                <w:bCs w:val="0"/>
                                <w:sz w:val="18"/>
                                <w:szCs w:val="18"/>
                              </w:rPr>
                              <w:t>Individual</w:t>
                            </w:r>
                            <w:r w:rsidR="00484C99">
                              <w:rPr>
                                <w:rFonts w:ascii="Arial" w:hAnsi="Arial" w:cs="Arial"/>
                                <w:b w:val="0"/>
                                <w:bCs w:val="0"/>
                                <w:sz w:val="18"/>
                                <w:szCs w:val="18"/>
                              </w:rPr>
                              <w:t>s:</w:t>
                            </w:r>
                            <w:r w:rsidRPr="00686DEE">
                              <w:rPr>
                                <w:rFonts w:ascii="Arial" w:hAnsi="Arial" w:cs="Arial"/>
                                <w:b w:val="0"/>
                                <w:bCs w:val="0"/>
                                <w:sz w:val="18"/>
                                <w:szCs w:val="18"/>
                              </w:rPr>
                              <w:t xml:space="preserve"> 6</w:t>
                            </w:r>
                            <w:r w:rsidR="00484C99">
                              <w:rPr>
                                <w:rFonts w:ascii="Arial" w:hAnsi="Arial" w:cs="Arial"/>
                                <w:b w:val="0"/>
                                <w:bCs w:val="0"/>
                                <w:sz w:val="18"/>
                                <w:szCs w:val="18"/>
                              </w:rPr>
                              <w:t>,</w:t>
                            </w:r>
                            <w:r w:rsidR="00484C99" w:rsidRPr="00484C99">
                              <w:rPr>
                                <w:rFonts w:ascii="Arial" w:hAnsi="Arial" w:cs="Arial"/>
                                <w:b w:val="0"/>
                                <w:bCs w:val="0"/>
                                <w:sz w:val="18"/>
                                <w:szCs w:val="18"/>
                              </w:rPr>
                              <w:t xml:space="preserve"> </w:t>
                            </w:r>
                            <w:r w:rsidR="00484C99">
                              <w:rPr>
                                <w:rFonts w:ascii="Arial" w:hAnsi="Arial" w:cs="Arial"/>
                                <w:b w:val="0"/>
                                <w:bCs w:val="0"/>
                                <w:sz w:val="18"/>
                                <w:szCs w:val="18"/>
                              </w:rPr>
                              <w:t>No. of random factor (</w:t>
                            </w:r>
                            <w:proofErr w:type="spellStart"/>
                            <w:r w:rsidR="00484C99" w:rsidRPr="00686DEE">
                              <w:rPr>
                                <w:rFonts w:ascii="Arial" w:hAnsi="Arial" w:cs="Arial"/>
                                <w:b w:val="0"/>
                                <w:bCs w:val="0"/>
                                <w:sz w:val="18"/>
                                <w:szCs w:val="18"/>
                              </w:rPr>
                              <w:t>Video:Individual</w:t>
                            </w:r>
                            <w:proofErr w:type="spellEnd"/>
                            <w:r w:rsidR="00484C99">
                              <w:rPr>
                                <w:rFonts w:ascii="Arial" w:hAnsi="Arial" w:cs="Arial"/>
                                <w:b w:val="0"/>
                                <w:bCs w:val="0"/>
                                <w:sz w:val="18"/>
                                <w:szCs w:val="18"/>
                              </w:rPr>
                              <w:t>) groups:</w:t>
                            </w:r>
                            <w:r w:rsidR="00484C99" w:rsidRPr="00686DEE">
                              <w:rPr>
                                <w:rFonts w:ascii="Arial" w:hAnsi="Arial" w:cs="Arial"/>
                                <w:b w:val="0"/>
                                <w:bCs w:val="0"/>
                                <w:sz w:val="18"/>
                                <w:szCs w:val="18"/>
                              </w:rPr>
                              <w:t xml:space="preserve"> 100</w:t>
                            </w:r>
                            <w:bookmarkEnd w:id="2"/>
                            <w:r w:rsidRPr="00686DEE">
                              <w:rPr>
                                <w:rFonts w:ascii="Arial" w:hAnsi="Arial" w:cs="Arial"/>
                                <w:b w:val="0"/>
                                <w:bCs w:val="0"/>
                                <w:sz w:val="18"/>
                                <w:szCs w:val="18"/>
                              </w:rPr>
                              <w:t>. The reference passive phase type is Asymmetry. Results are shown in Fig. 5a.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182285" id="_x0000_s1037" type="#_x0000_t202" style="position:absolute;left:0;text-align:left;margin-left:390.8pt;margin-top:26.15pt;width:442pt;height:50.7pt;z-index:2516628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" stroked="f">
                <v:textbox>
                  <w:txbxContent>
                    <w:p w14:paraId="2A258D4D" w14:textId="04670D1E" w:rsidR="00EF3C12" w:rsidRPr="00686DEE" w:rsidRDefault="00EF3C12" w:rsidP="00686DEE">
                      <w:pPr>
                        <w:pStyle w:val="aa"/>
                        <w:spacing w:line="240" w:lineRule="auto"/>
                        <w:jc w:val="left"/>
                        <w:rPr>
                          <w:rFonts w:ascii="Arial" w:hAnsi="Arial" w:cs="Arial"/>
                          <w:b w:val="0"/>
                          <w:bCs w:val="0"/>
                          <w:sz w:val="18"/>
                          <w:szCs w:val="18"/>
                        </w:rPr>
                      </w:pPr>
                      <w:r w:rsidRPr="00686DEE">
                        <w:rPr>
                          <w:rFonts w:ascii="Arial" w:hAnsi="Arial" w:cs="Arial"/>
                          <w:sz w:val="18"/>
                          <w:szCs w:val="18"/>
                        </w:rPr>
                        <w:t xml:space="preserve"> Table S3 Linear mixed model of initial velocity and sliding type of </w:t>
                      </w:r>
                      <w:r w:rsidRPr="00686DEE">
                        <w:rPr>
                          <w:rFonts w:ascii="Arial" w:hAnsi="Arial" w:cs="Arial"/>
                          <w:i/>
                          <w:iCs/>
                          <w:sz w:val="18"/>
                          <w:szCs w:val="18"/>
                        </w:rPr>
                        <w:t>A. paludum</w:t>
                      </w:r>
                      <w:r w:rsidRPr="00686DEE">
                        <w:rPr>
                          <w:rFonts w:ascii="Arial" w:hAnsi="Arial" w:cs="Arial"/>
                          <w:sz w:val="18"/>
                          <w:szCs w:val="18"/>
                        </w:rPr>
                        <w:t xml:space="preserve">. </w:t>
                      </w:r>
                      <w:r w:rsidRPr="00686DEE">
                        <w:rPr>
                          <w:rFonts w:ascii="Arial" w:hAnsi="Arial" w:cs="Arial"/>
                          <w:b w:val="0"/>
                          <w:bCs w:val="0"/>
                          <w:sz w:val="18"/>
                          <w:szCs w:val="18"/>
                        </w:rPr>
                        <w:t xml:space="preserve">Results of the linear mixed model: Velocity ~ (Sliding type) + (1 | Individual) + (1 | </w:t>
                      </w:r>
                      <w:proofErr w:type="spellStart"/>
                      <w:proofErr w:type="gramStart"/>
                      <w:r w:rsidRPr="00686DEE">
                        <w:rPr>
                          <w:rFonts w:ascii="Arial" w:hAnsi="Arial" w:cs="Arial"/>
                          <w:b w:val="0"/>
                          <w:bCs w:val="0"/>
                          <w:sz w:val="18"/>
                          <w:szCs w:val="18"/>
                        </w:rPr>
                        <w:t>Video:Individual</w:t>
                      </w:r>
                      <w:proofErr w:type="spellEnd"/>
                      <w:proofErr w:type="gramEnd"/>
                      <w:r w:rsidRPr="00686DEE">
                        <w:rPr>
                          <w:rFonts w:ascii="Arial" w:hAnsi="Arial" w:cs="Arial"/>
                          <w:b w:val="0"/>
                          <w:bCs w:val="0"/>
                          <w:sz w:val="18"/>
                          <w:szCs w:val="18"/>
                        </w:rPr>
                        <w:t xml:space="preserve">), </w:t>
                      </w:r>
                      <w:r w:rsidR="00484C99" w:rsidRPr="00686DEE">
                        <w:rPr>
                          <w:rFonts w:ascii="Arial" w:hAnsi="Arial" w:cs="Arial"/>
                          <w:b w:val="0"/>
                          <w:bCs w:val="0"/>
                          <w:sz w:val="18"/>
                          <w:szCs w:val="18"/>
                        </w:rPr>
                        <w:t>N</w:t>
                      </w:r>
                      <w:r w:rsidR="00484C99">
                        <w:rPr>
                          <w:rFonts w:ascii="Arial" w:hAnsi="Arial" w:cs="Arial"/>
                          <w:b w:val="0"/>
                          <w:bCs w:val="0"/>
                          <w:sz w:val="18"/>
                          <w:szCs w:val="18"/>
                        </w:rPr>
                        <w:t>o.</w:t>
                      </w:r>
                      <w:r w:rsidR="00484C99" w:rsidRPr="00686DEE">
                        <w:rPr>
                          <w:rFonts w:ascii="Arial" w:hAnsi="Arial" w:cs="Arial"/>
                          <w:b w:val="0"/>
                          <w:bCs w:val="0"/>
                          <w:sz w:val="18"/>
                          <w:szCs w:val="18"/>
                        </w:rPr>
                        <w:t xml:space="preserve"> </w:t>
                      </w:r>
                      <w:r w:rsidRPr="00686DEE">
                        <w:rPr>
                          <w:rFonts w:ascii="Arial" w:hAnsi="Arial" w:cs="Arial"/>
                          <w:b w:val="0"/>
                          <w:bCs w:val="0"/>
                          <w:sz w:val="18"/>
                          <w:szCs w:val="18"/>
                        </w:rPr>
                        <w:t>of obs</w:t>
                      </w:r>
                      <w:r w:rsidR="00484C99">
                        <w:rPr>
                          <w:rFonts w:ascii="Arial" w:hAnsi="Arial" w:cs="Arial"/>
                          <w:b w:val="0"/>
                          <w:bCs w:val="0"/>
                          <w:sz w:val="18"/>
                          <w:szCs w:val="18"/>
                        </w:rPr>
                        <w:t>ervations</w:t>
                      </w:r>
                      <w:r w:rsidRPr="00686DEE">
                        <w:rPr>
                          <w:rFonts w:ascii="Arial" w:hAnsi="Arial" w:cs="Arial"/>
                          <w:b w:val="0"/>
                          <w:bCs w:val="0"/>
                          <w:sz w:val="18"/>
                          <w:szCs w:val="18"/>
                        </w:rPr>
                        <w:t xml:space="preserve">: 236, </w:t>
                      </w:r>
                      <w:bookmarkStart w:id="3" w:name="_Hlk107679279"/>
                      <w:r w:rsidR="00484C99">
                        <w:rPr>
                          <w:rFonts w:ascii="Arial" w:hAnsi="Arial" w:cs="Arial"/>
                          <w:b w:val="0"/>
                          <w:bCs w:val="0"/>
                          <w:sz w:val="18"/>
                          <w:szCs w:val="18"/>
                        </w:rPr>
                        <w:t xml:space="preserve">No. of </w:t>
                      </w:r>
                      <w:r w:rsidRPr="00686DEE">
                        <w:rPr>
                          <w:rFonts w:ascii="Arial" w:hAnsi="Arial" w:cs="Arial"/>
                          <w:b w:val="0"/>
                          <w:bCs w:val="0"/>
                          <w:sz w:val="18"/>
                          <w:szCs w:val="18"/>
                        </w:rPr>
                        <w:t>Individual</w:t>
                      </w:r>
                      <w:r w:rsidR="00484C99">
                        <w:rPr>
                          <w:rFonts w:ascii="Arial" w:hAnsi="Arial" w:cs="Arial"/>
                          <w:b w:val="0"/>
                          <w:bCs w:val="0"/>
                          <w:sz w:val="18"/>
                          <w:szCs w:val="18"/>
                        </w:rPr>
                        <w:t>s:</w:t>
                      </w:r>
                      <w:r w:rsidRPr="00686DEE">
                        <w:rPr>
                          <w:rFonts w:ascii="Arial" w:hAnsi="Arial" w:cs="Arial"/>
                          <w:b w:val="0"/>
                          <w:bCs w:val="0"/>
                          <w:sz w:val="18"/>
                          <w:szCs w:val="18"/>
                        </w:rPr>
                        <w:t xml:space="preserve"> 6</w:t>
                      </w:r>
                      <w:r w:rsidR="00484C99">
                        <w:rPr>
                          <w:rFonts w:ascii="Arial" w:hAnsi="Arial" w:cs="Arial"/>
                          <w:b w:val="0"/>
                          <w:bCs w:val="0"/>
                          <w:sz w:val="18"/>
                          <w:szCs w:val="18"/>
                        </w:rPr>
                        <w:t>,</w:t>
                      </w:r>
                      <w:r w:rsidR="00484C99" w:rsidRPr="00484C99">
                        <w:rPr>
                          <w:rFonts w:ascii="Arial" w:hAnsi="Arial" w:cs="Arial"/>
                          <w:b w:val="0"/>
                          <w:bCs w:val="0"/>
                          <w:sz w:val="18"/>
                          <w:szCs w:val="18"/>
                        </w:rPr>
                        <w:t xml:space="preserve"> </w:t>
                      </w:r>
                      <w:r w:rsidR="00484C99">
                        <w:rPr>
                          <w:rFonts w:ascii="Arial" w:hAnsi="Arial" w:cs="Arial"/>
                          <w:b w:val="0"/>
                          <w:bCs w:val="0"/>
                          <w:sz w:val="18"/>
                          <w:szCs w:val="18"/>
                        </w:rPr>
                        <w:t>No. of random factor (</w:t>
                      </w:r>
                      <w:proofErr w:type="spellStart"/>
                      <w:r w:rsidR="00484C99" w:rsidRPr="00686DEE">
                        <w:rPr>
                          <w:rFonts w:ascii="Arial" w:hAnsi="Arial" w:cs="Arial"/>
                          <w:b w:val="0"/>
                          <w:bCs w:val="0"/>
                          <w:sz w:val="18"/>
                          <w:szCs w:val="18"/>
                        </w:rPr>
                        <w:t>Video:Individual</w:t>
                      </w:r>
                      <w:proofErr w:type="spellEnd"/>
                      <w:r w:rsidR="00484C99">
                        <w:rPr>
                          <w:rFonts w:ascii="Arial" w:hAnsi="Arial" w:cs="Arial"/>
                          <w:b w:val="0"/>
                          <w:bCs w:val="0"/>
                          <w:sz w:val="18"/>
                          <w:szCs w:val="18"/>
                        </w:rPr>
                        <w:t>) groups:</w:t>
                      </w:r>
                      <w:r w:rsidR="00484C99" w:rsidRPr="00686DEE">
                        <w:rPr>
                          <w:rFonts w:ascii="Arial" w:hAnsi="Arial" w:cs="Arial"/>
                          <w:b w:val="0"/>
                          <w:bCs w:val="0"/>
                          <w:sz w:val="18"/>
                          <w:szCs w:val="18"/>
                        </w:rPr>
                        <w:t xml:space="preserve"> 100</w:t>
                      </w:r>
                      <w:bookmarkEnd w:id="3"/>
                      <w:r w:rsidRPr="00686DEE">
                        <w:rPr>
                          <w:rFonts w:ascii="Arial" w:hAnsi="Arial" w:cs="Arial"/>
                          <w:b w:val="0"/>
                          <w:bCs w:val="0"/>
                          <w:sz w:val="18"/>
                          <w:szCs w:val="18"/>
                        </w:rPr>
                        <w:t>. The reference passive phase type is Asymmetry. Results are shown in Fig. 5a.</w:t>
                      </w:r>
                    </w:p>
                  </w:txbxContent>
                </v:textbox>
                <w10:wrap type="topAndBottom" anchorx="margin"/>
              </v:shape>
            </w:pict>
          </mc:Fallback>
        </mc:AlternateContent>
      </w:r>
    </w:p>
    <w:tbl>
      <w:tblPr>
        <w:tblW w:w="6154" w:type="dxa"/>
        <w:jc w:val="center"/>
        <w:tblBorders>
          <w:top w:val="double" w:sz="4" w:space="0" w:color="auto"/>
          <w:bottom w:val="double" w:sz="4" w:space="0" w:color="auto"/>
        </w:tblBorders>
        <w:tblCellMar>
          <w:left w:w="99" w:type="dxa"/>
          <w:right w:w="99" w:type="dxa"/>
        </w:tblCellMar>
        <w:tblLook w:val="04A0" w:firstRow="1" w:lastRow="0" w:firstColumn="1" w:lastColumn="0" w:noHBand="0" w:noVBand="1"/>
      </w:tblPr>
      <w:tblGrid>
        <w:gridCol w:w="1335"/>
        <w:gridCol w:w="1417"/>
        <w:gridCol w:w="1134"/>
        <w:gridCol w:w="1134"/>
        <w:gridCol w:w="1134"/>
      </w:tblGrid>
      <w:tr w:rsidR="00A52668" w:rsidRPr="008A1DA4" w14:paraId="05CEB263" w14:textId="77777777" w:rsidTr="00686DEE">
        <w:trPr>
          <w:trHeight w:val="330"/>
          <w:jc w:val="center"/>
        </w:trPr>
        <w:tc>
          <w:tcPr>
            <w:tcW w:w="1335" w:type="dxa"/>
            <w:tcBorders>
              <w:top w:val="double" w:sz="4" w:space="0" w:color="auto"/>
              <w:bottom w:val="single" w:sz="4" w:space="0" w:color="auto"/>
            </w:tcBorders>
            <w:shd w:val="clear" w:color="auto" w:fill="auto"/>
            <w:noWrap/>
            <w:vAlign w:val="center"/>
            <w:hideMark/>
          </w:tcPr>
          <w:p w14:paraId="4941D249" w14:textId="77777777" w:rsidR="00A52668" w:rsidRPr="00FB3BA5" w:rsidRDefault="00A52668" w:rsidP="00D77019">
            <w:pPr>
              <w:widowControl/>
              <w:wordWrap/>
              <w:autoSpaceDE/>
              <w:autoSpaceDN/>
              <w:rPr>
                <w:rFonts w:ascii="Arial" w:hAnsi="Arial" w:cs="Arial"/>
                <w:iCs/>
                <w:sz w:val="16"/>
                <w:szCs w:val="16"/>
              </w:rPr>
            </w:pPr>
          </w:p>
        </w:tc>
        <w:tc>
          <w:tcPr>
            <w:tcW w:w="1417" w:type="dxa"/>
            <w:tcBorders>
              <w:top w:val="double" w:sz="4" w:space="0" w:color="auto"/>
              <w:bottom w:val="single" w:sz="4" w:space="0" w:color="auto"/>
            </w:tcBorders>
            <w:shd w:val="clear" w:color="auto" w:fill="auto"/>
            <w:noWrap/>
            <w:vAlign w:val="center"/>
            <w:hideMark/>
          </w:tcPr>
          <w:p w14:paraId="7D2D29A3" w14:textId="77777777" w:rsidR="00A52668" w:rsidRPr="00FB3BA5" w:rsidRDefault="00A52668" w:rsidP="00D77019">
            <w:pPr>
              <w:widowControl/>
              <w:wordWrap/>
              <w:autoSpaceDE/>
              <w:autoSpaceDN/>
              <w:jc w:val="right"/>
              <w:rPr>
                <w:rFonts w:ascii="Arial" w:hAnsi="Arial" w:cs="Arial"/>
                <w:iCs/>
                <w:sz w:val="16"/>
                <w:szCs w:val="16"/>
              </w:rPr>
            </w:pPr>
            <w:r w:rsidRPr="00FB3BA5">
              <w:rPr>
                <w:rFonts w:ascii="Arial" w:hAnsi="Arial" w:cs="Arial"/>
                <w:iCs/>
                <w:sz w:val="16"/>
                <w:szCs w:val="16"/>
              </w:rPr>
              <w:t>Estimate</w:t>
            </w:r>
          </w:p>
        </w:tc>
        <w:tc>
          <w:tcPr>
            <w:tcW w:w="1134" w:type="dxa"/>
            <w:tcBorders>
              <w:top w:val="double" w:sz="4" w:space="0" w:color="auto"/>
              <w:bottom w:val="single" w:sz="4" w:space="0" w:color="auto"/>
            </w:tcBorders>
            <w:shd w:val="clear" w:color="auto" w:fill="auto"/>
            <w:noWrap/>
            <w:vAlign w:val="center"/>
            <w:hideMark/>
          </w:tcPr>
          <w:p w14:paraId="48A33A5D" w14:textId="77777777" w:rsidR="00A52668" w:rsidRPr="00FB3BA5" w:rsidRDefault="00A52668" w:rsidP="00D77019">
            <w:pPr>
              <w:widowControl/>
              <w:wordWrap/>
              <w:autoSpaceDE/>
              <w:autoSpaceDN/>
              <w:jc w:val="right"/>
              <w:rPr>
                <w:rFonts w:ascii="Arial" w:hAnsi="Arial" w:cs="Arial"/>
                <w:iCs/>
                <w:sz w:val="16"/>
                <w:szCs w:val="16"/>
              </w:rPr>
            </w:pPr>
            <w:proofErr w:type="spellStart"/>
            <w:r w:rsidRPr="00FB3BA5">
              <w:rPr>
                <w:rFonts w:ascii="Arial" w:hAnsi="Arial" w:cs="Arial"/>
                <w:iCs/>
                <w:sz w:val="16"/>
                <w:szCs w:val="16"/>
              </w:rPr>
              <w:t>df</w:t>
            </w:r>
            <w:proofErr w:type="spellEnd"/>
          </w:p>
        </w:tc>
        <w:tc>
          <w:tcPr>
            <w:tcW w:w="1134" w:type="dxa"/>
            <w:tcBorders>
              <w:top w:val="double" w:sz="4" w:space="0" w:color="auto"/>
              <w:bottom w:val="single" w:sz="4" w:space="0" w:color="auto"/>
            </w:tcBorders>
            <w:shd w:val="clear" w:color="auto" w:fill="auto"/>
            <w:noWrap/>
            <w:vAlign w:val="center"/>
            <w:hideMark/>
          </w:tcPr>
          <w:p w14:paraId="3902EE35" w14:textId="77777777" w:rsidR="00A52668" w:rsidRPr="00FB3BA5" w:rsidRDefault="00A52668" w:rsidP="00D77019">
            <w:pPr>
              <w:widowControl/>
              <w:wordWrap/>
              <w:autoSpaceDE/>
              <w:autoSpaceDN/>
              <w:jc w:val="right"/>
              <w:rPr>
                <w:rFonts w:ascii="Arial" w:hAnsi="Arial" w:cs="Arial"/>
                <w:iCs/>
                <w:sz w:val="16"/>
                <w:szCs w:val="16"/>
              </w:rPr>
            </w:pPr>
            <w:r w:rsidRPr="00FB3BA5">
              <w:rPr>
                <w:rFonts w:ascii="Arial" w:hAnsi="Arial" w:cs="Arial"/>
                <w:iCs/>
                <w:sz w:val="16"/>
                <w:szCs w:val="16"/>
              </w:rPr>
              <w:t>t value</w:t>
            </w:r>
          </w:p>
        </w:tc>
        <w:tc>
          <w:tcPr>
            <w:tcW w:w="1134" w:type="dxa"/>
            <w:tcBorders>
              <w:top w:val="double" w:sz="4" w:space="0" w:color="auto"/>
              <w:bottom w:val="single" w:sz="4" w:space="0" w:color="auto"/>
            </w:tcBorders>
            <w:shd w:val="clear" w:color="auto" w:fill="auto"/>
            <w:noWrap/>
            <w:vAlign w:val="center"/>
            <w:hideMark/>
          </w:tcPr>
          <w:p w14:paraId="40793AB9" w14:textId="77777777" w:rsidR="00A52668" w:rsidRPr="00FB3BA5" w:rsidRDefault="00A52668" w:rsidP="00D77019">
            <w:pPr>
              <w:widowControl/>
              <w:wordWrap/>
              <w:autoSpaceDE/>
              <w:autoSpaceDN/>
              <w:jc w:val="right"/>
              <w:rPr>
                <w:rFonts w:ascii="Arial" w:hAnsi="Arial" w:cs="Arial"/>
                <w:iCs/>
                <w:sz w:val="16"/>
                <w:szCs w:val="16"/>
              </w:rPr>
            </w:pPr>
            <w:proofErr w:type="spellStart"/>
            <w:r w:rsidRPr="00FB3BA5">
              <w:rPr>
                <w:rFonts w:ascii="Arial" w:hAnsi="Arial" w:cs="Arial"/>
                <w:iCs/>
                <w:sz w:val="16"/>
                <w:szCs w:val="16"/>
              </w:rPr>
              <w:t>Pr</w:t>
            </w:r>
            <w:proofErr w:type="spellEnd"/>
            <w:r w:rsidRPr="00FB3BA5">
              <w:rPr>
                <w:rFonts w:ascii="Arial" w:hAnsi="Arial" w:cs="Arial"/>
                <w:iCs/>
                <w:sz w:val="16"/>
                <w:szCs w:val="16"/>
              </w:rPr>
              <w:t>(&gt;|t|)</w:t>
            </w:r>
          </w:p>
        </w:tc>
      </w:tr>
      <w:tr w:rsidR="00A52668" w:rsidRPr="008A1DA4" w14:paraId="0A36FA36" w14:textId="77777777" w:rsidTr="00686DEE">
        <w:trPr>
          <w:trHeight w:val="330"/>
          <w:jc w:val="center"/>
        </w:trPr>
        <w:tc>
          <w:tcPr>
            <w:tcW w:w="1335" w:type="dxa"/>
            <w:tcBorders>
              <w:top w:val="single" w:sz="4" w:space="0" w:color="auto"/>
            </w:tcBorders>
            <w:shd w:val="clear" w:color="auto" w:fill="auto"/>
            <w:noWrap/>
            <w:vAlign w:val="center"/>
            <w:hideMark/>
          </w:tcPr>
          <w:p w14:paraId="659E3802" w14:textId="77777777" w:rsidR="00A52668" w:rsidRPr="00FB3BA5" w:rsidRDefault="00A52668" w:rsidP="00D77019">
            <w:pPr>
              <w:widowControl/>
              <w:wordWrap/>
              <w:autoSpaceDE/>
              <w:autoSpaceDN/>
              <w:rPr>
                <w:rFonts w:ascii="Arial" w:hAnsi="Arial" w:cs="Arial"/>
                <w:iCs/>
                <w:sz w:val="16"/>
                <w:szCs w:val="16"/>
              </w:rPr>
            </w:pPr>
            <w:r w:rsidRPr="00FB3BA5">
              <w:rPr>
                <w:rFonts w:ascii="Arial" w:hAnsi="Arial" w:cs="Arial"/>
                <w:iCs/>
                <w:sz w:val="16"/>
                <w:szCs w:val="16"/>
              </w:rPr>
              <w:t>(Intercept)</w:t>
            </w:r>
          </w:p>
        </w:tc>
        <w:tc>
          <w:tcPr>
            <w:tcW w:w="1417" w:type="dxa"/>
            <w:tcBorders>
              <w:top w:val="single" w:sz="4" w:space="0" w:color="auto"/>
            </w:tcBorders>
            <w:shd w:val="clear" w:color="auto" w:fill="auto"/>
            <w:noWrap/>
            <w:vAlign w:val="center"/>
            <w:hideMark/>
          </w:tcPr>
          <w:p w14:paraId="01D79FD6" w14:textId="77777777" w:rsidR="00A52668" w:rsidRPr="00FB3BA5" w:rsidRDefault="00A52668" w:rsidP="00D77019">
            <w:pPr>
              <w:widowControl/>
              <w:wordWrap/>
              <w:autoSpaceDE/>
              <w:autoSpaceDN/>
              <w:jc w:val="right"/>
              <w:rPr>
                <w:rFonts w:ascii="Arial" w:hAnsi="Arial" w:cs="Arial"/>
                <w:iCs/>
                <w:sz w:val="16"/>
                <w:szCs w:val="16"/>
              </w:rPr>
            </w:pPr>
            <w:r w:rsidRPr="00FB3BA5">
              <w:rPr>
                <w:rFonts w:ascii="Arial" w:hAnsi="Arial" w:cs="Arial"/>
                <w:iCs/>
                <w:sz w:val="16"/>
                <w:szCs w:val="16"/>
              </w:rPr>
              <w:t>0.43565</w:t>
            </w:r>
          </w:p>
        </w:tc>
        <w:tc>
          <w:tcPr>
            <w:tcW w:w="1134" w:type="dxa"/>
            <w:tcBorders>
              <w:top w:val="single" w:sz="4" w:space="0" w:color="auto"/>
            </w:tcBorders>
            <w:shd w:val="clear" w:color="auto" w:fill="auto"/>
            <w:noWrap/>
            <w:vAlign w:val="center"/>
            <w:hideMark/>
          </w:tcPr>
          <w:p w14:paraId="481B98ED" w14:textId="77777777" w:rsidR="00A52668" w:rsidRPr="00FB3BA5" w:rsidRDefault="00A52668" w:rsidP="00D77019">
            <w:pPr>
              <w:widowControl/>
              <w:wordWrap/>
              <w:autoSpaceDE/>
              <w:autoSpaceDN/>
              <w:jc w:val="right"/>
              <w:rPr>
                <w:rFonts w:ascii="Arial" w:hAnsi="Arial" w:cs="Arial"/>
                <w:iCs/>
                <w:sz w:val="16"/>
                <w:szCs w:val="16"/>
              </w:rPr>
            </w:pPr>
            <w:r w:rsidRPr="00FB3BA5">
              <w:rPr>
                <w:rFonts w:ascii="Arial" w:hAnsi="Arial" w:cs="Arial"/>
                <w:iCs/>
                <w:sz w:val="16"/>
                <w:szCs w:val="16"/>
              </w:rPr>
              <w:t>5.40296</w:t>
            </w:r>
          </w:p>
        </w:tc>
        <w:tc>
          <w:tcPr>
            <w:tcW w:w="1134" w:type="dxa"/>
            <w:tcBorders>
              <w:top w:val="single" w:sz="4" w:space="0" w:color="auto"/>
            </w:tcBorders>
            <w:shd w:val="clear" w:color="auto" w:fill="auto"/>
            <w:noWrap/>
            <w:vAlign w:val="center"/>
            <w:hideMark/>
          </w:tcPr>
          <w:p w14:paraId="65C6A12D" w14:textId="77777777" w:rsidR="00A52668" w:rsidRPr="00FB3BA5" w:rsidRDefault="00A52668" w:rsidP="00D77019">
            <w:pPr>
              <w:widowControl/>
              <w:wordWrap/>
              <w:autoSpaceDE/>
              <w:autoSpaceDN/>
              <w:jc w:val="right"/>
              <w:rPr>
                <w:rFonts w:ascii="Arial" w:hAnsi="Arial" w:cs="Arial"/>
                <w:iCs/>
                <w:sz w:val="16"/>
                <w:szCs w:val="16"/>
              </w:rPr>
            </w:pPr>
            <w:r w:rsidRPr="00FB3BA5">
              <w:rPr>
                <w:rFonts w:ascii="Arial" w:hAnsi="Arial" w:cs="Arial"/>
                <w:iCs/>
                <w:sz w:val="16"/>
                <w:szCs w:val="16"/>
              </w:rPr>
              <w:t>10.495</w:t>
            </w:r>
          </w:p>
        </w:tc>
        <w:tc>
          <w:tcPr>
            <w:tcW w:w="1134" w:type="dxa"/>
            <w:tcBorders>
              <w:top w:val="single" w:sz="4" w:space="0" w:color="auto"/>
            </w:tcBorders>
            <w:shd w:val="clear" w:color="auto" w:fill="auto"/>
            <w:noWrap/>
            <w:vAlign w:val="center"/>
            <w:hideMark/>
          </w:tcPr>
          <w:p w14:paraId="10222D77" w14:textId="77777777" w:rsidR="00A52668" w:rsidRPr="00FB3BA5" w:rsidRDefault="00A52668" w:rsidP="00D77019">
            <w:pPr>
              <w:widowControl/>
              <w:wordWrap/>
              <w:autoSpaceDE/>
              <w:autoSpaceDN/>
              <w:jc w:val="right"/>
              <w:rPr>
                <w:rFonts w:ascii="Arial" w:hAnsi="Arial" w:cs="Arial"/>
                <w:iCs/>
                <w:sz w:val="16"/>
                <w:szCs w:val="16"/>
              </w:rPr>
            </w:pPr>
            <w:r w:rsidRPr="00FB3BA5">
              <w:rPr>
                <w:rFonts w:ascii="Arial" w:hAnsi="Arial" w:cs="Arial"/>
                <w:iCs/>
                <w:sz w:val="16"/>
                <w:szCs w:val="16"/>
              </w:rPr>
              <w:t>8.51e-05</w:t>
            </w:r>
          </w:p>
        </w:tc>
      </w:tr>
      <w:tr w:rsidR="00A52668" w:rsidRPr="008A1DA4" w14:paraId="791C956D" w14:textId="77777777" w:rsidTr="00686DEE">
        <w:trPr>
          <w:trHeight w:val="330"/>
          <w:jc w:val="center"/>
        </w:trPr>
        <w:tc>
          <w:tcPr>
            <w:tcW w:w="1335" w:type="dxa"/>
            <w:shd w:val="clear" w:color="auto" w:fill="auto"/>
            <w:noWrap/>
            <w:vAlign w:val="center"/>
            <w:hideMark/>
          </w:tcPr>
          <w:p w14:paraId="7A29A422" w14:textId="77777777" w:rsidR="00A52668" w:rsidRPr="00FB3BA5" w:rsidRDefault="00A52668" w:rsidP="00D77019">
            <w:pPr>
              <w:widowControl/>
              <w:wordWrap/>
              <w:autoSpaceDE/>
              <w:autoSpaceDN/>
              <w:rPr>
                <w:rFonts w:ascii="Arial" w:hAnsi="Arial" w:cs="Arial"/>
                <w:iCs/>
                <w:sz w:val="16"/>
                <w:szCs w:val="16"/>
              </w:rPr>
            </w:pPr>
            <w:r w:rsidRPr="00FB3BA5">
              <w:rPr>
                <w:rFonts w:ascii="Arial" w:hAnsi="Arial" w:cs="Arial"/>
                <w:iCs/>
                <w:sz w:val="16"/>
                <w:szCs w:val="16"/>
              </w:rPr>
              <w:t>Leaping</w:t>
            </w:r>
          </w:p>
        </w:tc>
        <w:tc>
          <w:tcPr>
            <w:tcW w:w="1417" w:type="dxa"/>
            <w:shd w:val="clear" w:color="auto" w:fill="auto"/>
            <w:noWrap/>
            <w:vAlign w:val="center"/>
            <w:hideMark/>
          </w:tcPr>
          <w:p w14:paraId="2A8AA73C" w14:textId="77777777" w:rsidR="00A52668" w:rsidRPr="00FB3BA5" w:rsidRDefault="00A52668" w:rsidP="00D77019">
            <w:pPr>
              <w:widowControl/>
              <w:wordWrap/>
              <w:autoSpaceDE/>
              <w:autoSpaceDN/>
              <w:jc w:val="right"/>
              <w:rPr>
                <w:rFonts w:ascii="Arial" w:hAnsi="Arial" w:cs="Arial"/>
                <w:iCs/>
                <w:sz w:val="16"/>
                <w:szCs w:val="16"/>
              </w:rPr>
            </w:pPr>
            <w:r w:rsidRPr="00FB3BA5">
              <w:rPr>
                <w:rFonts w:ascii="Arial" w:hAnsi="Arial" w:cs="Arial"/>
                <w:iCs/>
                <w:sz w:val="16"/>
                <w:szCs w:val="16"/>
              </w:rPr>
              <w:t>0.24132</w:t>
            </w:r>
          </w:p>
        </w:tc>
        <w:tc>
          <w:tcPr>
            <w:tcW w:w="1134" w:type="dxa"/>
            <w:shd w:val="clear" w:color="auto" w:fill="auto"/>
            <w:noWrap/>
            <w:vAlign w:val="center"/>
            <w:hideMark/>
          </w:tcPr>
          <w:p w14:paraId="243E7E71" w14:textId="77777777" w:rsidR="00A52668" w:rsidRPr="00FB3BA5" w:rsidRDefault="00A52668" w:rsidP="00D77019">
            <w:pPr>
              <w:widowControl/>
              <w:wordWrap/>
              <w:autoSpaceDE/>
              <w:autoSpaceDN/>
              <w:jc w:val="right"/>
              <w:rPr>
                <w:rFonts w:ascii="Arial" w:hAnsi="Arial" w:cs="Arial"/>
                <w:iCs/>
                <w:sz w:val="16"/>
                <w:szCs w:val="16"/>
              </w:rPr>
            </w:pPr>
            <w:r w:rsidRPr="00FB3BA5">
              <w:rPr>
                <w:rFonts w:ascii="Arial" w:hAnsi="Arial" w:cs="Arial"/>
                <w:iCs/>
                <w:sz w:val="16"/>
                <w:szCs w:val="16"/>
              </w:rPr>
              <w:t>188.12922</w:t>
            </w:r>
          </w:p>
        </w:tc>
        <w:tc>
          <w:tcPr>
            <w:tcW w:w="1134" w:type="dxa"/>
            <w:shd w:val="clear" w:color="auto" w:fill="auto"/>
            <w:noWrap/>
            <w:vAlign w:val="center"/>
            <w:hideMark/>
          </w:tcPr>
          <w:p w14:paraId="0C858022" w14:textId="77777777" w:rsidR="00A52668" w:rsidRPr="00FB3BA5" w:rsidRDefault="00A52668" w:rsidP="00D77019">
            <w:pPr>
              <w:widowControl/>
              <w:wordWrap/>
              <w:autoSpaceDE/>
              <w:autoSpaceDN/>
              <w:jc w:val="right"/>
              <w:rPr>
                <w:rFonts w:ascii="Arial" w:hAnsi="Arial" w:cs="Arial"/>
                <w:iCs/>
                <w:sz w:val="16"/>
                <w:szCs w:val="16"/>
              </w:rPr>
            </w:pPr>
            <w:r w:rsidRPr="00FB3BA5">
              <w:rPr>
                <w:rFonts w:ascii="Arial" w:hAnsi="Arial" w:cs="Arial"/>
                <w:iCs/>
                <w:sz w:val="16"/>
                <w:szCs w:val="16"/>
              </w:rPr>
              <w:t>10.857</w:t>
            </w:r>
          </w:p>
        </w:tc>
        <w:tc>
          <w:tcPr>
            <w:tcW w:w="1134" w:type="dxa"/>
            <w:shd w:val="clear" w:color="auto" w:fill="auto"/>
            <w:noWrap/>
            <w:vAlign w:val="center"/>
            <w:hideMark/>
          </w:tcPr>
          <w:p w14:paraId="78914BF9" w14:textId="77777777" w:rsidR="00A52668" w:rsidRPr="00FB3BA5" w:rsidRDefault="00A52668" w:rsidP="00D77019">
            <w:pPr>
              <w:widowControl/>
              <w:wordWrap/>
              <w:autoSpaceDE/>
              <w:autoSpaceDN/>
              <w:jc w:val="right"/>
              <w:rPr>
                <w:rFonts w:ascii="Arial" w:hAnsi="Arial" w:cs="Arial"/>
                <w:iCs/>
                <w:sz w:val="16"/>
                <w:szCs w:val="16"/>
              </w:rPr>
            </w:pPr>
            <w:r w:rsidRPr="00FB3BA5">
              <w:rPr>
                <w:rFonts w:ascii="Arial" w:hAnsi="Arial" w:cs="Arial"/>
                <w:iCs/>
                <w:sz w:val="16"/>
                <w:szCs w:val="16"/>
              </w:rPr>
              <w:t>&lt; 2e-16</w:t>
            </w:r>
          </w:p>
        </w:tc>
      </w:tr>
      <w:tr w:rsidR="00A52668" w:rsidRPr="008A1DA4" w14:paraId="0F020304" w14:textId="77777777" w:rsidTr="00686DEE">
        <w:trPr>
          <w:trHeight w:val="330"/>
          <w:jc w:val="center"/>
        </w:trPr>
        <w:tc>
          <w:tcPr>
            <w:tcW w:w="1335" w:type="dxa"/>
            <w:shd w:val="clear" w:color="auto" w:fill="auto"/>
            <w:noWrap/>
            <w:vAlign w:val="center"/>
            <w:hideMark/>
          </w:tcPr>
          <w:p w14:paraId="589D6E1B" w14:textId="77777777" w:rsidR="00A52668" w:rsidRPr="00FB3BA5" w:rsidRDefault="00A52668" w:rsidP="00D77019">
            <w:pPr>
              <w:widowControl/>
              <w:wordWrap/>
              <w:autoSpaceDE/>
              <w:autoSpaceDN/>
              <w:rPr>
                <w:rFonts w:ascii="Arial" w:hAnsi="Arial" w:cs="Arial"/>
                <w:iCs/>
                <w:sz w:val="16"/>
                <w:szCs w:val="16"/>
              </w:rPr>
            </w:pPr>
            <w:r w:rsidRPr="00FB3BA5">
              <w:rPr>
                <w:rFonts w:ascii="Arial" w:hAnsi="Arial" w:cs="Arial"/>
                <w:iCs/>
                <w:sz w:val="16"/>
                <w:szCs w:val="16"/>
              </w:rPr>
              <w:t>Symmetry</w:t>
            </w:r>
          </w:p>
        </w:tc>
        <w:tc>
          <w:tcPr>
            <w:tcW w:w="1417" w:type="dxa"/>
            <w:shd w:val="clear" w:color="auto" w:fill="auto"/>
            <w:noWrap/>
            <w:vAlign w:val="center"/>
            <w:hideMark/>
          </w:tcPr>
          <w:p w14:paraId="2A95F739" w14:textId="77777777" w:rsidR="00A52668" w:rsidRPr="00FB3BA5" w:rsidRDefault="00A52668" w:rsidP="00D77019">
            <w:pPr>
              <w:widowControl/>
              <w:wordWrap/>
              <w:autoSpaceDE/>
              <w:autoSpaceDN/>
              <w:jc w:val="right"/>
              <w:rPr>
                <w:rFonts w:ascii="Arial" w:hAnsi="Arial" w:cs="Arial"/>
                <w:iCs/>
                <w:sz w:val="16"/>
                <w:szCs w:val="16"/>
              </w:rPr>
            </w:pPr>
            <w:r w:rsidRPr="00FB3BA5">
              <w:rPr>
                <w:rFonts w:ascii="Arial" w:hAnsi="Arial" w:cs="Arial"/>
                <w:iCs/>
                <w:sz w:val="16"/>
                <w:szCs w:val="16"/>
              </w:rPr>
              <w:t>-0.07078</w:t>
            </w:r>
          </w:p>
        </w:tc>
        <w:tc>
          <w:tcPr>
            <w:tcW w:w="1134" w:type="dxa"/>
            <w:shd w:val="clear" w:color="auto" w:fill="auto"/>
            <w:noWrap/>
            <w:vAlign w:val="center"/>
            <w:hideMark/>
          </w:tcPr>
          <w:p w14:paraId="563A1162" w14:textId="77777777" w:rsidR="00A52668" w:rsidRPr="00FB3BA5" w:rsidRDefault="00A52668" w:rsidP="00D77019">
            <w:pPr>
              <w:widowControl/>
              <w:wordWrap/>
              <w:autoSpaceDE/>
              <w:autoSpaceDN/>
              <w:jc w:val="right"/>
              <w:rPr>
                <w:rFonts w:ascii="Arial" w:hAnsi="Arial" w:cs="Arial"/>
                <w:iCs/>
                <w:sz w:val="16"/>
                <w:szCs w:val="16"/>
              </w:rPr>
            </w:pPr>
            <w:r w:rsidRPr="00FB3BA5">
              <w:rPr>
                <w:rFonts w:ascii="Arial" w:hAnsi="Arial" w:cs="Arial"/>
                <w:iCs/>
                <w:sz w:val="16"/>
                <w:szCs w:val="16"/>
              </w:rPr>
              <w:t>159.28365</w:t>
            </w:r>
          </w:p>
        </w:tc>
        <w:tc>
          <w:tcPr>
            <w:tcW w:w="1134" w:type="dxa"/>
            <w:shd w:val="clear" w:color="auto" w:fill="auto"/>
            <w:noWrap/>
            <w:vAlign w:val="center"/>
            <w:hideMark/>
          </w:tcPr>
          <w:p w14:paraId="0CB9C7FA" w14:textId="77777777" w:rsidR="00A52668" w:rsidRPr="00FB3BA5" w:rsidRDefault="00A52668" w:rsidP="00D77019">
            <w:pPr>
              <w:widowControl/>
              <w:wordWrap/>
              <w:autoSpaceDE/>
              <w:autoSpaceDN/>
              <w:jc w:val="right"/>
              <w:rPr>
                <w:rFonts w:ascii="Arial" w:hAnsi="Arial" w:cs="Arial"/>
                <w:iCs/>
                <w:sz w:val="16"/>
                <w:szCs w:val="16"/>
              </w:rPr>
            </w:pPr>
            <w:r w:rsidRPr="00FB3BA5">
              <w:rPr>
                <w:rFonts w:ascii="Arial" w:hAnsi="Arial" w:cs="Arial"/>
                <w:iCs/>
                <w:sz w:val="16"/>
                <w:szCs w:val="16"/>
              </w:rPr>
              <w:t>-3.525</w:t>
            </w:r>
          </w:p>
        </w:tc>
        <w:tc>
          <w:tcPr>
            <w:tcW w:w="1134" w:type="dxa"/>
            <w:shd w:val="clear" w:color="auto" w:fill="auto"/>
            <w:noWrap/>
            <w:vAlign w:val="center"/>
            <w:hideMark/>
          </w:tcPr>
          <w:p w14:paraId="4E398076" w14:textId="77777777" w:rsidR="00A52668" w:rsidRPr="00FB3BA5" w:rsidRDefault="00A52668" w:rsidP="00D77019">
            <w:pPr>
              <w:widowControl/>
              <w:wordWrap/>
              <w:autoSpaceDE/>
              <w:autoSpaceDN/>
              <w:jc w:val="right"/>
              <w:rPr>
                <w:rFonts w:ascii="Arial" w:hAnsi="Arial" w:cs="Arial"/>
                <w:iCs/>
                <w:sz w:val="16"/>
                <w:szCs w:val="16"/>
              </w:rPr>
            </w:pPr>
            <w:r w:rsidRPr="00FB3BA5">
              <w:rPr>
                <w:rFonts w:ascii="Arial" w:hAnsi="Arial" w:cs="Arial"/>
                <w:iCs/>
                <w:sz w:val="16"/>
                <w:szCs w:val="16"/>
              </w:rPr>
              <w:t>5.54e-04</w:t>
            </w:r>
          </w:p>
        </w:tc>
      </w:tr>
    </w:tbl>
    <w:p w14:paraId="2B5CF946" w14:textId="29E52884" w:rsidR="00A52668" w:rsidRDefault="00A52668" w:rsidP="00A52668">
      <w:pPr>
        <w:widowControl/>
        <w:wordWrap/>
        <w:autoSpaceDE/>
        <w:autoSpaceDN/>
        <w:spacing w:line="240" w:lineRule="auto"/>
        <w:rPr>
          <w:rFonts w:ascii="Times New Roman" w:hAnsi="Times New Roman"/>
          <w:b/>
          <w:bCs/>
          <w:iCs/>
          <w:sz w:val="24"/>
        </w:rPr>
      </w:pPr>
      <w:r w:rsidRPr="00917B81">
        <w:rPr>
          <w:rFonts w:ascii="Times New Roman" w:hAnsi="Times New Roman"/>
          <w:b/>
          <w:bCs/>
          <w:iCs/>
          <w:noProof/>
          <w:sz w:val="24"/>
        </w:rPr>
        <mc:AlternateContent>
          <mc:Choice Requires="wps">
            <w:drawing>
              <wp:anchor distT="45720" distB="45720" distL="114300" distR="114300" simplePos="0" relativeHeight="251664896" behindDoc="0" locked="0" layoutInCell="1" allowOverlap="1" wp14:anchorId="12A5E52D" wp14:editId="63A74E0D">
                <wp:simplePos x="0" y="0"/>
                <wp:positionH relativeFrom="margin">
                  <wp:align>left</wp:align>
                </wp:positionH>
                <wp:positionV relativeFrom="paragraph">
                  <wp:posOffset>283845</wp:posOffset>
                </wp:positionV>
                <wp:extent cx="5613400" cy="877570"/>
                <wp:effectExtent l="0" t="0" r="6350" b="0"/>
                <wp:wrapTopAndBottom/>
                <wp:docPr id="2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0" cy="877824"/>
                        </a:xfrm>
                        <a:prstGeom prst="rect">
                          <a:avLst/>
                        </a:prstGeom>
                        <a:solidFill>
                          <a:srgbClr val="FFFFFF"/>
                        </a:solidFill>
                        <a:ln w="9525">
                          <a:noFill/>
                          <a:miter lim="800000"/>
                          <a:headEnd/>
                          <a:tailEnd/>
                        </a:ln>
                      </wps:spPr>
                      <wps:txbx>
                        <w:txbxContent>
                          <w:p w14:paraId="26EFBD28" w14:textId="778BA2CC" w:rsidR="00EF3C12" w:rsidRPr="00686DEE" w:rsidRDefault="00EF3C12" w:rsidP="00686DEE">
                            <w:pPr>
                              <w:spacing w:line="240" w:lineRule="auto"/>
                              <w:jc w:val="left"/>
                              <w:rPr>
                                <w:rFonts w:ascii="Arial" w:hAnsi="Arial" w:cs="Arial"/>
                                <w:sz w:val="18"/>
                                <w:szCs w:val="18"/>
                              </w:rPr>
                            </w:pPr>
                            <w:r w:rsidRPr="00686DEE">
                              <w:rPr>
                                <w:rFonts w:ascii="Arial" w:hAnsi="Arial" w:cs="Arial"/>
                                <w:b/>
                                <w:bCs/>
                                <w:sz w:val="18"/>
                                <w:szCs w:val="18"/>
                              </w:rPr>
                              <w:t xml:space="preserve">Table S4 Generalized mixed model of sliding distance and sliding type of </w:t>
                            </w:r>
                            <w:r w:rsidRPr="00686DEE">
                              <w:rPr>
                                <w:rFonts w:ascii="Arial" w:hAnsi="Arial" w:cs="Arial"/>
                                <w:b/>
                                <w:bCs/>
                                <w:i/>
                                <w:iCs/>
                                <w:sz w:val="18"/>
                                <w:szCs w:val="18"/>
                              </w:rPr>
                              <w:t>A. paludum</w:t>
                            </w:r>
                            <w:r w:rsidRPr="00686DEE">
                              <w:rPr>
                                <w:rFonts w:ascii="Arial" w:hAnsi="Arial" w:cs="Arial"/>
                                <w:b/>
                                <w:bCs/>
                                <w:sz w:val="18"/>
                                <w:szCs w:val="18"/>
                              </w:rPr>
                              <w:t>.</w:t>
                            </w:r>
                            <w:r w:rsidRPr="00686DEE">
                              <w:rPr>
                                <w:rFonts w:ascii="Arial" w:hAnsi="Arial" w:cs="Arial"/>
                                <w:sz w:val="18"/>
                                <w:szCs w:val="18"/>
                              </w:rPr>
                              <w:t xml:space="preserve"> Results of the generalized mixed model: Sliding distance ~ (Sliding type) + (1 | Individual) + (1 | </w:t>
                            </w:r>
                            <w:proofErr w:type="spellStart"/>
                            <w:proofErr w:type="gramStart"/>
                            <w:r w:rsidRPr="00686DEE">
                              <w:rPr>
                                <w:rFonts w:ascii="Arial" w:hAnsi="Arial" w:cs="Arial"/>
                                <w:sz w:val="18"/>
                                <w:szCs w:val="18"/>
                              </w:rPr>
                              <w:t>Video:Individual</w:t>
                            </w:r>
                            <w:proofErr w:type="spellEnd"/>
                            <w:proofErr w:type="gramEnd"/>
                            <w:r w:rsidRPr="00686DEE">
                              <w:rPr>
                                <w:rFonts w:ascii="Arial" w:hAnsi="Arial" w:cs="Arial"/>
                                <w:sz w:val="18"/>
                                <w:szCs w:val="18"/>
                              </w:rPr>
                              <w:t xml:space="preserve">), Family: ("Inverse Gamma"), No. of observations: 228, </w:t>
                            </w:r>
                            <w:r w:rsidR="00484C99" w:rsidRPr="00484C99">
                              <w:rPr>
                                <w:rFonts w:ascii="Arial" w:hAnsi="Arial" w:cs="Arial"/>
                                <w:sz w:val="18"/>
                                <w:szCs w:val="18"/>
                              </w:rPr>
                              <w:t>No. of Individuals: 6, No. of random factor (</w:t>
                            </w:r>
                            <w:proofErr w:type="spellStart"/>
                            <w:r w:rsidR="00484C99" w:rsidRPr="00484C99">
                              <w:rPr>
                                <w:rFonts w:ascii="Arial" w:hAnsi="Arial" w:cs="Arial"/>
                                <w:sz w:val="18"/>
                                <w:szCs w:val="18"/>
                              </w:rPr>
                              <w:t>Video:Individual</w:t>
                            </w:r>
                            <w:proofErr w:type="spellEnd"/>
                            <w:r w:rsidR="00484C99" w:rsidRPr="00484C99">
                              <w:rPr>
                                <w:rFonts w:ascii="Arial" w:hAnsi="Arial" w:cs="Arial"/>
                                <w:sz w:val="18"/>
                                <w:szCs w:val="18"/>
                              </w:rPr>
                              <w:t>) groups: 100</w:t>
                            </w:r>
                            <w:r w:rsidRPr="00686DEE">
                              <w:rPr>
                                <w:rFonts w:ascii="Arial" w:hAnsi="Arial" w:cs="Arial"/>
                                <w:sz w:val="18"/>
                                <w:szCs w:val="18"/>
                              </w:rPr>
                              <w:t xml:space="preserve">, Degrees of Freedom for the fit: 48.63265, Residual Deg. of Freedom: 179.3673. The reference passive phase type is Leaping. </w:t>
                            </w:r>
                            <m:oMath>
                              <m:r>
                                <w:rPr>
                                  <w:rFonts w:ascii="Cambria Math" w:hAnsi="Cambria Math" w:cs="Arial" w:hint="eastAsia"/>
                                  <w:sz w:val="18"/>
                                  <w:szCs w:val="18"/>
                                </w:rPr>
                                <m:t>E(distance)=sqrt</m:t>
                              </m:r>
                              <m:d>
                                <m:dPr>
                                  <m:ctrlPr>
                                    <w:rPr>
                                      <w:rFonts w:ascii="Cambria Math" w:hAnsi="Cambria Math" w:cs="Arial"/>
                                      <w:i/>
                                      <w:iCs/>
                                      <w:sz w:val="18"/>
                                      <w:szCs w:val="18"/>
                                    </w:rPr>
                                  </m:ctrlPr>
                                </m:dPr>
                                <m:e>
                                  <m:func>
                                    <m:funcPr>
                                      <m:ctrlPr>
                                        <w:rPr>
                                          <w:rFonts w:ascii="Cambria Math" w:hAnsi="Cambria Math" w:cs="Arial"/>
                                          <w:i/>
                                          <w:iCs/>
                                          <w:sz w:val="18"/>
                                          <w:szCs w:val="18"/>
                                        </w:rPr>
                                      </m:ctrlPr>
                                    </m:funcPr>
                                    <m:fName>
                                      <m:r>
                                        <m:rPr>
                                          <m:sty m:val="p"/>
                                        </m:rPr>
                                        <w:rPr>
                                          <w:rFonts w:ascii="Cambria Math" w:hAnsi="Cambria Math" w:cs="Arial" w:hint="eastAsia"/>
                                          <w:sz w:val="18"/>
                                          <w:szCs w:val="18"/>
                                        </w:rPr>
                                        <m:t>exp</m:t>
                                      </m:r>
                                    </m:fName>
                                    <m:e>
                                      <m:d>
                                        <m:dPr>
                                          <m:ctrlPr>
                                            <w:rPr>
                                              <w:rFonts w:ascii="Cambria Math" w:hAnsi="Cambria Math" w:cs="Arial"/>
                                              <w:i/>
                                              <w:iCs/>
                                              <w:sz w:val="18"/>
                                              <w:szCs w:val="18"/>
                                            </w:rPr>
                                          </m:ctrlPr>
                                        </m:dPr>
                                        <m:e>
                                          <m:sSup>
                                            <m:sSupPr>
                                              <m:ctrlPr>
                                                <w:rPr>
                                                  <w:rFonts w:ascii="Cambria Math" w:hAnsi="Cambria Math" w:cs="Arial"/>
                                                  <w:i/>
                                                  <w:iCs/>
                                                  <w:sz w:val="18"/>
                                                  <w:szCs w:val="18"/>
                                                </w:rPr>
                                              </m:ctrlPr>
                                            </m:sSupPr>
                                            <m:e>
                                              <m:r>
                                                <w:rPr>
                                                  <w:rFonts w:ascii="Cambria Math" w:hAnsi="Cambria Math" w:cs="Arial" w:hint="eastAsia"/>
                                                  <w:sz w:val="18"/>
                                                  <w:szCs w:val="18"/>
                                                </w:rPr>
                                                <m:t>σ</m:t>
                                              </m:r>
                                            </m:e>
                                            <m:sup>
                                              <m:r>
                                                <w:rPr>
                                                  <w:rFonts w:ascii="Cambria Math" w:hAnsi="Cambria Math" w:cs="Arial" w:hint="eastAsia"/>
                                                  <w:sz w:val="18"/>
                                                  <w:szCs w:val="18"/>
                                                </w:rPr>
                                                <m:t>2</m:t>
                                              </m:r>
                                            </m:sup>
                                          </m:sSup>
                                        </m:e>
                                      </m:d>
                                    </m:e>
                                  </m:func>
                                </m:e>
                              </m:d>
                              <m:r>
                                <w:rPr>
                                  <w:rFonts w:ascii="Cambria Math" w:hAnsi="Cambria Math" w:cs="Arial"/>
                                  <w:sz w:val="18"/>
                                  <w:szCs w:val="18"/>
                                </w:rPr>
                                <m:t>*</m:t>
                              </m:r>
                              <m:r>
                                <m:rPr>
                                  <m:sty m:val="p"/>
                                </m:rPr>
                                <w:rPr>
                                  <w:rFonts w:ascii="Cambria Math" w:hAnsi="Cambria Math" w:cs="Arial" w:hint="eastAsia"/>
                                  <w:sz w:val="18"/>
                                  <w:szCs w:val="18"/>
                                </w:rPr>
                                <m:t>exp</m:t>
                              </m:r>
                              <m:r>
                                <w:rPr>
                                  <w:rFonts w:ascii="Cambria Math" w:hAnsi="Cambria Math" w:cs="Arial"/>
                                  <w:sz w:val="18"/>
                                  <w:szCs w:val="18"/>
                                </w:rPr>
                                <m:t>⁡(μ)</m:t>
                              </m:r>
                            </m:oMath>
                            <w:r w:rsidRPr="00686DEE">
                              <w:rPr>
                                <w:rFonts w:ascii="Arial" w:hAnsi="Arial" w:cs="Arial"/>
                                <w:iCs/>
                                <w:sz w:val="18"/>
                                <w:szCs w:val="18"/>
                              </w:rPr>
                              <w:t>.</w:t>
                            </w:r>
                            <w:r w:rsidRPr="00686DEE">
                              <w:rPr>
                                <w:rFonts w:ascii="Arial" w:hAnsi="Arial" w:cs="Arial"/>
                                <w:b/>
                                <w:bCs/>
                                <w:sz w:val="18"/>
                                <w:szCs w:val="18"/>
                              </w:rPr>
                              <w:t xml:space="preserve"> </w:t>
                            </w:r>
                            <w:r w:rsidRPr="00686DEE">
                              <w:rPr>
                                <w:rFonts w:ascii="Arial" w:hAnsi="Arial" w:cs="Arial"/>
                                <w:sz w:val="18"/>
                                <w:szCs w:val="18"/>
                              </w:rPr>
                              <w:t>Results are shown in Fig. 5b.</w:t>
                            </w:r>
                            <w:r w:rsidRPr="00686DEE">
                              <w:rPr>
                                <w:rFonts w:ascii="Arial" w:hAnsi="Arial" w:cs="Arial"/>
                                <w:iCs/>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A5E52D" id="_x0000_s1038" type="#_x0000_t202" style="position:absolute;left:0;text-align:left;margin-left:0;margin-top:22.35pt;width:442pt;height:69.1pt;z-index:2516648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" stroked="f">
                <v:textbox>
                  <w:txbxContent>
                    <w:p w14:paraId="26EFBD28" w14:textId="778BA2CC" w:rsidR="00EF3C12" w:rsidRPr="00686DEE" w:rsidRDefault="00EF3C12" w:rsidP="00686DEE">
                      <w:pPr>
                        <w:spacing w:line="240" w:lineRule="auto"/>
                        <w:jc w:val="left"/>
                        <w:rPr>
                          <w:rFonts w:ascii="Arial" w:hAnsi="Arial" w:cs="Arial"/>
                          <w:sz w:val="18"/>
                          <w:szCs w:val="18"/>
                        </w:rPr>
                      </w:pPr>
                      <w:r w:rsidRPr="00686DEE">
                        <w:rPr>
                          <w:rFonts w:ascii="Arial" w:hAnsi="Arial" w:cs="Arial"/>
                          <w:b/>
                          <w:bCs/>
                          <w:sz w:val="18"/>
                          <w:szCs w:val="18"/>
                        </w:rPr>
                        <w:t xml:space="preserve">Table S4 Generalized mixed model of sliding distance and sliding type of </w:t>
                      </w:r>
                      <w:r w:rsidRPr="00686DEE">
                        <w:rPr>
                          <w:rFonts w:ascii="Arial" w:hAnsi="Arial" w:cs="Arial"/>
                          <w:b/>
                          <w:bCs/>
                          <w:i/>
                          <w:iCs/>
                          <w:sz w:val="18"/>
                          <w:szCs w:val="18"/>
                        </w:rPr>
                        <w:t>A. paludum</w:t>
                      </w:r>
                      <w:r w:rsidRPr="00686DEE">
                        <w:rPr>
                          <w:rFonts w:ascii="Arial" w:hAnsi="Arial" w:cs="Arial"/>
                          <w:b/>
                          <w:bCs/>
                          <w:sz w:val="18"/>
                          <w:szCs w:val="18"/>
                        </w:rPr>
                        <w:t>.</w:t>
                      </w:r>
                      <w:r w:rsidRPr="00686DEE">
                        <w:rPr>
                          <w:rFonts w:ascii="Arial" w:hAnsi="Arial" w:cs="Arial"/>
                          <w:sz w:val="18"/>
                          <w:szCs w:val="18"/>
                        </w:rPr>
                        <w:t xml:space="preserve"> Results of the generalized mixed model: Sliding distance ~ (Sliding type) + (1 | Individual) + (1 | </w:t>
                      </w:r>
                      <w:proofErr w:type="spellStart"/>
                      <w:proofErr w:type="gramStart"/>
                      <w:r w:rsidRPr="00686DEE">
                        <w:rPr>
                          <w:rFonts w:ascii="Arial" w:hAnsi="Arial" w:cs="Arial"/>
                          <w:sz w:val="18"/>
                          <w:szCs w:val="18"/>
                        </w:rPr>
                        <w:t>Video:Individual</w:t>
                      </w:r>
                      <w:proofErr w:type="spellEnd"/>
                      <w:proofErr w:type="gramEnd"/>
                      <w:r w:rsidRPr="00686DEE">
                        <w:rPr>
                          <w:rFonts w:ascii="Arial" w:hAnsi="Arial" w:cs="Arial"/>
                          <w:sz w:val="18"/>
                          <w:szCs w:val="18"/>
                        </w:rPr>
                        <w:t xml:space="preserve">), Family: ("Inverse Gamma"), No. of observations: 228, </w:t>
                      </w:r>
                      <w:r w:rsidR="00484C99" w:rsidRPr="00484C99">
                        <w:rPr>
                          <w:rFonts w:ascii="Arial" w:hAnsi="Arial" w:cs="Arial"/>
                          <w:sz w:val="18"/>
                          <w:szCs w:val="18"/>
                        </w:rPr>
                        <w:t>No. of Individuals: 6, No. of random factor (</w:t>
                      </w:r>
                      <w:proofErr w:type="spellStart"/>
                      <w:r w:rsidR="00484C99" w:rsidRPr="00484C99">
                        <w:rPr>
                          <w:rFonts w:ascii="Arial" w:hAnsi="Arial" w:cs="Arial"/>
                          <w:sz w:val="18"/>
                          <w:szCs w:val="18"/>
                        </w:rPr>
                        <w:t>Video:Individual</w:t>
                      </w:r>
                      <w:proofErr w:type="spellEnd"/>
                      <w:r w:rsidR="00484C99" w:rsidRPr="00484C99">
                        <w:rPr>
                          <w:rFonts w:ascii="Arial" w:hAnsi="Arial" w:cs="Arial"/>
                          <w:sz w:val="18"/>
                          <w:szCs w:val="18"/>
                        </w:rPr>
                        <w:t>) groups: 100</w:t>
                      </w:r>
                      <w:r w:rsidRPr="00686DEE">
                        <w:rPr>
                          <w:rFonts w:ascii="Arial" w:hAnsi="Arial" w:cs="Arial"/>
                          <w:sz w:val="18"/>
                          <w:szCs w:val="18"/>
                        </w:rPr>
                        <w:t xml:space="preserve">, Degrees of Freedom for the fit: 48.63265, Residual Deg. of Freedom: 179.3673. The reference passive phase type is Leaping. </w:t>
                      </w:r>
                      <m:oMath>
                        <m:r>
                          <w:rPr>
                            <w:rFonts w:ascii="Cambria Math" w:hAnsi="Cambria Math" w:cs="Arial" w:hint="eastAsia"/>
                            <w:sz w:val="18"/>
                            <w:szCs w:val="18"/>
                          </w:rPr>
                          <m:t>E(distance)=sqrt</m:t>
                        </m:r>
                        <m:d>
                          <m:dPr>
                            <m:ctrlPr>
                              <w:rPr>
                                <w:rFonts w:ascii="Cambria Math" w:hAnsi="Cambria Math" w:cs="Arial"/>
                                <w:i/>
                                <w:iCs/>
                                <w:sz w:val="18"/>
                                <w:szCs w:val="18"/>
                              </w:rPr>
                            </m:ctrlPr>
                          </m:dPr>
                          <m:e>
                            <m:func>
                              <m:funcPr>
                                <m:ctrlPr>
                                  <w:rPr>
                                    <w:rFonts w:ascii="Cambria Math" w:hAnsi="Cambria Math" w:cs="Arial"/>
                                    <w:i/>
                                    <w:iCs/>
                                    <w:sz w:val="18"/>
                                    <w:szCs w:val="18"/>
                                  </w:rPr>
                                </m:ctrlPr>
                              </m:funcPr>
                              <m:fName>
                                <m:r>
                                  <m:rPr>
                                    <m:sty m:val="p"/>
                                  </m:rPr>
                                  <w:rPr>
                                    <w:rFonts w:ascii="Cambria Math" w:hAnsi="Cambria Math" w:cs="Arial" w:hint="eastAsia"/>
                                    <w:sz w:val="18"/>
                                    <w:szCs w:val="18"/>
                                  </w:rPr>
                                  <m:t>exp</m:t>
                                </m:r>
                              </m:fName>
                              <m:e>
                                <m:d>
                                  <m:dPr>
                                    <m:ctrlPr>
                                      <w:rPr>
                                        <w:rFonts w:ascii="Cambria Math" w:hAnsi="Cambria Math" w:cs="Arial"/>
                                        <w:i/>
                                        <w:iCs/>
                                        <w:sz w:val="18"/>
                                        <w:szCs w:val="18"/>
                                      </w:rPr>
                                    </m:ctrlPr>
                                  </m:dPr>
                                  <m:e>
                                    <m:sSup>
                                      <m:sSupPr>
                                        <m:ctrlPr>
                                          <w:rPr>
                                            <w:rFonts w:ascii="Cambria Math" w:hAnsi="Cambria Math" w:cs="Arial"/>
                                            <w:i/>
                                            <w:iCs/>
                                            <w:sz w:val="18"/>
                                            <w:szCs w:val="18"/>
                                          </w:rPr>
                                        </m:ctrlPr>
                                      </m:sSupPr>
                                      <m:e>
                                        <m:r>
                                          <w:rPr>
                                            <w:rFonts w:ascii="Cambria Math" w:hAnsi="Cambria Math" w:cs="Arial" w:hint="eastAsia"/>
                                            <w:sz w:val="18"/>
                                            <w:szCs w:val="18"/>
                                          </w:rPr>
                                          <m:t>σ</m:t>
                                        </m:r>
                                      </m:e>
                                      <m:sup>
                                        <m:r>
                                          <w:rPr>
                                            <w:rFonts w:ascii="Cambria Math" w:hAnsi="Cambria Math" w:cs="Arial" w:hint="eastAsia"/>
                                            <w:sz w:val="18"/>
                                            <w:szCs w:val="18"/>
                                          </w:rPr>
                                          <m:t>2</m:t>
                                        </m:r>
                                      </m:sup>
                                    </m:sSup>
                                  </m:e>
                                </m:d>
                              </m:e>
                            </m:func>
                          </m:e>
                        </m:d>
                        <m:r>
                          <w:rPr>
                            <w:rFonts w:ascii="Cambria Math" w:hAnsi="Cambria Math" w:cs="Arial"/>
                            <w:sz w:val="18"/>
                            <w:szCs w:val="18"/>
                          </w:rPr>
                          <m:t>*</m:t>
                        </m:r>
                        <m:r>
                          <m:rPr>
                            <m:sty m:val="p"/>
                          </m:rPr>
                          <w:rPr>
                            <w:rFonts w:ascii="Cambria Math" w:hAnsi="Cambria Math" w:cs="Arial" w:hint="eastAsia"/>
                            <w:sz w:val="18"/>
                            <w:szCs w:val="18"/>
                          </w:rPr>
                          <m:t>exp</m:t>
                        </m:r>
                        <m:r>
                          <w:rPr>
                            <w:rFonts w:ascii="Cambria Math" w:hAnsi="Cambria Math" w:cs="Arial"/>
                            <w:sz w:val="18"/>
                            <w:szCs w:val="18"/>
                          </w:rPr>
                          <m:t>⁡(μ)</m:t>
                        </m:r>
                      </m:oMath>
                      <w:r w:rsidRPr="00686DEE">
                        <w:rPr>
                          <w:rFonts w:ascii="Arial" w:hAnsi="Arial" w:cs="Arial"/>
                          <w:iCs/>
                          <w:sz w:val="18"/>
                          <w:szCs w:val="18"/>
                        </w:rPr>
                        <w:t>.</w:t>
                      </w:r>
                      <w:r w:rsidRPr="00686DEE">
                        <w:rPr>
                          <w:rFonts w:ascii="Arial" w:hAnsi="Arial" w:cs="Arial"/>
                          <w:b/>
                          <w:bCs/>
                          <w:sz w:val="18"/>
                          <w:szCs w:val="18"/>
                        </w:rPr>
                        <w:t xml:space="preserve"> </w:t>
                      </w:r>
                      <w:r w:rsidRPr="00686DEE">
                        <w:rPr>
                          <w:rFonts w:ascii="Arial" w:hAnsi="Arial" w:cs="Arial"/>
                          <w:sz w:val="18"/>
                          <w:szCs w:val="18"/>
                        </w:rPr>
                        <w:t>Results are shown in Fig. 5b.</w:t>
                      </w:r>
                      <w:r w:rsidRPr="00686DEE">
                        <w:rPr>
                          <w:rFonts w:ascii="Arial" w:hAnsi="Arial" w:cs="Arial"/>
                          <w:iCs/>
                          <w:sz w:val="18"/>
                          <w:szCs w:val="18"/>
                        </w:rPr>
                        <w:t xml:space="preserve"> </w:t>
                      </w:r>
                    </w:p>
                  </w:txbxContent>
                </v:textbox>
                <w10:wrap type="topAndBottom" anchorx="margin"/>
              </v:shape>
            </w:pict>
          </mc:Fallback>
        </mc:AlternateContent>
      </w:r>
    </w:p>
    <w:tbl>
      <w:tblPr>
        <w:tblW w:w="4820" w:type="dxa"/>
        <w:jc w:val="center"/>
        <w:tblCellMar>
          <w:left w:w="99" w:type="dxa"/>
          <w:right w:w="99" w:type="dxa"/>
        </w:tblCellMar>
        <w:tblLook w:val="04A0" w:firstRow="1" w:lastRow="0" w:firstColumn="1" w:lastColumn="0" w:noHBand="0" w:noVBand="1"/>
      </w:tblPr>
      <w:tblGrid>
        <w:gridCol w:w="1560"/>
        <w:gridCol w:w="992"/>
        <w:gridCol w:w="1134"/>
        <w:gridCol w:w="1134"/>
      </w:tblGrid>
      <w:tr w:rsidR="00A52668" w:rsidRPr="00917B81" w14:paraId="554C37EF" w14:textId="77777777" w:rsidTr="00686DEE">
        <w:trPr>
          <w:trHeight w:val="330"/>
          <w:jc w:val="center"/>
        </w:trPr>
        <w:tc>
          <w:tcPr>
            <w:tcW w:w="1560" w:type="dxa"/>
            <w:tcBorders>
              <w:top w:val="double" w:sz="4" w:space="0" w:color="auto"/>
              <w:left w:val="nil"/>
              <w:bottom w:val="single" w:sz="4" w:space="0" w:color="auto"/>
              <w:right w:val="nil"/>
            </w:tcBorders>
            <w:shd w:val="clear" w:color="auto" w:fill="auto"/>
            <w:noWrap/>
            <w:vAlign w:val="center"/>
            <w:hideMark/>
          </w:tcPr>
          <w:p w14:paraId="1DEFDA75" w14:textId="77777777" w:rsidR="00A52668" w:rsidRPr="000A117B" w:rsidRDefault="00A52668" w:rsidP="00A52668">
            <w:pPr>
              <w:widowControl/>
              <w:wordWrap/>
              <w:autoSpaceDE/>
              <w:autoSpaceDN/>
              <w:spacing w:line="240" w:lineRule="auto"/>
              <w:rPr>
                <w:rFonts w:ascii="Arial" w:hAnsi="Arial" w:cs="Arial"/>
                <w:bCs/>
                <w:iCs/>
                <w:sz w:val="16"/>
                <w:szCs w:val="16"/>
              </w:rPr>
            </w:pPr>
            <m:oMath>
              <m:r>
                <w:rPr>
                  <w:rFonts w:ascii="Cambria Math" w:hAnsi="Cambria Math" w:cs="Arial"/>
                  <w:sz w:val="16"/>
                  <w:szCs w:val="16"/>
                </w:rPr>
                <m:t>μ</m:t>
              </m:r>
            </m:oMath>
            <w:r w:rsidRPr="000A117B">
              <w:rPr>
                <w:rFonts w:ascii="Arial" w:hAnsi="Arial" w:cs="Arial"/>
                <w:bCs/>
                <w:iCs/>
                <w:sz w:val="16"/>
                <w:szCs w:val="16"/>
              </w:rPr>
              <w:t xml:space="preserve"> coefficient</w:t>
            </w:r>
          </w:p>
        </w:tc>
        <w:tc>
          <w:tcPr>
            <w:tcW w:w="992" w:type="dxa"/>
            <w:tcBorders>
              <w:top w:val="double" w:sz="4" w:space="0" w:color="auto"/>
              <w:left w:val="nil"/>
              <w:bottom w:val="single" w:sz="4" w:space="0" w:color="auto"/>
              <w:right w:val="nil"/>
            </w:tcBorders>
            <w:shd w:val="clear" w:color="auto" w:fill="auto"/>
            <w:noWrap/>
            <w:vAlign w:val="center"/>
            <w:hideMark/>
          </w:tcPr>
          <w:p w14:paraId="159C7F24" w14:textId="77777777" w:rsidR="00A52668" w:rsidRPr="000A117B" w:rsidRDefault="00A52668" w:rsidP="00A52668">
            <w:pPr>
              <w:widowControl/>
              <w:wordWrap/>
              <w:autoSpaceDE/>
              <w:autoSpaceDN/>
              <w:spacing w:line="240" w:lineRule="auto"/>
              <w:jc w:val="right"/>
              <w:rPr>
                <w:rFonts w:ascii="Arial" w:hAnsi="Arial" w:cs="Arial"/>
                <w:bCs/>
                <w:iCs/>
                <w:sz w:val="16"/>
                <w:szCs w:val="16"/>
              </w:rPr>
            </w:pPr>
            <w:r w:rsidRPr="000A117B">
              <w:rPr>
                <w:rFonts w:ascii="Arial" w:hAnsi="Arial" w:cs="Arial"/>
                <w:bCs/>
                <w:iCs/>
                <w:sz w:val="16"/>
                <w:szCs w:val="16"/>
              </w:rPr>
              <w:t>Estimate</w:t>
            </w:r>
          </w:p>
        </w:tc>
        <w:tc>
          <w:tcPr>
            <w:tcW w:w="1134" w:type="dxa"/>
            <w:tcBorders>
              <w:top w:val="double" w:sz="4" w:space="0" w:color="auto"/>
              <w:left w:val="nil"/>
              <w:bottom w:val="single" w:sz="4" w:space="0" w:color="auto"/>
              <w:right w:val="nil"/>
            </w:tcBorders>
            <w:shd w:val="clear" w:color="auto" w:fill="auto"/>
            <w:noWrap/>
            <w:vAlign w:val="center"/>
            <w:hideMark/>
          </w:tcPr>
          <w:p w14:paraId="2FC64A3E" w14:textId="77777777" w:rsidR="00A52668" w:rsidRPr="000A117B" w:rsidRDefault="00A52668" w:rsidP="00A52668">
            <w:pPr>
              <w:widowControl/>
              <w:wordWrap/>
              <w:autoSpaceDE/>
              <w:autoSpaceDN/>
              <w:spacing w:line="240" w:lineRule="auto"/>
              <w:jc w:val="right"/>
              <w:rPr>
                <w:rFonts w:ascii="Arial" w:hAnsi="Arial" w:cs="Arial"/>
                <w:bCs/>
                <w:iCs/>
                <w:sz w:val="16"/>
                <w:szCs w:val="16"/>
              </w:rPr>
            </w:pPr>
            <w:r w:rsidRPr="000A117B">
              <w:rPr>
                <w:rFonts w:ascii="Arial" w:hAnsi="Arial" w:cs="Arial"/>
                <w:bCs/>
                <w:iCs/>
                <w:sz w:val="16"/>
                <w:szCs w:val="16"/>
              </w:rPr>
              <w:t>t value</w:t>
            </w:r>
          </w:p>
        </w:tc>
        <w:tc>
          <w:tcPr>
            <w:tcW w:w="1134" w:type="dxa"/>
            <w:tcBorders>
              <w:top w:val="double" w:sz="4" w:space="0" w:color="auto"/>
              <w:left w:val="nil"/>
              <w:bottom w:val="single" w:sz="4" w:space="0" w:color="auto"/>
              <w:right w:val="nil"/>
            </w:tcBorders>
            <w:shd w:val="clear" w:color="auto" w:fill="auto"/>
            <w:noWrap/>
            <w:vAlign w:val="center"/>
            <w:hideMark/>
          </w:tcPr>
          <w:p w14:paraId="651AEEE8" w14:textId="77777777" w:rsidR="00A52668" w:rsidRPr="000A117B" w:rsidRDefault="00A52668" w:rsidP="00A52668">
            <w:pPr>
              <w:widowControl/>
              <w:wordWrap/>
              <w:autoSpaceDE/>
              <w:autoSpaceDN/>
              <w:spacing w:line="240" w:lineRule="auto"/>
              <w:jc w:val="right"/>
              <w:rPr>
                <w:rFonts w:ascii="Arial" w:hAnsi="Arial" w:cs="Arial"/>
                <w:bCs/>
                <w:iCs/>
                <w:sz w:val="16"/>
                <w:szCs w:val="16"/>
              </w:rPr>
            </w:pPr>
            <w:proofErr w:type="spellStart"/>
            <w:r w:rsidRPr="000A117B">
              <w:rPr>
                <w:rFonts w:ascii="Arial" w:hAnsi="Arial" w:cs="Arial"/>
                <w:bCs/>
                <w:iCs/>
                <w:sz w:val="16"/>
                <w:szCs w:val="16"/>
              </w:rPr>
              <w:t>Pr</w:t>
            </w:r>
            <w:proofErr w:type="spellEnd"/>
            <w:r w:rsidRPr="000A117B">
              <w:rPr>
                <w:rFonts w:ascii="Arial" w:hAnsi="Arial" w:cs="Arial"/>
                <w:bCs/>
                <w:iCs/>
                <w:sz w:val="16"/>
                <w:szCs w:val="16"/>
              </w:rPr>
              <w:t>(&gt;|t|)</w:t>
            </w:r>
          </w:p>
        </w:tc>
      </w:tr>
      <w:tr w:rsidR="00A52668" w:rsidRPr="00917B81" w14:paraId="6E9A06B9" w14:textId="77777777" w:rsidTr="00686DEE">
        <w:trPr>
          <w:trHeight w:val="330"/>
          <w:jc w:val="center"/>
        </w:trPr>
        <w:tc>
          <w:tcPr>
            <w:tcW w:w="1560" w:type="dxa"/>
            <w:tcBorders>
              <w:top w:val="single" w:sz="4" w:space="0" w:color="auto"/>
              <w:left w:val="nil"/>
              <w:bottom w:val="nil"/>
              <w:right w:val="nil"/>
            </w:tcBorders>
            <w:shd w:val="clear" w:color="auto" w:fill="auto"/>
            <w:noWrap/>
            <w:vAlign w:val="center"/>
            <w:hideMark/>
          </w:tcPr>
          <w:p w14:paraId="680ABD1D" w14:textId="77777777" w:rsidR="00A52668" w:rsidRPr="000A117B" w:rsidRDefault="00A52668" w:rsidP="00A52668">
            <w:pPr>
              <w:widowControl/>
              <w:wordWrap/>
              <w:autoSpaceDE/>
              <w:autoSpaceDN/>
              <w:spacing w:line="240" w:lineRule="auto"/>
              <w:rPr>
                <w:rFonts w:ascii="Arial" w:hAnsi="Arial" w:cs="Arial"/>
                <w:bCs/>
                <w:iCs/>
                <w:sz w:val="16"/>
                <w:szCs w:val="16"/>
              </w:rPr>
            </w:pPr>
            <w:r w:rsidRPr="000A117B">
              <w:rPr>
                <w:rFonts w:ascii="Arial" w:hAnsi="Arial" w:cs="Arial"/>
                <w:bCs/>
                <w:iCs/>
                <w:sz w:val="16"/>
                <w:szCs w:val="16"/>
              </w:rPr>
              <w:t>(Intercept)</w:t>
            </w:r>
          </w:p>
        </w:tc>
        <w:tc>
          <w:tcPr>
            <w:tcW w:w="992" w:type="dxa"/>
            <w:tcBorders>
              <w:top w:val="single" w:sz="4" w:space="0" w:color="auto"/>
              <w:left w:val="nil"/>
              <w:bottom w:val="nil"/>
              <w:right w:val="nil"/>
            </w:tcBorders>
            <w:shd w:val="clear" w:color="auto" w:fill="auto"/>
            <w:noWrap/>
            <w:vAlign w:val="center"/>
            <w:hideMark/>
          </w:tcPr>
          <w:p w14:paraId="7F05F3F2" w14:textId="77777777" w:rsidR="00A52668" w:rsidRPr="000A117B" w:rsidRDefault="00A52668" w:rsidP="00A52668">
            <w:pPr>
              <w:widowControl/>
              <w:wordWrap/>
              <w:autoSpaceDE/>
              <w:autoSpaceDN/>
              <w:spacing w:line="240" w:lineRule="auto"/>
              <w:jc w:val="right"/>
              <w:rPr>
                <w:rFonts w:ascii="Arial" w:hAnsi="Arial" w:cs="Arial"/>
                <w:bCs/>
                <w:iCs/>
                <w:sz w:val="16"/>
                <w:szCs w:val="16"/>
              </w:rPr>
            </w:pPr>
            <w:r w:rsidRPr="000A117B">
              <w:rPr>
                <w:rFonts w:ascii="Arial" w:hAnsi="Arial" w:cs="Arial"/>
                <w:bCs/>
                <w:iCs/>
                <w:sz w:val="16"/>
                <w:szCs w:val="16"/>
              </w:rPr>
              <w:t>2.72043</w:t>
            </w:r>
          </w:p>
        </w:tc>
        <w:tc>
          <w:tcPr>
            <w:tcW w:w="1134" w:type="dxa"/>
            <w:tcBorders>
              <w:top w:val="single" w:sz="4" w:space="0" w:color="auto"/>
              <w:left w:val="nil"/>
              <w:bottom w:val="nil"/>
              <w:right w:val="nil"/>
            </w:tcBorders>
            <w:shd w:val="clear" w:color="auto" w:fill="auto"/>
            <w:noWrap/>
            <w:vAlign w:val="center"/>
            <w:hideMark/>
          </w:tcPr>
          <w:p w14:paraId="226C9921" w14:textId="77777777" w:rsidR="00A52668" w:rsidRPr="000A117B" w:rsidRDefault="00A52668" w:rsidP="00A52668">
            <w:pPr>
              <w:widowControl/>
              <w:wordWrap/>
              <w:autoSpaceDE/>
              <w:autoSpaceDN/>
              <w:spacing w:line="240" w:lineRule="auto"/>
              <w:jc w:val="right"/>
              <w:rPr>
                <w:rFonts w:ascii="Arial" w:hAnsi="Arial" w:cs="Arial"/>
                <w:bCs/>
                <w:iCs/>
                <w:sz w:val="16"/>
                <w:szCs w:val="16"/>
              </w:rPr>
            </w:pPr>
            <w:r w:rsidRPr="000A117B">
              <w:rPr>
                <w:rFonts w:ascii="Arial" w:hAnsi="Arial" w:cs="Arial"/>
                <w:bCs/>
                <w:iCs/>
                <w:sz w:val="16"/>
                <w:szCs w:val="16"/>
              </w:rPr>
              <w:t>57.657</w:t>
            </w:r>
          </w:p>
        </w:tc>
        <w:tc>
          <w:tcPr>
            <w:tcW w:w="1134" w:type="dxa"/>
            <w:tcBorders>
              <w:top w:val="single" w:sz="4" w:space="0" w:color="auto"/>
              <w:left w:val="nil"/>
              <w:bottom w:val="nil"/>
              <w:right w:val="nil"/>
            </w:tcBorders>
            <w:shd w:val="clear" w:color="auto" w:fill="auto"/>
            <w:noWrap/>
            <w:vAlign w:val="center"/>
            <w:hideMark/>
          </w:tcPr>
          <w:p w14:paraId="3B3B5789" w14:textId="77777777" w:rsidR="00A52668" w:rsidRPr="000A117B" w:rsidRDefault="00A52668" w:rsidP="00A52668">
            <w:pPr>
              <w:widowControl/>
              <w:wordWrap/>
              <w:autoSpaceDE/>
              <w:autoSpaceDN/>
              <w:spacing w:line="240" w:lineRule="auto"/>
              <w:jc w:val="right"/>
              <w:rPr>
                <w:rFonts w:ascii="Arial" w:hAnsi="Arial" w:cs="Arial"/>
                <w:bCs/>
                <w:iCs/>
                <w:sz w:val="16"/>
                <w:szCs w:val="16"/>
              </w:rPr>
            </w:pPr>
            <w:r w:rsidRPr="000A117B">
              <w:rPr>
                <w:rFonts w:ascii="Arial" w:hAnsi="Arial" w:cs="Arial"/>
                <w:bCs/>
                <w:iCs/>
                <w:sz w:val="16"/>
                <w:szCs w:val="16"/>
              </w:rPr>
              <w:t>&lt; 2e-16</w:t>
            </w:r>
          </w:p>
        </w:tc>
      </w:tr>
      <w:tr w:rsidR="00A52668" w:rsidRPr="00917B81" w14:paraId="56AEF9FF" w14:textId="77777777" w:rsidTr="00686DEE">
        <w:trPr>
          <w:trHeight w:val="330"/>
          <w:jc w:val="center"/>
        </w:trPr>
        <w:tc>
          <w:tcPr>
            <w:tcW w:w="1560" w:type="dxa"/>
            <w:tcBorders>
              <w:top w:val="nil"/>
              <w:left w:val="nil"/>
              <w:bottom w:val="nil"/>
              <w:right w:val="nil"/>
            </w:tcBorders>
            <w:shd w:val="clear" w:color="auto" w:fill="auto"/>
            <w:noWrap/>
            <w:vAlign w:val="center"/>
            <w:hideMark/>
          </w:tcPr>
          <w:p w14:paraId="2600CCE3" w14:textId="77777777" w:rsidR="00A52668" w:rsidRPr="000A117B" w:rsidRDefault="00A52668" w:rsidP="00A52668">
            <w:pPr>
              <w:widowControl/>
              <w:wordWrap/>
              <w:autoSpaceDE/>
              <w:autoSpaceDN/>
              <w:spacing w:line="240" w:lineRule="auto"/>
              <w:rPr>
                <w:rFonts w:ascii="Arial" w:hAnsi="Arial" w:cs="Arial"/>
                <w:bCs/>
                <w:iCs/>
                <w:sz w:val="16"/>
                <w:szCs w:val="16"/>
              </w:rPr>
            </w:pPr>
            <w:r w:rsidRPr="000A117B">
              <w:rPr>
                <w:rFonts w:ascii="Arial" w:hAnsi="Arial" w:cs="Arial"/>
                <w:bCs/>
                <w:iCs/>
                <w:sz w:val="16"/>
                <w:szCs w:val="16"/>
              </w:rPr>
              <w:t>Asymmetry</w:t>
            </w:r>
          </w:p>
        </w:tc>
        <w:tc>
          <w:tcPr>
            <w:tcW w:w="992" w:type="dxa"/>
            <w:tcBorders>
              <w:top w:val="nil"/>
              <w:left w:val="nil"/>
              <w:bottom w:val="nil"/>
              <w:right w:val="nil"/>
            </w:tcBorders>
            <w:shd w:val="clear" w:color="auto" w:fill="auto"/>
            <w:noWrap/>
            <w:vAlign w:val="center"/>
            <w:hideMark/>
          </w:tcPr>
          <w:p w14:paraId="07C0E6AD" w14:textId="77777777" w:rsidR="00A52668" w:rsidRPr="000A117B" w:rsidRDefault="00A52668" w:rsidP="00A52668">
            <w:pPr>
              <w:widowControl/>
              <w:wordWrap/>
              <w:autoSpaceDE/>
              <w:autoSpaceDN/>
              <w:spacing w:line="240" w:lineRule="auto"/>
              <w:jc w:val="right"/>
              <w:rPr>
                <w:rFonts w:ascii="Arial" w:hAnsi="Arial" w:cs="Arial"/>
                <w:bCs/>
                <w:iCs/>
                <w:sz w:val="16"/>
                <w:szCs w:val="16"/>
              </w:rPr>
            </w:pPr>
            <w:r w:rsidRPr="000A117B">
              <w:rPr>
                <w:rFonts w:ascii="Arial" w:hAnsi="Arial" w:cs="Arial"/>
                <w:bCs/>
                <w:iCs/>
                <w:sz w:val="16"/>
                <w:szCs w:val="16"/>
              </w:rPr>
              <w:t>0.23134</w:t>
            </w:r>
          </w:p>
        </w:tc>
        <w:tc>
          <w:tcPr>
            <w:tcW w:w="1134" w:type="dxa"/>
            <w:tcBorders>
              <w:top w:val="nil"/>
              <w:left w:val="nil"/>
              <w:bottom w:val="nil"/>
              <w:right w:val="nil"/>
            </w:tcBorders>
            <w:shd w:val="clear" w:color="auto" w:fill="auto"/>
            <w:noWrap/>
            <w:vAlign w:val="center"/>
            <w:hideMark/>
          </w:tcPr>
          <w:p w14:paraId="0E5E35E5" w14:textId="77777777" w:rsidR="00A52668" w:rsidRPr="000A117B" w:rsidRDefault="00A52668" w:rsidP="00A52668">
            <w:pPr>
              <w:widowControl/>
              <w:wordWrap/>
              <w:autoSpaceDE/>
              <w:autoSpaceDN/>
              <w:spacing w:line="240" w:lineRule="auto"/>
              <w:jc w:val="right"/>
              <w:rPr>
                <w:rFonts w:ascii="Arial" w:hAnsi="Arial" w:cs="Arial"/>
                <w:bCs/>
                <w:iCs/>
                <w:sz w:val="16"/>
                <w:szCs w:val="16"/>
              </w:rPr>
            </w:pPr>
            <w:r w:rsidRPr="000A117B">
              <w:rPr>
                <w:rFonts w:ascii="Arial" w:hAnsi="Arial" w:cs="Arial"/>
                <w:bCs/>
                <w:iCs/>
                <w:sz w:val="16"/>
                <w:szCs w:val="16"/>
              </w:rPr>
              <w:t>3.665</w:t>
            </w:r>
          </w:p>
        </w:tc>
        <w:tc>
          <w:tcPr>
            <w:tcW w:w="1134" w:type="dxa"/>
            <w:tcBorders>
              <w:top w:val="nil"/>
              <w:left w:val="nil"/>
              <w:bottom w:val="nil"/>
              <w:right w:val="nil"/>
            </w:tcBorders>
            <w:shd w:val="clear" w:color="auto" w:fill="auto"/>
            <w:noWrap/>
            <w:vAlign w:val="center"/>
            <w:hideMark/>
          </w:tcPr>
          <w:p w14:paraId="4F464AC3" w14:textId="77777777" w:rsidR="00A52668" w:rsidRPr="000A117B" w:rsidRDefault="00A52668" w:rsidP="00A52668">
            <w:pPr>
              <w:widowControl/>
              <w:wordWrap/>
              <w:autoSpaceDE/>
              <w:autoSpaceDN/>
              <w:spacing w:line="240" w:lineRule="auto"/>
              <w:jc w:val="right"/>
              <w:rPr>
                <w:rFonts w:ascii="Arial" w:hAnsi="Arial" w:cs="Arial"/>
                <w:bCs/>
                <w:iCs/>
                <w:sz w:val="16"/>
                <w:szCs w:val="16"/>
              </w:rPr>
            </w:pPr>
            <w:r w:rsidRPr="000A117B">
              <w:rPr>
                <w:rFonts w:ascii="Arial" w:hAnsi="Arial" w:cs="Arial"/>
                <w:bCs/>
                <w:iCs/>
                <w:sz w:val="16"/>
                <w:szCs w:val="16"/>
              </w:rPr>
              <w:t>3.25e-04</w:t>
            </w:r>
          </w:p>
        </w:tc>
      </w:tr>
      <w:tr w:rsidR="00A52668" w:rsidRPr="00917B81" w14:paraId="29A4D099" w14:textId="77777777" w:rsidTr="00686DEE">
        <w:trPr>
          <w:trHeight w:val="330"/>
          <w:jc w:val="center"/>
        </w:trPr>
        <w:tc>
          <w:tcPr>
            <w:tcW w:w="1560" w:type="dxa"/>
            <w:tcBorders>
              <w:top w:val="nil"/>
              <w:left w:val="nil"/>
              <w:bottom w:val="double" w:sz="4" w:space="0" w:color="auto"/>
              <w:right w:val="nil"/>
            </w:tcBorders>
            <w:shd w:val="clear" w:color="auto" w:fill="auto"/>
            <w:noWrap/>
            <w:vAlign w:val="center"/>
            <w:hideMark/>
          </w:tcPr>
          <w:p w14:paraId="11B99FB4" w14:textId="77777777" w:rsidR="00A52668" w:rsidRPr="000A117B" w:rsidRDefault="00A52668" w:rsidP="00A52668">
            <w:pPr>
              <w:widowControl/>
              <w:wordWrap/>
              <w:autoSpaceDE/>
              <w:autoSpaceDN/>
              <w:spacing w:line="240" w:lineRule="auto"/>
              <w:rPr>
                <w:rFonts w:ascii="Arial" w:hAnsi="Arial" w:cs="Arial"/>
                <w:bCs/>
                <w:iCs/>
                <w:sz w:val="16"/>
                <w:szCs w:val="16"/>
              </w:rPr>
            </w:pPr>
            <w:r w:rsidRPr="000A117B">
              <w:rPr>
                <w:rFonts w:ascii="Arial" w:hAnsi="Arial" w:cs="Arial"/>
                <w:bCs/>
                <w:iCs/>
                <w:sz w:val="16"/>
                <w:szCs w:val="16"/>
              </w:rPr>
              <w:t>Symmetry</w:t>
            </w:r>
          </w:p>
        </w:tc>
        <w:tc>
          <w:tcPr>
            <w:tcW w:w="992" w:type="dxa"/>
            <w:tcBorders>
              <w:top w:val="nil"/>
              <w:left w:val="nil"/>
              <w:bottom w:val="double" w:sz="4" w:space="0" w:color="auto"/>
              <w:right w:val="nil"/>
            </w:tcBorders>
            <w:shd w:val="clear" w:color="auto" w:fill="auto"/>
            <w:noWrap/>
            <w:vAlign w:val="center"/>
            <w:hideMark/>
          </w:tcPr>
          <w:p w14:paraId="19307DBB" w14:textId="77777777" w:rsidR="00A52668" w:rsidRPr="000A117B" w:rsidRDefault="00A52668" w:rsidP="00A52668">
            <w:pPr>
              <w:widowControl/>
              <w:wordWrap/>
              <w:autoSpaceDE/>
              <w:autoSpaceDN/>
              <w:spacing w:line="240" w:lineRule="auto"/>
              <w:jc w:val="right"/>
              <w:rPr>
                <w:rFonts w:ascii="Arial" w:hAnsi="Arial" w:cs="Arial"/>
                <w:bCs/>
                <w:iCs/>
                <w:sz w:val="16"/>
                <w:szCs w:val="16"/>
              </w:rPr>
            </w:pPr>
            <w:r w:rsidRPr="000A117B">
              <w:rPr>
                <w:rFonts w:ascii="Arial" w:hAnsi="Arial" w:cs="Arial"/>
                <w:bCs/>
                <w:iCs/>
                <w:sz w:val="16"/>
                <w:szCs w:val="16"/>
              </w:rPr>
              <w:t>-0.38289</w:t>
            </w:r>
          </w:p>
        </w:tc>
        <w:tc>
          <w:tcPr>
            <w:tcW w:w="1134" w:type="dxa"/>
            <w:tcBorders>
              <w:top w:val="nil"/>
              <w:left w:val="nil"/>
              <w:bottom w:val="double" w:sz="4" w:space="0" w:color="auto"/>
              <w:right w:val="nil"/>
            </w:tcBorders>
            <w:shd w:val="clear" w:color="auto" w:fill="auto"/>
            <w:noWrap/>
            <w:vAlign w:val="center"/>
            <w:hideMark/>
          </w:tcPr>
          <w:p w14:paraId="74543164" w14:textId="77777777" w:rsidR="00A52668" w:rsidRPr="000A117B" w:rsidRDefault="00A52668" w:rsidP="00A52668">
            <w:pPr>
              <w:widowControl/>
              <w:wordWrap/>
              <w:autoSpaceDE/>
              <w:autoSpaceDN/>
              <w:spacing w:line="240" w:lineRule="auto"/>
              <w:jc w:val="right"/>
              <w:rPr>
                <w:rFonts w:ascii="Arial" w:hAnsi="Arial" w:cs="Arial"/>
                <w:bCs/>
                <w:iCs/>
                <w:sz w:val="16"/>
                <w:szCs w:val="16"/>
              </w:rPr>
            </w:pPr>
            <w:r w:rsidRPr="000A117B">
              <w:rPr>
                <w:rFonts w:ascii="Arial" w:hAnsi="Arial" w:cs="Arial"/>
                <w:bCs/>
                <w:iCs/>
                <w:sz w:val="16"/>
                <w:szCs w:val="16"/>
              </w:rPr>
              <w:t>-5.703</w:t>
            </w:r>
          </w:p>
        </w:tc>
        <w:tc>
          <w:tcPr>
            <w:tcW w:w="1134" w:type="dxa"/>
            <w:tcBorders>
              <w:top w:val="nil"/>
              <w:left w:val="nil"/>
              <w:bottom w:val="double" w:sz="4" w:space="0" w:color="auto"/>
              <w:right w:val="nil"/>
            </w:tcBorders>
            <w:shd w:val="clear" w:color="auto" w:fill="auto"/>
            <w:noWrap/>
            <w:vAlign w:val="center"/>
            <w:hideMark/>
          </w:tcPr>
          <w:p w14:paraId="5CF7CDF3" w14:textId="77777777" w:rsidR="00A52668" w:rsidRPr="000A117B" w:rsidRDefault="00A52668" w:rsidP="00A52668">
            <w:pPr>
              <w:widowControl/>
              <w:wordWrap/>
              <w:autoSpaceDE/>
              <w:autoSpaceDN/>
              <w:spacing w:line="240" w:lineRule="auto"/>
              <w:jc w:val="right"/>
              <w:rPr>
                <w:rFonts w:ascii="Arial" w:hAnsi="Arial" w:cs="Arial"/>
                <w:bCs/>
                <w:iCs/>
                <w:sz w:val="16"/>
                <w:szCs w:val="16"/>
              </w:rPr>
            </w:pPr>
            <w:r w:rsidRPr="000A117B">
              <w:rPr>
                <w:rFonts w:ascii="Arial" w:hAnsi="Arial" w:cs="Arial"/>
                <w:bCs/>
                <w:iCs/>
                <w:sz w:val="16"/>
                <w:szCs w:val="16"/>
              </w:rPr>
              <w:t>4.77e-08</w:t>
            </w:r>
          </w:p>
        </w:tc>
      </w:tr>
      <w:tr w:rsidR="00A52668" w:rsidRPr="00917B81" w14:paraId="16010588" w14:textId="77777777" w:rsidTr="00686DEE">
        <w:trPr>
          <w:trHeight w:val="330"/>
          <w:jc w:val="center"/>
        </w:trPr>
        <w:tc>
          <w:tcPr>
            <w:tcW w:w="1560" w:type="dxa"/>
            <w:tcBorders>
              <w:top w:val="double" w:sz="4" w:space="0" w:color="auto"/>
              <w:left w:val="nil"/>
              <w:bottom w:val="single" w:sz="4" w:space="0" w:color="auto"/>
              <w:right w:val="nil"/>
            </w:tcBorders>
            <w:shd w:val="clear" w:color="auto" w:fill="auto"/>
            <w:noWrap/>
            <w:vAlign w:val="center"/>
            <w:hideMark/>
          </w:tcPr>
          <w:p w14:paraId="32E357F2" w14:textId="77777777" w:rsidR="00A52668" w:rsidRPr="000A117B" w:rsidRDefault="00A52668" w:rsidP="00A52668">
            <w:pPr>
              <w:widowControl/>
              <w:wordWrap/>
              <w:autoSpaceDE/>
              <w:autoSpaceDN/>
              <w:spacing w:line="240" w:lineRule="auto"/>
              <w:rPr>
                <w:rFonts w:ascii="Arial" w:hAnsi="Arial" w:cs="Arial"/>
                <w:bCs/>
                <w:iCs/>
                <w:sz w:val="16"/>
                <w:szCs w:val="16"/>
              </w:rPr>
            </w:pPr>
            <m:oMath>
              <m:r>
                <w:rPr>
                  <w:rFonts w:ascii="Cambria Math" w:hAnsi="Cambria Math" w:cs="Arial"/>
                  <w:sz w:val="16"/>
                  <w:szCs w:val="16"/>
                </w:rPr>
                <m:t>σ</m:t>
              </m:r>
            </m:oMath>
            <w:r w:rsidRPr="000A117B">
              <w:rPr>
                <w:rFonts w:ascii="Arial" w:hAnsi="Arial" w:cs="Arial"/>
                <w:bCs/>
                <w:iCs/>
                <w:sz w:val="16"/>
                <w:szCs w:val="16"/>
              </w:rPr>
              <w:t xml:space="preserve"> coefficient</w:t>
            </w:r>
          </w:p>
        </w:tc>
        <w:tc>
          <w:tcPr>
            <w:tcW w:w="992" w:type="dxa"/>
            <w:tcBorders>
              <w:top w:val="double" w:sz="4" w:space="0" w:color="auto"/>
              <w:left w:val="nil"/>
              <w:bottom w:val="single" w:sz="4" w:space="0" w:color="auto"/>
              <w:right w:val="nil"/>
            </w:tcBorders>
            <w:shd w:val="clear" w:color="auto" w:fill="auto"/>
            <w:noWrap/>
            <w:vAlign w:val="center"/>
            <w:hideMark/>
          </w:tcPr>
          <w:p w14:paraId="56B1BB00" w14:textId="77777777" w:rsidR="00A52668" w:rsidRPr="000A117B" w:rsidRDefault="00A52668" w:rsidP="00A52668">
            <w:pPr>
              <w:widowControl/>
              <w:wordWrap/>
              <w:autoSpaceDE/>
              <w:autoSpaceDN/>
              <w:spacing w:line="240" w:lineRule="auto"/>
              <w:jc w:val="right"/>
              <w:rPr>
                <w:rFonts w:ascii="Arial" w:hAnsi="Arial" w:cs="Arial"/>
                <w:bCs/>
                <w:iCs/>
                <w:sz w:val="16"/>
                <w:szCs w:val="16"/>
              </w:rPr>
            </w:pPr>
            <w:r w:rsidRPr="000A117B">
              <w:rPr>
                <w:rFonts w:ascii="Arial" w:hAnsi="Arial" w:cs="Arial"/>
                <w:bCs/>
                <w:iCs/>
                <w:sz w:val="16"/>
                <w:szCs w:val="16"/>
              </w:rPr>
              <w:t>Estimate</w:t>
            </w:r>
          </w:p>
        </w:tc>
        <w:tc>
          <w:tcPr>
            <w:tcW w:w="1134" w:type="dxa"/>
            <w:tcBorders>
              <w:top w:val="double" w:sz="4" w:space="0" w:color="auto"/>
              <w:left w:val="nil"/>
              <w:bottom w:val="single" w:sz="4" w:space="0" w:color="auto"/>
              <w:right w:val="nil"/>
            </w:tcBorders>
            <w:shd w:val="clear" w:color="auto" w:fill="auto"/>
            <w:noWrap/>
            <w:vAlign w:val="center"/>
            <w:hideMark/>
          </w:tcPr>
          <w:p w14:paraId="7B5FD1E7" w14:textId="77777777" w:rsidR="00A52668" w:rsidRPr="000A117B" w:rsidRDefault="00A52668" w:rsidP="00A52668">
            <w:pPr>
              <w:widowControl/>
              <w:wordWrap/>
              <w:autoSpaceDE/>
              <w:autoSpaceDN/>
              <w:spacing w:line="240" w:lineRule="auto"/>
              <w:jc w:val="right"/>
              <w:rPr>
                <w:rFonts w:ascii="Arial" w:hAnsi="Arial" w:cs="Arial"/>
                <w:bCs/>
                <w:iCs/>
                <w:sz w:val="16"/>
                <w:szCs w:val="16"/>
              </w:rPr>
            </w:pPr>
            <w:r w:rsidRPr="000A117B">
              <w:rPr>
                <w:rFonts w:ascii="Arial" w:hAnsi="Arial" w:cs="Arial"/>
                <w:bCs/>
                <w:iCs/>
                <w:sz w:val="16"/>
                <w:szCs w:val="16"/>
              </w:rPr>
              <w:t>t value</w:t>
            </w:r>
          </w:p>
        </w:tc>
        <w:tc>
          <w:tcPr>
            <w:tcW w:w="1134" w:type="dxa"/>
            <w:tcBorders>
              <w:top w:val="double" w:sz="4" w:space="0" w:color="auto"/>
              <w:left w:val="nil"/>
              <w:bottom w:val="single" w:sz="4" w:space="0" w:color="auto"/>
              <w:right w:val="nil"/>
            </w:tcBorders>
            <w:shd w:val="clear" w:color="auto" w:fill="auto"/>
            <w:noWrap/>
            <w:vAlign w:val="center"/>
            <w:hideMark/>
          </w:tcPr>
          <w:p w14:paraId="26048221" w14:textId="77777777" w:rsidR="00A52668" w:rsidRPr="000A117B" w:rsidRDefault="00A52668" w:rsidP="00A52668">
            <w:pPr>
              <w:widowControl/>
              <w:wordWrap/>
              <w:autoSpaceDE/>
              <w:autoSpaceDN/>
              <w:spacing w:line="240" w:lineRule="auto"/>
              <w:jc w:val="right"/>
              <w:rPr>
                <w:rFonts w:ascii="Arial" w:hAnsi="Arial" w:cs="Arial"/>
                <w:bCs/>
                <w:iCs/>
                <w:sz w:val="16"/>
                <w:szCs w:val="16"/>
              </w:rPr>
            </w:pPr>
            <w:proofErr w:type="spellStart"/>
            <w:r w:rsidRPr="000A117B">
              <w:rPr>
                <w:rFonts w:ascii="Arial" w:hAnsi="Arial" w:cs="Arial"/>
                <w:bCs/>
                <w:iCs/>
                <w:sz w:val="16"/>
                <w:szCs w:val="16"/>
              </w:rPr>
              <w:t>Pr</w:t>
            </w:r>
            <w:proofErr w:type="spellEnd"/>
            <w:r w:rsidRPr="000A117B">
              <w:rPr>
                <w:rFonts w:ascii="Arial" w:hAnsi="Arial" w:cs="Arial"/>
                <w:bCs/>
                <w:iCs/>
                <w:sz w:val="16"/>
                <w:szCs w:val="16"/>
              </w:rPr>
              <w:t>(&gt;|t|)</w:t>
            </w:r>
          </w:p>
        </w:tc>
      </w:tr>
      <w:tr w:rsidR="00A52668" w:rsidRPr="00917B81" w14:paraId="2514FEA5" w14:textId="77777777" w:rsidTr="00686DEE">
        <w:trPr>
          <w:trHeight w:val="330"/>
          <w:jc w:val="center"/>
        </w:trPr>
        <w:tc>
          <w:tcPr>
            <w:tcW w:w="1560" w:type="dxa"/>
            <w:tcBorders>
              <w:top w:val="single" w:sz="4" w:space="0" w:color="auto"/>
              <w:left w:val="nil"/>
              <w:bottom w:val="double" w:sz="4" w:space="0" w:color="auto"/>
              <w:right w:val="nil"/>
            </w:tcBorders>
            <w:shd w:val="clear" w:color="auto" w:fill="auto"/>
            <w:noWrap/>
            <w:vAlign w:val="center"/>
            <w:hideMark/>
          </w:tcPr>
          <w:p w14:paraId="403DE835" w14:textId="77777777" w:rsidR="00A52668" w:rsidRPr="000A117B" w:rsidRDefault="00A52668" w:rsidP="00A52668">
            <w:pPr>
              <w:widowControl/>
              <w:wordWrap/>
              <w:autoSpaceDE/>
              <w:autoSpaceDN/>
              <w:spacing w:line="240" w:lineRule="auto"/>
              <w:rPr>
                <w:rFonts w:ascii="Arial" w:hAnsi="Arial" w:cs="Arial"/>
                <w:bCs/>
                <w:iCs/>
                <w:sz w:val="16"/>
                <w:szCs w:val="16"/>
              </w:rPr>
            </w:pPr>
            <w:r w:rsidRPr="000A117B">
              <w:rPr>
                <w:rFonts w:ascii="Arial" w:hAnsi="Arial" w:cs="Arial"/>
                <w:bCs/>
                <w:iCs/>
                <w:sz w:val="16"/>
                <w:szCs w:val="16"/>
              </w:rPr>
              <w:t>(Intercept)</w:t>
            </w:r>
          </w:p>
        </w:tc>
        <w:tc>
          <w:tcPr>
            <w:tcW w:w="992" w:type="dxa"/>
            <w:tcBorders>
              <w:top w:val="single" w:sz="4" w:space="0" w:color="auto"/>
              <w:left w:val="nil"/>
              <w:bottom w:val="double" w:sz="4" w:space="0" w:color="auto"/>
              <w:right w:val="nil"/>
            </w:tcBorders>
            <w:shd w:val="clear" w:color="auto" w:fill="auto"/>
            <w:noWrap/>
            <w:vAlign w:val="center"/>
            <w:hideMark/>
          </w:tcPr>
          <w:p w14:paraId="2201FCC4" w14:textId="77777777" w:rsidR="00A52668" w:rsidRPr="000A117B" w:rsidRDefault="00A52668" w:rsidP="00A52668">
            <w:pPr>
              <w:widowControl/>
              <w:wordWrap/>
              <w:autoSpaceDE/>
              <w:autoSpaceDN/>
              <w:spacing w:line="240" w:lineRule="auto"/>
              <w:jc w:val="right"/>
              <w:rPr>
                <w:rFonts w:ascii="Arial" w:hAnsi="Arial" w:cs="Arial"/>
                <w:bCs/>
                <w:iCs/>
                <w:sz w:val="16"/>
                <w:szCs w:val="16"/>
              </w:rPr>
            </w:pPr>
            <w:r w:rsidRPr="000A117B">
              <w:rPr>
                <w:rFonts w:ascii="Arial" w:hAnsi="Arial" w:cs="Arial"/>
                <w:bCs/>
                <w:iCs/>
                <w:sz w:val="16"/>
                <w:szCs w:val="16"/>
              </w:rPr>
              <w:t>-0.91275</w:t>
            </w:r>
          </w:p>
        </w:tc>
        <w:tc>
          <w:tcPr>
            <w:tcW w:w="1134" w:type="dxa"/>
            <w:tcBorders>
              <w:top w:val="single" w:sz="4" w:space="0" w:color="auto"/>
              <w:left w:val="nil"/>
              <w:bottom w:val="double" w:sz="4" w:space="0" w:color="auto"/>
              <w:right w:val="nil"/>
            </w:tcBorders>
            <w:shd w:val="clear" w:color="auto" w:fill="auto"/>
            <w:noWrap/>
            <w:vAlign w:val="center"/>
            <w:hideMark/>
          </w:tcPr>
          <w:p w14:paraId="414AB7EE" w14:textId="77777777" w:rsidR="00A52668" w:rsidRPr="000A117B" w:rsidRDefault="00A52668" w:rsidP="00A52668">
            <w:pPr>
              <w:widowControl/>
              <w:wordWrap/>
              <w:autoSpaceDE/>
              <w:autoSpaceDN/>
              <w:spacing w:line="240" w:lineRule="auto"/>
              <w:jc w:val="right"/>
              <w:rPr>
                <w:rFonts w:ascii="Arial" w:hAnsi="Arial" w:cs="Arial"/>
                <w:bCs/>
                <w:iCs/>
                <w:sz w:val="16"/>
                <w:szCs w:val="16"/>
              </w:rPr>
            </w:pPr>
            <w:r w:rsidRPr="000A117B">
              <w:rPr>
                <w:rFonts w:ascii="Arial" w:hAnsi="Arial" w:cs="Arial"/>
                <w:bCs/>
                <w:iCs/>
                <w:sz w:val="16"/>
                <w:szCs w:val="16"/>
              </w:rPr>
              <w:t>-20</w:t>
            </w:r>
          </w:p>
        </w:tc>
        <w:tc>
          <w:tcPr>
            <w:tcW w:w="1134" w:type="dxa"/>
            <w:tcBorders>
              <w:top w:val="single" w:sz="4" w:space="0" w:color="auto"/>
              <w:left w:val="nil"/>
              <w:bottom w:val="double" w:sz="4" w:space="0" w:color="auto"/>
              <w:right w:val="nil"/>
            </w:tcBorders>
            <w:shd w:val="clear" w:color="auto" w:fill="auto"/>
            <w:noWrap/>
            <w:vAlign w:val="center"/>
            <w:hideMark/>
          </w:tcPr>
          <w:p w14:paraId="6A7EFF4C" w14:textId="77777777" w:rsidR="00A52668" w:rsidRPr="000A117B" w:rsidRDefault="00A52668" w:rsidP="00A52668">
            <w:pPr>
              <w:widowControl/>
              <w:wordWrap/>
              <w:autoSpaceDE/>
              <w:autoSpaceDN/>
              <w:spacing w:line="240" w:lineRule="auto"/>
              <w:jc w:val="right"/>
              <w:rPr>
                <w:rFonts w:ascii="Arial" w:hAnsi="Arial" w:cs="Arial"/>
                <w:bCs/>
                <w:iCs/>
                <w:sz w:val="16"/>
                <w:szCs w:val="16"/>
              </w:rPr>
            </w:pPr>
            <w:r w:rsidRPr="000A117B">
              <w:rPr>
                <w:rFonts w:ascii="Arial" w:hAnsi="Arial" w:cs="Arial"/>
                <w:bCs/>
                <w:iCs/>
                <w:sz w:val="16"/>
                <w:szCs w:val="16"/>
              </w:rPr>
              <w:t>&lt; 2e-16</w:t>
            </w:r>
          </w:p>
        </w:tc>
      </w:tr>
    </w:tbl>
    <w:p w14:paraId="5FBDAB55" w14:textId="4F698A96" w:rsidR="00A52668" w:rsidRDefault="00A52668" w:rsidP="00A52668">
      <w:pPr>
        <w:widowControl/>
        <w:wordWrap/>
        <w:autoSpaceDE/>
        <w:autoSpaceDN/>
        <w:spacing w:line="240" w:lineRule="auto"/>
        <w:rPr>
          <w:rFonts w:ascii="Times New Roman" w:hAnsi="Times New Roman"/>
          <w:b/>
          <w:bCs/>
          <w:iCs/>
          <w:sz w:val="24"/>
        </w:rPr>
      </w:pPr>
    </w:p>
    <w:p w14:paraId="0A91269C" w14:textId="6A249A06" w:rsidR="00A52668" w:rsidRDefault="00A52668" w:rsidP="00A52668">
      <w:pPr>
        <w:widowControl/>
        <w:wordWrap/>
        <w:autoSpaceDE/>
        <w:autoSpaceDN/>
        <w:spacing w:line="240" w:lineRule="auto"/>
        <w:rPr>
          <w:rFonts w:ascii="Times New Roman" w:hAnsi="Times New Roman"/>
          <w:b/>
          <w:bCs/>
          <w:iCs/>
          <w:sz w:val="24"/>
        </w:rPr>
      </w:pPr>
    </w:p>
    <w:p w14:paraId="1935C7AD" w14:textId="61E784BA" w:rsidR="00885FDF" w:rsidRDefault="00885FDF" w:rsidP="00A52668">
      <w:pPr>
        <w:widowControl/>
        <w:wordWrap/>
        <w:autoSpaceDE/>
        <w:autoSpaceDN/>
        <w:spacing w:line="240" w:lineRule="auto"/>
        <w:rPr>
          <w:rFonts w:ascii="Times New Roman" w:hAnsi="Times New Roman"/>
          <w:b/>
          <w:bCs/>
          <w:iCs/>
          <w:sz w:val="24"/>
        </w:rPr>
      </w:pPr>
    </w:p>
    <w:p w14:paraId="48EE37E6" w14:textId="144DB533" w:rsidR="00AC26D8" w:rsidRPr="008A1DA4" w:rsidRDefault="00885FDF" w:rsidP="00686DEE">
      <w:pPr>
        <w:widowControl/>
        <w:wordWrap/>
        <w:autoSpaceDE/>
        <w:autoSpaceDN/>
        <w:spacing w:line="240" w:lineRule="auto"/>
        <w:rPr>
          <w:rFonts w:ascii="Times New Roman" w:hAnsi="Times New Roman"/>
          <w:b/>
          <w:bCs/>
          <w:iCs/>
          <w:szCs w:val="20"/>
        </w:rPr>
      </w:pPr>
      <w:r w:rsidRPr="00917B81">
        <w:rPr>
          <w:rFonts w:ascii="Times New Roman" w:hAnsi="Times New Roman"/>
          <w:b/>
          <w:bCs/>
          <w:iCs/>
          <w:noProof/>
          <w:sz w:val="24"/>
        </w:rPr>
        <w:lastRenderedPageBreak/>
        <mc:AlternateContent>
          <mc:Choice Requires="wps">
            <w:drawing>
              <wp:anchor distT="45720" distB="45720" distL="114300" distR="114300" simplePos="0" relativeHeight="251663872" behindDoc="0" locked="0" layoutInCell="1" allowOverlap="1" wp14:anchorId="5B10877D" wp14:editId="1F907187">
                <wp:simplePos x="0" y="0"/>
                <wp:positionH relativeFrom="margin">
                  <wp:align>left</wp:align>
                </wp:positionH>
                <wp:positionV relativeFrom="paragraph">
                  <wp:posOffset>240690</wp:posOffset>
                </wp:positionV>
                <wp:extent cx="5669280" cy="839470"/>
                <wp:effectExtent l="0" t="0" r="7620" b="0"/>
                <wp:wrapTopAndBottom/>
                <wp:docPr id="2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839470"/>
                        </a:xfrm>
                        <a:prstGeom prst="rect">
                          <a:avLst/>
                        </a:prstGeom>
                        <a:solidFill>
                          <a:srgbClr val="FFFFFF"/>
                        </a:solidFill>
                        <a:ln w="9525">
                          <a:noFill/>
                          <a:miter lim="800000"/>
                          <a:headEnd/>
                          <a:tailEnd/>
                        </a:ln>
                      </wps:spPr>
                      <wps:txbx>
                        <w:txbxContent>
                          <w:p w14:paraId="6934262E" w14:textId="752A3CC1" w:rsidR="00EF3C12" w:rsidRPr="00CA5A50" w:rsidRDefault="00EF3C12" w:rsidP="00686DEE">
                            <w:pPr>
                              <w:pStyle w:val="aa"/>
                              <w:spacing w:line="240" w:lineRule="auto"/>
                              <w:jc w:val="left"/>
                              <w:rPr>
                                <w:rFonts w:ascii="Arial" w:hAnsi="Arial" w:cs="Arial"/>
                                <w:b w:val="0"/>
                                <w:bCs w:val="0"/>
                                <w:sz w:val="18"/>
                                <w:szCs w:val="18"/>
                              </w:rPr>
                            </w:pPr>
                            <w:r w:rsidRPr="00CA5A50">
                              <w:rPr>
                                <w:rFonts w:ascii="Arial" w:hAnsi="Arial" w:cs="Arial"/>
                                <w:sz w:val="18"/>
                                <w:szCs w:val="18"/>
                              </w:rPr>
                              <w:t xml:space="preserve">Table S5 Generalized mixed model of sliding duration and sliding type of </w:t>
                            </w:r>
                            <w:r w:rsidRPr="00CA5A50">
                              <w:rPr>
                                <w:rFonts w:ascii="Arial" w:hAnsi="Arial" w:cs="Arial"/>
                                <w:i/>
                                <w:iCs/>
                                <w:sz w:val="18"/>
                                <w:szCs w:val="18"/>
                              </w:rPr>
                              <w:t>A. paludum</w:t>
                            </w:r>
                            <w:r w:rsidRPr="00CA5A50">
                              <w:rPr>
                                <w:rFonts w:ascii="Arial" w:hAnsi="Arial" w:cs="Arial"/>
                                <w:sz w:val="18"/>
                                <w:szCs w:val="18"/>
                              </w:rPr>
                              <w:t>.</w:t>
                            </w:r>
                            <w:r w:rsidRPr="00885FDF">
                              <w:rPr>
                                <w:rFonts w:ascii="Arial" w:hAnsi="Arial" w:cs="Arial"/>
                                <w:b w:val="0"/>
                                <w:bCs w:val="0"/>
                                <w:sz w:val="18"/>
                                <w:szCs w:val="18"/>
                              </w:rPr>
                              <w:t xml:space="preserve"> </w:t>
                            </w:r>
                            <w:r w:rsidRPr="00CA5A50">
                              <w:rPr>
                                <w:rFonts w:ascii="Arial" w:hAnsi="Arial" w:cs="Arial"/>
                                <w:b w:val="0"/>
                                <w:bCs w:val="0"/>
                                <w:sz w:val="18"/>
                                <w:szCs w:val="18"/>
                              </w:rPr>
                              <w:t xml:space="preserve">Results of the generalized mixed model: Sliding duration ~ (Sliding type) + (1 | Individual) + (1 | </w:t>
                            </w:r>
                            <w:proofErr w:type="spellStart"/>
                            <w:proofErr w:type="gramStart"/>
                            <w:r w:rsidRPr="00CA5A50">
                              <w:rPr>
                                <w:rFonts w:ascii="Arial" w:hAnsi="Arial" w:cs="Arial"/>
                                <w:b w:val="0"/>
                                <w:bCs w:val="0"/>
                                <w:sz w:val="18"/>
                                <w:szCs w:val="18"/>
                              </w:rPr>
                              <w:t>Video:Individual</w:t>
                            </w:r>
                            <w:proofErr w:type="spellEnd"/>
                            <w:proofErr w:type="gramEnd"/>
                            <w:r w:rsidRPr="00CA5A50">
                              <w:rPr>
                                <w:rFonts w:ascii="Arial" w:hAnsi="Arial" w:cs="Arial"/>
                                <w:b w:val="0"/>
                                <w:bCs w:val="0"/>
                                <w:sz w:val="18"/>
                                <w:szCs w:val="18"/>
                              </w:rPr>
                              <w:t xml:space="preserve">), Family: ("Box-Cox-Cole-Green"), No. of observations: 228, </w:t>
                            </w:r>
                            <w:r w:rsidR="00484C99">
                              <w:rPr>
                                <w:rFonts w:ascii="Arial" w:hAnsi="Arial" w:cs="Arial"/>
                                <w:b w:val="0"/>
                                <w:bCs w:val="0"/>
                                <w:sz w:val="18"/>
                                <w:szCs w:val="18"/>
                              </w:rPr>
                              <w:t xml:space="preserve">No. of </w:t>
                            </w:r>
                            <w:r w:rsidR="00484C99" w:rsidRPr="00686DEE">
                              <w:rPr>
                                <w:rFonts w:ascii="Arial" w:hAnsi="Arial" w:cs="Arial"/>
                                <w:b w:val="0"/>
                                <w:bCs w:val="0"/>
                                <w:sz w:val="18"/>
                                <w:szCs w:val="18"/>
                              </w:rPr>
                              <w:t>Individual</w:t>
                            </w:r>
                            <w:r w:rsidR="00484C99">
                              <w:rPr>
                                <w:rFonts w:ascii="Arial" w:hAnsi="Arial" w:cs="Arial"/>
                                <w:b w:val="0"/>
                                <w:bCs w:val="0"/>
                                <w:sz w:val="18"/>
                                <w:szCs w:val="18"/>
                              </w:rPr>
                              <w:t>s:</w:t>
                            </w:r>
                            <w:r w:rsidR="00484C99" w:rsidRPr="00686DEE">
                              <w:rPr>
                                <w:rFonts w:ascii="Arial" w:hAnsi="Arial" w:cs="Arial"/>
                                <w:b w:val="0"/>
                                <w:bCs w:val="0"/>
                                <w:sz w:val="18"/>
                                <w:szCs w:val="18"/>
                              </w:rPr>
                              <w:t xml:space="preserve"> 6</w:t>
                            </w:r>
                            <w:r w:rsidR="00484C99">
                              <w:rPr>
                                <w:rFonts w:ascii="Arial" w:hAnsi="Arial" w:cs="Arial"/>
                                <w:b w:val="0"/>
                                <w:bCs w:val="0"/>
                                <w:sz w:val="18"/>
                                <w:szCs w:val="18"/>
                              </w:rPr>
                              <w:t>,</w:t>
                            </w:r>
                            <w:r w:rsidR="00484C99" w:rsidRPr="00484C99">
                              <w:rPr>
                                <w:rFonts w:ascii="Arial" w:hAnsi="Arial" w:cs="Arial"/>
                                <w:b w:val="0"/>
                                <w:bCs w:val="0"/>
                                <w:sz w:val="18"/>
                                <w:szCs w:val="18"/>
                              </w:rPr>
                              <w:t xml:space="preserve"> </w:t>
                            </w:r>
                            <w:r w:rsidR="00484C99">
                              <w:rPr>
                                <w:rFonts w:ascii="Arial" w:hAnsi="Arial" w:cs="Arial"/>
                                <w:b w:val="0"/>
                                <w:bCs w:val="0"/>
                                <w:sz w:val="18"/>
                                <w:szCs w:val="18"/>
                              </w:rPr>
                              <w:t>No. of random factor (</w:t>
                            </w:r>
                            <w:proofErr w:type="spellStart"/>
                            <w:r w:rsidR="00484C99" w:rsidRPr="00686DEE">
                              <w:rPr>
                                <w:rFonts w:ascii="Arial" w:hAnsi="Arial" w:cs="Arial"/>
                                <w:b w:val="0"/>
                                <w:bCs w:val="0"/>
                                <w:sz w:val="18"/>
                                <w:szCs w:val="18"/>
                              </w:rPr>
                              <w:t>Video:Individual</w:t>
                            </w:r>
                            <w:proofErr w:type="spellEnd"/>
                            <w:r w:rsidR="00484C99">
                              <w:rPr>
                                <w:rFonts w:ascii="Arial" w:hAnsi="Arial" w:cs="Arial"/>
                                <w:b w:val="0"/>
                                <w:bCs w:val="0"/>
                                <w:sz w:val="18"/>
                                <w:szCs w:val="18"/>
                              </w:rPr>
                              <w:t>) groups:</w:t>
                            </w:r>
                            <w:r w:rsidR="00484C99" w:rsidRPr="00686DEE">
                              <w:rPr>
                                <w:rFonts w:ascii="Arial" w:hAnsi="Arial" w:cs="Arial"/>
                                <w:b w:val="0"/>
                                <w:bCs w:val="0"/>
                                <w:sz w:val="18"/>
                                <w:szCs w:val="18"/>
                              </w:rPr>
                              <w:t xml:space="preserve"> 100</w:t>
                            </w:r>
                            <w:r w:rsidRPr="00CA5A50">
                              <w:rPr>
                                <w:rFonts w:ascii="Arial" w:hAnsi="Arial" w:cs="Arial"/>
                                <w:b w:val="0"/>
                                <w:bCs w:val="0"/>
                                <w:sz w:val="18"/>
                                <w:szCs w:val="18"/>
                              </w:rPr>
                              <w:t>, Degrees of Freedom for the fit: 52.71993, Residual Deg. of Freedom: 175.2801. The reference passive phase type is Symmetry. Results are shown in Fig. 5c.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10877D" id="_x0000_s1039" type="#_x0000_t202" style="position:absolute;left:0;text-align:left;margin-left:0;margin-top:18.95pt;width:446.4pt;height:66.1pt;z-index:2516638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" stroked="f">
                <v:textbox>
                  <w:txbxContent>
                    <w:p w14:paraId="6934262E" w14:textId="752A3CC1" w:rsidR="00EF3C12" w:rsidRPr="00CA5A50" w:rsidRDefault="00EF3C12" w:rsidP="00686DEE">
                      <w:pPr>
                        <w:pStyle w:val="aa"/>
                        <w:spacing w:line="240" w:lineRule="auto"/>
                        <w:jc w:val="left"/>
                        <w:rPr>
                          <w:rFonts w:ascii="Arial" w:hAnsi="Arial" w:cs="Arial"/>
                          <w:b w:val="0"/>
                          <w:bCs w:val="0"/>
                          <w:sz w:val="18"/>
                          <w:szCs w:val="18"/>
                        </w:rPr>
                      </w:pPr>
                      <w:r w:rsidRPr="00CA5A50">
                        <w:rPr>
                          <w:rFonts w:ascii="Arial" w:hAnsi="Arial" w:cs="Arial"/>
                          <w:sz w:val="18"/>
                          <w:szCs w:val="18"/>
                        </w:rPr>
                        <w:t xml:space="preserve">Table S5 Generalized mixed model of sliding duration and sliding type of </w:t>
                      </w:r>
                      <w:r w:rsidRPr="00CA5A50">
                        <w:rPr>
                          <w:rFonts w:ascii="Arial" w:hAnsi="Arial" w:cs="Arial"/>
                          <w:i/>
                          <w:iCs/>
                          <w:sz w:val="18"/>
                          <w:szCs w:val="18"/>
                        </w:rPr>
                        <w:t>A. paludum</w:t>
                      </w:r>
                      <w:r w:rsidRPr="00CA5A50">
                        <w:rPr>
                          <w:rFonts w:ascii="Arial" w:hAnsi="Arial" w:cs="Arial"/>
                          <w:sz w:val="18"/>
                          <w:szCs w:val="18"/>
                        </w:rPr>
                        <w:t>.</w:t>
                      </w:r>
                      <w:r w:rsidRPr="00885FDF">
                        <w:rPr>
                          <w:rFonts w:ascii="Arial" w:hAnsi="Arial" w:cs="Arial"/>
                          <w:b w:val="0"/>
                          <w:bCs w:val="0"/>
                          <w:sz w:val="18"/>
                          <w:szCs w:val="18"/>
                        </w:rPr>
                        <w:t xml:space="preserve"> </w:t>
                      </w:r>
                      <w:r w:rsidRPr="00CA5A50">
                        <w:rPr>
                          <w:rFonts w:ascii="Arial" w:hAnsi="Arial" w:cs="Arial"/>
                          <w:b w:val="0"/>
                          <w:bCs w:val="0"/>
                          <w:sz w:val="18"/>
                          <w:szCs w:val="18"/>
                        </w:rPr>
                        <w:t xml:space="preserve">Results of the generalized mixed model: Sliding duration ~ (Sliding type) + (1 | Individual) + (1 | </w:t>
                      </w:r>
                      <w:proofErr w:type="spellStart"/>
                      <w:proofErr w:type="gramStart"/>
                      <w:r w:rsidRPr="00CA5A50">
                        <w:rPr>
                          <w:rFonts w:ascii="Arial" w:hAnsi="Arial" w:cs="Arial"/>
                          <w:b w:val="0"/>
                          <w:bCs w:val="0"/>
                          <w:sz w:val="18"/>
                          <w:szCs w:val="18"/>
                        </w:rPr>
                        <w:t>Video:Individual</w:t>
                      </w:r>
                      <w:proofErr w:type="spellEnd"/>
                      <w:proofErr w:type="gramEnd"/>
                      <w:r w:rsidRPr="00CA5A50">
                        <w:rPr>
                          <w:rFonts w:ascii="Arial" w:hAnsi="Arial" w:cs="Arial"/>
                          <w:b w:val="0"/>
                          <w:bCs w:val="0"/>
                          <w:sz w:val="18"/>
                          <w:szCs w:val="18"/>
                        </w:rPr>
                        <w:t xml:space="preserve">), Family: ("Box-Cox-Cole-Green"), No. of observations: 228, </w:t>
                      </w:r>
                      <w:r w:rsidR="00484C99">
                        <w:rPr>
                          <w:rFonts w:ascii="Arial" w:hAnsi="Arial" w:cs="Arial"/>
                          <w:b w:val="0"/>
                          <w:bCs w:val="0"/>
                          <w:sz w:val="18"/>
                          <w:szCs w:val="18"/>
                        </w:rPr>
                        <w:t xml:space="preserve">No. of </w:t>
                      </w:r>
                      <w:r w:rsidR="00484C99" w:rsidRPr="00686DEE">
                        <w:rPr>
                          <w:rFonts w:ascii="Arial" w:hAnsi="Arial" w:cs="Arial"/>
                          <w:b w:val="0"/>
                          <w:bCs w:val="0"/>
                          <w:sz w:val="18"/>
                          <w:szCs w:val="18"/>
                        </w:rPr>
                        <w:t>Individual</w:t>
                      </w:r>
                      <w:r w:rsidR="00484C99">
                        <w:rPr>
                          <w:rFonts w:ascii="Arial" w:hAnsi="Arial" w:cs="Arial"/>
                          <w:b w:val="0"/>
                          <w:bCs w:val="0"/>
                          <w:sz w:val="18"/>
                          <w:szCs w:val="18"/>
                        </w:rPr>
                        <w:t>s:</w:t>
                      </w:r>
                      <w:r w:rsidR="00484C99" w:rsidRPr="00686DEE">
                        <w:rPr>
                          <w:rFonts w:ascii="Arial" w:hAnsi="Arial" w:cs="Arial"/>
                          <w:b w:val="0"/>
                          <w:bCs w:val="0"/>
                          <w:sz w:val="18"/>
                          <w:szCs w:val="18"/>
                        </w:rPr>
                        <w:t xml:space="preserve"> 6</w:t>
                      </w:r>
                      <w:r w:rsidR="00484C99">
                        <w:rPr>
                          <w:rFonts w:ascii="Arial" w:hAnsi="Arial" w:cs="Arial"/>
                          <w:b w:val="0"/>
                          <w:bCs w:val="0"/>
                          <w:sz w:val="18"/>
                          <w:szCs w:val="18"/>
                        </w:rPr>
                        <w:t>,</w:t>
                      </w:r>
                      <w:r w:rsidR="00484C99" w:rsidRPr="00484C99">
                        <w:rPr>
                          <w:rFonts w:ascii="Arial" w:hAnsi="Arial" w:cs="Arial"/>
                          <w:b w:val="0"/>
                          <w:bCs w:val="0"/>
                          <w:sz w:val="18"/>
                          <w:szCs w:val="18"/>
                        </w:rPr>
                        <w:t xml:space="preserve"> </w:t>
                      </w:r>
                      <w:r w:rsidR="00484C99">
                        <w:rPr>
                          <w:rFonts w:ascii="Arial" w:hAnsi="Arial" w:cs="Arial"/>
                          <w:b w:val="0"/>
                          <w:bCs w:val="0"/>
                          <w:sz w:val="18"/>
                          <w:szCs w:val="18"/>
                        </w:rPr>
                        <w:t>No. of random factor (</w:t>
                      </w:r>
                      <w:proofErr w:type="spellStart"/>
                      <w:r w:rsidR="00484C99" w:rsidRPr="00686DEE">
                        <w:rPr>
                          <w:rFonts w:ascii="Arial" w:hAnsi="Arial" w:cs="Arial"/>
                          <w:b w:val="0"/>
                          <w:bCs w:val="0"/>
                          <w:sz w:val="18"/>
                          <w:szCs w:val="18"/>
                        </w:rPr>
                        <w:t>Video:Individual</w:t>
                      </w:r>
                      <w:proofErr w:type="spellEnd"/>
                      <w:r w:rsidR="00484C99">
                        <w:rPr>
                          <w:rFonts w:ascii="Arial" w:hAnsi="Arial" w:cs="Arial"/>
                          <w:b w:val="0"/>
                          <w:bCs w:val="0"/>
                          <w:sz w:val="18"/>
                          <w:szCs w:val="18"/>
                        </w:rPr>
                        <w:t>) groups:</w:t>
                      </w:r>
                      <w:r w:rsidR="00484C99" w:rsidRPr="00686DEE">
                        <w:rPr>
                          <w:rFonts w:ascii="Arial" w:hAnsi="Arial" w:cs="Arial"/>
                          <w:b w:val="0"/>
                          <w:bCs w:val="0"/>
                          <w:sz w:val="18"/>
                          <w:szCs w:val="18"/>
                        </w:rPr>
                        <w:t xml:space="preserve"> 100</w:t>
                      </w:r>
                      <w:r w:rsidRPr="00CA5A50">
                        <w:rPr>
                          <w:rFonts w:ascii="Arial" w:hAnsi="Arial" w:cs="Arial"/>
                          <w:b w:val="0"/>
                          <w:bCs w:val="0"/>
                          <w:sz w:val="18"/>
                          <w:szCs w:val="18"/>
                        </w:rPr>
                        <w:t>, Degrees of Freedom for the fit: 52.71993, Residual Deg. of Freedom: 175.2801. The reference passive phase type is Symmetry. Results are shown in Fig. 5c.</w:t>
                      </w:r>
                    </w:p>
                  </w:txbxContent>
                </v:textbox>
                <w10:wrap type="topAndBottom" anchorx="margin"/>
              </v:shape>
            </w:pict>
          </mc:Fallback>
        </mc:AlternateContent>
      </w:r>
    </w:p>
    <w:tbl>
      <w:tblPr>
        <w:tblW w:w="4395" w:type="dxa"/>
        <w:jc w:val="center"/>
        <w:tblBorders>
          <w:top w:val="double" w:sz="4" w:space="0" w:color="auto"/>
          <w:bottom w:val="double" w:sz="4" w:space="0" w:color="auto"/>
        </w:tblBorders>
        <w:tblCellMar>
          <w:left w:w="99" w:type="dxa"/>
          <w:right w:w="99" w:type="dxa"/>
        </w:tblCellMar>
        <w:tblLook w:val="04A0" w:firstRow="1" w:lastRow="0" w:firstColumn="1" w:lastColumn="0" w:noHBand="0" w:noVBand="1"/>
      </w:tblPr>
      <w:tblGrid>
        <w:gridCol w:w="1345"/>
        <w:gridCol w:w="1105"/>
        <w:gridCol w:w="952"/>
        <w:gridCol w:w="993"/>
      </w:tblGrid>
      <w:tr w:rsidR="00A52668" w:rsidRPr="00FB3BA5" w14:paraId="4E44CA6F" w14:textId="77777777" w:rsidTr="00D77019">
        <w:trPr>
          <w:trHeight w:val="330"/>
          <w:jc w:val="center"/>
        </w:trPr>
        <w:tc>
          <w:tcPr>
            <w:tcW w:w="1345" w:type="dxa"/>
            <w:tcBorders>
              <w:top w:val="double" w:sz="4" w:space="0" w:color="auto"/>
              <w:bottom w:val="single" w:sz="4" w:space="0" w:color="auto"/>
            </w:tcBorders>
            <w:shd w:val="clear" w:color="auto" w:fill="auto"/>
            <w:noWrap/>
            <w:vAlign w:val="center"/>
            <w:hideMark/>
          </w:tcPr>
          <w:p w14:paraId="65BE8D4F" w14:textId="1D7CE6EF" w:rsidR="00A52668" w:rsidRPr="00FB3BA5" w:rsidRDefault="00A52668" w:rsidP="00D77019">
            <w:pPr>
              <w:widowControl/>
              <w:wordWrap/>
              <w:autoSpaceDE/>
              <w:autoSpaceDN/>
              <w:spacing w:line="240" w:lineRule="auto"/>
              <w:rPr>
                <w:rFonts w:ascii="Arial" w:hAnsi="Arial" w:cs="Arial"/>
                <w:iCs/>
                <w:sz w:val="16"/>
                <w:szCs w:val="16"/>
              </w:rPr>
            </w:pPr>
          </w:p>
        </w:tc>
        <w:tc>
          <w:tcPr>
            <w:tcW w:w="1105" w:type="dxa"/>
            <w:tcBorders>
              <w:top w:val="double" w:sz="4" w:space="0" w:color="auto"/>
              <w:bottom w:val="single" w:sz="4" w:space="0" w:color="auto"/>
            </w:tcBorders>
            <w:shd w:val="clear" w:color="auto" w:fill="auto"/>
            <w:noWrap/>
            <w:vAlign w:val="center"/>
            <w:hideMark/>
          </w:tcPr>
          <w:p w14:paraId="5A3FF3EA" w14:textId="77777777" w:rsidR="00A52668" w:rsidRPr="00FB3BA5" w:rsidRDefault="00A52668" w:rsidP="00D77019">
            <w:pPr>
              <w:widowControl/>
              <w:wordWrap/>
              <w:autoSpaceDE/>
              <w:autoSpaceDN/>
              <w:spacing w:line="240" w:lineRule="auto"/>
              <w:jc w:val="right"/>
              <w:rPr>
                <w:rFonts w:ascii="Arial" w:hAnsi="Arial" w:cs="Arial"/>
                <w:iCs/>
                <w:sz w:val="16"/>
                <w:szCs w:val="16"/>
              </w:rPr>
            </w:pPr>
            <w:r w:rsidRPr="00FB3BA5">
              <w:rPr>
                <w:rFonts w:ascii="Arial" w:hAnsi="Arial" w:cs="Arial"/>
                <w:iCs/>
                <w:sz w:val="16"/>
                <w:szCs w:val="16"/>
              </w:rPr>
              <w:t>Estimate</w:t>
            </w:r>
          </w:p>
        </w:tc>
        <w:tc>
          <w:tcPr>
            <w:tcW w:w="952" w:type="dxa"/>
            <w:tcBorders>
              <w:top w:val="double" w:sz="4" w:space="0" w:color="auto"/>
              <w:bottom w:val="single" w:sz="4" w:space="0" w:color="auto"/>
            </w:tcBorders>
            <w:shd w:val="clear" w:color="auto" w:fill="auto"/>
            <w:noWrap/>
            <w:vAlign w:val="center"/>
            <w:hideMark/>
          </w:tcPr>
          <w:p w14:paraId="627D42DB" w14:textId="77777777" w:rsidR="00A52668" w:rsidRPr="00FB3BA5" w:rsidRDefault="00A52668" w:rsidP="00D77019">
            <w:pPr>
              <w:widowControl/>
              <w:wordWrap/>
              <w:autoSpaceDE/>
              <w:autoSpaceDN/>
              <w:spacing w:line="240" w:lineRule="auto"/>
              <w:jc w:val="right"/>
              <w:rPr>
                <w:rFonts w:ascii="Arial" w:hAnsi="Arial" w:cs="Arial"/>
                <w:iCs/>
                <w:sz w:val="16"/>
                <w:szCs w:val="16"/>
              </w:rPr>
            </w:pPr>
            <w:r w:rsidRPr="00FB3BA5">
              <w:rPr>
                <w:rFonts w:ascii="Arial" w:hAnsi="Arial" w:cs="Arial"/>
                <w:iCs/>
                <w:sz w:val="16"/>
                <w:szCs w:val="16"/>
              </w:rPr>
              <w:t>t value</w:t>
            </w:r>
          </w:p>
        </w:tc>
        <w:tc>
          <w:tcPr>
            <w:tcW w:w="993" w:type="dxa"/>
            <w:tcBorders>
              <w:top w:val="double" w:sz="4" w:space="0" w:color="auto"/>
              <w:bottom w:val="single" w:sz="4" w:space="0" w:color="auto"/>
            </w:tcBorders>
            <w:shd w:val="clear" w:color="auto" w:fill="auto"/>
            <w:noWrap/>
            <w:vAlign w:val="center"/>
            <w:hideMark/>
          </w:tcPr>
          <w:p w14:paraId="7A7AA625" w14:textId="77777777" w:rsidR="00A52668" w:rsidRPr="00FB3BA5" w:rsidRDefault="00A52668" w:rsidP="00D77019">
            <w:pPr>
              <w:widowControl/>
              <w:wordWrap/>
              <w:autoSpaceDE/>
              <w:autoSpaceDN/>
              <w:spacing w:line="240" w:lineRule="auto"/>
              <w:jc w:val="right"/>
              <w:rPr>
                <w:rFonts w:ascii="Arial" w:hAnsi="Arial" w:cs="Arial"/>
                <w:iCs/>
                <w:sz w:val="16"/>
                <w:szCs w:val="16"/>
              </w:rPr>
            </w:pPr>
            <w:proofErr w:type="spellStart"/>
            <w:r w:rsidRPr="00FB3BA5">
              <w:rPr>
                <w:rFonts w:ascii="Arial" w:hAnsi="Arial" w:cs="Arial"/>
                <w:iCs/>
                <w:sz w:val="16"/>
                <w:szCs w:val="16"/>
              </w:rPr>
              <w:t>Pr</w:t>
            </w:r>
            <w:proofErr w:type="spellEnd"/>
            <w:r w:rsidRPr="00FB3BA5">
              <w:rPr>
                <w:rFonts w:ascii="Arial" w:hAnsi="Arial" w:cs="Arial"/>
                <w:iCs/>
                <w:sz w:val="16"/>
                <w:szCs w:val="16"/>
              </w:rPr>
              <w:t>(&gt;|t|)</w:t>
            </w:r>
          </w:p>
        </w:tc>
      </w:tr>
      <w:tr w:rsidR="00A52668" w:rsidRPr="00FB3BA5" w14:paraId="4CFD90C0" w14:textId="77777777" w:rsidTr="00D77019">
        <w:trPr>
          <w:trHeight w:val="330"/>
          <w:jc w:val="center"/>
        </w:trPr>
        <w:tc>
          <w:tcPr>
            <w:tcW w:w="1345" w:type="dxa"/>
            <w:tcBorders>
              <w:top w:val="single" w:sz="4" w:space="0" w:color="auto"/>
            </w:tcBorders>
            <w:shd w:val="clear" w:color="auto" w:fill="auto"/>
            <w:noWrap/>
            <w:vAlign w:val="center"/>
            <w:hideMark/>
          </w:tcPr>
          <w:p w14:paraId="4016DADE" w14:textId="77777777" w:rsidR="00A52668" w:rsidRPr="00FB3BA5" w:rsidRDefault="00A52668" w:rsidP="00D77019">
            <w:pPr>
              <w:widowControl/>
              <w:wordWrap/>
              <w:autoSpaceDE/>
              <w:autoSpaceDN/>
              <w:spacing w:line="240" w:lineRule="auto"/>
              <w:rPr>
                <w:rFonts w:ascii="Arial" w:hAnsi="Arial" w:cs="Arial"/>
                <w:iCs/>
                <w:sz w:val="16"/>
                <w:szCs w:val="16"/>
              </w:rPr>
            </w:pPr>
            <w:r w:rsidRPr="00FB3BA5">
              <w:rPr>
                <w:rFonts w:ascii="Arial" w:hAnsi="Arial" w:cs="Arial"/>
                <w:iCs/>
                <w:sz w:val="16"/>
                <w:szCs w:val="16"/>
              </w:rPr>
              <w:t>(Intercept)</w:t>
            </w:r>
          </w:p>
        </w:tc>
        <w:tc>
          <w:tcPr>
            <w:tcW w:w="1105" w:type="dxa"/>
            <w:tcBorders>
              <w:top w:val="single" w:sz="4" w:space="0" w:color="auto"/>
            </w:tcBorders>
            <w:shd w:val="clear" w:color="auto" w:fill="auto"/>
            <w:noWrap/>
            <w:vAlign w:val="center"/>
            <w:hideMark/>
          </w:tcPr>
          <w:p w14:paraId="47D7489F" w14:textId="77777777" w:rsidR="00A52668" w:rsidRPr="00FB3BA5" w:rsidRDefault="00A52668" w:rsidP="00D77019">
            <w:pPr>
              <w:widowControl/>
              <w:wordWrap/>
              <w:autoSpaceDE/>
              <w:autoSpaceDN/>
              <w:spacing w:line="240" w:lineRule="auto"/>
              <w:jc w:val="right"/>
              <w:rPr>
                <w:rFonts w:ascii="Arial" w:hAnsi="Arial" w:cs="Arial"/>
                <w:iCs/>
                <w:sz w:val="16"/>
                <w:szCs w:val="16"/>
              </w:rPr>
            </w:pPr>
            <w:r w:rsidRPr="00FB3BA5">
              <w:rPr>
                <w:rFonts w:ascii="Arial" w:hAnsi="Arial" w:cs="Arial"/>
                <w:iCs/>
                <w:sz w:val="16"/>
                <w:szCs w:val="16"/>
              </w:rPr>
              <w:t>43.907</w:t>
            </w:r>
          </w:p>
        </w:tc>
        <w:tc>
          <w:tcPr>
            <w:tcW w:w="952" w:type="dxa"/>
            <w:tcBorders>
              <w:top w:val="single" w:sz="4" w:space="0" w:color="auto"/>
            </w:tcBorders>
            <w:shd w:val="clear" w:color="auto" w:fill="auto"/>
            <w:noWrap/>
            <w:vAlign w:val="center"/>
            <w:hideMark/>
          </w:tcPr>
          <w:p w14:paraId="2909CAAA" w14:textId="77777777" w:rsidR="00A52668" w:rsidRPr="00FB3BA5" w:rsidRDefault="00A52668" w:rsidP="00D77019">
            <w:pPr>
              <w:widowControl/>
              <w:wordWrap/>
              <w:autoSpaceDE/>
              <w:autoSpaceDN/>
              <w:spacing w:line="240" w:lineRule="auto"/>
              <w:jc w:val="right"/>
              <w:rPr>
                <w:rFonts w:ascii="Arial" w:hAnsi="Arial" w:cs="Arial"/>
                <w:iCs/>
                <w:sz w:val="16"/>
                <w:szCs w:val="16"/>
              </w:rPr>
            </w:pPr>
            <w:r w:rsidRPr="00FB3BA5">
              <w:rPr>
                <w:rFonts w:ascii="Arial" w:hAnsi="Arial" w:cs="Arial"/>
                <w:iCs/>
                <w:sz w:val="16"/>
                <w:szCs w:val="16"/>
              </w:rPr>
              <w:t>26.799</w:t>
            </w:r>
          </w:p>
        </w:tc>
        <w:tc>
          <w:tcPr>
            <w:tcW w:w="993" w:type="dxa"/>
            <w:tcBorders>
              <w:top w:val="single" w:sz="4" w:space="0" w:color="auto"/>
            </w:tcBorders>
            <w:shd w:val="clear" w:color="auto" w:fill="auto"/>
            <w:noWrap/>
            <w:vAlign w:val="center"/>
            <w:hideMark/>
          </w:tcPr>
          <w:p w14:paraId="77B0997F" w14:textId="77777777" w:rsidR="00A52668" w:rsidRPr="00FB3BA5" w:rsidRDefault="00A52668" w:rsidP="00D77019">
            <w:pPr>
              <w:widowControl/>
              <w:wordWrap/>
              <w:autoSpaceDE/>
              <w:autoSpaceDN/>
              <w:spacing w:line="240" w:lineRule="auto"/>
              <w:jc w:val="right"/>
              <w:rPr>
                <w:rFonts w:ascii="Arial" w:hAnsi="Arial" w:cs="Arial"/>
                <w:iCs/>
                <w:sz w:val="16"/>
                <w:szCs w:val="16"/>
              </w:rPr>
            </w:pPr>
            <w:r w:rsidRPr="00FB3BA5">
              <w:rPr>
                <w:rFonts w:ascii="Arial" w:hAnsi="Arial" w:cs="Arial"/>
                <w:iCs/>
                <w:sz w:val="16"/>
                <w:szCs w:val="16"/>
              </w:rPr>
              <w:t>&lt; 2e-16</w:t>
            </w:r>
          </w:p>
        </w:tc>
      </w:tr>
      <w:tr w:rsidR="00A52668" w:rsidRPr="00FB3BA5" w14:paraId="6F5971A2" w14:textId="77777777" w:rsidTr="00D77019">
        <w:trPr>
          <w:trHeight w:val="330"/>
          <w:jc w:val="center"/>
        </w:trPr>
        <w:tc>
          <w:tcPr>
            <w:tcW w:w="1345" w:type="dxa"/>
            <w:shd w:val="clear" w:color="auto" w:fill="auto"/>
            <w:noWrap/>
            <w:vAlign w:val="center"/>
            <w:hideMark/>
          </w:tcPr>
          <w:p w14:paraId="36A6FA14" w14:textId="77777777" w:rsidR="00A52668" w:rsidRPr="00FB3BA5" w:rsidRDefault="00A52668" w:rsidP="00D77019">
            <w:pPr>
              <w:widowControl/>
              <w:wordWrap/>
              <w:autoSpaceDE/>
              <w:autoSpaceDN/>
              <w:spacing w:line="240" w:lineRule="auto"/>
              <w:rPr>
                <w:rFonts w:ascii="Arial" w:hAnsi="Arial" w:cs="Arial"/>
                <w:iCs/>
                <w:sz w:val="16"/>
                <w:szCs w:val="16"/>
              </w:rPr>
            </w:pPr>
            <w:r w:rsidRPr="00FB3BA5">
              <w:rPr>
                <w:rFonts w:ascii="Arial" w:hAnsi="Arial" w:cs="Arial"/>
                <w:iCs/>
                <w:sz w:val="16"/>
                <w:szCs w:val="16"/>
              </w:rPr>
              <w:t>Asymmetry</w:t>
            </w:r>
          </w:p>
        </w:tc>
        <w:tc>
          <w:tcPr>
            <w:tcW w:w="1105" w:type="dxa"/>
            <w:shd w:val="clear" w:color="auto" w:fill="auto"/>
            <w:noWrap/>
            <w:vAlign w:val="center"/>
            <w:hideMark/>
          </w:tcPr>
          <w:p w14:paraId="3ED4B36C" w14:textId="77777777" w:rsidR="00A52668" w:rsidRPr="00FB3BA5" w:rsidRDefault="00A52668" w:rsidP="00D77019">
            <w:pPr>
              <w:widowControl/>
              <w:wordWrap/>
              <w:autoSpaceDE/>
              <w:autoSpaceDN/>
              <w:spacing w:line="240" w:lineRule="auto"/>
              <w:jc w:val="right"/>
              <w:rPr>
                <w:rFonts w:ascii="Arial" w:hAnsi="Arial" w:cs="Arial"/>
                <w:iCs/>
                <w:sz w:val="16"/>
                <w:szCs w:val="16"/>
              </w:rPr>
            </w:pPr>
            <w:r w:rsidRPr="00FB3BA5">
              <w:rPr>
                <w:rFonts w:ascii="Arial" w:hAnsi="Arial" w:cs="Arial"/>
                <w:iCs/>
                <w:sz w:val="16"/>
                <w:szCs w:val="16"/>
              </w:rPr>
              <w:t>37.615</w:t>
            </w:r>
          </w:p>
        </w:tc>
        <w:tc>
          <w:tcPr>
            <w:tcW w:w="952" w:type="dxa"/>
            <w:shd w:val="clear" w:color="auto" w:fill="auto"/>
            <w:noWrap/>
            <w:vAlign w:val="center"/>
            <w:hideMark/>
          </w:tcPr>
          <w:p w14:paraId="00F40E21" w14:textId="77777777" w:rsidR="00A52668" w:rsidRPr="00FB3BA5" w:rsidRDefault="00A52668" w:rsidP="00D77019">
            <w:pPr>
              <w:widowControl/>
              <w:wordWrap/>
              <w:autoSpaceDE/>
              <w:autoSpaceDN/>
              <w:spacing w:line="240" w:lineRule="auto"/>
              <w:jc w:val="right"/>
              <w:rPr>
                <w:rFonts w:ascii="Arial" w:hAnsi="Arial" w:cs="Arial"/>
                <w:iCs/>
                <w:sz w:val="16"/>
                <w:szCs w:val="16"/>
              </w:rPr>
            </w:pPr>
            <w:r w:rsidRPr="00FB3BA5">
              <w:rPr>
                <w:rFonts w:ascii="Arial" w:hAnsi="Arial" w:cs="Arial"/>
                <w:iCs/>
                <w:sz w:val="16"/>
                <w:szCs w:val="16"/>
              </w:rPr>
              <w:t>11.913</w:t>
            </w:r>
          </w:p>
        </w:tc>
        <w:tc>
          <w:tcPr>
            <w:tcW w:w="993" w:type="dxa"/>
            <w:shd w:val="clear" w:color="auto" w:fill="auto"/>
            <w:noWrap/>
            <w:vAlign w:val="center"/>
            <w:hideMark/>
          </w:tcPr>
          <w:p w14:paraId="2DCEBDF0" w14:textId="77777777" w:rsidR="00A52668" w:rsidRPr="00FB3BA5" w:rsidRDefault="00A52668" w:rsidP="00D77019">
            <w:pPr>
              <w:widowControl/>
              <w:wordWrap/>
              <w:autoSpaceDE/>
              <w:autoSpaceDN/>
              <w:spacing w:line="240" w:lineRule="auto"/>
              <w:jc w:val="right"/>
              <w:rPr>
                <w:rFonts w:ascii="Arial" w:hAnsi="Arial" w:cs="Arial"/>
                <w:iCs/>
                <w:sz w:val="16"/>
                <w:szCs w:val="16"/>
              </w:rPr>
            </w:pPr>
            <w:r w:rsidRPr="00FB3BA5">
              <w:rPr>
                <w:rFonts w:ascii="Arial" w:hAnsi="Arial" w:cs="Arial"/>
                <w:iCs/>
                <w:sz w:val="16"/>
                <w:szCs w:val="16"/>
              </w:rPr>
              <w:t>&lt; 2e-16</w:t>
            </w:r>
          </w:p>
        </w:tc>
      </w:tr>
      <w:tr w:rsidR="00A52668" w:rsidRPr="00FB3BA5" w14:paraId="6EEB1747" w14:textId="77777777" w:rsidTr="00D77019">
        <w:trPr>
          <w:trHeight w:val="330"/>
          <w:jc w:val="center"/>
        </w:trPr>
        <w:tc>
          <w:tcPr>
            <w:tcW w:w="1345" w:type="dxa"/>
            <w:shd w:val="clear" w:color="auto" w:fill="auto"/>
            <w:noWrap/>
            <w:vAlign w:val="center"/>
            <w:hideMark/>
          </w:tcPr>
          <w:p w14:paraId="55694A33" w14:textId="77777777" w:rsidR="00A52668" w:rsidRPr="00FB3BA5" w:rsidRDefault="00A52668" w:rsidP="00D77019">
            <w:pPr>
              <w:widowControl/>
              <w:wordWrap/>
              <w:autoSpaceDE/>
              <w:autoSpaceDN/>
              <w:spacing w:line="240" w:lineRule="auto"/>
              <w:rPr>
                <w:rFonts w:ascii="Arial" w:hAnsi="Arial" w:cs="Arial"/>
                <w:iCs/>
                <w:sz w:val="16"/>
                <w:szCs w:val="16"/>
              </w:rPr>
            </w:pPr>
            <w:r w:rsidRPr="00FB3BA5">
              <w:rPr>
                <w:rFonts w:ascii="Arial" w:hAnsi="Arial" w:cs="Arial"/>
                <w:iCs/>
                <w:sz w:val="16"/>
                <w:szCs w:val="16"/>
              </w:rPr>
              <w:t>Leaping</w:t>
            </w:r>
          </w:p>
        </w:tc>
        <w:tc>
          <w:tcPr>
            <w:tcW w:w="1105" w:type="dxa"/>
            <w:shd w:val="clear" w:color="auto" w:fill="auto"/>
            <w:noWrap/>
            <w:vAlign w:val="center"/>
            <w:hideMark/>
          </w:tcPr>
          <w:p w14:paraId="43506FCD" w14:textId="77777777" w:rsidR="00A52668" w:rsidRPr="00FB3BA5" w:rsidRDefault="00A52668" w:rsidP="00D77019">
            <w:pPr>
              <w:widowControl/>
              <w:wordWrap/>
              <w:autoSpaceDE/>
              <w:autoSpaceDN/>
              <w:spacing w:line="240" w:lineRule="auto"/>
              <w:jc w:val="right"/>
              <w:rPr>
                <w:rFonts w:ascii="Arial" w:hAnsi="Arial" w:cs="Arial"/>
                <w:iCs/>
                <w:sz w:val="16"/>
                <w:szCs w:val="16"/>
              </w:rPr>
            </w:pPr>
            <w:r w:rsidRPr="00FB3BA5">
              <w:rPr>
                <w:rFonts w:ascii="Arial" w:hAnsi="Arial" w:cs="Arial"/>
                <w:iCs/>
                <w:sz w:val="16"/>
                <w:szCs w:val="16"/>
              </w:rPr>
              <w:t>-15.615</w:t>
            </w:r>
          </w:p>
        </w:tc>
        <w:tc>
          <w:tcPr>
            <w:tcW w:w="952" w:type="dxa"/>
            <w:shd w:val="clear" w:color="auto" w:fill="auto"/>
            <w:noWrap/>
            <w:vAlign w:val="center"/>
            <w:hideMark/>
          </w:tcPr>
          <w:p w14:paraId="7FDDED2D" w14:textId="77777777" w:rsidR="00A52668" w:rsidRPr="00FB3BA5" w:rsidRDefault="00A52668" w:rsidP="00D77019">
            <w:pPr>
              <w:widowControl/>
              <w:wordWrap/>
              <w:autoSpaceDE/>
              <w:autoSpaceDN/>
              <w:spacing w:line="240" w:lineRule="auto"/>
              <w:jc w:val="right"/>
              <w:rPr>
                <w:rFonts w:ascii="Arial" w:hAnsi="Arial" w:cs="Arial"/>
                <w:iCs/>
                <w:sz w:val="16"/>
                <w:szCs w:val="16"/>
              </w:rPr>
            </w:pPr>
            <w:r w:rsidRPr="00FB3BA5">
              <w:rPr>
                <w:rFonts w:ascii="Arial" w:hAnsi="Arial" w:cs="Arial"/>
                <w:iCs/>
                <w:sz w:val="16"/>
                <w:szCs w:val="16"/>
              </w:rPr>
              <w:t>-9.218</w:t>
            </w:r>
          </w:p>
        </w:tc>
        <w:tc>
          <w:tcPr>
            <w:tcW w:w="993" w:type="dxa"/>
            <w:shd w:val="clear" w:color="auto" w:fill="auto"/>
            <w:noWrap/>
            <w:vAlign w:val="center"/>
            <w:hideMark/>
          </w:tcPr>
          <w:p w14:paraId="7FE0D227" w14:textId="77777777" w:rsidR="00A52668" w:rsidRPr="00FB3BA5" w:rsidRDefault="00A52668" w:rsidP="00D77019">
            <w:pPr>
              <w:widowControl/>
              <w:wordWrap/>
              <w:autoSpaceDE/>
              <w:autoSpaceDN/>
              <w:spacing w:line="240" w:lineRule="auto"/>
              <w:jc w:val="right"/>
              <w:rPr>
                <w:rFonts w:ascii="Arial" w:hAnsi="Arial" w:cs="Arial"/>
                <w:iCs/>
                <w:sz w:val="16"/>
                <w:szCs w:val="16"/>
              </w:rPr>
            </w:pPr>
            <w:r w:rsidRPr="00FB3BA5">
              <w:rPr>
                <w:rFonts w:ascii="Arial" w:hAnsi="Arial" w:cs="Arial"/>
                <w:iCs/>
                <w:sz w:val="16"/>
                <w:szCs w:val="16"/>
              </w:rPr>
              <w:t>&lt; 2e-16</w:t>
            </w:r>
          </w:p>
        </w:tc>
      </w:tr>
    </w:tbl>
    <w:p w14:paraId="491C126F" w14:textId="77777777" w:rsidR="00BA3A86" w:rsidRPr="00917B81" w:rsidRDefault="00BA3A86" w:rsidP="00686DEE">
      <w:pPr>
        <w:widowControl/>
        <w:wordWrap/>
        <w:autoSpaceDE/>
        <w:autoSpaceDN/>
        <w:spacing w:line="240" w:lineRule="auto"/>
        <w:rPr>
          <w:rFonts w:ascii="Times New Roman" w:hAnsi="Times New Roman"/>
          <w:b/>
          <w:bCs/>
          <w:iCs/>
          <w:sz w:val="24"/>
        </w:rPr>
      </w:pPr>
    </w:p>
    <w:p w14:paraId="60B90402" w14:textId="0FF627ED" w:rsidR="00766EE9" w:rsidRDefault="00766EE9" w:rsidP="00686DEE">
      <w:pPr>
        <w:widowControl/>
        <w:wordWrap/>
        <w:autoSpaceDE/>
        <w:autoSpaceDN/>
        <w:spacing w:line="240" w:lineRule="auto"/>
        <w:rPr>
          <w:rFonts w:ascii="Times New Roman" w:hAnsi="Times New Roman"/>
          <w:bCs/>
          <w:sz w:val="24"/>
        </w:rPr>
      </w:pPr>
    </w:p>
    <w:p w14:paraId="2FD26542" w14:textId="5EA9C677" w:rsidR="00E3132E" w:rsidRDefault="00766EE9" w:rsidP="00686DEE">
      <w:pPr>
        <w:spacing w:line="240" w:lineRule="auto"/>
        <w:rPr>
          <w:rFonts w:ascii="Times New Roman" w:hAnsi="Times New Roman"/>
          <w:bCs/>
          <w:sz w:val="24"/>
        </w:rPr>
      </w:pPr>
      <w:r>
        <w:rPr>
          <w:noProof/>
        </w:rPr>
        <mc:AlternateContent>
          <mc:Choice Requires="wps">
            <w:drawing>
              <wp:anchor distT="45720" distB="45720" distL="114300" distR="114300" simplePos="0" relativeHeight="251648512" behindDoc="0" locked="0" layoutInCell="1" allowOverlap="1" wp14:anchorId="5D1E3577" wp14:editId="0CFECC48">
                <wp:simplePos x="0" y="0"/>
                <wp:positionH relativeFrom="margin">
                  <wp:align>left</wp:align>
                </wp:positionH>
                <wp:positionV relativeFrom="paragraph">
                  <wp:posOffset>1739955</wp:posOffset>
                </wp:positionV>
                <wp:extent cx="5613400" cy="2289810"/>
                <wp:effectExtent l="0" t="0" r="6350" b="0"/>
                <wp:wrapTopAndBottom/>
                <wp:docPr id="18"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0" cy="2289810"/>
                        </a:xfrm>
                        <a:prstGeom prst="rect">
                          <a:avLst/>
                        </a:prstGeom>
                        <a:solidFill>
                          <a:srgbClr val="FFFFFF"/>
                        </a:solidFill>
                        <a:ln w="9525">
                          <a:noFill/>
                          <a:miter lim="800000"/>
                          <a:headEnd/>
                          <a:tailEnd/>
                        </a:ln>
                      </wps:spPr>
                      <wps:txbx>
                        <w:txbxContent>
                          <w:p w14:paraId="2506047E" w14:textId="55704A85" w:rsidR="00EF3C12" w:rsidRPr="00686DEE" w:rsidRDefault="00EF3C12" w:rsidP="00686DEE">
                            <w:pPr>
                              <w:pStyle w:val="aa"/>
                              <w:spacing w:line="240" w:lineRule="auto"/>
                              <w:jc w:val="left"/>
                              <w:rPr>
                                <w:rFonts w:ascii="Arial" w:hAnsi="Arial" w:cs="Arial"/>
                                <w:sz w:val="18"/>
                                <w:szCs w:val="18"/>
                              </w:rPr>
                            </w:pPr>
                            <w:r w:rsidRPr="00686DEE">
                              <w:rPr>
                                <w:rFonts w:ascii="Arial" w:hAnsi="Arial" w:cs="Arial"/>
                                <w:sz w:val="18"/>
                                <w:szCs w:val="18"/>
                              </w:rPr>
                              <w:t xml:space="preserve">Fig. S12 Resistance for </w:t>
                            </w:r>
                            <w:r w:rsidRPr="00686DEE">
                              <w:rPr>
                                <w:rFonts w:ascii="Arial" w:hAnsi="Arial" w:cs="Arial"/>
                                <w:i/>
                                <w:iCs/>
                                <w:sz w:val="18"/>
                                <w:szCs w:val="18"/>
                              </w:rPr>
                              <w:t xml:space="preserve">A. </w:t>
                            </w:r>
                            <w:proofErr w:type="spellStart"/>
                            <w:r w:rsidRPr="00686DEE">
                              <w:rPr>
                                <w:rFonts w:ascii="Arial" w:hAnsi="Arial" w:cs="Arial"/>
                                <w:i/>
                                <w:iCs/>
                                <w:sz w:val="18"/>
                                <w:szCs w:val="18"/>
                              </w:rPr>
                              <w:t>paludum</w:t>
                            </w:r>
                            <w:r w:rsidRPr="00686DEE">
                              <w:rPr>
                                <w:rFonts w:ascii="Arial" w:hAnsi="Arial" w:cs="Arial"/>
                                <w:sz w:val="18"/>
                                <w:szCs w:val="18"/>
                              </w:rPr>
                              <w:t>’s</w:t>
                            </w:r>
                            <w:proofErr w:type="spellEnd"/>
                            <w:r w:rsidRPr="00686DEE">
                              <w:rPr>
                                <w:rFonts w:ascii="Arial" w:hAnsi="Arial" w:cs="Arial"/>
                                <w:sz w:val="18"/>
                                <w:szCs w:val="18"/>
                              </w:rPr>
                              <w:t xml:space="preserve"> sliding from mathematical model and from empirical calculations. </w:t>
                            </w:r>
                            <w:r w:rsidRPr="00686DEE">
                              <w:rPr>
                                <w:rFonts w:ascii="Arial" w:hAnsi="Arial" w:cs="Arial"/>
                                <w:b w:val="0"/>
                                <w:bCs w:val="0"/>
                                <w:sz w:val="18"/>
                                <w:szCs w:val="18"/>
                              </w:rPr>
                              <w:t xml:space="preserve">Results of the model calculation and empirical analysis for symmetric (a) and asymmetric (b) sliding of </w:t>
                            </w:r>
                            <w:r w:rsidRPr="00686DEE">
                              <w:rPr>
                                <w:rFonts w:ascii="Arial" w:hAnsi="Arial" w:cs="Arial"/>
                                <w:b w:val="0"/>
                                <w:bCs w:val="0"/>
                                <w:i/>
                                <w:iCs/>
                                <w:sz w:val="18"/>
                                <w:szCs w:val="18"/>
                              </w:rPr>
                              <w:t>A. paludum</w:t>
                            </w:r>
                            <w:r w:rsidRPr="00686DEE">
                              <w:rPr>
                                <w:rFonts w:ascii="Arial" w:hAnsi="Arial" w:cs="Arial"/>
                                <w:b w:val="0"/>
                                <w:bCs w:val="0"/>
                                <w:sz w:val="18"/>
                                <w:szCs w:val="18"/>
                              </w:rPr>
                              <w:t xml:space="preserve">. Theoretical calculations from mathematical model are marked as green line and shadings. Black squares represent empirical data points, the generalized additive models from those data are marked as gray solid line, and 97.5% centiles are also marked with dashed lines. Resistance was calculated from the estimated deceleration (Table S6 on the next two pages) and body mass for each stride. The theoretical predictions in this figure were also used </w:t>
                            </w:r>
                            <w:r w:rsidRPr="00A12752">
                              <w:rPr>
                                <w:rFonts w:ascii="Arial" w:hAnsi="Arial" w:cs="Arial"/>
                                <w:b w:val="0"/>
                                <w:bCs w:val="0"/>
                                <w:sz w:val="18"/>
                                <w:szCs w:val="18"/>
                              </w:rPr>
                              <w:t>in Fig. 5d</w:t>
                            </w:r>
                            <w:r w:rsidRPr="00686DEE">
                              <w:rPr>
                                <w:rFonts w:ascii="Arial" w:hAnsi="Arial" w:cs="Arial"/>
                                <w:b w:val="0"/>
                                <w:bCs w:val="0"/>
                                <w:sz w:val="18"/>
                                <w:szCs w:val="18"/>
                              </w:rPr>
                              <w:t xml:space="preserve"> of the main text.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1E3577" id="_x0000_s1040" type="#_x0000_t202" style="position:absolute;left:0;text-align:left;margin-left:0;margin-top:137pt;width:442pt;height:180.3pt;z-index:2516485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" stroked="f">
                <v:textbox style="mso-fit-shape-to-text:t">
                  <w:txbxContent>
                    <w:p w14:paraId="2506047E" w14:textId="55704A85" w:rsidR="00EF3C12" w:rsidRPr="00686DEE" w:rsidRDefault="00EF3C12" w:rsidP="00686DEE">
                      <w:pPr>
                        <w:pStyle w:val="aa"/>
                        <w:spacing w:line="240" w:lineRule="auto"/>
                        <w:jc w:val="left"/>
                        <w:rPr>
                          <w:rFonts w:ascii="Arial" w:hAnsi="Arial" w:cs="Arial"/>
                          <w:sz w:val="18"/>
                          <w:szCs w:val="18"/>
                        </w:rPr>
                      </w:pPr>
                      <w:r w:rsidRPr="00686DEE">
                        <w:rPr>
                          <w:rFonts w:ascii="Arial" w:hAnsi="Arial" w:cs="Arial"/>
                          <w:sz w:val="18"/>
                          <w:szCs w:val="18"/>
                        </w:rPr>
                        <w:t xml:space="preserve">Fig. S12 Resistance for </w:t>
                      </w:r>
                      <w:r w:rsidRPr="00686DEE">
                        <w:rPr>
                          <w:rFonts w:ascii="Arial" w:hAnsi="Arial" w:cs="Arial"/>
                          <w:i/>
                          <w:iCs/>
                          <w:sz w:val="18"/>
                          <w:szCs w:val="18"/>
                        </w:rPr>
                        <w:t xml:space="preserve">A. </w:t>
                      </w:r>
                      <w:proofErr w:type="spellStart"/>
                      <w:r w:rsidRPr="00686DEE">
                        <w:rPr>
                          <w:rFonts w:ascii="Arial" w:hAnsi="Arial" w:cs="Arial"/>
                          <w:i/>
                          <w:iCs/>
                          <w:sz w:val="18"/>
                          <w:szCs w:val="18"/>
                        </w:rPr>
                        <w:t>paludum</w:t>
                      </w:r>
                      <w:r w:rsidRPr="00686DEE">
                        <w:rPr>
                          <w:rFonts w:ascii="Arial" w:hAnsi="Arial" w:cs="Arial"/>
                          <w:sz w:val="18"/>
                          <w:szCs w:val="18"/>
                        </w:rPr>
                        <w:t>’s</w:t>
                      </w:r>
                      <w:proofErr w:type="spellEnd"/>
                      <w:r w:rsidRPr="00686DEE">
                        <w:rPr>
                          <w:rFonts w:ascii="Arial" w:hAnsi="Arial" w:cs="Arial"/>
                          <w:sz w:val="18"/>
                          <w:szCs w:val="18"/>
                        </w:rPr>
                        <w:t xml:space="preserve"> sliding from mathematical model and from empirical calculations. </w:t>
                      </w:r>
                      <w:r w:rsidRPr="00686DEE">
                        <w:rPr>
                          <w:rFonts w:ascii="Arial" w:hAnsi="Arial" w:cs="Arial"/>
                          <w:b w:val="0"/>
                          <w:bCs w:val="0"/>
                          <w:sz w:val="18"/>
                          <w:szCs w:val="18"/>
                        </w:rPr>
                        <w:t xml:space="preserve">Results of the model calculation and empirical analysis for symmetric (a) and asymmetric (b) sliding of </w:t>
                      </w:r>
                      <w:r w:rsidRPr="00686DEE">
                        <w:rPr>
                          <w:rFonts w:ascii="Arial" w:hAnsi="Arial" w:cs="Arial"/>
                          <w:b w:val="0"/>
                          <w:bCs w:val="0"/>
                          <w:i/>
                          <w:iCs/>
                          <w:sz w:val="18"/>
                          <w:szCs w:val="18"/>
                        </w:rPr>
                        <w:t>A. paludum</w:t>
                      </w:r>
                      <w:r w:rsidRPr="00686DEE">
                        <w:rPr>
                          <w:rFonts w:ascii="Arial" w:hAnsi="Arial" w:cs="Arial"/>
                          <w:b w:val="0"/>
                          <w:bCs w:val="0"/>
                          <w:sz w:val="18"/>
                          <w:szCs w:val="18"/>
                        </w:rPr>
                        <w:t xml:space="preserve">. Theoretical calculations from mathematical model are marked as green line and shadings. Black squares represent empirical data points, the generalized additive models from those data are marked as gray solid line, and 97.5% centiles are also marked with dashed lines. Resistance was calculated from the estimated deceleration (Table S6 on the next two pages) and body mass for each stride. The theoretical predictions in this figure were also used </w:t>
                      </w:r>
                      <w:r w:rsidRPr="00A12752">
                        <w:rPr>
                          <w:rFonts w:ascii="Arial" w:hAnsi="Arial" w:cs="Arial"/>
                          <w:b w:val="0"/>
                          <w:bCs w:val="0"/>
                          <w:sz w:val="18"/>
                          <w:szCs w:val="18"/>
                        </w:rPr>
                        <w:t>in Fig. 5d</w:t>
                      </w:r>
                      <w:r w:rsidRPr="00686DEE">
                        <w:rPr>
                          <w:rFonts w:ascii="Arial" w:hAnsi="Arial" w:cs="Arial"/>
                          <w:b w:val="0"/>
                          <w:bCs w:val="0"/>
                          <w:sz w:val="18"/>
                          <w:szCs w:val="18"/>
                        </w:rPr>
                        <w:t xml:space="preserve"> of the main text.</w:t>
                      </w:r>
                    </w:p>
                  </w:txbxContent>
                </v:textbox>
                <w10:wrap type="topAndBottom" anchorx="margin"/>
              </v:shape>
            </w:pict>
          </mc:Fallback>
        </mc:AlternateContent>
      </w:r>
      <w:r w:rsidRPr="00766EE9">
        <w:rPr>
          <w:rFonts w:ascii="Times New Roman" w:hAnsi="Times New Roman"/>
          <w:bCs/>
          <w:noProof/>
          <w:sz w:val="24"/>
        </w:rPr>
        <w:drawing>
          <wp:inline distT="0" distB="0" distL="0" distR="0" wp14:anchorId="37C16447" wp14:editId="25EFA70C">
            <wp:extent cx="5731510" cy="1613535"/>
            <wp:effectExtent l="0" t="0" r="2540" b="5715"/>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1613535"/>
                    </a:xfrm>
                    <a:prstGeom prst="rect">
                      <a:avLst/>
                    </a:prstGeom>
                  </pic:spPr>
                </pic:pic>
              </a:graphicData>
            </a:graphic>
          </wp:inline>
        </w:drawing>
      </w:r>
    </w:p>
    <w:p w14:paraId="6E2AC68D" w14:textId="050C4CD8" w:rsidR="006C74FF" w:rsidRDefault="006C74FF" w:rsidP="00686DEE">
      <w:pPr>
        <w:widowControl/>
        <w:wordWrap/>
        <w:autoSpaceDE/>
        <w:autoSpaceDN/>
        <w:spacing w:line="240" w:lineRule="auto"/>
        <w:rPr>
          <w:rFonts w:ascii="Times New Roman" w:hAnsi="Times New Roman"/>
          <w:bCs/>
          <w:sz w:val="24"/>
        </w:rPr>
      </w:pPr>
      <w:r>
        <w:rPr>
          <w:rFonts w:ascii="Times New Roman" w:hAnsi="Times New Roman"/>
          <w:bCs/>
          <w:sz w:val="24"/>
        </w:rPr>
        <w:br w:type="page"/>
      </w:r>
    </w:p>
    <w:p w14:paraId="21FC270B" w14:textId="2BC0B389" w:rsidR="00DA6D0F" w:rsidRDefault="00DA6D0F" w:rsidP="00686DEE">
      <w:pPr>
        <w:widowControl/>
        <w:wordWrap/>
        <w:autoSpaceDE/>
        <w:autoSpaceDN/>
        <w:spacing w:line="240" w:lineRule="auto"/>
        <w:rPr>
          <w:rFonts w:ascii="Times New Roman" w:hAnsi="Times New Roman"/>
          <w:iCs/>
          <w:sz w:val="24"/>
        </w:rPr>
      </w:pPr>
      <w:r>
        <w:rPr>
          <w:noProof/>
        </w:rPr>
        <w:lastRenderedPageBreak/>
        <mc:AlternateContent>
          <mc:Choice Requires="wps">
            <w:drawing>
              <wp:anchor distT="45720" distB="45720" distL="114300" distR="114300" simplePos="0" relativeHeight="251649536" behindDoc="0" locked="0" layoutInCell="1" allowOverlap="1" wp14:anchorId="20D2A5CB" wp14:editId="75E8365F">
                <wp:simplePos x="0" y="0"/>
                <wp:positionH relativeFrom="margin">
                  <wp:align>right</wp:align>
                </wp:positionH>
                <wp:positionV relativeFrom="paragraph">
                  <wp:posOffset>287655</wp:posOffset>
                </wp:positionV>
                <wp:extent cx="5613400" cy="387350"/>
                <wp:effectExtent l="0" t="0" r="6350" b="0"/>
                <wp:wrapTopAndBottom/>
                <wp:docPr id="2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0" cy="387350"/>
                        </a:xfrm>
                        <a:prstGeom prst="rect">
                          <a:avLst/>
                        </a:prstGeom>
                        <a:solidFill>
                          <a:srgbClr val="FFFFFF"/>
                        </a:solidFill>
                        <a:ln w="9525">
                          <a:noFill/>
                          <a:miter lim="800000"/>
                          <a:headEnd/>
                          <a:tailEnd/>
                        </a:ln>
                      </wps:spPr>
                      <wps:txbx>
                        <w:txbxContent>
                          <w:p w14:paraId="40C47A1B" w14:textId="54ABC713" w:rsidR="00EF3C12" w:rsidRPr="00C501BE" w:rsidRDefault="00EF3C12" w:rsidP="00686DEE">
                            <w:pPr>
                              <w:spacing w:line="240" w:lineRule="auto"/>
                              <w:jc w:val="left"/>
                              <w:rPr>
                                <w:rFonts w:ascii="Arial" w:hAnsi="Arial" w:cs="Arial"/>
                                <w:sz w:val="18"/>
                                <w:szCs w:val="18"/>
                              </w:rPr>
                            </w:pPr>
                            <w:r w:rsidRPr="00686DEE">
                              <w:rPr>
                                <w:rFonts w:ascii="Arial" w:hAnsi="Arial" w:cs="Arial"/>
                                <w:b/>
                                <w:bCs/>
                                <w:sz w:val="18"/>
                                <w:szCs w:val="18"/>
                              </w:rPr>
                              <w:t xml:space="preserve">Table S6 Deceleration data of the sliding of </w:t>
                            </w:r>
                            <w:r w:rsidRPr="00686DEE">
                              <w:rPr>
                                <w:rFonts w:ascii="Arial" w:hAnsi="Arial" w:cs="Arial"/>
                                <w:b/>
                                <w:bCs/>
                                <w:i/>
                                <w:iCs/>
                                <w:sz w:val="18"/>
                                <w:szCs w:val="18"/>
                              </w:rPr>
                              <w:t>A. paludum</w:t>
                            </w:r>
                            <w:r w:rsidRPr="00686DEE">
                              <w:rPr>
                                <w:rFonts w:ascii="Arial" w:hAnsi="Arial" w:cs="Arial"/>
                                <w:b/>
                                <w:bCs/>
                                <w:sz w:val="18"/>
                                <w:szCs w:val="18"/>
                              </w:rPr>
                              <w:t>.</w:t>
                            </w:r>
                            <w:r w:rsidRPr="00686DEE">
                              <w:rPr>
                                <w:rFonts w:ascii="Arial" w:hAnsi="Arial" w:cs="Arial"/>
                                <w:sz w:val="18"/>
                                <w:szCs w:val="18"/>
                              </w:rPr>
                              <w:t xml:space="preserve"> Sliding events that have enough passive phase duration (50-80 </w:t>
                            </w:r>
                            <w:proofErr w:type="spellStart"/>
                            <w:r w:rsidRPr="00686DEE">
                              <w:rPr>
                                <w:rFonts w:ascii="Arial" w:hAnsi="Arial" w:cs="Arial"/>
                                <w:sz w:val="18"/>
                                <w:szCs w:val="18"/>
                              </w:rPr>
                              <w:t>ms</w:t>
                            </w:r>
                            <w:proofErr w:type="spellEnd"/>
                            <w:r w:rsidRPr="00686DEE">
                              <w:rPr>
                                <w:rFonts w:ascii="Arial" w:hAnsi="Arial" w:cs="Arial"/>
                                <w:sz w:val="18"/>
                                <w:szCs w:val="18"/>
                              </w:rPr>
                              <w:t>) to calculate deceleration were chosen.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D2A5CB" id="_x0000_s1041" type="#_x0000_t202" style="position:absolute;left:0;text-align:left;margin-left:390.8pt;margin-top:22.65pt;width:442pt;height:30.5pt;z-index:2516495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" stroked="f">
                <v:textbox>
                  <w:txbxContent>
                    <w:p w14:paraId="40C47A1B" w14:textId="54ABC713" w:rsidR="00EF3C12" w:rsidRPr="00C501BE" w:rsidRDefault="00EF3C12" w:rsidP="00686DEE">
                      <w:pPr>
                        <w:spacing w:line="240" w:lineRule="auto"/>
                        <w:jc w:val="left"/>
                        <w:rPr>
                          <w:rFonts w:ascii="Arial" w:hAnsi="Arial" w:cs="Arial"/>
                          <w:sz w:val="18"/>
                          <w:szCs w:val="18"/>
                        </w:rPr>
                      </w:pPr>
                      <w:r w:rsidRPr="00686DEE">
                        <w:rPr>
                          <w:rFonts w:ascii="Arial" w:hAnsi="Arial" w:cs="Arial"/>
                          <w:b/>
                          <w:bCs/>
                          <w:sz w:val="18"/>
                          <w:szCs w:val="18"/>
                        </w:rPr>
                        <w:t xml:space="preserve">Table S6 Deceleration data of the sliding of </w:t>
                      </w:r>
                      <w:r w:rsidRPr="00686DEE">
                        <w:rPr>
                          <w:rFonts w:ascii="Arial" w:hAnsi="Arial" w:cs="Arial"/>
                          <w:b/>
                          <w:bCs/>
                          <w:i/>
                          <w:iCs/>
                          <w:sz w:val="18"/>
                          <w:szCs w:val="18"/>
                        </w:rPr>
                        <w:t>A. paludum</w:t>
                      </w:r>
                      <w:r w:rsidRPr="00686DEE">
                        <w:rPr>
                          <w:rFonts w:ascii="Arial" w:hAnsi="Arial" w:cs="Arial"/>
                          <w:b/>
                          <w:bCs/>
                          <w:sz w:val="18"/>
                          <w:szCs w:val="18"/>
                        </w:rPr>
                        <w:t>.</w:t>
                      </w:r>
                      <w:r w:rsidRPr="00686DEE">
                        <w:rPr>
                          <w:rFonts w:ascii="Arial" w:hAnsi="Arial" w:cs="Arial"/>
                          <w:sz w:val="18"/>
                          <w:szCs w:val="18"/>
                        </w:rPr>
                        <w:t xml:space="preserve"> Sliding events that have enough passive phase duration (50-80 </w:t>
                      </w:r>
                      <w:proofErr w:type="spellStart"/>
                      <w:r w:rsidRPr="00686DEE">
                        <w:rPr>
                          <w:rFonts w:ascii="Arial" w:hAnsi="Arial" w:cs="Arial"/>
                          <w:sz w:val="18"/>
                          <w:szCs w:val="18"/>
                        </w:rPr>
                        <w:t>ms</w:t>
                      </w:r>
                      <w:proofErr w:type="spellEnd"/>
                      <w:r w:rsidRPr="00686DEE">
                        <w:rPr>
                          <w:rFonts w:ascii="Arial" w:hAnsi="Arial" w:cs="Arial"/>
                          <w:sz w:val="18"/>
                          <w:szCs w:val="18"/>
                        </w:rPr>
                        <w:t>) to calculate deceleration were chosen.</w:t>
                      </w:r>
                    </w:p>
                  </w:txbxContent>
                </v:textbox>
                <w10:wrap type="topAndBottom" anchorx="margin"/>
              </v:shape>
            </w:pict>
          </mc:Fallback>
        </mc:AlternateContent>
      </w:r>
    </w:p>
    <w:tbl>
      <w:tblPr>
        <w:tblW w:w="8789" w:type="dxa"/>
        <w:tblCellMar>
          <w:left w:w="99" w:type="dxa"/>
          <w:right w:w="99" w:type="dxa"/>
        </w:tblCellMar>
        <w:tblLook w:val="04A0" w:firstRow="1" w:lastRow="0" w:firstColumn="1" w:lastColumn="0" w:noHBand="0" w:noVBand="1"/>
      </w:tblPr>
      <w:tblGrid>
        <w:gridCol w:w="1080"/>
        <w:gridCol w:w="763"/>
        <w:gridCol w:w="851"/>
        <w:gridCol w:w="992"/>
        <w:gridCol w:w="1276"/>
        <w:gridCol w:w="1559"/>
        <w:gridCol w:w="992"/>
        <w:gridCol w:w="1276"/>
      </w:tblGrid>
      <w:tr w:rsidR="00DA6D0F" w:rsidRPr="00BF00A3" w14:paraId="224D0087" w14:textId="77777777" w:rsidTr="00DA6D0F">
        <w:trPr>
          <w:trHeight w:val="330"/>
        </w:trPr>
        <w:tc>
          <w:tcPr>
            <w:tcW w:w="1080" w:type="dxa"/>
            <w:tcBorders>
              <w:top w:val="double" w:sz="4" w:space="0" w:color="auto"/>
              <w:left w:val="nil"/>
              <w:bottom w:val="single" w:sz="4" w:space="0" w:color="auto"/>
              <w:right w:val="nil"/>
            </w:tcBorders>
            <w:shd w:val="clear" w:color="auto" w:fill="auto"/>
            <w:noWrap/>
            <w:vAlign w:val="center"/>
            <w:hideMark/>
          </w:tcPr>
          <w:p w14:paraId="6D5C98A4" w14:textId="77777777" w:rsidR="00DA6D0F" w:rsidRPr="00BF00A3" w:rsidRDefault="00DA6D0F" w:rsidP="00686DEE">
            <w:pPr>
              <w:widowControl/>
              <w:wordWrap/>
              <w:autoSpaceDE/>
              <w:autoSpaceDN/>
              <w:spacing w:after="0" w:line="240" w:lineRule="auto"/>
              <w:jc w:val="left"/>
              <w:rPr>
                <w:rFonts w:ascii="Arial" w:eastAsia="맑은 고딕" w:hAnsi="Arial" w:cs="Arial"/>
                <w:color w:val="000000"/>
                <w:kern w:val="0"/>
                <w:sz w:val="14"/>
                <w:szCs w:val="14"/>
              </w:rPr>
            </w:pPr>
            <w:r w:rsidRPr="00BF00A3">
              <w:rPr>
                <w:rFonts w:ascii="Arial" w:eastAsia="맑은 고딕" w:hAnsi="Arial" w:cs="Arial"/>
                <w:color w:val="000000"/>
                <w:kern w:val="0"/>
                <w:sz w:val="14"/>
                <w:szCs w:val="14"/>
              </w:rPr>
              <w:t>Individual</w:t>
            </w:r>
          </w:p>
        </w:tc>
        <w:tc>
          <w:tcPr>
            <w:tcW w:w="763" w:type="dxa"/>
            <w:tcBorders>
              <w:top w:val="double" w:sz="4" w:space="0" w:color="auto"/>
              <w:left w:val="nil"/>
              <w:bottom w:val="single" w:sz="4" w:space="0" w:color="auto"/>
              <w:right w:val="nil"/>
            </w:tcBorders>
            <w:shd w:val="clear" w:color="auto" w:fill="auto"/>
            <w:noWrap/>
            <w:vAlign w:val="center"/>
            <w:hideMark/>
          </w:tcPr>
          <w:p w14:paraId="555FE802" w14:textId="77777777" w:rsidR="00DA6D0F" w:rsidRPr="00BF00A3" w:rsidRDefault="00DA6D0F" w:rsidP="00686DEE">
            <w:pPr>
              <w:widowControl/>
              <w:wordWrap/>
              <w:autoSpaceDE/>
              <w:autoSpaceDN/>
              <w:spacing w:after="0" w:line="240" w:lineRule="auto"/>
              <w:jc w:val="right"/>
              <w:rPr>
                <w:rFonts w:ascii="Arial" w:eastAsia="맑은 고딕" w:hAnsi="Arial" w:cs="Arial"/>
                <w:color w:val="000000"/>
                <w:kern w:val="0"/>
                <w:sz w:val="14"/>
                <w:szCs w:val="14"/>
              </w:rPr>
            </w:pPr>
            <w:r w:rsidRPr="00BF00A3">
              <w:rPr>
                <w:rFonts w:ascii="Arial" w:eastAsia="맑은 고딕" w:hAnsi="Arial" w:cs="Arial"/>
                <w:color w:val="000000"/>
                <w:kern w:val="0"/>
                <w:sz w:val="14"/>
                <w:szCs w:val="14"/>
              </w:rPr>
              <w:t>Mass</w:t>
            </w:r>
          </w:p>
          <w:p w14:paraId="1458BE72" w14:textId="25B61567" w:rsidR="00DA6D0F" w:rsidRPr="00BF00A3" w:rsidRDefault="00DA6D0F" w:rsidP="00686DEE">
            <w:pPr>
              <w:widowControl/>
              <w:wordWrap/>
              <w:autoSpaceDE/>
              <w:autoSpaceDN/>
              <w:spacing w:after="0" w:line="240" w:lineRule="auto"/>
              <w:jc w:val="right"/>
              <w:rPr>
                <w:rFonts w:ascii="Arial" w:eastAsia="맑은 고딕" w:hAnsi="Arial" w:cs="Arial"/>
                <w:color w:val="000000"/>
                <w:kern w:val="0"/>
                <w:sz w:val="14"/>
                <w:szCs w:val="14"/>
              </w:rPr>
            </w:pPr>
            <w:r w:rsidRPr="00BF00A3">
              <w:rPr>
                <w:rFonts w:ascii="Arial" w:eastAsia="맑은 고딕" w:hAnsi="Arial" w:cs="Arial"/>
                <w:color w:val="000000"/>
                <w:kern w:val="0"/>
                <w:sz w:val="14"/>
                <w:szCs w:val="14"/>
              </w:rPr>
              <w:t>(mg)</w:t>
            </w:r>
          </w:p>
        </w:tc>
        <w:tc>
          <w:tcPr>
            <w:tcW w:w="851" w:type="dxa"/>
            <w:tcBorders>
              <w:top w:val="double" w:sz="4" w:space="0" w:color="auto"/>
              <w:left w:val="nil"/>
              <w:bottom w:val="single" w:sz="4" w:space="0" w:color="auto"/>
              <w:right w:val="nil"/>
            </w:tcBorders>
            <w:shd w:val="clear" w:color="auto" w:fill="auto"/>
            <w:noWrap/>
            <w:vAlign w:val="center"/>
            <w:hideMark/>
          </w:tcPr>
          <w:p w14:paraId="2B8EE06D" w14:textId="77777777" w:rsidR="00DA6D0F" w:rsidRPr="00BF00A3" w:rsidRDefault="00DA6D0F" w:rsidP="00686DEE">
            <w:pPr>
              <w:widowControl/>
              <w:wordWrap/>
              <w:autoSpaceDE/>
              <w:autoSpaceDN/>
              <w:spacing w:after="0" w:line="240" w:lineRule="auto"/>
              <w:jc w:val="left"/>
              <w:rPr>
                <w:rFonts w:ascii="Arial" w:eastAsia="맑은 고딕" w:hAnsi="Arial" w:cs="Arial"/>
                <w:color w:val="000000"/>
                <w:kern w:val="0"/>
                <w:sz w:val="14"/>
                <w:szCs w:val="14"/>
              </w:rPr>
            </w:pPr>
            <w:r w:rsidRPr="00BF00A3">
              <w:rPr>
                <w:rFonts w:ascii="Arial" w:eastAsia="맑은 고딕" w:hAnsi="Arial" w:cs="Arial"/>
                <w:color w:val="000000"/>
                <w:kern w:val="0"/>
                <w:sz w:val="14"/>
                <w:szCs w:val="14"/>
              </w:rPr>
              <w:t>Video</w:t>
            </w:r>
          </w:p>
        </w:tc>
        <w:tc>
          <w:tcPr>
            <w:tcW w:w="992" w:type="dxa"/>
            <w:tcBorders>
              <w:top w:val="double" w:sz="4" w:space="0" w:color="auto"/>
              <w:left w:val="nil"/>
              <w:bottom w:val="single" w:sz="4" w:space="0" w:color="auto"/>
              <w:right w:val="nil"/>
            </w:tcBorders>
            <w:shd w:val="clear" w:color="auto" w:fill="auto"/>
            <w:noWrap/>
            <w:vAlign w:val="center"/>
            <w:hideMark/>
          </w:tcPr>
          <w:p w14:paraId="62C80E8A" w14:textId="77777777" w:rsidR="00DA6D0F" w:rsidRPr="00BF00A3" w:rsidRDefault="00DA6D0F" w:rsidP="00686DEE">
            <w:pPr>
              <w:widowControl/>
              <w:wordWrap/>
              <w:autoSpaceDE/>
              <w:autoSpaceDN/>
              <w:spacing w:after="0" w:line="240" w:lineRule="auto"/>
              <w:jc w:val="left"/>
              <w:rPr>
                <w:rFonts w:ascii="Arial" w:eastAsia="맑은 고딕" w:hAnsi="Arial" w:cs="Arial"/>
                <w:kern w:val="0"/>
                <w:sz w:val="14"/>
                <w:szCs w:val="14"/>
              </w:rPr>
            </w:pPr>
            <w:r w:rsidRPr="00BF00A3">
              <w:rPr>
                <w:rFonts w:ascii="Arial" w:eastAsia="맑은 고딕" w:hAnsi="Arial" w:cs="Arial"/>
                <w:kern w:val="0"/>
                <w:sz w:val="14"/>
                <w:szCs w:val="14"/>
              </w:rPr>
              <w:t>Striding</w:t>
            </w:r>
          </w:p>
          <w:p w14:paraId="2344743D" w14:textId="295CA8E4" w:rsidR="00DA6D0F" w:rsidRPr="00BF00A3" w:rsidRDefault="00DA6D0F" w:rsidP="00686DEE">
            <w:pPr>
              <w:widowControl/>
              <w:wordWrap/>
              <w:autoSpaceDE/>
              <w:autoSpaceDN/>
              <w:spacing w:after="0" w:line="240" w:lineRule="auto"/>
              <w:jc w:val="left"/>
              <w:rPr>
                <w:rFonts w:ascii="Arial" w:eastAsia="맑은 고딕" w:hAnsi="Arial" w:cs="Arial"/>
                <w:kern w:val="0"/>
                <w:sz w:val="14"/>
                <w:szCs w:val="14"/>
              </w:rPr>
            </w:pPr>
            <w:r w:rsidRPr="00BF00A3">
              <w:rPr>
                <w:rFonts w:ascii="Arial" w:eastAsia="맑은 고딕" w:hAnsi="Arial" w:cs="Arial"/>
                <w:kern w:val="0"/>
                <w:sz w:val="14"/>
                <w:szCs w:val="14"/>
              </w:rPr>
              <w:t>type</w:t>
            </w:r>
          </w:p>
        </w:tc>
        <w:tc>
          <w:tcPr>
            <w:tcW w:w="1276" w:type="dxa"/>
            <w:tcBorders>
              <w:top w:val="double" w:sz="4" w:space="0" w:color="auto"/>
              <w:left w:val="nil"/>
              <w:bottom w:val="single" w:sz="4" w:space="0" w:color="auto"/>
              <w:right w:val="nil"/>
            </w:tcBorders>
            <w:shd w:val="clear" w:color="auto" w:fill="auto"/>
            <w:noWrap/>
            <w:vAlign w:val="center"/>
            <w:hideMark/>
          </w:tcPr>
          <w:p w14:paraId="5062040E" w14:textId="77777777" w:rsidR="00DA6D0F" w:rsidRPr="00BF00A3" w:rsidRDefault="00DA6D0F" w:rsidP="00686DEE">
            <w:pPr>
              <w:widowControl/>
              <w:wordWrap/>
              <w:autoSpaceDE/>
              <w:autoSpaceDN/>
              <w:spacing w:after="0" w:line="240" w:lineRule="auto"/>
              <w:jc w:val="center"/>
              <w:rPr>
                <w:rFonts w:ascii="Arial" w:eastAsia="맑은 고딕" w:hAnsi="Arial" w:cs="Arial"/>
                <w:color w:val="000000"/>
                <w:kern w:val="0"/>
                <w:sz w:val="14"/>
                <w:szCs w:val="14"/>
              </w:rPr>
            </w:pPr>
            <w:r w:rsidRPr="00BF00A3">
              <w:rPr>
                <w:rFonts w:ascii="Arial" w:eastAsia="맑은 고딕" w:hAnsi="Arial" w:cs="Arial"/>
                <w:color w:val="000000"/>
                <w:kern w:val="0"/>
                <w:sz w:val="14"/>
                <w:szCs w:val="14"/>
              </w:rPr>
              <w:t>Initial</w:t>
            </w:r>
          </w:p>
          <w:p w14:paraId="142C1C4F" w14:textId="1B9A3A36" w:rsidR="00DA6D0F" w:rsidRPr="00BF00A3" w:rsidRDefault="00DA6D0F" w:rsidP="00686DEE">
            <w:pPr>
              <w:widowControl/>
              <w:wordWrap/>
              <w:autoSpaceDE/>
              <w:autoSpaceDN/>
              <w:spacing w:after="0" w:line="240" w:lineRule="auto"/>
              <w:jc w:val="center"/>
              <w:rPr>
                <w:rFonts w:ascii="Arial" w:eastAsia="맑은 고딕" w:hAnsi="Arial" w:cs="Arial"/>
                <w:color w:val="000000"/>
                <w:kern w:val="0"/>
                <w:sz w:val="14"/>
                <w:szCs w:val="14"/>
              </w:rPr>
            </w:pPr>
            <w:r w:rsidRPr="00BF00A3">
              <w:rPr>
                <w:rFonts w:ascii="Arial" w:eastAsia="맑은 고딕" w:hAnsi="Arial" w:cs="Arial"/>
                <w:color w:val="000000"/>
                <w:kern w:val="0"/>
                <w:sz w:val="14"/>
                <w:szCs w:val="14"/>
              </w:rPr>
              <w:t>velocity (m/s)</w:t>
            </w:r>
          </w:p>
        </w:tc>
        <w:tc>
          <w:tcPr>
            <w:tcW w:w="1559" w:type="dxa"/>
            <w:tcBorders>
              <w:top w:val="double" w:sz="4" w:space="0" w:color="auto"/>
              <w:left w:val="nil"/>
              <w:bottom w:val="single" w:sz="4" w:space="0" w:color="auto"/>
              <w:right w:val="nil"/>
            </w:tcBorders>
            <w:shd w:val="clear" w:color="auto" w:fill="auto"/>
            <w:noWrap/>
            <w:vAlign w:val="center"/>
            <w:hideMark/>
          </w:tcPr>
          <w:p w14:paraId="42036D5F" w14:textId="77777777" w:rsidR="00DA6D0F" w:rsidRPr="00BF00A3" w:rsidRDefault="00DA6D0F" w:rsidP="00686DEE">
            <w:pPr>
              <w:widowControl/>
              <w:wordWrap/>
              <w:autoSpaceDE/>
              <w:autoSpaceDN/>
              <w:spacing w:after="0" w:line="240" w:lineRule="auto"/>
              <w:jc w:val="right"/>
              <w:rPr>
                <w:rFonts w:ascii="Arial" w:eastAsia="맑은 고딕" w:hAnsi="Arial" w:cs="Arial"/>
                <w:color w:val="000000"/>
                <w:kern w:val="0"/>
                <w:sz w:val="14"/>
                <w:szCs w:val="14"/>
              </w:rPr>
            </w:pPr>
            <w:r w:rsidRPr="00BF00A3">
              <w:rPr>
                <w:rFonts w:ascii="Arial" w:eastAsia="맑은 고딕" w:hAnsi="Arial" w:cs="Arial"/>
                <w:color w:val="000000"/>
                <w:kern w:val="0"/>
                <w:sz w:val="14"/>
                <w:szCs w:val="14"/>
              </w:rPr>
              <w:t>Sliding/leaping</w:t>
            </w:r>
          </w:p>
          <w:p w14:paraId="7B46B57F" w14:textId="198297BA" w:rsidR="00DA6D0F" w:rsidRPr="00BF00A3" w:rsidRDefault="00DA6D0F" w:rsidP="00686DEE">
            <w:pPr>
              <w:widowControl/>
              <w:wordWrap/>
              <w:autoSpaceDE/>
              <w:autoSpaceDN/>
              <w:spacing w:after="0" w:line="240" w:lineRule="auto"/>
              <w:jc w:val="right"/>
              <w:rPr>
                <w:rFonts w:ascii="Arial" w:eastAsia="맑은 고딕" w:hAnsi="Arial" w:cs="Arial"/>
                <w:color w:val="000000"/>
                <w:kern w:val="0"/>
                <w:sz w:val="14"/>
                <w:szCs w:val="14"/>
              </w:rPr>
            </w:pPr>
            <w:r w:rsidRPr="00BF00A3">
              <w:rPr>
                <w:rFonts w:ascii="Arial" w:eastAsia="맑은 고딕" w:hAnsi="Arial" w:cs="Arial"/>
                <w:color w:val="000000"/>
                <w:kern w:val="0"/>
                <w:sz w:val="14"/>
                <w:szCs w:val="14"/>
              </w:rPr>
              <w:t>distance (mm)</w:t>
            </w:r>
          </w:p>
        </w:tc>
        <w:tc>
          <w:tcPr>
            <w:tcW w:w="992" w:type="dxa"/>
            <w:tcBorders>
              <w:top w:val="double" w:sz="4" w:space="0" w:color="auto"/>
              <w:left w:val="nil"/>
              <w:bottom w:val="single" w:sz="4" w:space="0" w:color="auto"/>
              <w:right w:val="nil"/>
            </w:tcBorders>
            <w:shd w:val="clear" w:color="auto" w:fill="auto"/>
            <w:noWrap/>
            <w:vAlign w:val="center"/>
            <w:hideMark/>
          </w:tcPr>
          <w:p w14:paraId="746CF002" w14:textId="77777777" w:rsidR="00DA6D0F" w:rsidRPr="00BF00A3" w:rsidRDefault="00DA6D0F" w:rsidP="00686DEE">
            <w:pPr>
              <w:widowControl/>
              <w:wordWrap/>
              <w:autoSpaceDE/>
              <w:autoSpaceDN/>
              <w:spacing w:after="0" w:line="240" w:lineRule="auto"/>
              <w:jc w:val="right"/>
              <w:rPr>
                <w:rFonts w:ascii="Arial" w:eastAsia="맑은 고딕" w:hAnsi="Arial" w:cs="Arial"/>
                <w:color w:val="000000"/>
                <w:kern w:val="0"/>
                <w:sz w:val="14"/>
                <w:szCs w:val="14"/>
              </w:rPr>
            </w:pPr>
            <w:r w:rsidRPr="00BF00A3">
              <w:rPr>
                <w:rFonts w:ascii="Arial" w:eastAsia="맑은 고딕" w:hAnsi="Arial" w:cs="Arial"/>
                <w:color w:val="000000"/>
                <w:kern w:val="0"/>
                <w:sz w:val="14"/>
                <w:szCs w:val="14"/>
              </w:rPr>
              <w:t>Duration</w:t>
            </w:r>
          </w:p>
          <w:p w14:paraId="62ADCF2F" w14:textId="293F1748" w:rsidR="00DA6D0F" w:rsidRPr="00BF00A3" w:rsidRDefault="00DA6D0F" w:rsidP="00686DEE">
            <w:pPr>
              <w:widowControl/>
              <w:wordWrap/>
              <w:autoSpaceDE/>
              <w:autoSpaceDN/>
              <w:spacing w:after="0" w:line="240" w:lineRule="auto"/>
              <w:jc w:val="right"/>
              <w:rPr>
                <w:rFonts w:ascii="Arial" w:eastAsia="맑은 고딕" w:hAnsi="Arial" w:cs="Arial"/>
                <w:color w:val="000000"/>
                <w:kern w:val="0"/>
                <w:sz w:val="14"/>
                <w:szCs w:val="14"/>
              </w:rPr>
            </w:pPr>
            <w:r w:rsidRPr="00BF00A3">
              <w:rPr>
                <w:rFonts w:ascii="Arial" w:eastAsia="맑은 고딕" w:hAnsi="Arial" w:cs="Arial"/>
                <w:color w:val="000000"/>
                <w:kern w:val="0"/>
                <w:sz w:val="14"/>
                <w:szCs w:val="14"/>
              </w:rPr>
              <w:t>(</w:t>
            </w:r>
            <w:proofErr w:type="spellStart"/>
            <w:r w:rsidRPr="00BF00A3">
              <w:rPr>
                <w:rFonts w:ascii="Arial" w:eastAsia="맑은 고딕" w:hAnsi="Arial" w:cs="Arial"/>
                <w:color w:val="000000"/>
                <w:kern w:val="0"/>
                <w:sz w:val="14"/>
                <w:szCs w:val="14"/>
              </w:rPr>
              <w:t>ms</w:t>
            </w:r>
            <w:proofErr w:type="spellEnd"/>
            <w:r w:rsidRPr="00BF00A3">
              <w:rPr>
                <w:rFonts w:ascii="Arial" w:eastAsia="맑은 고딕" w:hAnsi="Arial" w:cs="Arial"/>
                <w:color w:val="000000"/>
                <w:kern w:val="0"/>
                <w:sz w:val="14"/>
                <w:szCs w:val="14"/>
              </w:rPr>
              <w:t>)</w:t>
            </w:r>
          </w:p>
        </w:tc>
        <w:tc>
          <w:tcPr>
            <w:tcW w:w="1276" w:type="dxa"/>
            <w:tcBorders>
              <w:top w:val="double" w:sz="4" w:space="0" w:color="auto"/>
              <w:left w:val="nil"/>
              <w:bottom w:val="single" w:sz="4" w:space="0" w:color="auto"/>
              <w:right w:val="nil"/>
            </w:tcBorders>
            <w:shd w:val="clear" w:color="auto" w:fill="auto"/>
            <w:noWrap/>
            <w:vAlign w:val="center"/>
            <w:hideMark/>
          </w:tcPr>
          <w:p w14:paraId="00FB7F57" w14:textId="77777777" w:rsidR="00DA6D0F" w:rsidRPr="00BF00A3" w:rsidRDefault="00DA6D0F" w:rsidP="00686DEE">
            <w:pPr>
              <w:widowControl/>
              <w:wordWrap/>
              <w:autoSpaceDE/>
              <w:autoSpaceDN/>
              <w:spacing w:after="0" w:line="240" w:lineRule="auto"/>
              <w:jc w:val="center"/>
              <w:rPr>
                <w:rFonts w:ascii="Arial" w:eastAsia="맑은 고딕" w:hAnsi="Arial" w:cs="Arial"/>
                <w:color w:val="000000"/>
                <w:kern w:val="0"/>
                <w:sz w:val="14"/>
                <w:szCs w:val="14"/>
              </w:rPr>
            </w:pPr>
            <w:r w:rsidRPr="00BF00A3">
              <w:rPr>
                <w:rFonts w:ascii="Arial" w:eastAsia="맑은 고딕" w:hAnsi="Arial" w:cs="Arial"/>
                <w:color w:val="000000"/>
                <w:kern w:val="0"/>
                <w:sz w:val="14"/>
                <w:szCs w:val="14"/>
              </w:rPr>
              <w:t>Last</w:t>
            </w:r>
          </w:p>
          <w:p w14:paraId="40F21644" w14:textId="166A2433" w:rsidR="00DA6D0F" w:rsidRPr="00BF00A3" w:rsidRDefault="00DA6D0F" w:rsidP="00686DEE">
            <w:pPr>
              <w:widowControl/>
              <w:wordWrap/>
              <w:autoSpaceDE/>
              <w:autoSpaceDN/>
              <w:spacing w:after="0" w:line="240" w:lineRule="auto"/>
              <w:jc w:val="center"/>
              <w:rPr>
                <w:rFonts w:ascii="Arial" w:eastAsia="맑은 고딕" w:hAnsi="Arial" w:cs="Arial"/>
                <w:color w:val="000000"/>
                <w:kern w:val="0"/>
                <w:sz w:val="14"/>
                <w:szCs w:val="14"/>
              </w:rPr>
            </w:pPr>
            <w:r w:rsidRPr="00BF00A3">
              <w:rPr>
                <w:rFonts w:ascii="Arial" w:eastAsia="맑은 고딕" w:hAnsi="Arial" w:cs="Arial"/>
                <w:color w:val="000000"/>
                <w:kern w:val="0"/>
                <w:sz w:val="14"/>
                <w:szCs w:val="14"/>
              </w:rPr>
              <w:t>velocity (m/s)</w:t>
            </w:r>
          </w:p>
        </w:tc>
      </w:tr>
      <w:tr w:rsidR="00AF4F48" w:rsidRPr="00BF00A3" w14:paraId="5D5211FC" w14:textId="77777777" w:rsidTr="00686DEE">
        <w:trPr>
          <w:trHeight w:val="330"/>
        </w:trPr>
        <w:tc>
          <w:tcPr>
            <w:tcW w:w="1080" w:type="dxa"/>
            <w:tcBorders>
              <w:top w:val="single" w:sz="4" w:space="0" w:color="auto"/>
              <w:left w:val="nil"/>
              <w:bottom w:val="nil"/>
              <w:right w:val="nil"/>
            </w:tcBorders>
            <w:shd w:val="clear" w:color="auto" w:fill="auto"/>
            <w:noWrap/>
            <w:vAlign w:val="center"/>
            <w:hideMark/>
          </w:tcPr>
          <w:p w14:paraId="7F19FC01" w14:textId="00023890"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4091</w:t>
            </w:r>
          </w:p>
        </w:tc>
        <w:tc>
          <w:tcPr>
            <w:tcW w:w="763" w:type="dxa"/>
            <w:tcBorders>
              <w:top w:val="single" w:sz="4" w:space="0" w:color="auto"/>
              <w:left w:val="nil"/>
              <w:bottom w:val="nil"/>
              <w:right w:val="nil"/>
            </w:tcBorders>
            <w:shd w:val="clear" w:color="auto" w:fill="auto"/>
            <w:noWrap/>
            <w:vAlign w:val="center"/>
            <w:hideMark/>
          </w:tcPr>
          <w:p w14:paraId="22E59EB6" w14:textId="7040966B"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53</w:t>
            </w:r>
          </w:p>
        </w:tc>
        <w:tc>
          <w:tcPr>
            <w:tcW w:w="851" w:type="dxa"/>
            <w:tcBorders>
              <w:top w:val="single" w:sz="4" w:space="0" w:color="auto"/>
              <w:left w:val="nil"/>
              <w:bottom w:val="nil"/>
              <w:right w:val="nil"/>
            </w:tcBorders>
            <w:shd w:val="clear" w:color="auto" w:fill="auto"/>
            <w:noWrap/>
            <w:vAlign w:val="center"/>
            <w:hideMark/>
          </w:tcPr>
          <w:p w14:paraId="5E0678C4" w14:textId="78D78A38"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C0082</w:t>
            </w:r>
          </w:p>
        </w:tc>
        <w:tc>
          <w:tcPr>
            <w:tcW w:w="992" w:type="dxa"/>
            <w:tcBorders>
              <w:top w:val="single" w:sz="4" w:space="0" w:color="auto"/>
              <w:left w:val="nil"/>
              <w:bottom w:val="nil"/>
              <w:right w:val="nil"/>
            </w:tcBorders>
            <w:shd w:val="clear" w:color="auto" w:fill="auto"/>
            <w:noWrap/>
            <w:vAlign w:val="center"/>
            <w:hideMark/>
          </w:tcPr>
          <w:p w14:paraId="3953F070" w14:textId="7FDE7E00"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single" w:sz="4" w:space="0" w:color="auto"/>
              <w:left w:val="nil"/>
              <w:bottom w:val="nil"/>
              <w:right w:val="nil"/>
            </w:tcBorders>
            <w:shd w:val="clear" w:color="auto" w:fill="auto"/>
            <w:noWrap/>
            <w:vAlign w:val="center"/>
            <w:hideMark/>
          </w:tcPr>
          <w:p w14:paraId="643BCE7A" w14:textId="1594C95A"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0.283</w:t>
            </w:r>
          </w:p>
        </w:tc>
        <w:tc>
          <w:tcPr>
            <w:tcW w:w="1559" w:type="dxa"/>
            <w:tcBorders>
              <w:top w:val="single" w:sz="4" w:space="0" w:color="auto"/>
              <w:left w:val="nil"/>
              <w:bottom w:val="nil"/>
              <w:right w:val="nil"/>
            </w:tcBorders>
            <w:shd w:val="clear" w:color="auto" w:fill="auto"/>
            <w:noWrap/>
            <w:vAlign w:val="center"/>
            <w:hideMark/>
          </w:tcPr>
          <w:p w14:paraId="656D1DB2" w14:textId="07FD4536"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6.432</w:t>
            </w:r>
          </w:p>
        </w:tc>
        <w:tc>
          <w:tcPr>
            <w:tcW w:w="992" w:type="dxa"/>
            <w:tcBorders>
              <w:top w:val="single" w:sz="4" w:space="0" w:color="auto"/>
              <w:left w:val="nil"/>
              <w:bottom w:val="nil"/>
              <w:right w:val="nil"/>
            </w:tcBorders>
            <w:shd w:val="clear" w:color="auto" w:fill="auto"/>
            <w:noWrap/>
            <w:vAlign w:val="center"/>
            <w:hideMark/>
          </w:tcPr>
          <w:p w14:paraId="26192DC7" w14:textId="1A54CEFC"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45.879</w:t>
            </w:r>
          </w:p>
        </w:tc>
        <w:tc>
          <w:tcPr>
            <w:tcW w:w="1276" w:type="dxa"/>
            <w:tcBorders>
              <w:top w:val="single" w:sz="4" w:space="0" w:color="auto"/>
              <w:left w:val="nil"/>
              <w:bottom w:val="nil"/>
              <w:right w:val="nil"/>
            </w:tcBorders>
            <w:shd w:val="clear" w:color="auto" w:fill="auto"/>
            <w:noWrap/>
            <w:vAlign w:val="center"/>
            <w:hideMark/>
          </w:tcPr>
          <w:p w14:paraId="2EFDE54A" w14:textId="42954D06"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0.077</w:t>
            </w:r>
          </w:p>
        </w:tc>
      </w:tr>
      <w:tr w:rsidR="00AF4F48" w:rsidRPr="00BF00A3" w14:paraId="07A9A7EB" w14:textId="77777777" w:rsidTr="00686DEE">
        <w:trPr>
          <w:trHeight w:val="330"/>
        </w:trPr>
        <w:tc>
          <w:tcPr>
            <w:tcW w:w="1080" w:type="dxa"/>
            <w:tcBorders>
              <w:top w:val="nil"/>
              <w:left w:val="nil"/>
              <w:bottom w:val="nil"/>
              <w:right w:val="nil"/>
            </w:tcBorders>
            <w:shd w:val="clear" w:color="auto" w:fill="auto"/>
            <w:noWrap/>
            <w:vAlign w:val="center"/>
            <w:hideMark/>
          </w:tcPr>
          <w:p w14:paraId="3088E30A" w14:textId="74B8B0D9"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4091</w:t>
            </w:r>
          </w:p>
        </w:tc>
        <w:tc>
          <w:tcPr>
            <w:tcW w:w="763" w:type="dxa"/>
            <w:tcBorders>
              <w:top w:val="nil"/>
              <w:left w:val="nil"/>
              <w:bottom w:val="nil"/>
              <w:right w:val="nil"/>
            </w:tcBorders>
            <w:shd w:val="clear" w:color="auto" w:fill="auto"/>
            <w:noWrap/>
            <w:vAlign w:val="center"/>
            <w:hideMark/>
          </w:tcPr>
          <w:p w14:paraId="0E7ABF18" w14:textId="6C657495"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53</w:t>
            </w:r>
          </w:p>
        </w:tc>
        <w:tc>
          <w:tcPr>
            <w:tcW w:w="851" w:type="dxa"/>
            <w:tcBorders>
              <w:top w:val="nil"/>
              <w:left w:val="nil"/>
              <w:bottom w:val="nil"/>
              <w:right w:val="nil"/>
            </w:tcBorders>
            <w:shd w:val="clear" w:color="auto" w:fill="auto"/>
            <w:noWrap/>
            <w:vAlign w:val="center"/>
            <w:hideMark/>
          </w:tcPr>
          <w:p w14:paraId="1601A1A3" w14:textId="0B366CCC"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C0076</w:t>
            </w:r>
          </w:p>
        </w:tc>
        <w:tc>
          <w:tcPr>
            <w:tcW w:w="992" w:type="dxa"/>
            <w:tcBorders>
              <w:top w:val="nil"/>
              <w:left w:val="nil"/>
              <w:bottom w:val="nil"/>
              <w:right w:val="nil"/>
            </w:tcBorders>
            <w:shd w:val="clear" w:color="auto" w:fill="auto"/>
            <w:noWrap/>
            <w:vAlign w:val="center"/>
            <w:hideMark/>
          </w:tcPr>
          <w:p w14:paraId="57A29A3E" w14:textId="41F87A8B"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nil"/>
              <w:left w:val="nil"/>
              <w:bottom w:val="nil"/>
              <w:right w:val="nil"/>
            </w:tcBorders>
            <w:shd w:val="clear" w:color="auto" w:fill="auto"/>
            <w:noWrap/>
            <w:vAlign w:val="center"/>
            <w:hideMark/>
          </w:tcPr>
          <w:p w14:paraId="140426ED" w14:textId="7481F551"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0.133</w:t>
            </w:r>
          </w:p>
        </w:tc>
        <w:tc>
          <w:tcPr>
            <w:tcW w:w="1559" w:type="dxa"/>
            <w:tcBorders>
              <w:top w:val="nil"/>
              <w:left w:val="nil"/>
              <w:bottom w:val="nil"/>
              <w:right w:val="nil"/>
            </w:tcBorders>
            <w:shd w:val="clear" w:color="auto" w:fill="auto"/>
            <w:noWrap/>
            <w:vAlign w:val="center"/>
            <w:hideMark/>
          </w:tcPr>
          <w:p w14:paraId="7E5602DF" w14:textId="38AD27ED"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7.792</w:t>
            </w:r>
          </w:p>
        </w:tc>
        <w:tc>
          <w:tcPr>
            <w:tcW w:w="992" w:type="dxa"/>
            <w:tcBorders>
              <w:top w:val="nil"/>
              <w:left w:val="nil"/>
              <w:bottom w:val="nil"/>
              <w:right w:val="nil"/>
            </w:tcBorders>
            <w:shd w:val="clear" w:color="auto" w:fill="auto"/>
            <w:noWrap/>
            <w:vAlign w:val="center"/>
            <w:hideMark/>
          </w:tcPr>
          <w:p w14:paraId="44B92EBB" w14:textId="65E1808B"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60.477</w:t>
            </w:r>
          </w:p>
        </w:tc>
        <w:tc>
          <w:tcPr>
            <w:tcW w:w="1276" w:type="dxa"/>
            <w:tcBorders>
              <w:top w:val="nil"/>
              <w:left w:val="nil"/>
              <w:bottom w:val="nil"/>
              <w:right w:val="nil"/>
            </w:tcBorders>
            <w:shd w:val="clear" w:color="auto" w:fill="auto"/>
            <w:noWrap/>
            <w:vAlign w:val="center"/>
            <w:hideMark/>
          </w:tcPr>
          <w:p w14:paraId="0F429062" w14:textId="170D3F59"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0.133</w:t>
            </w:r>
          </w:p>
        </w:tc>
      </w:tr>
      <w:tr w:rsidR="00AF4F48" w:rsidRPr="00BF00A3" w14:paraId="0CA2E584" w14:textId="77777777" w:rsidTr="00686DEE">
        <w:trPr>
          <w:trHeight w:val="330"/>
        </w:trPr>
        <w:tc>
          <w:tcPr>
            <w:tcW w:w="1080" w:type="dxa"/>
            <w:tcBorders>
              <w:top w:val="nil"/>
              <w:left w:val="nil"/>
              <w:bottom w:val="nil"/>
              <w:right w:val="nil"/>
            </w:tcBorders>
            <w:shd w:val="clear" w:color="auto" w:fill="auto"/>
            <w:noWrap/>
            <w:vAlign w:val="center"/>
            <w:hideMark/>
          </w:tcPr>
          <w:p w14:paraId="129B8B36" w14:textId="7243ED8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4091</w:t>
            </w:r>
          </w:p>
        </w:tc>
        <w:tc>
          <w:tcPr>
            <w:tcW w:w="763" w:type="dxa"/>
            <w:tcBorders>
              <w:top w:val="nil"/>
              <w:left w:val="nil"/>
              <w:bottom w:val="nil"/>
              <w:right w:val="nil"/>
            </w:tcBorders>
            <w:shd w:val="clear" w:color="auto" w:fill="auto"/>
            <w:noWrap/>
            <w:vAlign w:val="center"/>
            <w:hideMark/>
          </w:tcPr>
          <w:p w14:paraId="743849DE" w14:textId="32FD5194"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53</w:t>
            </w:r>
          </w:p>
        </w:tc>
        <w:tc>
          <w:tcPr>
            <w:tcW w:w="851" w:type="dxa"/>
            <w:tcBorders>
              <w:top w:val="nil"/>
              <w:left w:val="nil"/>
              <w:bottom w:val="nil"/>
              <w:right w:val="nil"/>
            </w:tcBorders>
            <w:shd w:val="clear" w:color="auto" w:fill="auto"/>
            <w:noWrap/>
            <w:vAlign w:val="center"/>
            <w:hideMark/>
          </w:tcPr>
          <w:p w14:paraId="2E76ACC8" w14:textId="3B2F714F"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C0082</w:t>
            </w:r>
          </w:p>
        </w:tc>
        <w:tc>
          <w:tcPr>
            <w:tcW w:w="992" w:type="dxa"/>
            <w:tcBorders>
              <w:top w:val="nil"/>
              <w:left w:val="nil"/>
              <w:bottom w:val="nil"/>
              <w:right w:val="nil"/>
            </w:tcBorders>
            <w:shd w:val="clear" w:color="auto" w:fill="auto"/>
            <w:noWrap/>
            <w:vAlign w:val="center"/>
            <w:hideMark/>
          </w:tcPr>
          <w:p w14:paraId="19CF3420" w14:textId="261AB5AC"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nil"/>
              <w:left w:val="nil"/>
              <w:bottom w:val="nil"/>
              <w:right w:val="nil"/>
            </w:tcBorders>
            <w:shd w:val="clear" w:color="auto" w:fill="auto"/>
            <w:noWrap/>
            <w:vAlign w:val="center"/>
            <w:hideMark/>
          </w:tcPr>
          <w:p w14:paraId="3D0F5D55" w14:textId="69B85662"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0.148</w:t>
            </w:r>
          </w:p>
        </w:tc>
        <w:tc>
          <w:tcPr>
            <w:tcW w:w="1559" w:type="dxa"/>
            <w:tcBorders>
              <w:top w:val="nil"/>
              <w:left w:val="nil"/>
              <w:bottom w:val="nil"/>
              <w:right w:val="nil"/>
            </w:tcBorders>
            <w:shd w:val="clear" w:color="auto" w:fill="auto"/>
            <w:noWrap/>
            <w:vAlign w:val="center"/>
            <w:hideMark/>
          </w:tcPr>
          <w:p w14:paraId="117C5814" w14:textId="5FD6D1B4"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4.812</w:t>
            </w:r>
          </w:p>
        </w:tc>
        <w:tc>
          <w:tcPr>
            <w:tcW w:w="992" w:type="dxa"/>
            <w:tcBorders>
              <w:top w:val="nil"/>
              <w:left w:val="nil"/>
              <w:bottom w:val="nil"/>
              <w:right w:val="nil"/>
            </w:tcBorders>
            <w:shd w:val="clear" w:color="auto" w:fill="auto"/>
            <w:noWrap/>
            <w:vAlign w:val="center"/>
            <w:hideMark/>
          </w:tcPr>
          <w:p w14:paraId="6A4BB4B4" w14:textId="4F37DA01"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32.324</w:t>
            </w:r>
          </w:p>
        </w:tc>
        <w:tc>
          <w:tcPr>
            <w:tcW w:w="1276" w:type="dxa"/>
            <w:tcBorders>
              <w:top w:val="nil"/>
              <w:left w:val="nil"/>
              <w:bottom w:val="nil"/>
              <w:right w:val="nil"/>
            </w:tcBorders>
            <w:shd w:val="clear" w:color="auto" w:fill="auto"/>
            <w:noWrap/>
            <w:vAlign w:val="center"/>
            <w:hideMark/>
          </w:tcPr>
          <w:p w14:paraId="75605B7E" w14:textId="2CB33C9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0.139</w:t>
            </w:r>
          </w:p>
        </w:tc>
      </w:tr>
      <w:tr w:rsidR="00AF4F48" w:rsidRPr="00BF00A3" w14:paraId="1B5D059B" w14:textId="77777777" w:rsidTr="00686DEE">
        <w:trPr>
          <w:trHeight w:val="330"/>
        </w:trPr>
        <w:tc>
          <w:tcPr>
            <w:tcW w:w="1080" w:type="dxa"/>
            <w:tcBorders>
              <w:top w:val="nil"/>
              <w:left w:val="nil"/>
              <w:bottom w:val="nil"/>
              <w:right w:val="nil"/>
            </w:tcBorders>
            <w:shd w:val="clear" w:color="auto" w:fill="auto"/>
            <w:noWrap/>
            <w:vAlign w:val="center"/>
            <w:hideMark/>
          </w:tcPr>
          <w:p w14:paraId="604BAC6D" w14:textId="73295495"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4193</w:t>
            </w:r>
          </w:p>
        </w:tc>
        <w:tc>
          <w:tcPr>
            <w:tcW w:w="763" w:type="dxa"/>
            <w:tcBorders>
              <w:top w:val="nil"/>
              <w:left w:val="nil"/>
              <w:bottom w:val="nil"/>
              <w:right w:val="nil"/>
            </w:tcBorders>
            <w:shd w:val="clear" w:color="auto" w:fill="auto"/>
            <w:noWrap/>
            <w:vAlign w:val="center"/>
            <w:hideMark/>
          </w:tcPr>
          <w:p w14:paraId="5222C9A2" w14:textId="139EDA82"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47</w:t>
            </w:r>
          </w:p>
        </w:tc>
        <w:tc>
          <w:tcPr>
            <w:tcW w:w="851" w:type="dxa"/>
            <w:tcBorders>
              <w:top w:val="nil"/>
              <w:left w:val="nil"/>
              <w:bottom w:val="nil"/>
              <w:right w:val="nil"/>
            </w:tcBorders>
            <w:shd w:val="clear" w:color="auto" w:fill="auto"/>
            <w:noWrap/>
            <w:vAlign w:val="center"/>
            <w:hideMark/>
          </w:tcPr>
          <w:p w14:paraId="1B9E253E" w14:textId="503162CD"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C0176</w:t>
            </w:r>
          </w:p>
        </w:tc>
        <w:tc>
          <w:tcPr>
            <w:tcW w:w="992" w:type="dxa"/>
            <w:tcBorders>
              <w:top w:val="nil"/>
              <w:left w:val="nil"/>
              <w:bottom w:val="nil"/>
              <w:right w:val="nil"/>
            </w:tcBorders>
            <w:shd w:val="clear" w:color="auto" w:fill="auto"/>
            <w:noWrap/>
            <w:vAlign w:val="center"/>
            <w:hideMark/>
          </w:tcPr>
          <w:p w14:paraId="1D0789C0" w14:textId="11A82772"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nil"/>
              <w:left w:val="nil"/>
              <w:bottom w:val="nil"/>
              <w:right w:val="nil"/>
            </w:tcBorders>
            <w:shd w:val="clear" w:color="auto" w:fill="auto"/>
            <w:noWrap/>
            <w:vAlign w:val="center"/>
            <w:hideMark/>
          </w:tcPr>
          <w:p w14:paraId="453C5681" w14:textId="7AFDF32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0.257</w:t>
            </w:r>
          </w:p>
        </w:tc>
        <w:tc>
          <w:tcPr>
            <w:tcW w:w="1559" w:type="dxa"/>
            <w:tcBorders>
              <w:top w:val="nil"/>
              <w:left w:val="nil"/>
              <w:bottom w:val="nil"/>
              <w:right w:val="nil"/>
            </w:tcBorders>
            <w:shd w:val="clear" w:color="auto" w:fill="auto"/>
            <w:noWrap/>
            <w:vAlign w:val="center"/>
            <w:hideMark/>
          </w:tcPr>
          <w:p w14:paraId="36CF5ED7" w14:textId="7B6584CA"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14.146</w:t>
            </w:r>
          </w:p>
        </w:tc>
        <w:tc>
          <w:tcPr>
            <w:tcW w:w="992" w:type="dxa"/>
            <w:tcBorders>
              <w:top w:val="nil"/>
              <w:left w:val="nil"/>
              <w:bottom w:val="nil"/>
              <w:right w:val="nil"/>
            </w:tcBorders>
            <w:shd w:val="clear" w:color="auto" w:fill="auto"/>
            <w:noWrap/>
            <w:vAlign w:val="center"/>
            <w:hideMark/>
          </w:tcPr>
          <w:p w14:paraId="4C763EFD" w14:textId="00A43BFD"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66.733</w:t>
            </w:r>
          </w:p>
        </w:tc>
        <w:tc>
          <w:tcPr>
            <w:tcW w:w="1276" w:type="dxa"/>
            <w:tcBorders>
              <w:top w:val="nil"/>
              <w:left w:val="nil"/>
              <w:bottom w:val="nil"/>
              <w:right w:val="nil"/>
            </w:tcBorders>
            <w:shd w:val="clear" w:color="auto" w:fill="auto"/>
            <w:noWrap/>
            <w:vAlign w:val="center"/>
            <w:hideMark/>
          </w:tcPr>
          <w:p w14:paraId="6F5B446D" w14:textId="379DFD1A"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0.143</w:t>
            </w:r>
          </w:p>
        </w:tc>
      </w:tr>
      <w:tr w:rsidR="00AF4F48" w:rsidRPr="00BF00A3" w14:paraId="4FC1D4BB" w14:textId="77777777" w:rsidTr="00686DEE">
        <w:trPr>
          <w:trHeight w:val="330"/>
        </w:trPr>
        <w:tc>
          <w:tcPr>
            <w:tcW w:w="1080" w:type="dxa"/>
            <w:tcBorders>
              <w:top w:val="nil"/>
              <w:left w:val="nil"/>
              <w:bottom w:val="nil"/>
              <w:right w:val="nil"/>
            </w:tcBorders>
            <w:shd w:val="clear" w:color="auto" w:fill="auto"/>
            <w:noWrap/>
            <w:vAlign w:val="center"/>
            <w:hideMark/>
          </w:tcPr>
          <w:p w14:paraId="5AACD676" w14:textId="43039E05"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4193</w:t>
            </w:r>
          </w:p>
        </w:tc>
        <w:tc>
          <w:tcPr>
            <w:tcW w:w="763" w:type="dxa"/>
            <w:tcBorders>
              <w:top w:val="nil"/>
              <w:left w:val="nil"/>
              <w:bottom w:val="nil"/>
              <w:right w:val="nil"/>
            </w:tcBorders>
            <w:shd w:val="clear" w:color="auto" w:fill="auto"/>
            <w:noWrap/>
            <w:vAlign w:val="center"/>
            <w:hideMark/>
          </w:tcPr>
          <w:p w14:paraId="33AC4DD3" w14:textId="7CD2075F"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47</w:t>
            </w:r>
          </w:p>
        </w:tc>
        <w:tc>
          <w:tcPr>
            <w:tcW w:w="851" w:type="dxa"/>
            <w:tcBorders>
              <w:top w:val="nil"/>
              <w:left w:val="nil"/>
              <w:bottom w:val="nil"/>
              <w:right w:val="nil"/>
            </w:tcBorders>
            <w:shd w:val="clear" w:color="auto" w:fill="auto"/>
            <w:noWrap/>
            <w:vAlign w:val="center"/>
            <w:hideMark/>
          </w:tcPr>
          <w:p w14:paraId="74327323" w14:textId="2071B46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C0162</w:t>
            </w:r>
          </w:p>
        </w:tc>
        <w:tc>
          <w:tcPr>
            <w:tcW w:w="992" w:type="dxa"/>
            <w:tcBorders>
              <w:top w:val="nil"/>
              <w:left w:val="nil"/>
              <w:bottom w:val="nil"/>
              <w:right w:val="nil"/>
            </w:tcBorders>
            <w:shd w:val="clear" w:color="auto" w:fill="auto"/>
            <w:noWrap/>
            <w:vAlign w:val="center"/>
            <w:hideMark/>
          </w:tcPr>
          <w:p w14:paraId="4E77FD99" w14:textId="4521EA98"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nil"/>
              <w:left w:val="nil"/>
              <w:bottom w:val="nil"/>
              <w:right w:val="nil"/>
            </w:tcBorders>
            <w:shd w:val="clear" w:color="auto" w:fill="auto"/>
            <w:noWrap/>
            <w:vAlign w:val="center"/>
            <w:hideMark/>
          </w:tcPr>
          <w:p w14:paraId="6C48C865" w14:textId="41319EA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0.184</w:t>
            </w:r>
          </w:p>
        </w:tc>
        <w:tc>
          <w:tcPr>
            <w:tcW w:w="1559" w:type="dxa"/>
            <w:tcBorders>
              <w:top w:val="nil"/>
              <w:left w:val="nil"/>
              <w:bottom w:val="nil"/>
              <w:right w:val="nil"/>
            </w:tcBorders>
            <w:shd w:val="clear" w:color="auto" w:fill="auto"/>
            <w:noWrap/>
            <w:vAlign w:val="center"/>
            <w:hideMark/>
          </w:tcPr>
          <w:p w14:paraId="3F3CC786" w14:textId="279FAFC1"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10.036</w:t>
            </w:r>
          </w:p>
        </w:tc>
        <w:tc>
          <w:tcPr>
            <w:tcW w:w="992" w:type="dxa"/>
            <w:tcBorders>
              <w:top w:val="nil"/>
              <w:left w:val="nil"/>
              <w:bottom w:val="nil"/>
              <w:right w:val="nil"/>
            </w:tcBorders>
            <w:shd w:val="clear" w:color="auto" w:fill="auto"/>
            <w:noWrap/>
            <w:vAlign w:val="center"/>
            <w:hideMark/>
          </w:tcPr>
          <w:p w14:paraId="19BF2AD6" w14:textId="34263F1A"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64.648</w:t>
            </w:r>
          </w:p>
        </w:tc>
        <w:tc>
          <w:tcPr>
            <w:tcW w:w="1276" w:type="dxa"/>
            <w:tcBorders>
              <w:top w:val="nil"/>
              <w:left w:val="nil"/>
              <w:bottom w:val="nil"/>
              <w:right w:val="nil"/>
            </w:tcBorders>
            <w:shd w:val="clear" w:color="auto" w:fill="auto"/>
            <w:noWrap/>
            <w:vAlign w:val="center"/>
            <w:hideMark/>
          </w:tcPr>
          <w:p w14:paraId="55DB0E56" w14:textId="3A4FA6E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0.149</w:t>
            </w:r>
          </w:p>
        </w:tc>
      </w:tr>
      <w:tr w:rsidR="00AF4F48" w:rsidRPr="00BF00A3" w14:paraId="696DF633" w14:textId="77777777" w:rsidTr="00686DEE">
        <w:trPr>
          <w:trHeight w:val="330"/>
        </w:trPr>
        <w:tc>
          <w:tcPr>
            <w:tcW w:w="1080" w:type="dxa"/>
            <w:tcBorders>
              <w:top w:val="nil"/>
              <w:left w:val="nil"/>
              <w:bottom w:val="nil"/>
              <w:right w:val="nil"/>
            </w:tcBorders>
            <w:shd w:val="clear" w:color="auto" w:fill="auto"/>
            <w:noWrap/>
            <w:vAlign w:val="center"/>
            <w:hideMark/>
          </w:tcPr>
          <w:p w14:paraId="5A0ADB74" w14:textId="1CC3D42D"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4193</w:t>
            </w:r>
          </w:p>
        </w:tc>
        <w:tc>
          <w:tcPr>
            <w:tcW w:w="763" w:type="dxa"/>
            <w:tcBorders>
              <w:top w:val="nil"/>
              <w:left w:val="nil"/>
              <w:bottom w:val="nil"/>
              <w:right w:val="nil"/>
            </w:tcBorders>
            <w:shd w:val="clear" w:color="auto" w:fill="auto"/>
            <w:noWrap/>
            <w:vAlign w:val="center"/>
            <w:hideMark/>
          </w:tcPr>
          <w:p w14:paraId="6D91E2F4" w14:textId="1FAF826A"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47</w:t>
            </w:r>
          </w:p>
        </w:tc>
        <w:tc>
          <w:tcPr>
            <w:tcW w:w="851" w:type="dxa"/>
            <w:tcBorders>
              <w:top w:val="nil"/>
              <w:left w:val="nil"/>
              <w:bottom w:val="nil"/>
              <w:right w:val="nil"/>
            </w:tcBorders>
            <w:shd w:val="clear" w:color="auto" w:fill="auto"/>
            <w:noWrap/>
            <w:vAlign w:val="center"/>
            <w:hideMark/>
          </w:tcPr>
          <w:p w14:paraId="10BCA779" w14:textId="2B2ADB99"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C0158</w:t>
            </w:r>
          </w:p>
        </w:tc>
        <w:tc>
          <w:tcPr>
            <w:tcW w:w="992" w:type="dxa"/>
            <w:tcBorders>
              <w:top w:val="nil"/>
              <w:left w:val="nil"/>
              <w:bottom w:val="nil"/>
              <w:right w:val="nil"/>
            </w:tcBorders>
            <w:shd w:val="clear" w:color="auto" w:fill="auto"/>
            <w:noWrap/>
            <w:vAlign w:val="center"/>
            <w:hideMark/>
          </w:tcPr>
          <w:p w14:paraId="3071981D" w14:textId="2637542D"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nil"/>
              <w:left w:val="nil"/>
              <w:bottom w:val="nil"/>
              <w:right w:val="nil"/>
            </w:tcBorders>
            <w:shd w:val="clear" w:color="auto" w:fill="auto"/>
            <w:noWrap/>
            <w:vAlign w:val="center"/>
            <w:hideMark/>
          </w:tcPr>
          <w:p w14:paraId="10E54B22" w14:textId="33A502C9"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0.309</w:t>
            </w:r>
          </w:p>
        </w:tc>
        <w:tc>
          <w:tcPr>
            <w:tcW w:w="1559" w:type="dxa"/>
            <w:tcBorders>
              <w:top w:val="nil"/>
              <w:left w:val="nil"/>
              <w:bottom w:val="nil"/>
              <w:right w:val="nil"/>
            </w:tcBorders>
            <w:shd w:val="clear" w:color="auto" w:fill="auto"/>
            <w:noWrap/>
            <w:vAlign w:val="center"/>
            <w:hideMark/>
          </w:tcPr>
          <w:p w14:paraId="47800C7A" w14:textId="5C68BAF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16.721</w:t>
            </w:r>
          </w:p>
        </w:tc>
        <w:tc>
          <w:tcPr>
            <w:tcW w:w="992" w:type="dxa"/>
            <w:tcBorders>
              <w:top w:val="nil"/>
              <w:left w:val="nil"/>
              <w:bottom w:val="nil"/>
              <w:right w:val="nil"/>
            </w:tcBorders>
            <w:shd w:val="clear" w:color="auto" w:fill="auto"/>
            <w:noWrap/>
            <w:vAlign w:val="center"/>
            <w:hideMark/>
          </w:tcPr>
          <w:p w14:paraId="166B75D8" w14:textId="38D8E5A1"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66.733</w:t>
            </w:r>
          </w:p>
        </w:tc>
        <w:tc>
          <w:tcPr>
            <w:tcW w:w="1276" w:type="dxa"/>
            <w:tcBorders>
              <w:top w:val="nil"/>
              <w:left w:val="nil"/>
              <w:bottom w:val="nil"/>
              <w:right w:val="nil"/>
            </w:tcBorders>
            <w:shd w:val="clear" w:color="auto" w:fill="auto"/>
            <w:noWrap/>
            <w:vAlign w:val="center"/>
            <w:hideMark/>
          </w:tcPr>
          <w:p w14:paraId="3394AAEC" w14:textId="73EE13CC"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0.167</w:t>
            </w:r>
          </w:p>
        </w:tc>
      </w:tr>
      <w:tr w:rsidR="00AF4F48" w:rsidRPr="00BF00A3" w14:paraId="009E14BB" w14:textId="77777777" w:rsidTr="00686DEE">
        <w:trPr>
          <w:trHeight w:val="330"/>
        </w:trPr>
        <w:tc>
          <w:tcPr>
            <w:tcW w:w="1080" w:type="dxa"/>
            <w:tcBorders>
              <w:top w:val="nil"/>
              <w:left w:val="nil"/>
              <w:bottom w:val="nil"/>
              <w:right w:val="nil"/>
            </w:tcBorders>
            <w:shd w:val="clear" w:color="auto" w:fill="auto"/>
            <w:noWrap/>
            <w:vAlign w:val="center"/>
            <w:hideMark/>
          </w:tcPr>
          <w:p w14:paraId="3A8AF3E5" w14:textId="0F7A6FCD"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4193</w:t>
            </w:r>
          </w:p>
        </w:tc>
        <w:tc>
          <w:tcPr>
            <w:tcW w:w="763" w:type="dxa"/>
            <w:tcBorders>
              <w:top w:val="nil"/>
              <w:left w:val="nil"/>
              <w:bottom w:val="nil"/>
              <w:right w:val="nil"/>
            </w:tcBorders>
            <w:shd w:val="clear" w:color="auto" w:fill="auto"/>
            <w:noWrap/>
            <w:vAlign w:val="center"/>
            <w:hideMark/>
          </w:tcPr>
          <w:p w14:paraId="7FBB6B35" w14:textId="671FB428"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47</w:t>
            </w:r>
          </w:p>
        </w:tc>
        <w:tc>
          <w:tcPr>
            <w:tcW w:w="851" w:type="dxa"/>
            <w:tcBorders>
              <w:top w:val="nil"/>
              <w:left w:val="nil"/>
              <w:bottom w:val="nil"/>
              <w:right w:val="nil"/>
            </w:tcBorders>
            <w:shd w:val="clear" w:color="auto" w:fill="auto"/>
            <w:noWrap/>
            <w:vAlign w:val="center"/>
            <w:hideMark/>
          </w:tcPr>
          <w:p w14:paraId="540CDA59" w14:textId="464F5492"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C0173</w:t>
            </w:r>
          </w:p>
        </w:tc>
        <w:tc>
          <w:tcPr>
            <w:tcW w:w="992" w:type="dxa"/>
            <w:tcBorders>
              <w:top w:val="nil"/>
              <w:left w:val="nil"/>
              <w:bottom w:val="nil"/>
              <w:right w:val="nil"/>
            </w:tcBorders>
            <w:shd w:val="clear" w:color="auto" w:fill="auto"/>
            <w:noWrap/>
            <w:vAlign w:val="center"/>
            <w:hideMark/>
          </w:tcPr>
          <w:p w14:paraId="0C21592F" w14:textId="6C6C5069"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nil"/>
              <w:left w:val="nil"/>
              <w:bottom w:val="nil"/>
              <w:right w:val="nil"/>
            </w:tcBorders>
            <w:shd w:val="clear" w:color="auto" w:fill="auto"/>
            <w:noWrap/>
            <w:vAlign w:val="center"/>
            <w:hideMark/>
          </w:tcPr>
          <w:p w14:paraId="7667132C" w14:textId="1255B127"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0.201</w:t>
            </w:r>
          </w:p>
        </w:tc>
        <w:tc>
          <w:tcPr>
            <w:tcW w:w="1559" w:type="dxa"/>
            <w:tcBorders>
              <w:top w:val="nil"/>
              <w:left w:val="nil"/>
              <w:bottom w:val="nil"/>
              <w:right w:val="nil"/>
            </w:tcBorders>
            <w:shd w:val="clear" w:color="auto" w:fill="auto"/>
            <w:noWrap/>
            <w:vAlign w:val="center"/>
            <w:hideMark/>
          </w:tcPr>
          <w:p w14:paraId="6B577A8A" w14:textId="7C79D2F2"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12.991</w:t>
            </w:r>
          </w:p>
        </w:tc>
        <w:tc>
          <w:tcPr>
            <w:tcW w:w="992" w:type="dxa"/>
            <w:tcBorders>
              <w:top w:val="nil"/>
              <w:left w:val="nil"/>
              <w:bottom w:val="nil"/>
              <w:right w:val="nil"/>
            </w:tcBorders>
            <w:shd w:val="clear" w:color="auto" w:fill="auto"/>
            <w:noWrap/>
            <w:vAlign w:val="center"/>
            <w:hideMark/>
          </w:tcPr>
          <w:p w14:paraId="1604EE35" w14:textId="689E8D71"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72.99</w:t>
            </w:r>
          </w:p>
        </w:tc>
        <w:tc>
          <w:tcPr>
            <w:tcW w:w="1276" w:type="dxa"/>
            <w:tcBorders>
              <w:top w:val="nil"/>
              <w:left w:val="nil"/>
              <w:bottom w:val="nil"/>
              <w:right w:val="nil"/>
            </w:tcBorders>
            <w:shd w:val="clear" w:color="auto" w:fill="auto"/>
            <w:noWrap/>
            <w:vAlign w:val="center"/>
            <w:hideMark/>
          </w:tcPr>
          <w:p w14:paraId="56331449" w14:textId="25A507E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0.176</w:t>
            </w:r>
          </w:p>
        </w:tc>
      </w:tr>
      <w:tr w:rsidR="00AF4F48" w:rsidRPr="00BF00A3" w14:paraId="2A27B3B7" w14:textId="77777777" w:rsidTr="00686DEE">
        <w:trPr>
          <w:trHeight w:val="330"/>
        </w:trPr>
        <w:tc>
          <w:tcPr>
            <w:tcW w:w="1080" w:type="dxa"/>
            <w:tcBorders>
              <w:top w:val="nil"/>
              <w:left w:val="nil"/>
              <w:bottom w:val="nil"/>
              <w:right w:val="nil"/>
            </w:tcBorders>
            <w:shd w:val="clear" w:color="auto" w:fill="auto"/>
            <w:noWrap/>
            <w:vAlign w:val="center"/>
            <w:hideMark/>
          </w:tcPr>
          <w:p w14:paraId="4B8E061A" w14:textId="472C4F27"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4192</w:t>
            </w:r>
          </w:p>
        </w:tc>
        <w:tc>
          <w:tcPr>
            <w:tcW w:w="763" w:type="dxa"/>
            <w:tcBorders>
              <w:top w:val="nil"/>
              <w:left w:val="nil"/>
              <w:bottom w:val="nil"/>
              <w:right w:val="nil"/>
            </w:tcBorders>
            <w:shd w:val="clear" w:color="auto" w:fill="auto"/>
            <w:noWrap/>
            <w:vAlign w:val="center"/>
            <w:hideMark/>
          </w:tcPr>
          <w:p w14:paraId="228CE7D1" w14:textId="09E57425"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32</w:t>
            </w:r>
          </w:p>
        </w:tc>
        <w:tc>
          <w:tcPr>
            <w:tcW w:w="851" w:type="dxa"/>
            <w:tcBorders>
              <w:top w:val="nil"/>
              <w:left w:val="nil"/>
              <w:bottom w:val="nil"/>
              <w:right w:val="nil"/>
            </w:tcBorders>
            <w:shd w:val="clear" w:color="auto" w:fill="auto"/>
            <w:noWrap/>
            <w:vAlign w:val="center"/>
            <w:hideMark/>
          </w:tcPr>
          <w:p w14:paraId="12A61019" w14:textId="42A57546"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C0144</w:t>
            </w:r>
          </w:p>
        </w:tc>
        <w:tc>
          <w:tcPr>
            <w:tcW w:w="992" w:type="dxa"/>
            <w:tcBorders>
              <w:top w:val="nil"/>
              <w:left w:val="nil"/>
              <w:bottom w:val="nil"/>
              <w:right w:val="nil"/>
            </w:tcBorders>
            <w:shd w:val="clear" w:color="auto" w:fill="auto"/>
            <w:noWrap/>
            <w:vAlign w:val="center"/>
            <w:hideMark/>
          </w:tcPr>
          <w:p w14:paraId="07C45A64" w14:textId="6090E35B"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nil"/>
              <w:left w:val="nil"/>
              <w:bottom w:val="nil"/>
              <w:right w:val="nil"/>
            </w:tcBorders>
            <w:shd w:val="clear" w:color="auto" w:fill="auto"/>
            <w:noWrap/>
            <w:vAlign w:val="center"/>
            <w:hideMark/>
          </w:tcPr>
          <w:p w14:paraId="12CC5080" w14:textId="316F0D99"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0.256</w:t>
            </w:r>
          </w:p>
        </w:tc>
        <w:tc>
          <w:tcPr>
            <w:tcW w:w="1559" w:type="dxa"/>
            <w:tcBorders>
              <w:top w:val="nil"/>
              <w:left w:val="nil"/>
              <w:bottom w:val="nil"/>
              <w:right w:val="nil"/>
            </w:tcBorders>
            <w:shd w:val="clear" w:color="auto" w:fill="auto"/>
            <w:noWrap/>
            <w:vAlign w:val="center"/>
            <w:hideMark/>
          </w:tcPr>
          <w:p w14:paraId="4338EB62" w14:textId="0C6983DF"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11.019</w:t>
            </w:r>
          </w:p>
        </w:tc>
        <w:tc>
          <w:tcPr>
            <w:tcW w:w="992" w:type="dxa"/>
            <w:tcBorders>
              <w:top w:val="nil"/>
              <w:left w:val="nil"/>
              <w:bottom w:val="nil"/>
              <w:right w:val="nil"/>
            </w:tcBorders>
            <w:shd w:val="clear" w:color="auto" w:fill="auto"/>
            <w:noWrap/>
            <w:vAlign w:val="center"/>
            <w:hideMark/>
          </w:tcPr>
          <w:p w14:paraId="79AAE0DF" w14:textId="46F4BAF5"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45.879</w:t>
            </w:r>
          </w:p>
        </w:tc>
        <w:tc>
          <w:tcPr>
            <w:tcW w:w="1276" w:type="dxa"/>
            <w:tcBorders>
              <w:top w:val="nil"/>
              <w:left w:val="nil"/>
              <w:bottom w:val="nil"/>
              <w:right w:val="nil"/>
            </w:tcBorders>
            <w:shd w:val="clear" w:color="auto" w:fill="auto"/>
            <w:noWrap/>
            <w:vAlign w:val="center"/>
            <w:hideMark/>
          </w:tcPr>
          <w:p w14:paraId="2B81B5C9" w14:textId="35B524A4"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0.179</w:t>
            </w:r>
          </w:p>
        </w:tc>
      </w:tr>
      <w:tr w:rsidR="00AF4F48" w:rsidRPr="00BF00A3" w14:paraId="3AEB361D" w14:textId="77777777" w:rsidTr="00686DEE">
        <w:trPr>
          <w:trHeight w:val="330"/>
        </w:trPr>
        <w:tc>
          <w:tcPr>
            <w:tcW w:w="1080" w:type="dxa"/>
            <w:tcBorders>
              <w:top w:val="nil"/>
              <w:left w:val="nil"/>
              <w:bottom w:val="nil"/>
              <w:right w:val="nil"/>
            </w:tcBorders>
            <w:shd w:val="clear" w:color="auto" w:fill="auto"/>
            <w:noWrap/>
            <w:vAlign w:val="center"/>
            <w:hideMark/>
          </w:tcPr>
          <w:p w14:paraId="50264933" w14:textId="014B870A"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4191</w:t>
            </w:r>
          </w:p>
        </w:tc>
        <w:tc>
          <w:tcPr>
            <w:tcW w:w="763" w:type="dxa"/>
            <w:tcBorders>
              <w:top w:val="nil"/>
              <w:left w:val="nil"/>
              <w:bottom w:val="nil"/>
              <w:right w:val="nil"/>
            </w:tcBorders>
            <w:shd w:val="clear" w:color="auto" w:fill="auto"/>
            <w:noWrap/>
            <w:vAlign w:val="center"/>
            <w:hideMark/>
          </w:tcPr>
          <w:p w14:paraId="67D2FB92" w14:textId="49884DD8"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40</w:t>
            </w:r>
          </w:p>
        </w:tc>
        <w:tc>
          <w:tcPr>
            <w:tcW w:w="851" w:type="dxa"/>
            <w:tcBorders>
              <w:top w:val="nil"/>
              <w:left w:val="nil"/>
              <w:bottom w:val="nil"/>
              <w:right w:val="nil"/>
            </w:tcBorders>
            <w:shd w:val="clear" w:color="auto" w:fill="auto"/>
            <w:noWrap/>
            <w:vAlign w:val="center"/>
            <w:hideMark/>
          </w:tcPr>
          <w:p w14:paraId="240A0C46" w14:textId="0D1F2EB1"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C0114</w:t>
            </w:r>
          </w:p>
        </w:tc>
        <w:tc>
          <w:tcPr>
            <w:tcW w:w="992" w:type="dxa"/>
            <w:tcBorders>
              <w:top w:val="nil"/>
              <w:left w:val="nil"/>
              <w:bottom w:val="nil"/>
              <w:right w:val="nil"/>
            </w:tcBorders>
            <w:shd w:val="clear" w:color="auto" w:fill="auto"/>
            <w:noWrap/>
            <w:vAlign w:val="center"/>
            <w:hideMark/>
          </w:tcPr>
          <w:p w14:paraId="3085930D" w14:textId="004EE55E"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nil"/>
              <w:left w:val="nil"/>
              <w:bottom w:val="nil"/>
              <w:right w:val="nil"/>
            </w:tcBorders>
            <w:shd w:val="clear" w:color="auto" w:fill="auto"/>
            <w:noWrap/>
            <w:vAlign w:val="center"/>
            <w:hideMark/>
          </w:tcPr>
          <w:p w14:paraId="0F67275A" w14:textId="6DC1E8F0"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0.227</w:t>
            </w:r>
          </w:p>
        </w:tc>
        <w:tc>
          <w:tcPr>
            <w:tcW w:w="1559" w:type="dxa"/>
            <w:tcBorders>
              <w:top w:val="nil"/>
              <w:left w:val="nil"/>
              <w:bottom w:val="nil"/>
              <w:right w:val="nil"/>
            </w:tcBorders>
            <w:shd w:val="clear" w:color="auto" w:fill="auto"/>
            <w:noWrap/>
            <w:vAlign w:val="center"/>
            <w:hideMark/>
          </w:tcPr>
          <w:p w14:paraId="035D6212" w14:textId="43123C52"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12.461</w:t>
            </w:r>
          </w:p>
        </w:tc>
        <w:tc>
          <w:tcPr>
            <w:tcW w:w="992" w:type="dxa"/>
            <w:tcBorders>
              <w:top w:val="nil"/>
              <w:left w:val="nil"/>
              <w:bottom w:val="nil"/>
              <w:right w:val="nil"/>
            </w:tcBorders>
            <w:shd w:val="clear" w:color="auto" w:fill="auto"/>
            <w:noWrap/>
            <w:vAlign w:val="center"/>
            <w:hideMark/>
          </w:tcPr>
          <w:p w14:paraId="3087ECC2" w14:textId="2DA0E4B1"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56.306</w:t>
            </w:r>
          </w:p>
        </w:tc>
        <w:tc>
          <w:tcPr>
            <w:tcW w:w="1276" w:type="dxa"/>
            <w:tcBorders>
              <w:top w:val="nil"/>
              <w:left w:val="nil"/>
              <w:bottom w:val="nil"/>
              <w:right w:val="nil"/>
            </w:tcBorders>
            <w:shd w:val="clear" w:color="auto" w:fill="auto"/>
            <w:noWrap/>
            <w:vAlign w:val="center"/>
            <w:hideMark/>
          </w:tcPr>
          <w:p w14:paraId="6992AC5C" w14:textId="1072180C"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0.185</w:t>
            </w:r>
          </w:p>
        </w:tc>
      </w:tr>
      <w:tr w:rsidR="00AF4F48" w:rsidRPr="00BF00A3" w14:paraId="71A57DB2" w14:textId="77777777" w:rsidTr="00686DEE">
        <w:trPr>
          <w:trHeight w:val="330"/>
        </w:trPr>
        <w:tc>
          <w:tcPr>
            <w:tcW w:w="1080" w:type="dxa"/>
            <w:tcBorders>
              <w:top w:val="nil"/>
              <w:left w:val="nil"/>
              <w:bottom w:val="nil"/>
              <w:right w:val="nil"/>
            </w:tcBorders>
            <w:shd w:val="clear" w:color="auto" w:fill="auto"/>
            <w:noWrap/>
            <w:vAlign w:val="center"/>
            <w:hideMark/>
          </w:tcPr>
          <w:p w14:paraId="6C87D791" w14:textId="04112B40"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4191</w:t>
            </w:r>
          </w:p>
        </w:tc>
        <w:tc>
          <w:tcPr>
            <w:tcW w:w="763" w:type="dxa"/>
            <w:tcBorders>
              <w:top w:val="nil"/>
              <w:left w:val="nil"/>
              <w:bottom w:val="nil"/>
              <w:right w:val="nil"/>
            </w:tcBorders>
            <w:shd w:val="clear" w:color="auto" w:fill="auto"/>
            <w:noWrap/>
            <w:vAlign w:val="center"/>
            <w:hideMark/>
          </w:tcPr>
          <w:p w14:paraId="3265B822" w14:textId="21B4F425"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40</w:t>
            </w:r>
          </w:p>
        </w:tc>
        <w:tc>
          <w:tcPr>
            <w:tcW w:w="851" w:type="dxa"/>
            <w:tcBorders>
              <w:top w:val="nil"/>
              <w:left w:val="nil"/>
              <w:bottom w:val="nil"/>
              <w:right w:val="nil"/>
            </w:tcBorders>
            <w:shd w:val="clear" w:color="auto" w:fill="auto"/>
            <w:noWrap/>
            <w:vAlign w:val="center"/>
            <w:hideMark/>
          </w:tcPr>
          <w:p w14:paraId="0355BDE8" w14:textId="3606E444"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C0113</w:t>
            </w:r>
          </w:p>
        </w:tc>
        <w:tc>
          <w:tcPr>
            <w:tcW w:w="992" w:type="dxa"/>
            <w:tcBorders>
              <w:top w:val="nil"/>
              <w:left w:val="nil"/>
              <w:bottom w:val="nil"/>
              <w:right w:val="nil"/>
            </w:tcBorders>
            <w:shd w:val="clear" w:color="auto" w:fill="auto"/>
            <w:noWrap/>
            <w:vAlign w:val="center"/>
            <w:hideMark/>
          </w:tcPr>
          <w:p w14:paraId="0B6320B0" w14:textId="416FE0B7"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nil"/>
              <w:left w:val="nil"/>
              <w:bottom w:val="nil"/>
              <w:right w:val="nil"/>
            </w:tcBorders>
            <w:shd w:val="clear" w:color="auto" w:fill="auto"/>
            <w:noWrap/>
            <w:vAlign w:val="center"/>
            <w:hideMark/>
          </w:tcPr>
          <w:p w14:paraId="74E9A446" w14:textId="7C0CA86A"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0.291</w:t>
            </w:r>
          </w:p>
        </w:tc>
        <w:tc>
          <w:tcPr>
            <w:tcW w:w="1559" w:type="dxa"/>
            <w:tcBorders>
              <w:top w:val="nil"/>
              <w:left w:val="nil"/>
              <w:bottom w:val="nil"/>
              <w:right w:val="nil"/>
            </w:tcBorders>
            <w:shd w:val="clear" w:color="auto" w:fill="auto"/>
            <w:noWrap/>
            <w:vAlign w:val="center"/>
            <w:hideMark/>
          </w:tcPr>
          <w:p w14:paraId="4250154E" w14:textId="0CA5E5D8"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13.867</w:t>
            </w:r>
          </w:p>
        </w:tc>
        <w:tc>
          <w:tcPr>
            <w:tcW w:w="992" w:type="dxa"/>
            <w:tcBorders>
              <w:top w:val="nil"/>
              <w:left w:val="nil"/>
              <w:bottom w:val="nil"/>
              <w:right w:val="nil"/>
            </w:tcBorders>
            <w:shd w:val="clear" w:color="auto" w:fill="auto"/>
            <w:noWrap/>
            <w:vAlign w:val="center"/>
            <w:hideMark/>
          </w:tcPr>
          <w:p w14:paraId="154E1F30" w14:textId="536F4258"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54.221</w:t>
            </w:r>
          </w:p>
        </w:tc>
        <w:tc>
          <w:tcPr>
            <w:tcW w:w="1276" w:type="dxa"/>
            <w:tcBorders>
              <w:top w:val="nil"/>
              <w:left w:val="nil"/>
              <w:bottom w:val="nil"/>
              <w:right w:val="nil"/>
            </w:tcBorders>
            <w:shd w:val="clear" w:color="auto" w:fill="auto"/>
            <w:noWrap/>
            <w:vAlign w:val="center"/>
            <w:hideMark/>
          </w:tcPr>
          <w:p w14:paraId="710F43B5" w14:textId="6E51109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0.191</w:t>
            </w:r>
          </w:p>
        </w:tc>
      </w:tr>
      <w:tr w:rsidR="00AF4F48" w:rsidRPr="00BF00A3" w14:paraId="459917F8" w14:textId="77777777" w:rsidTr="00686DEE">
        <w:trPr>
          <w:trHeight w:val="330"/>
        </w:trPr>
        <w:tc>
          <w:tcPr>
            <w:tcW w:w="1080" w:type="dxa"/>
            <w:tcBorders>
              <w:top w:val="nil"/>
              <w:left w:val="nil"/>
              <w:bottom w:val="nil"/>
              <w:right w:val="nil"/>
            </w:tcBorders>
            <w:shd w:val="clear" w:color="auto" w:fill="auto"/>
            <w:noWrap/>
            <w:vAlign w:val="center"/>
            <w:hideMark/>
          </w:tcPr>
          <w:p w14:paraId="74D41B1C" w14:textId="36F777C2"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4193</w:t>
            </w:r>
          </w:p>
        </w:tc>
        <w:tc>
          <w:tcPr>
            <w:tcW w:w="763" w:type="dxa"/>
            <w:tcBorders>
              <w:top w:val="nil"/>
              <w:left w:val="nil"/>
              <w:bottom w:val="nil"/>
              <w:right w:val="nil"/>
            </w:tcBorders>
            <w:shd w:val="clear" w:color="auto" w:fill="auto"/>
            <w:noWrap/>
            <w:vAlign w:val="center"/>
            <w:hideMark/>
          </w:tcPr>
          <w:p w14:paraId="0820EE59" w14:textId="4EBA18C7"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47</w:t>
            </w:r>
          </w:p>
        </w:tc>
        <w:tc>
          <w:tcPr>
            <w:tcW w:w="851" w:type="dxa"/>
            <w:tcBorders>
              <w:top w:val="nil"/>
              <w:left w:val="nil"/>
              <w:bottom w:val="nil"/>
              <w:right w:val="nil"/>
            </w:tcBorders>
            <w:shd w:val="clear" w:color="auto" w:fill="auto"/>
            <w:noWrap/>
            <w:vAlign w:val="center"/>
            <w:hideMark/>
          </w:tcPr>
          <w:p w14:paraId="72647278" w14:textId="54557930"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C0158</w:t>
            </w:r>
          </w:p>
        </w:tc>
        <w:tc>
          <w:tcPr>
            <w:tcW w:w="992" w:type="dxa"/>
            <w:tcBorders>
              <w:top w:val="nil"/>
              <w:left w:val="nil"/>
              <w:bottom w:val="nil"/>
              <w:right w:val="nil"/>
            </w:tcBorders>
            <w:shd w:val="clear" w:color="auto" w:fill="auto"/>
            <w:noWrap/>
            <w:vAlign w:val="center"/>
            <w:hideMark/>
          </w:tcPr>
          <w:p w14:paraId="128850E5" w14:textId="6E16F9AE"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nil"/>
              <w:left w:val="nil"/>
              <w:bottom w:val="nil"/>
              <w:right w:val="nil"/>
            </w:tcBorders>
            <w:shd w:val="clear" w:color="auto" w:fill="auto"/>
            <w:noWrap/>
            <w:vAlign w:val="center"/>
            <w:hideMark/>
          </w:tcPr>
          <w:p w14:paraId="129418DE" w14:textId="027580D9"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0.256</w:t>
            </w:r>
          </w:p>
        </w:tc>
        <w:tc>
          <w:tcPr>
            <w:tcW w:w="1559" w:type="dxa"/>
            <w:tcBorders>
              <w:top w:val="nil"/>
              <w:left w:val="nil"/>
              <w:bottom w:val="nil"/>
              <w:right w:val="nil"/>
            </w:tcBorders>
            <w:shd w:val="clear" w:color="auto" w:fill="auto"/>
            <w:noWrap/>
            <w:vAlign w:val="center"/>
            <w:hideMark/>
          </w:tcPr>
          <w:p w14:paraId="568AAE8D" w14:textId="70DCC964"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16.158</w:t>
            </w:r>
          </w:p>
        </w:tc>
        <w:tc>
          <w:tcPr>
            <w:tcW w:w="992" w:type="dxa"/>
            <w:tcBorders>
              <w:top w:val="nil"/>
              <w:left w:val="nil"/>
              <w:bottom w:val="nil"/>
              <w:right w:val="nil"/>
            </w:tcBorders>
            <w:shd w:val="clear" w:color="auto" w:fill="auto"/>
            <w:noWrap/>
            <w:vAlign w:val="center"/>
            <w:hideMark/>
          </w:tcPr>
          <w:p w14:paraId="21573004" w14:textId="6126E2E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71.947</w:t>
            </w:r>
          </w:p>
        </w:tc>
        <w:tc>
          <w:tcPr>
            <w:tcW w:w="1276" w:type="dxa"/>
            <w:tcBorders>
              <w:top w:val="nil"/>
              <w:left w:val="nil"/>
              <w:bottom w:val="nil"/>
              <w:right w:val="nil"/>
            </w:tcBorders>
            <w:shd w:val="clear" w:color="auto" w:fill="auto"/>
            <w:noWrap/>
            <w:vAlign w:val="center"/>
            <w:hideMark/>
          </w:tcPr>
          <w:p w14:paraId="28D9C64C" w14:textId="2BDAFC0D"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0.192</w:t>
            </w:r>
          </w:p>
        </w:tc>
      </w:tr>
      <w:tr w:rsidR="00AF4F48" w:rsidRPr="00BF00A3" w14:paraId="2DF0921D" w14:textId="77777777" w:rsidTr="00686DEE">
        <w:trPr>
          <w:trHeight w:val="330"/>
        </w:trPr>
        <w:tc>
          <w:tcPr>
            <w:tcW w:w="1080" w:type="dxa"/>
            <w:tcBorders>
              <w:top w:val="nil"/>
              <w:left w:val="nil"/>
              <w:bottom w:val="nil"/>
              <w:right w:val="nil"/>
            </w:tcBorders>
            <w:shd w:val="clear" w:color="auto" w:fill="auto"/>
            <w:noWrap/>
            <w:vAlign w:val="center"/>
            <w:hideMark/>
          </w:tcPr>
          <w:p w14:paraId="1D394E14" w14:textId="0B04538C"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4192</w:t>
            </w:r>
          </w:p>
        </w:tc>
        <w:tc>
          <w:tcPr>
            <w:tcW w:w="763" w:type="dxa"/>
            <w:tcBorders>
              <w:top w:val="nil"/>
              <w:left w:val="nil"/>
              <w:bottom w:val="nil"/>
              <w:right w:val="nil"/>
            </w:tcBorders>
            <w:shd w:val="clear" w:color="auto" w:fill="auto"/>
            <w:noWrap/>
            <w:vAlign w:val="center"/>
            <w:hideMark/>
          </w:tcPr>
          <w:p w14:paraId="3A750598" w14:textId="4005C6A6"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32</w:t>
            </w:r>
          </w:p>
        </w:tc>
        <w:tc>
          <w:tcPr>
            <w:tcW w:w="851" w:type="dxa"/>
            <w:tcBorders>
              <w:top w:val="nil"/>
              <w:left w:val="nil"/>
              <w:bottom w:val="nil"/>
              <w:right w:val="nil"/>
            </w:tcBorders>
            <w:shd w:val="clear" w:color="auto" w:fill="auto"/>
            <w:noWrap/>
            <w:vAlign w:val="center"/>
            <w:hideMark/>
          </w:tcPr>
          <w:p w14:paraId="36647821" w14:textId="38A2AF4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C0144</w:t>
            </w:r>
          </w:p>
        </w:tc>
        <w:tc>
          <w:tcPr>
            <w:tcW w:w="992" w:type="dxa"/>
            <w:tcBorders>
              <w:top w:val="nil"/>
              <w:left w:val="nil"/>
              <w:bottom w:val="nil"/>
              <w:right w:val="nil"/>
            </w:tcBorders>
            <w:shd w:val="clear" w:color="auto" w:fill="auto"/>
            <w:noWrap/>
            <w:vAlign w:val="center"/>
            <w:hideMark/>
          </w:tcPr>
          <w:p w14:paraId="476150A5" w14:textId="542A78D4"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nil"/>
              <w:left w:val="nil"/>
              <w:bottom w:val="nil"/>
              <w:right w:val="nil"/>
            </w:tcBorders>
            <w:shd w:val="clear" w:color="auto" w:fill="auto"/>
            <w:noWrap/>
            <w:vAlign w:val="center"/>
            <w:hideMark/>
          </w:tcPr>
          <w:p w14:paraId="7B5FAECB" w14:textId="7C6A2E89"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0.244</w:t>
            </w:r>
          </w:p>
        </w:tc>
        <w:tc>
          <w:tcPr>
            <w:tcW w:w="1559" w:type="dxa"/>
            <w:tcBorders>
              <w:top w:val="nil"/>
              <w:left w:val="nil"/>
              <w:bottom w:val="nil"/>
              <w:right w:val="nil"/>
            </w:tcBorders>
            <w:shd w:val="clear" w:color="auto" w:fill="auto"/>
            <w:noWrap/>
            <w:vAlign w:val="center"/>
            <w:hideMark/>
          </w:tcPr>
          <w:p w14:paraId="20C18E52" w14:textId="10882F97"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10.768</w:t>
            </w:r>
          </w:p>
        </w:tc>
        <w:tc>
          <w:tcPr>
            <w:tcW w:w="992" w:type="dxa"/>
            <w:tcBorders>
              <w:top w:val="nil"/>
              <w:left w:val="nil"/>
              <w:bottom w:val="nil"/>
              <w:right w:val="nil"/>
            </w:tcBorders>
            <w:shd w:val="clear" w:color="auto" w:fill="auto"/>
            <w:noWrap/>
            <w:vAlign w:val="center"/>
            <w:hideMark/>
          </w:tcPr>
          <w:p w14:paraId="3C7D9AE8" w14:textId="53966409"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44.837</w:t>
            </w:r>
          </w:p>
        </w:tc>
        <w:tc>
          <w:tcPr>
            <w:tcW w:w="1276" w:type="dxa"/>
            <w:tcBorders>
              <w:top w:val="nil"/>
              <w:left w:val="nil"/>
              <w:bottom w:val="nil"/>
              <w:right w:val="nil"/>
            </w:tcBorders>
            <w:shd w:val="clear" w:color="auto" w:fill="auto"/>
            <w:noWrap/>
            <w:vAlign w:val="center"/>
            <w:hideMark/>
          </w:tcPr>
          <w:p w14:paraId="39AC9C2F" w14:textId="4B887F3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0.196</w:t>
            </w:r>
          </w:p>
        </w:tc>
      </w:tr>
      <w:tr w:rsidR="00AF4F48" w:rsidRPr="00BF00A3" w14:paraId="224594A0" w14:textId="77777777" w:rsidTr="00686DEE">
        <w:trPr>
          <w:trHeight w:val="330"/>
        </w:trPr>
        <w:tc>
          <w:tcPr>
            <w:tcW w:w="1080" w:type="dxa"/>
            <w:tcBorders>
              <w:top w:val="nil"/>
              <w:left w:val="nil"/>
              <w:bottom w:val="nil"/>
              <w:right w:val="nil"/>
            </w:tcBorders>
            <w:shd w:val="clear" w:color="auto" w:fill="auto"/>
            <w:noWrap/>
            <w:vAlign w:val="center"/>
            <w:hideMark/>
          </w:tcPr>
          <w:p w14:paraId="0122309D" w14:textId="4E863C6C"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4191</w:t>
            </w:r>
          </w:p>
        </w:tc>
        <w:tc>
          <w:tcPr>
            <w:tcW w:w="763" w:type="dxa"/>
            <w:tcBorders>
              <w:top w:val="nil"/>
              <w:left w:val="nil"/>
              <w:bottom w:val="nil"/>
              <w:right w:val="nil"/>
            </w:tcBorders>
            <w:shd w:val="clear" w:color="auto" w:fill="auto"/>
            <w:noWrap/>
            <w:vAlign w:val="center"/>
            <w:hideMark/>
          </w:tcPr>
          <w:p w14:paraId="17AFB4DB" w14:textId="0EC8DF58"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40</w:t>
            </w:r>
          </w:p>
        </w:tc>
        <w:tc>
          <w:tcPr>
            <w:tcW w:w="851" w:type="dxa"/>
            <w:tcBorders>
              <w:top w:val="nil"/>
              <w:left w:val="nil"/>
              <w:bottom w:val="nil"/>
              <w:right w:val="nil"/>
            </w:tcBorders>
            <w:shd w:val="clear" w:color="auto" w:fill="auto"/>
            <w:noWrap/>
            <w:vAlign w:val="center"/>
            <w:hideMark/>
          </w:tcPr>
          <w:p w14:paraId="4AB9E36A" w14:textId="4B2CD9DB"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C0114</w:t>
            </w:r>
          </w:p>
        </w:tc>
        <w:tc>
          <w:tcPr>
            <w:tcW w:w="992" w:type="dxa"/>
            <w:tcBorders>
              <w:top w:val="nil"/>
              <w:left w:val="nil"/>
              <w:bottom w:val="nil"/>
              <w:right w:val="nil"/>
            </w:tcBorders>
            <w:shd w:val="clear" w:color="auto" w:fill="auto"/>
            <w:noWrap/>
            <w:vAlign w:val="center"/>
            <w:hideMark/>
          </w:tcPr>
          <w:p w14:paraId="58564524" w14:textId="12AE8AD1"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nil"/>
              <w:left w:val="nil"/>
              <w:bottom w:val="nil"/>
              <w:right w:val="nil"/>
            </w:tcBorders>
            <w:shd w:val="clear" w:color="auto" w:fill="auto"/>
            <w:noWrap/>
            <w:vAlign w:val="center"/>
            <w:hideMark/>
          </w:tcPr>
          <w:p w14:paraId="00A76055" w14:textId="4D1028C0"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0.312</w:t>
            </w:r>
          </w:p>
        </w:tc>
        <w:tc>
          <w:tcPr>
            <w:tcW w:w="1559" w:type="dxa"/>
            <w:tcBorders>
              <w:top w:val="nil"/>
              <w:left w:val="nil"/>
              <w:bottom w:val="nil"/>
              <w:right w:val="nil"/>
            </w:tcBorders>
            <w:shd w:val="clear" w:color="auto" w:fill="auto"/>
            <w:noWrap/>
            <w:vAlign w:val="center"/>
            <w:hideMark/>
          </w:tcPr>
          <w:p w14:paraId="30273FB9" w14:textId="7FF829C2"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15.115</w:t>
            </w:r>
          </w:p>
        </w:tc>
        <w:tc>
          <w:tcPr>
            <w:tcW w:w="992" w:type="dxa"/>
            <w:tcBorders>
              <w:top w:val="nil"/>
              <w:left w:val="nil"/>
              <w:bottom w:val="nil"/>
              <w:right w:val="nil"/>
            </w:tcBorders>
            <w:shd w:val="clear" w:color="auto" w:fill="auto"/>
            <w:noWrap/>
            <w:vAlign w:val="center"/>
            <w:hideMark/>
          </w:tcPr>
          <w:p w14:paraId="6CC46171" w14:textId="6E66F9C6"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55.264</w:t>
            </w:r>
          </w:p>
        </w:tc>
        <w:tc>
          <w:tcPr>
            <w:tcW w:w="1276" w:type="dxa"/>
            <w:tcBorders>
              <w:top w:val="nil"/>
              <w:left w:val="nil"/>
              <w:bottom w:val="nil"/>
              <w:right w:val="nil"/>
            </w:tcBorders>
            <w:shd w:val="clear" w:color="auto" w:fill="auto"/>
            <w:noWrap/>
            <w:vAlign w:val="center"/>
            <w:hideMark/>
          </w:tcPr>
          <w:p w14:paraId="44DB0B19" w14:textId="7F891C55"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0.197</w:t>
            </w:r>
          </w:p>
        </w:tc>
      </w:tr>
      <w:tr w:rsidR="00AF4F48" w:rsidRPr="00BF00A3" w14:paraId="04F0E7E3" w14:textId="77777777" w:rsidTr="00686DEE">
        <w:trPr>
          <w:trHeight w:val="330"/>
        </w:trPr>
        <w:tc>
          <w:tcPr>
            <w:tcW w:w="1080" w:type="dxa"/>
            <w:tcBorders>
              <w:top w:val="nil"/>
              <w:left w:val="nil"/>
              <w:bottom w:val="nil"/>
              <w:right w:val="nil"/>
            </w:tcBorders>
            <w:shd w:val="clear" w:color="auto" w:fill="auto"/>
            <w:noWrap/>
            <w:vAlign w:val="center"/>
            <w:hideMark/>
          </w:tcPr>
          <w:p w14:paraId="62639018" w14:textId="4A10EF60"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4193</w:t>
            </w:r>
          </w:p>
        </w:tc>
        <w:tc>
          <w:tcPr>
            <w:tcW w:w="763" w:type="dxa"/>
            <w:tcBorders>
              <w:top w:val="nil"/>
              <w:left w:val="nil"/>
              <w:bottom w:val="nil"/>
              <w:right w:val="nil"/>
            </w:tcBorders>
            <w:shd w:val="clear" w:color="auto" w:fill="auto"/>
            <w:noWrap/>
            <w:vAlign w:val="center"/>
            <w:hideMark/>
          </w:tcPr>
          <w:p w14:paraId="209BDDFC" w14:textId="06BC1184"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47</w:t>
            </w:r>
          </w:p>
        </w:tc>
        <w:tc>
          <w:tcPr>
            <w:tcW w:w="851" w:type="dxa"/>
            <w:tcBorders>
              <w:top w:val="nil"/>
              <w:left w:val="nil"/>
              <w:bottom w:val="nil"/>
              <w:right w:val="nil"/>
            </w:tcBorders>
            <w:shd w:val="clear" w:color="auto" w:fill="auto"/>
            <w:noWrap/>
            <w:vAlign w:val="center"/>
            <w:hideMark/>
          </w:tcPr>
          <w:p w14:paraId="169FCA4A" w14:textId="77F8AE0C"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C0153</w:t>
            </w:r>
          </w:p>
        </w:tc>
        <w:tc>
          <w:tcPr>
            <w:tcW w:w="992" w:type="dxa"/>
            <w:tcBorders>
              <w:top w:val="nil"/>
              <w:left w:val="nil"/>
              <w:bottom w:val="nil"/>
              <w:right w:val="nil"/>
            </w:tcBorders>
            <w:shd w:val="clear" w:color="auto" w:fill="auto"/>
            <w:noWrap/>
            <w:vAlign w:val="center"/>
            <w:hideMark/>
          </w:tcPr>
          <w:p w14:paraId="0B204623" w14:textId="1A39EBF0"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nil"/>
              <w:left w:val="nil"/>
              <w:bottom w:val="nil"/>
              <w:right w:val="nil"/>
            </w:tcBorders>
            <w:shd w:val="clear" w:color="auto" w:fill="auto"/>
            <w:noWrap/>
            <w:vAlign w:val="center"/>
            <w:hideMark/>
          </w:tcPr>
          <w:p w14:paraId="702F6A9A" w14:textId="3B1D071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0.413</w:t>
            </w:r>
          </w:p>
        </w:tc>
        <w:tc>
          <w:tcPr>
            <w:tcW w:w="1559" w:type="dxa"/>
            <w:tcBorders>
              <w:top w:val="nil"/>
              <w:left w:val="nil"/>
              <w:bottom w:val="nil"/>
              <w:right w:val="nil"/>
            </w:tcBorders>
            <w:shd w:val="clear" w:color="auto" w:fill="auto"/>
            <w:noWrap/>
            <w:vAlign w:val="center"/>
            <w:hideMark/>
          </w:tcPr>
          <w:p w14:paraId="6619977F" w14:textId="63A6D4D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23.942</w:t>
            </w:r>
          </w:p>
        </w:tc>
        <w:tc>
          <w:tcPr>
            <w:tcW w:w="992" w:type="dxa"/>
            <w:tcBorders>
              <w:top w:val="nil"/>
              <w:left w:val="nil"/>
              <w:bottom w:val="nil"/>
              <w:right w:val="nil"/>
            </w:tcBorders>
            <w:shd w:val="clear" w:color="auto" w:fill="auto"/>
            <w:noWrap/>
            <w:vAlign w:val="center"/>
            <w:hideMark/>
          </w:tcPr>
          <w:p w14:paraId="7ED5BF38" w14:textId="123F9512"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68.819</w:t>
            </w:r>
          </w:p>
        </w:tc>
        <w:tc>
          <w:tcPr>
            <w:tcW w:w="1276" w:type="dxa"/>
            <w:tcBorders>
              <w:top w:val="nil"/>
              <w:left w:val="nil"/>
              <w:bottom w:val="nil"/>
              <w:right w:val="nil"/>
            </w:tcBorders>
            <w:shd w:val="clear" w:color="auto" w:fill="auto"/>
            <w:noWrap/>
            <w:vAlign w:val="center"/>
            <w:hideMark/>
          </w:tcPr>
          <w:p w14:paraId="6915D09C" w14:textId="2C469507"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0.211</w:t>
            </w:r>
          </w:p>
        </w:tc>
      </w:tr>
      <w:tr w:rsidR="00AF4F48" w:rsidRPr="00BF00A3" w14:paraId="39611901" w14:textId="77777777" w:rsidTr="00686DEE">
        <w:trPr>
          <w:trHeight w:val="330"/>
        </w:trPr>
        <w:tc>
          <w:tcPr>
            <w:tcW w:w="1080" w:type="dxa"/>
            <w:tcBorders>
              <w:top w:val="nil"/>
              <w:left w:val="nil"/>
              <w:bottom w:val="nil"/>
              <w:right w:val="nil"/>
            </w:tcBorders>
            <w:shd w:val="clear" w:color="auto" w:fill="auto"/>
            <w:noWrap/>
            <w:vAlign w:val="center"/>
            <w:hideMark/>
          </w:tcPr>
          <w:p w14:paraId="28FCA291" w14:textId="2ACFFDF1"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4091</w:t>
            </w:r>
          </w:p>
        </w:tc>
        <w:tc>
          <w:tcPr>
            <w:tcW w:w="763" w:type="dxa"/>
            <w:tcBorders>
              <w:top w:val="nil"/>
              <w:left w:val="nil"/>
              <w:bottom w:val="nil"/>
              <w:right w:val="nil"/>
            </w:tcBorders>
            <w:shd w:val="clear" w:color="auto" w:fill="auto"/>
            <w:noWrap/>
            <w:vAlign w:val="center"/>
            <w:hideMark/>
          </w:tcPr>
          <w:p w14:paraId="7EF569DE" w14:textId="084DDC92"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53</w:t>
            </w:r>
          </w:p>
        </w:tc>
        <w:tc>
          <w:tcPr>
            <w:tcW w:w="851" w:type="dxa"/>
            <w:tcBorders>
              <w:top w:val="nil"/>
              <w:left w:val="nil"/>
              <w:bottom w:val="nil"/>
              <w:right w:val="nil"/>
            </w:tcBorders>
            <w:shd w:val="clear" w:color="auto" w:fill="auto"/>
            <w:noWrap/>
            <w:vAlign w:val="center"/>
            <w:hideMark/>
          </w:tcPr>
          <w:p w14:paraId="27EB57A5" w14:textId="2E139499"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C0080</w:t>
            </w:r>
          </w:p>
        </w:tc>
        <w:tc>
          <w:tcPr>
            <w:tcW w:w="992" w:type="dxa"/>
            <w:tcBorders>
              <w:top w:val="nil"/>
              <w:left w:val="nil"/>
              <w:bottom w:val="nil"/>
              <w:right w:val="nil"/>
            </w:tcBorders>
            <w:shd w:val="clear" w:color="auto" w:fill="auto"/>
            <w:noWrap/>
            <w:vAlign w:val="center"/>
            <w:hideMark/>
          </w:tcPr>
          <w:p w14:paraId="0A8E214C" w14:textId="403876F7"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nil"/>
              <w:left w:val="nil"/>
              <w:bottom w:val="nil"/>
              <w:right w:val="nil"/>
            </w:tcBorders>
            <w:shd w:val="clear" w:color="auto" w:fill="auto"/>
            <w:noWrap/>
            <w:vAlign w:val="center"/>
            <w:hideMark/>
          </w:tcPr>
          <w:p w14:paraId="09A0179C" w14:textId="5138C336"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0.265</w:t>
            </w:r>
          </w:p>
        </w:tc>
        <w:tc>
          <w:tcPr>
            <w:tcW w:w="1559" w:type="dxa"/>
            <w:tcBorders>
              <w:top w:val="nil"/>
              <w:left w:val="nil"/>
              <w:bottom w:val="nil"/>
              <w:right w:val="nil"/>
            </w:tcBorders>
            <w:shd w:val="clear" w:color="auto" w:fill="auto"/>
            <w:noWrap/>
            <w:vAlign w:val="center"/>
            <w:hideMark/>
          </w:tcPr>
          <w:p w14:paraId="5DB67B96" w14:textId="09A5D486"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16.433</w:t>
            </w:r>
          </w:p>
        </w:tc>
        <w:tc>
          <w:tcPr>
            <w:tcW w:w="992" w:type="dxa"/>
            <w:tcBorders>
              <w:top w:val="nil"/>
              <w:left w:val="nil"/>
              <w:bottom w:val="nil"/>
              <w:right w:val="nil"/>
            </w:tcBorders>
            <w:shd w:val="clear" w:color="auto" w:fill="auto"/>
            <w:noWrap/>
            <w:vAlign w:val="center"/>
            <w:hideMark/>
          </w:tcPr>
          <w:p w14:paraId="3CB00102" w14:textId="39D6CD5B"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58.392</w:t>
            </w:r>
          </w:p>
        </w:tc>
        <w:tc>
          <w:tcPr>
            <w:tcW w:w="1276" w:type="dxa"/>
            <w:tcBorders>
              <w:top w:val="nil"/>
              <w:left w:val="nil"/>
              <w:bottom w:val="nil"/>
              <w:right w:val="nil"/>
            </w:tcBorders>
            <w:shd w:val="clear" w:color="auto" w:fill="auto"/>
            <w:noWrap/>
            <w:vAlign w:val="center"/>
            <w:hideMark/>
          </w:tcPr>
          <w:p w14:paraId="4723898F" w14:textId="0090EA2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0.213</w:t>
            </w:r>
          </w:p>
        </w:tc>
      </w:tr>
      <w:tr w:rsidR="00AF4F48" w:rsidRPr="00BF00A3" w14:paraId="453AB4CD" w14:textId="77777777" w:rsidTr="00686DEE">
        <w:trPr>
          <w:trHeight w:val="330"/>
        </w:trPr>
        <w:tc>
          <w:tcPr>
            <w:tcW w:w="1080" w:type="dxa"/>
            <w:tcBorders>
              <w:top w:val="nil"/>
              <w:left w:val="nil"/>
              <w:bottom w:val="nil"/>
              <w:right w:val="nil"/>
            </w:tcBorders>
            <w:shd w:val="clear" w:color="auto" w:fill="auto"/>
            <w:noWrap/>
            <w:vAlign w:val="center"/>
            <w:hideMark/>
          </w:tcPr>
          <w:p w14:paraId="5D08FDF9" w14:textId="5272FE88"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4192</w:t>
            </w:r>
          </w:p>
        </w:tc>
        <w:tc>
          <w:tcPr>
            <w:tcW w:w="763" w:type="dxa"/>
            <w:tcBorders>
              <w:top w:val="nil"/>
              <w:left w:val="nil"/>
              <w:bottom w:val="nil"/>
              <w:right w:val="nil"/>
            </w:tcBorders>
            <w:shd w:val="clear" w:color="auto" w:fill="auto"/>
            <w:noWrap/>
            <w:vAlign w:val="center"/>
            <w:hideMark/>
          </w:tcPr>
          <w:p w14:paraId="3D0425A7" w14:textId="209B7BA1"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32</w:t>
            </w:r>
          </w:p>
        </w:tc>
        <w:tc>
          <w:tcPr>
            <w:tcW w:w="851" w:type="dxa"/>
            <w:tcBorders>
              <w:top w:val="nil"/>
              <w:left w:val="nil"/>
              <w:bottom w:val="nil"/>
              <w:right w:val="nil"/>
            </w:tcBorders>
            <w:shd w:val="clear" w:color="auto" w:fill="auto"/>
            <w:noWrap/>
            <w:vAlign w:val="center"/>
            <w:hideMark/>
          </w:tcPr>
          <w:p w14:paraId="63255C98" w14:textId="07E294BA"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C0144</w:t>
            </w:r>
          </w:p>
        </w:tc>
        <w:tc>
          <w:tcPr>
            <w:tcW w:w="992" w:type="dxa"/>
            <w:tcBorders>
              <w:top w:val="nil"/>
              <w:left w:val="nil"/>
              <w:bottom w:val="nil"/>
              <w:right w:val="nil"/>
            </w:tcBorders>
            <w:shd w:val="clear" w:color="auto" w:fill="auto"/>
            <w:noWrap/>
            <w:vAlign w:val="center"/>
            <w:hideMark/>
          </w:tcPr>
          <w:p w14:paraId="2B5E26C2" w14:textId="1A7050C1"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nil"/>
              <w:left w:val="nil"/>
              <w:bottom w:val="nil"/>
              <w:right w:val="nil"/>
            </w:tcBorders>
            <w:shd w:val="clear" w:color="auto" w:fill="auto"/>
            <w:noWrap/>
            <w:vAlign w:val="center"/>
            <w:hideMark/>
          </w:tcPr>
          <w:p w14:paraId="5601BDC3" w14:textId="61D6C3E5"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0.361</w:t>
            </w:r>
          </w:p>
        </w:tc>
        <w:tc>
          <w:tcPr>
            <w:tcW w:w="1559" w:type="dxa"/>
            <w:tcBorders>
              <w:top w:val="nil"/>
              <w:left w:val="nil"/>
              <w:bottom w:val="nil"/>
              <w:right w:val="nil"/>
            </w:tcBorders>
            <w:shd w:val="clear" w:color="auto" w:fill="auto"/>
            <w:noWrap/>
            <w:vAlign w:val="center"/>
            <w:hideMark/>
          </w:tcPr>
          <w:p w14:paraId="1BD9C127" w14:textId="0726027C"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18.669</w:t>
            </w:r>
          </w:p>
        </w:tc>
        <w:tc>
          <w:tcPr>
            <w:tcW w:w="992" w:type="dxa"/>
            <w:tcBorders>
              <w:top w:val="nil"/>
              <w:left w:val="nil"/>
              <w:bottom w:val="nil"/>
              <w:right w:val="nil"/>
            </w:tcBorders>
            <w:shd w:val="clear" w:color="auto" w:fill="auto"/>
            <w:noWrap/>
            <w:vAlign w:val="center"/>
            <w:hideMark/>
          </w:tcPr>
          <w:p w14:paraId="0BD3AA72" w14:textId="5839FDCD"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65.691</w:t>
            </w:r>
          </w:p>
        </w:tc>
        <w:tc>
          <w:tcPr>
            <w:tcW w:w="1276" w:type="dxa"/>
            <w:tcBorders>
              <w:top w:val="nil"/>
              <w:left w:val="nil"/>
              <w:bottom w:val="nil"/>
              <w:right w:val="nil"/>
            </w:tcBorders>
            <w:shd w:val="clear" w:color="auto" w:fill="auto"/>
            <w:noWrap/>
            <w:vAlign w:val="center"/>
            <w:hideMark/>
          </w:tcPr>
          <w:p w14:paraId="523E9082" w14:textId="43CA8880"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0.225</w:t>
            </w:r>
          </w:p>
        </w:tc>
      </w:tr>
      <w:tr w:rsidR="00AF4F48" w:rsidRPr="00BF00A3" w14:paraId="2F9F655B" w14:textId="77777777" w:rsidTr="00686DEE">
        <w:trPr>
          <w:trHeight w:val="330"/>
        </w:trPr>
        <w:tc>
          <w:tcPr>
            <w:tcW w:w="1080" w:type="dxa"/>
            <w:tcBorders>
              <w:top w:val="nil"/>
              <w:left w:val="nil"/>
              <w:bottom w:val="nil"/>
              <w:right w:val="nil"/>
            </w:tcBorders>
            <w:shd w:val="clear" w:color="auto" w:fill="auto"/>
            <w:noWrap/>
            <w:vAlign w:val="center"/>
            <w:hideMark/>
          </w:tcPr>
          <w:p w14:paraId="7836F3B0" w14:textId="4BE366F9"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4193</w:t>
            </w:r>
          </w:p>
        </w:tc>
        <w:tc>
          <w:tcPr>
            <w:tcW w:w="763" w:type="dxa"/>
            <w:tcBorders>
              <w:top w:val="nil"/>
              <w:left w:val="nil"/>
              <w:bottom w:val="nil"/>
              <w:right w:val="nil"/>
            </w:tcBorders>
            <w:shd w:val="clear" w:color="auto" w:fill="auto"/>
            <w:noWrap/>
            <w:vAlign w:val="center"/>
            <w:hideMark/>
          </w:tcPr>
          <w:p w14:paraId="6F2F9142" w14:textId="6DF23B71"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47</w:t>
            </w:r>
          </w:p>
        </w:tc>
        <w:tc>
          <w:tcPr>
            <w:tcW w:w="851" w:type="dxa"/>
            <w:tcBorders>
              <w:top w:val="nil"/>
              <w:left w:val="nil"/>
              <w:bottom w:val="nil"/>
              <w:right w:val="nil"/>
            </w:tcBorders>
            <w:shd w:val="clear" w:color="auto" w:fill="auto"/>
            <w:noWrap/>
            <w:vAlign w:val="center"/>
            <w:hideMark/>
          </w:tcPr>
          <w:p w14:paraId="0EE48797" w14:textId="00DF47DB"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C0149</w:t>
            </w:r>
          </w:p>
        </w:tc>
        <w:tc>
          <w:tcPr>
            <w:tcW w:w="992" w:type="dxa"/>
            <w:tcBorders>
              <w:top w:val="nil"/>
              <w:left w:val="nil"/>
              <w:bottom w:val="nil"/>
              <w:right w:val="nil"/>
            </w:tcBorders>
            <w:shd w:val="clear" w:color="auto" w:fill="auto"/>
            <w:noWrap/>
            <w:vAlign w:val="center"/>
            <w:hideMark/>
          </w:tcPr>
          <w:p w14:paraId="70327402" w14:textId="10D43BF5"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nil"/>
              <w:left w:val="nil"/>
              <w:bottom w:val="nil"/>
              <w:right w:val="nil"/>
            </w:tcBorders>
            <w:shd w:val="clear" w:color="auto" w:fill="auto"/>
            <w:noWrap/>
            <w:vAlign w:val="center"/>
            <w:hideMark/>
          </w:tcPr>
          <w:p w14:paraId="5A996DDB" w14:textId="390CDD9A"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0.241</w:t>
            </w:r>
          </w:p>
        </w:tc>
        <w:tc>
          <w:tcPr>
            <w:tcW w:w="1559" w:type="dxa"/>
            <w:tcBorders>
              <w:top w:val="nil"/>
              <w:left w:val="nil"/>
              <w:bottom w:val="nil"/>
              <w:right w:val="nil"/>
            </w:tcBorders>
            <w:shd w:val="clear" w:color="auto" w:fill="auto"/>
            <w:noWrap/>
            <w:vAlign w:val="center"/>
            <w:hideMark/>
          </w:tcPr>
          <w:p w14:paraId="4B185196" w14:textId="3D9E39BF"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17.414</w:t>
            </w:r>
          </w:p>
        </w:tc>
        <w:tc>
          <w:tcPr>
            <w:tcW w:w="992" w:type="dxa"/>
            <w:tcBorders>
              <w:top w:val="nil"/>
              <w:left w:val="nil"/>
              <w:bottom w:val="nil"/>
              <w:right w:val="nil"/>
            </w:tcBorders>
            <w:shd w:val="clear" w:color="auto" w:fill="auto"/>
            <w:noWrap/>
            <w:vAlign w:val="center"/>
            <w:hideMark/>
          </w:tcPr>
          <w:p w14:paraId="7EFEB7F6" w14:textId="7A1A199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68.819</w:t>
            </w:r>
          </w:p>
        </w:tc>
        <w:tc>
          <w:tcPr>
            <w:tcW w:w="1276" w:type="dxa"/>
            <w:tcBorders>
              <w:top w:val="nil"/>
              <w:left w:val="nil"/>
              <w:bottom w:val="nil"/>
              <w:right w:val="nil"/>
            </w:tcBorders>
            <w:shd w:val="clear" w:color="auto" w:fill="auto"/>
            <w:noWrap/>
            <w:vAlign w:val="center"/>
            <w:hideMark/>
          </w:tcPr>
          <w:p w14:paraId="0CE45BB8" w14:textId="5655BC4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0.227</w:t>
            </w:r>
          </w:p>
        </w:tc>
      </w:tr>
      <w:tr w:rsidR="00AF4F48" w:rsidRPr="00BF00A3" w14:paraId="6D569B86" w14:textId="77777777" w:rsidTr="00686DEE">
        <w:trPr>
          <w:trHeight w:val="330"/>
        </w:trPr>
        <w:tc>
          <w:tcPr>
            <w:tcW w:w="1080" w:type="dxa"/>
            <w:tcBorders>
              <w:top w:val="nil"/>
              <w:left w:val="nil"/>
              <w:bottom w:val="nil"/>
              <w:right w:val="nil"/>
            </w:tcBorders>
            <w:shd w:val="clear" w:color="auto" w:fill="auto"/>
            <w:noWrap/>
            <w:vAlign w:val="center"/>
            <w:hideMark/>
          </w:tcPr>
          <w:p w14:paraId="110020CA" w14:textId="3225EA8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4091</w:t>
            </w:r>
          </w:p>
        </w:tc>
        <w:tc>
          <w:tcPr>
            <w:tcW w:w="763" w:type="dxa"/>
            <w:tcBorders>
              <w:top w:val="nil"/>
              <w:left w:val="nil"/>
              <w:bottom w:val="nil"/>
              <w:right w:val="nil"/>
            </w:tcBorders>
            <w:shd w:val="clear" w:color="auto" w:fill="auto"/>
            <w:noWrap/>
            <w:vAlign w:val="center"/>
            <w:hideMark/>
          </w:tcPr>
          <w:p w14:paraId="4CF698DC" w14:textId="73A42AD7"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53</w:t>
            </w:r>
          </w:p>
        </w:tc>
        <w:tc>
          <w:tcPr>
            <w:tcW w:w="851" w:type="dxa"/>
            <w:tcBorders>
              <w:top w:val="nil"/>
              <w:left w:val="nil"/>
              <w:bottom w:val="nil"/>
              <w:right w:val="nil"/>
            </w:tcBorders>
            <w:shd w:val="clear" w:color="auto" w:fill="auto"/>
            <w:noWrap/>
            <w:vAlign w:val="center"/>
            <w:hideMark/>
          </w:tcPr>
          <w:p w14:paraId="2B530198" w14:textId="7C0C7177"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C0082</w:t>
            </w:r>
          </w:p>
        </w:tc>
        <w:tc>
          <w:tcPr>
            <w:tcW w:w="992" w:type="dxa"/>
            <w:tcBorders>
              <w:top w:val="nil"/>
              <w:left w:val="nil"/>
              <w:bottom w:val="nil"/>
              <w:right w:val="nil"/>
            </w:tcBorders>
            <w:shd w:val="clear" w:color="auto" w:fill="auto"/>
            <w:noWrap/>
            <w:vAlign w:val="center"/>
            <w:hideMark/>
          </w:tcPr>
          <w:p w14:paraId="2A70FD9C" w14:textId="0469C9B6"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nil"/>
              <w:left w:val="nil"/>
              <w:bottom w:val="nil"/>
              <w:right w:val="nil"/>
            </w:tcBorders>
            <w:shd w:val="clear" w:color="auto" w:fill="auto"/>
            <w:noWrap/>
            <w:vAlign w:val="center"/>
            <w:hideMark/>
          </w:tcPr>
          <w:p w14:paraId="4BBE17E6" w14:textId="696BF8BF"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0.379</w:t>
            </w:r>
          </w:p>
        </w:tc>
        <w:tc>
          <w:tcPr>
            <w:tcW w:w="1559" w:type="dxa"/>
            <w:tcBorders>
              <w:top w:val="nil"/>
              <w:left w:val="nil"/>
              <w:bottom w:val="nil"/>
              <w:right w:val="nil"/>
            </w:tcBorders>
            <w:shd w:val="clear" w:color="auto" w:fill="auto"/>
            <w:noWrap/>
            <w:vAlign w:val="center"/>
            <w:hideMark/>
          </w:tcPr>
          <w:p w14:paraId="56A79E4E" w14:textId="6E32A8FA"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22.887</w:t>
            </w:r>
          </w:p>
        </w:tc>
        <w:tc>
          <w:tcPr>
            <w:tcW w:w="992" w:type="dxa"/>
            <w:tcBorders>
              <w:top w:val="nil"/>
              <w:left w:val="nil"/>
              <w:bottom w:val="nil"/>
              <w:right w:val="nil"/>
            </w:tcBorders>
            <w:shd w:val="clear" w:color="auto" w:fill="auto"/>
            <w:noWrap/>
            <w:vAlign w:val="center"/>
            <w:hideMark/>
          </w:tcPr>
          <w:p w14:paraId="777108AC" w14:textId="288966BF"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63.605</w:t>
            </w:r>
          </w:p>
        </w:tc>
        <w:tc>
          <w:tcPr>
            <w:tcW w:w="1276" w:type="dxa"/>
            <w:tcBorders>
              <w:top w:val="nil"/>
              <w:left w:val="nil"/>
              <w:bottom w:val="nil"/>
              <w:right w:val="nil"/>
            </w:tcBorders>
            <w:shd w:val="clear" w:color="auto" w:fill="auto"/>
            <w:noWrap/>
            <w:vAlign w:val="center"/>
            <w:hideMark/>
          </w:tcPr>
          <w:p w14:paraId="4666B5BB" w14:textId="3A3784D4"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0.244</w:t>
            </w:r>
          </w:p>
        </w:tc>
      </w:tr>
      <w:tr w:rsidR="00AF4F48" w:rsidRPr="00BF00A3" w14:paraId="340EE5F8" w14:textId="77777777" w:rsidTr="00686DEE">
        <w:trPr>
          <w:trHeight w:val="330"/>
        </w:trPr>
        <w:tc>
          <w:tcPr>
            <w:tcW w:w="1080" w:type="dxa"/>
            <w:tcBorders>
              <w:top w:val="nil"/>
              <w:left w:val="nil"/>
              <w:bottom w:val="nil"/>
              <w:right w:val="nil"/>
            </w:tcBorders>
            <w:shd w:val="clear" w:color="auto" w:fill="auto"/>
            <w:noWrap/>
            <w:vAlign w:val="center"/>
            <w:hideMark/>
          </w:tcPr>
          <w:p w14:paraId="2E9966A8" w14:textId="7EEF91E1"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4191</w:t>
            </w:r>
          </w:p>
        </w:tc>
        <w:tc>
          <w:tcPr>
            <w:tcW w:w="763" w:type="dxa"/>
            <w:tcBorders>
              <w:top w:val="nil"/>
              <w:left w:val="nil"/>
              <w:bottom w:val="nil"/>
              <w:right w:val="nil"/>
            </w:tcBorders>
            <w:shd w:val="clear" w:color="auto" w:fill="auto"/>
            <w:noWrap/>
            <w:vAlign w:val="center"/>
            <w:hideMark/>
          </w:tcPr>
          <w:p w14:paraId="4E0401FD" w14:textId="47BC4EE9"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40</w:t>
            </w:r>
          </w:p>
        </w:tc>
        <w:tc>
          <w:tcPr>
            <w:tcW w:w="851" w:type="dxa"/>
            <w:tcBorders>
              <w:top w:val="nil"/>
              <w:left w:val="nil"/>
              <w:bottom w:val="nil"/>
              <w:right w:val="nil"/>
            </w:tcBorders>
            <w:shd w:val="clear" w:color="auto" w:fill="auto"/>
            <w:noWrap/>
            <w:vAlign w:val="center"/>
            <w:hideMark/>
          </w:tcPr>
          <w:p w14:paraId="0ACD2147" w14:textId="1E2C2952"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C0107</w:t>
            </w:r>
          </w:p>
        </w:tc>
        <w:tc>
          <w:tcPr>
            <w:tcW w:w="992" w:type="dxa"/>
            <w:tcBorders>
              <w:top w:val="nil"/>
              <w:left w:val="nil"/>
              <w:bottom w:val="nil"/>
              <w:right w:val="nil"/>
            </w:tcBorders>
            <w:shd w:val="clear" w:color="auto" w:fill="auto"/>
            <w:noWrap/>
            <w:vAlign w:val="center"/>
            <w:hideMark/>
          </w:tcPr>
          <w:p w14:paraId="7A825683" w14:textId="1F39FF1D"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nil"/>
              <w:left w:val="nil"/>
              <w:bottom w:val="nil"/>
              <w:right w:val="nil"/>
            </w:tcBorders>
            <w:shd w:val="clear" w:color="auto" w:fill="auto"/>
            <w:noWrap/>
            <w:vAlign w:val="center"/>
            <w:hideMark/>
          </w:tcPr>
          <w:p w14:paraId="753DE8DB" w14:textId="0EFCCA96"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0.269</w:t>
            </w:r>
          </w:p>
        </w:tc>
        <w:tc>
          <w:tcPr>
            <w:tcW w:w="1559" w:type="dxa"/>
            <w:tcBorders>
              <w:top w:val="nil"/>
              <w:left w:val="nil"/>
              <w:bottom w:val="nil"/>
              <w:right w:val="nil"/>
            </w:tcBorders>
            <w:shd w:val="clear" w:color="auto" w:fill="auto"/>
            <w:noWrap/>
            <w:vAlign w:val="center"/>
            <w:hideMark/>
          </w:tcPr>
          <w:p w14:paraId="631B10C5" w14:textId="12F4A82C"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13.093</w:t>
            </w:r>
          </w:p>
        </w:tc>
        <w:tc>
          <w:tcPr>
            <w:tcW w:w="992" w:type="dxa"/>
            <w:tcBorders>
              <w:top w:val="nil"/>
              <w:left w:val="nil"/>
              <w:bottom w:val="nil"/>
              <w:right w:val="nil"/>
            </w:tcBorders>
            <w:shd w:val="clear" w:color="auto" w:fill="auto"/>
            <w:noWrap/>
            <w:vAlign w:val="center"/>
            <w:hideMark/>
          </w:tcPr>
          <w:p w14:paraId="205F2F1C" w14:textId="4EE464F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43.794</w:t>
            </w:r>
          </w:p>
        </w:tc>
        <w:tc>
          <w:tcPr>
            <w:tcW w:w="1276" w:type="dxa"/>
            <w:tcBorders>
              <w:top w:val="nil"/>
              <w:left w:val="nil"/>
              <w:bottom w:val="nil"/>
              <w:right w:val="nil"/>
            </w:tcBorders>
            <w:shd w:val="clear" w:color="auto" w:fill="auto"/>
            <w:noWrap/>
            <w:vAlign w:val="center"/>
            <w:hideMark/>
          </w:tcPr>
          <w:p w14:paraId="7E9EFAF8" w14:textId="2B034947"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0.245</w:t>
            </w:r>
          </w:p>
        </w:tc>
      </w:tr>
      <w:tr w:rsidR="00AF4F48" w:rsidRPr="00BF00A3" w14:paraId="560185E9" w14:textId="77777777" w:rsidTr="00686DEE">
        <w:trPr>
          <w:trHeight w:val="330"/>
        </w:trPr>
        <w:tc>
          <w:tcPr>
            <w:tcW w:w="1080" w:type="dxa"/>
            <w:tcBorders>
              <w:top w:val="nil"/>
              <w:left w:val="nil"/>
              <w:bottom w:val="nil"/>
              <w:right w:val="nil"/>
            </w:tcBorders>
            <w:shd w:val="clear" w:color="auto" w:fill="auto"/>
            <w:noWrap/>
            <w:vAlign w:val="center"/>
            <w:hideMark/>
          </w:tcPr>
          <w:p w14:paraId="3A9927E5" w14:textId="381EFCF0"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4191</w:t>
            </w:r>
          </w:p>
        </w:tc>
        <w:tc>
          <w:tcPr>
            <w:tcW w:w="763" w:type="dxa"/>
            <w:tcBorders>
              <w:top w:val="nil"/>
              <w:left w:val="nil"/>
              <w:bottom w:val="nil"/>
              <w:right w:val="nil"/>
            </w:tcBorders>
            <w:shd w:val="clear" w:color="auto" w:fill="auto"/>
            <w:noWrap/>
            <w:vAlign w:val="center"/>
            <w:hideMark/>
          </w:tcPr>
          <w:p w14:paraId="209C5D00" w14:textId="17DA5C5B"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40</w:t>
            </w:r>
          </w:p>
        </w:tc>
        <w:tc>
          <w:tcPr>
            <w:tcW w:w="851" w:type="dxa"/>
            <w:tcBorders>
              <w:top w:val="nil"/>
              <w:left w:val="nil"/>
              <w:bottom w:val="nil"/>
              <w:right w:val="nil"/>
            </w:tcBorders>
            <w:shd w:val="clear" w:color="auto" w:fill="auto"/>
            <w:noWrap/>
            <w:vAlign w:val="center"/>
            <w:hideMark/>
          </w:tcPr>
          <w:p w14:paraId="29A8968D" w14:textId="2F15C861"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C0107</w:t>
            </w:r>
          </w:p>
        </w:tc>
        <w:tc>
          <w:tcPr>
            <w:tcW w:w="992" w:type="dxa"/>
            <w:tcBorders>
              <w:top w:val="nil"/>
              <w:left w:val="nil"/>
              <w:bottom w:val="nil"/>
              <w:right w:val="nil"/>
            </w:tcBorders>
            <w:shd w:val="clear" w:color="auto" w:fill="auto"/>
            <w:noWrap/>
            <w:vAlign w:val="center"/>
            <w:hideMark/>
          </w:tcPr>
          <w:p w14:paraId="43A478FD" w14:textId="71B5095A"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nil"/>
              <w:left w:val="nil"/>
              <w:bottom w:val="nil"/>
              <w:right w:val="nil"/>
            </w:tcBorders>
            <w:shd w:val="clear" w:color="auto" w:fill="auto"/>
            <w:noWrap/>
            <w:vAlign w:val="center"/>
            <w:hideMark/>
          </w:tcPr>
          <w:p w14:paraId="17C24C9E" w14:textId="4934B2E9"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0.403</w:t>
            </w:r>
          </w:p>
        </w:tc>
        <w:tc>
          <w:tcPr>
            <w:tcW w:w="1559" w:type="dxa"/>
            <w:tcBorders>
              <w:top w:val="nil"/>
              <w:left w:val="nil"/>
              <w:bottom w:val="nil"/>
              <w:right w:val="nil"/>
            </w:tcBorders>
            <w:shd w:val="clear" w:color="auto" w:fill="auto"/>
            <w:noWrap/>
            <w:vAlign w:val="center"/>
            <w:hideMark/>
          </w:tcPr>
          <w:p w14:paraId="1402008C" w14:textId="05C0802C"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25.87</w:t>
            </w:r>
          </w:p>
        </w:tc>
        <w:tc>
          <w:tcPr>
            <w:tcW w:w="992" w:type="dxa"/>
            <w:tcBorders>
              <w:top w:val="nil"/>
              <w:left w:val="nil"/>
              <w:bottom w:val="nil"/>
              <w:right w:val="nil"/>
            </w:tcBorders>
            <w:shd w:val="clear" w:color="auto" w:fill="auto"/>
            <w:noWrap/>
            <w:vAlign w:val="center"/>
            <w:hideMark/>
          </w:tcPr>
          <w:p w14:paraId="2BDBC8B6" w14:textId="4501BE3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71.947</w:t>
            </w:r>
          </w:p>
        </w:tc>
        <w:tc>
          <w:tcPr>
            <w:tcW w:w="1276" w:type="dxa"/>
            <w:tcBorders>
              <w:top w:val="nil"/>
              <w:left w:val="nil"/>
              <w:bottom w:val="nil"/>
              <w:right w:val="nil"/>
            </w:tcBorders>
            <w:shd w:val="clear" w:color="auto" w:fill="auto"/>
            <w:noWrap/>
            <w:vAlign w:val="center"/>
            <w:hideMark/>
          </w:tcPr>
          <w:p w14:paraId="29AFBD65" w14:textId="6EEA766D"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0.256</w:t>
            </w:r>
          </w:p>
        </w:tc>
      </w:tr>
      <w:tr w:rsidR="00AF4F48" w:rsidRPr="00BF00A3" w14:paraId="26865D46" w14:textId="77777777" w:rsidTr="00686DEE">
        <w:trPr>
          <w:trHeight w:val="330"/>
        </w:trPr>
        <w:tc>
          <w:tcPr>
            <w:tcW w:w="1080" w:type="dxa"/>
            <w:tcBorders>
              <w:top w:val="nil"/>
              <w:left w:val="nil"/>
              <w:bottom w:val="nil"/>
              <w:right w:val="nil"/>
            </w:tcBorders>
            <w:shd w:val="clear" w:color="auto" w:fill="auto"/>
            <w:noWrap/>
            <w:vAlign w:val="center"/>
            <w:hideMark/>
          </w:tcPr>
          <w:p w14:paraId="137B1AA8" w14:textId="33CE33E0"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4191</w:t>
            </w:r>
          </w:p>
        </w:tc>
        <w:tc>
          <w:tcPr>
            <w:tcW w:w="763" w:type="dxa"/>
            <w:tcBorders>
              <w:top w:val="nil"/>
              <w:left w:val="nil"/>
              <w:bottom w:val="nil"/>
              <w:right w:val="nil"/>
            </w:tcBorders>
            <w:shd w:val="clear" w:color="auto" w:fill="auto"/>
            <w:noWrap/>
            <w:vAlign w:val="center"/>
            <w:hideMark/>
          </w:tcPr>
          <w:p w14:paraId="74BA5ECB" w14:textId="08A8F105"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40</w:t>
            </w:r>
          </w:p>
        </w:tc>
        <w:tc>
          <w:tcPr>
            <w:tcW w:w="851" w:type="dxa"/>
            <w:tcBorders>
              <w:top w:val="nil"/>
              <w:left w:val="nil"/>
              <w:bottom w:val="nil"/>
              <w:right w:val="nil"/>
            </w:tcBorders>
            <w:shd w:val="clear" w:color="auto" w:fill="auto"/>
            <w:noWrap/>
            <w:vAlign w:val="center"/>
            <w:hideMark/>
          </w:tcPr>
          <w:p w14:paraId="2CD381B1" w14:textId="5432FBB8"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C0108</w:t>
            </w:r>
          </w:p>
        </w:tc>
        <w:tc>
          <w:tcPr>
            <w:tcW w:w="992" w:type="dxa"/>
            <w:tcBorders>
              <w:top w:val="nil"/>
              <w:left w:val="nil"/>
              <w:bottom w:val="nil"/>
              <w:right w:val="nil"/>
            </w:tcBorders>
            <w:shd w:val="clear" w:color="auto" w:fill="auto"/>
            <w:noWrap/>
            <w:vAlign w:val="center"/>
            <w:hideMark/>
          </w:tcPr>
          <w:p w14:paraId="4923252A" w14:textId="42EFB6CF"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nil"/>
              <w:left w:val="nil"/>
              <w:bottom w:val="nil"/>
              <w:right w:val="nil"/>
            </w:tcBorders>
            <w:shd w:val="clear" w:color="auto" w:fill="auto"/>
            <w:noWrap/>
            <w:vAlign w:val="center"/>
            <w:hideMark/>
          </w:tcPr>
          <w:p w14:paraId="64558922" w14:textId="0144EB6F"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0.308</w:t>
            </w:r>
          </w:p>
        </w:tc>
        <w:tc>
          <w:tcPr>
            <w:tcW w:w="1559" w:type="dxa"/>
            <w:tcBorders>
              <w:top w:val="nil"/>
              <w:left w:val="nil"/>
              <w:bottom w:val="nil"/>
              <w:right w:val="nil"/>
            </w:tcBorders>
            <w:shd w:val="clear" w:color="auto" w:fill="auto"/>
            <w:noWrap/>
            <w:vAlign w:val="center"/>
            <w:hideMark/>
          </w:tcPr>
          <w:p w14:paraId="407AC521" w14:textId="4C08B8B2"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13.699</w:t>
            </w:r>
          </w:p>
        </w:tc>
        <w:tc>
          <w:tcPr>
            <w:tcW w:w="992" w:type="dxa"/>
            <w:tcBorders>
              <w:top w:val="nil"/>
              <w:left w:val="nil"/>
              <w:bottom w:val="nil"/>
              <w:right w:val="nil"/>
            </w:tcBorders>
            <w:shd w:val="clear" w:color="auto" w:fill="auto"/>
            <w:noWrap/>
            <w:vAlign w:val="center"/>
            <w:hideMark/>
          </w:tcPr>
          <w:p w14:paraId="40E94C6B" w14:textId="05A2676D"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39.623</w:t>
            </w:r>
          </w:p>
        </w:tc>
        <w:tc>
          <w:tcPr>
            <w:tcW w:w="1276" w:type="dxa"/>
            <w:tcBorders>
              <w:top w:val="nil"/>
              <w:left w:val="nil"/>
              <w:bottom w:val="nil"/>
              <w:right w:val="nil"/>
            </w:tcBorders>
            <w:shd w:val="clear" w:color="auto" w:fill="auto"/>
            <w:noWrap/>
            <w:vAlign w:val="center"/>
            <w:hideMark/>
          </w:tcPr>
          <w:p w14:paraId="51257F02" w14:textId="4266689C"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0.261</w:t>
            </w:r>
          </w:p>
        </w:tc>
      </w:tr>
      <w:tr w:rsidR="00AF4F48" w:rsidRPr="00BF00A3" w14:paraId="3274B9B7" w14:textId="77777777" w:rsidTr="00686DEE">
        <w:trPr>
          <w:trHeight w:val="330"/>
        </w:trPr>
        <w:tc>
          <w:tcPr>
            <w:tcW w:w="1080" w:type="dxa"/>
            <w:tcBorders>
              <w:top w:val="nil"/>
              <w:left w:val="nil"/>
              <w:bottom w:val="nil"/>
              <w:right w:val="nil"/>
            </w:tcBorders>
            <w:shd w:val="clear" w:color="auto" w:fill="auto"/>
            <w:noWrap/>
            <w:vAlign w:val="center"/>
            <w:hideMark/>
          </w:tcPr>
          <w:p w14:paraId="0BB50F57" w14:textId="6DC8025C"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4091</w:t>
            </w:r>
          </w:p>
        </w:tc>
        <w:tc>
          <w:tcPr>
            <w:tcW w:w="763" w:type="dxa"/>
            <w:tcBorders>
              <w:top w:val="nil"/>
              <w:left w:val="nil"/>
              <w:bottom w:val="nil"/>
              <w:right w:val="nil"/>
            </w:tcBorders>
            <w:shd w:val="clear" w:color="auto" w:fill="auto"/>
            <w:noWrap/>
            <w:vAlign w:val="center"/>
            <w:hideMark/>
          </w:tcPr>
          <w:p w14:paraId="3C1A25F7" w14:textId="2D0F6D86"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53</w:t>
            </w:r>
          </w:p>
        </w:tc>
        <w:tc>
          <w:tcPr>
            <w:tcW w:w="851" w:type="dxa"/>
            <w:tcBorders>
              <w:top w:val="nil"/>
              <w:left w:val="nil"/>
              <w:bottom w:val="nil"/>
              <w:right w:val="nil"/>
            </w:tcBorders>
            <w:shd w:val="clear" w:color="auto" w:fill="auto"/>
            <w:noWrap/>
            <w:vAlign w:val="center"/>
            <w:hideMark/>
          </w:tcPr>
          <w:p w14:paraId="522F58C2" w14:textId="43E968F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C0081</w:t>
            </w:r>
          </w:p>
        </w:tc>
        <w:tc>
          <w:tcPr>
            <w:tcW w:w="992" w:type="dxa"/>
            <w:tcBorders>
              <w:top w:val="nil"/>
              <w:left w:val="nil"/>
              <w:bottom w:val="nil"/>
              <w:right w:val="nil"/>
            </w:tcBorders>
            <w:shd w:val="clear" w:color="auto" w:fill="auto"/>
            <w:noWrap/>
            <w:vAlign w:val="center"/>
            <w:hideMark/>
          </w:tcPr>
          <w:p w14:paraId="7D6CF71F" w14:textId="6C6BFFC0"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nil"/>
              <w:left w:val="nil"/>
              <w:bottom w:val="nil"/>
              <w:right w:val="nil"/>
            </w:tcBorders>
            <w:shd w:val="clear" w:color="auto" w:fill="auto"/>
            <w:noWrap/>
            <w:vAlign w:val="center"/>
            <w:hideMark/>
          </w:tcPr>
          <w:p w14:paraId="585148A3" w14:textId="063F61EA"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0.353</w:t>
            </w:r>
          </w:p>
        </w:tc>
        <w:tc>
          <w:tcPr>
            <w:tcW w:w="1559" w:type="dxa"/>
            <w:tcBorders>
              <w:top w:val="nil"/>
              <w:left w:val="nil"/>
              <w:bottom w:val="nil"/>
              <w:right w:val="nil"/>
            </w:tcBorders>
            <w:shd w:val="clear" w:color="auto" w:fill="auto"/>
            <w:noWrap/>
            <w:vAlign w:val="center"/>
            <w:hideMark/>
          </w:tcPr>
          <w:p w14:paraId="415C701A" w14:textId="489BF68B"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18.556</w:t>
            </w:r>
          </w:p>
        </w:tc>
        <w:tc>
          <w:tcPr>
            <w:tcW w:w="992" w:type="dxa"/>
            <w:tcBorders>
              <w:top w:val="nil"/>
              <w:left w:val="nil"/>
              <w:bottom w:val="nil"/>
              <w:right w:val="nil"/>
            </w:tcBorders>
            <w:shd w:val="clear" w:color="auto" w:fill="auto"/>
            <w:noWrap/>
            <w:vAlign w:val="center"/>
            <w:hideMark/>
          </w:tcPr>
          <w:p w14:paraId="12457BF3" w14:textId="224E169A"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56.306</w:t>
            </w:r>
          </w:p>
        </w:tc>
        <w:tc>
          <w:tcPr>
            <w:tcW w:w="1276" w:type="dxa"/>
            <w:tcBorders>
              <w:top w:val="nil"/>
              <w:left w:val="nil"/>
              <w:bottom w:val="nil"/>
              <w:right w:val="nil"/>
            </w:tcBorders>
            <w:shd w:val="clear" w:color="auto" w:fill="auto"/>
            <w:noWrap/>
            <w:vAlign w:val="center"/>
            <w:hideMark/>
          </w:tcPr>
          <w:p w14:paraId="0EB0DF57" w14:textId="28C5DF3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0.264</w:t>
            </w:r>
          </w:p>
        </w:tc>
      </w:tr>
      <w:tr w:rsidR="00AF4F48" w:rsidRPr="00BF00A3" w14:paraId="38D8B286" w14:textId="77777777" w:rsidTr="00686DEE">
        <w:trPr>
          <w:trHeight w:val="330"/>
        </w:trPr>
        <w:tc>
          <w:tcPr>
            <w:tcW w:w="1080" w:type="dxa"/>
            <w:tcBorders>
              <w:top w:val="nil"/>
              <w:left w:val="nil"/>
              <w:bottom w:val="nil"/>
              <w:right w:val="nil"/>
            </w:tcBorders>
            <w:shd w:val="clear" w:color="auto" w:fill="auto"/>
            <w:noWrap/>
            <w:vAlign w:val="center"/>
            <w:hideMark/>
          </w:tcPr>
          <w:p w14:paraId="4305624B" w14:textId="4A10656B"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4191</w:t>
            </w:r>
          </w:p>
        </w:tc>
        <w:tc>
          <w:tcPr>
            <w:tcW w:w="763" w:type="dxa"/>
            <w:tcBorders>
              <w:top w:val="nil"/>
              <w:left w:val="nil"/>
              <w:bottom w:val="nil"/>
              <w:right w:val="nil"/>
            </w:tcBorders>
            <w:shd w:val="clear" w:color="auto" w:fill="auto"/>
            <w:noWrap/>
            <w:vAlign w:val="center"/>
            <w:hideMark/>
          </w:tcPr>
          <w:p w14:paraId="4098B5A8" w14:textId="720F950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40</w:t>
            </w:r>
          </w:p>
        </w:tc>
        <w:tc>
          <w:tcPr>
            <w:tcW w:w="851" w:type="dxa"/>
            <w:tcBorders>
              <w:top w:val="nil"/>
              <w:left w:val="nil"/>
              <w:bottom w:val="nil"/>
              <w:right w:val="nil"/>
            </w:tcBorders>
            <w:shd w:val="clear" w:color="auto" w:fill="auto"/>
            <w:noWrap/>
            <w:vAlign w:val="center"/>
            <w:hideMark/>
          </w:tcPr>
          <w:p w14:paraId="3D7DC2C7" w14:textId="5AD63C76"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C0105</w:t>
            </w:r>
          </w:p>
        </w:tc>
        <w:tc>
          <w:tcPr>
            <w:tcW w:w="992" w:type="dxa"/>
            <w:tcBorders>
              <w:top w:val="nil"/>
              <w:left w:val="nil"/>
              <w:bottom w:val="nil"/>
              <w:right w:val="nil"/>
            </w:tcBorders>
            <w:shd w:val="clear" w:color="auto" w:fill="auto"/>
            <w:noWrap/>
            <w:vAlign w:val="center"/>
            <w:hideMark/>
          </w:tcPr>
          <w:p w14:paraId="1CA6107B" w14:textId="67DA56CD"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nil"/>
              <w:left w:val="nil"/>
              <w:bottom w:val="nil"/>
              <w:right w:val="nil"/>
            </w:tcBorders>
            <w:shd w:val="clear" w:color="auto" w:fill="auto"/>
            <w:noWrap/>
            <w:vAlign w:val="center"/>
            <w:hideMark/>
          </w:tcPr>
          <w:p w14:paraId="29D2FD66" w14:textId="3E40F1C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0.412</w:t>
            </w:r>
          </w:p>
        </w:tc>
        <w:tc>
          <w:tcPr>
            <w:tcW w:w="1559" w:type="dxa"/>
            <w:tcBorders>
              <w:top w:val="nil"/>
              <w:left w:val="nil"/>
              <w:bottom w:val="nil"/>
              <w:right w:val="nil"/>
            </w:tcBorders>
            <w:shd w:val="clear" w:color="auto" w:fill="auto"/>
            <w:noWrap/>
            <w:vAlign w:val="center"/>
            <w:hideMark/>
          </w:tcPr>
          <w:p w14:paraId="1E500D2B" w14:textId="5C8944ED"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19.452</w:t>
            </w:r>
          </w:p>
        </w:tc>
        <w:tc>
          <w:tcPr>
            <w:tcW w:w="992" w:type="dxa"/>
            <w:tcBorders>
              <w:top w:val="nil"/>
              <w:left w:val="nil"/>
              <w:bottom w:val="nil"/>
              <w:right w:val="nil"/>
            </w:tcBorders>
            <w:shd w:val="clear" w:color="auto" w:fill="auto"/>
            <w:noWrap/>
            <w:vAlign w:val="center"/>
            <w:hideMark/>
          </w:tcPr>
          <w:p w14:paraId="0015FFAB" w14:textId="192610D1"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46.922</w:t>
            </w:r>
          </w:p>
        </w:tc>
        <w:tc>
          <w:tcPr>
            <w:tcW w:w="1276" w:type="dxa"/>
            <w:tcBorders>
              <w:top w:val="nil"/>
              <w:left w:val="nil"/>
              <w:bottom w:val="nil"/>
              <w:right w:val="nil"/>
            </w:tcBorders>
            <w:shd w:val="clear" w:color="auto" w:fill="auto"/>
            <w:noWrap/>
            <w:vAlign w:val="center"/>
            <w:hideMark/>
          </w:tcPr>
          <w:p w14:paraId="66FDFCD0" w14:textId="645FD7CC"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0.266</w:t>
            </w:r>
          </w:p>
        </w:tc>
      </w:tr>
      <w:tr w:rsidR="00AF4F48" w:rsidRPr="00BF00A3" w14:paraId="7BCAF5A9" w14:textId="77777777" w:rsidTr="00686DEE">
        <w:trPr>
          <w:trHeight w:val="330"/>
        </w:trPr>
        <w:tc>
          <w:tcPr>
            <w:tcW w:w="1080" w:type="dxa"/>
            <w:tcBorders>
              <w:top w:val="nil"/>
              <w:left w:val="nil"/>
              <w:bottom w:val="nil"/>
              <w:right w:val="nil"/>
            </w:tcBorders>
            <w:shd w:val="clear" w:color="auto" w:fill="auto"/>
            <w:noWrap/>
            <w:vAlign w:val="center"/>
            <w:hideMark/>
          </w:tcPr>
          <w:p w14:paraId="6C458290" w14:textId="4BE69DF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4091</w:t>
            </w:r>
          </w:p>
        </w:tc>
        <w:tc>
          <w:tcPr>
            <w:tcW w:w="763" w:type="dxa"/>
            <w:tcBorders>
              <w:top w:val="nil"/>
              <w:left w:val="nil"/>
              <w:bottom w:val="nil"/>
              <w:right w:val="nil"/>
            </w:tcBorders>
            <w:shd w:val="clear" w:color="auto" w:fill="auto"/>
            <w:noWrap/>
            <w:vAlign w:val="center"/>
            <w:hideMark/>
          </w:tcPr>
          <w:p w14:paraId="41AEBDE2" w14:textId="6946623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53</w:t>
            </w:r>
          </w:p>
        </w:tc>
        <w:tc>
          <w:tcPr>
            <w:tcW w:w="851" w:type="dxa"/>
            <w:tcBorders>
              <w:top w:val="nil"/>
              <w:left w:val="nil"/>
              <w:bottom w:val="nil"/>
              <w:right w:val="nil"/>
            </w:tcBorders>
            <w:shd w:val="clear" w:color="auto" w:fill="auto"/>
            <w:noWrap/>
            <w:vAlign w:val="center"/>
            <w:hideMark/>
          </w:tcPr>
          <w:p w14:paraId="67B74C68" w14:textId="4C33E51A"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C0078</w:t>
            </w:r>
          </w:p>
        </w:tc>
        <w:tc>
          <w:tcPr>
            <w:tcW w:w="992" w:type="dxa"/>
            <w:tcBorders>
              <w:top w:val="nil"/>
              <w:left w:val="nil"/>
              <w:bottom w:val="nil"/>
              <w:right w:val="nil"/>
            </w:tcBorders>
            <w:shd w:val="clear" w:color="auto" w:fill="auto"/>
            <w:noWrap/>
            <w:vAlign w:val="center"/>
            <w:hideMark/>
          </w:tcPr>
          <w:p w14:paraId="7DFB32A8" w14:textId="7DE8E498"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nil"/>
              <w:left w:val="nil"/>
              <w:bottom w:val="nil"/>
              <w:right w:val="nil"/>
            </w:tcBorders>
            <w:shd w:val="clear" w:color="auto" w:fill="auto"/>
            <w:noWrap/>
            <w:vAlign w:val="center"/>
            <w:hideMark/>
          </w:tcPr>
          <w:p w14:paraId="28D3410E" w14:textId="6A96865D"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0.44</w:t>
            </w:r>
          </w:p>
        </w:tc>
        <w:tc>
          <w:tcPr>
            <w:tcW w:w="1559" w:type="dxa"/>
            <w:tcBorders>
              <w:top w:val="nil"/>
              <w:left w:val="nil"/>
              <w:bottom w:val="nil"/>
              <w:right w:val="nil"/>
            </w:tcBorders>
            <w:shd w:val="clear" w:color="auto" w:fill="auto"/>
            <w:noWrap/>
            <w:vAlign w:val="center"/>
            <w:hideMark/>
          </w:tcPr>
          <w:p w14:paraId="4B7390D3" w14:textId="2BAD9466"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27.142</w:t>
            </w:r>
          </w:p>
        </w:tc>
        <w:tc>
          <w:tcPr>
            <w:tcW w:w="992" w:type="dxa"/>
            <w:tcBorders>
              <w:top w:val="nil"/>
              <w:left w:val="nil"/>
              <w:bottom w:val="nil"/>
              <w:right w:val="nil"/>
            </w:tcBorders>
            <w:shd w:val="clear" w:color="auto" w:fill="auto"/>
            <w:noWrap/>
            <w:vAlign w:val="center"/>
            <w:hideMark/>
          </w:tcPr>
          <w:p w14:paraId="2B87C738" w14:textId="3D22D52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70.904</w:t>
            </w:r>
          </w:p>
        </w:tc>
        <w:tc>
          <w:tcPr>
            <w:tcW w:w="1276" w:type="dxa"/>
            <w:tcBorders>
              <w:top w:val="nil"/>
              <w:left w:val="nil"/>
              <w:bottom w:val="nil"/>
              <w:right w:val="nil"/>
            </w:tcBorders>
            <w:shd w:val="clear" w:color="auto" w:fill="auto"/>
            <w:noWrap/>
            <w:vAlign w:val="center"/>
            <w:hideMark/>
          </w:tcPr>
          <w:p w14:paraId="12F27DA6" w14:textId="7C576F8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0.278</w:t>
            </w:r>
          </w:p>
        </w:tc>
      </w:tr>
      <w:tr w:rsidR="00AF4F48" w:rsidRPr="00BF00A3" w14:paraId="2E35D3E8" w14:textId="77777777" w:rsidTr="00686DEE">
        <w:trPr>
          <w:trHeight w:val="330"/>
        </w:trPr>
        <w:tc>
          <w:tcPr>
            <w:tcW w:w="1080" w:type="dxa"/>
            <w:tcBorders>
              <w:top w:val="nil"/>
              <w:left w:val="nil"/>
              <w:bottom w:val="nil"/>
              <w:right w:val="nil"/>
            </w:tcBorders>
            <w:shd w:val="clear" w:color="auto" w:fill="auto"/>
            <w:noWrap/>
            <w:vAlign w:val="center"/>
            <w:hideMark/>
          </w:tcPr>
          <w:p w14:paraId="343F429D" w14:textId="415DDF96"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4192</w:t>
            </w:r>
          </w:p>
        </w:tc>
        <w:tc>
          <w:tcPr>
            <w:tcW w:w="763" w:type="dxa"/>
            <w:tcBorders>
              <w:top w:val="nil"/>
              <w:left w:val="nil"/>
              <w:bottom w:val="nil"/>
              <w:right w:val="nil"/>
            </w:tcBorders>
            <w:shd w:val="clear" w:color="auto" w:fill="auto"/>
            <w:noWrap/>
            <w:vAlign w:val="center"/>
            <w:hideMark/>
          </w:tcPr>
          <w:p w14:paraId="79EB625D" w14:textId="49576604"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32</w:t>
            </w:r>
          </w:p>
        </w:tc>
        <w:tc>
          <w:tcPr>
            <w:tcW w:w="851" w:type="dxa"/>
            <w:tcBorders>
              <w:top w:val="nil"/>
              <w:left w:val="nil"/>
              <w:bottom w:val="nil"/>
              <w:right w:val="nil"/>
            </w:tcBorders>
            <w:shd w:val="clear" w:color="auto" w:fill="auto"/>
            <w:noWrap/>
            <w:vAlign w:val="center"/>
            <w:hideMark/>
          </w:tcPr>
          <w:p w14:paraId="5629881D" w14:textId="38F19034"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C0142</w:t>
            </w:r>
          </w:p>
        </w:tc>
        <w:tc>
          <w:tcPr>
            <w:tcW w:w="992" w:type="dxa"/>
            <w:tcBorders>
              <w:top w:val="nil"/>
              <w:left w:val="nil"/>
              <w:bottom w:val="nil"/>
              <w:right w:val="nil"/>
            </w:tcBorders>
            <w:shd w:val="clear" w:color="auto" w:fill="auto"/>
            <w:noWrap/>
            <w:vAlign w:val="center"/>
            <w:hideMark/>
          </w:tcPr>
          <w:p w14:paraId="1257A3F8" w14:textId="2635F22F"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nil"/>
              <w:left w:val="nil"/>
              <w:bottom w:val="nil"/>
              <w:right w:val="nil"/>
            </w:tcBorders>
            <w:shd w:val="clear" w:color="auto" w:fill="auto"/>
            <w:noWrap/>
            <w:vAlign w:val="center"/>
            <w:hideMark/>
          </w:tcPr>
          <w:p w14:paraId="473A15FE" w14:textId="7E98C000"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0.47</w:t>
            </w:r>
          </w:p>
        </w:tc>
        <w:tc>
          <w:tcPr>
            <w:tcW w:w="1559" w:type="dxa"/>
            <w:tcBorders>
              <w:top w:val="nil"/>
              <w:left w:val="nil"/>
              <w:bottom w:val="nil"/>
              <w:right w:val="nil"/>
            </w:tcBorders>
            <w:shd w:val="clear" w:color="auto" w:fill="auto"/>
            <w:noWrap/>
            <w:vAlign w:val="center"/>
            <w:hideMark/>
          </w:tcPr>
          <w:p w14:paraId="1A6A9442" w14:textId="450AB26A"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28.366</w:t>
            </w:r>
          </w:p>
        </w:tc>
        <w:tc>
          <w:tcPr>
            <w:tcW w:w="992" w:type="dxa"/>
            <w:tcBorders>
              <w:top w:val="nil"/>
              <w:left w:val="nil"/>
              <w:bottom w:val="nil"/>
              <w:right w:val="nil"/>
            </w:tcBorders>
            <w:shd w:val="clear" w:color="auto" w:fill="auto"/>
            <w:noWrap/>
            <w:vAlign w:val="center"/>
            <w:hideMark/>
          </w:tcPr>
          <w:p w14:paraId="05C6596F" w14:textId="466B746F"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60.477</w:t>
            </w:r>
          </w:p>
        </w:tc>
        <w:tc>
          <w:tcPr>
            <w:tcW w:w="1276" w:type="dxa"/>
            <w:tcBorders>
              <w:top w:val="nil"/>
              <w:left w:val="nil"/>
              <w:bottom w:val="nil"/>
              <w:right w:val="nil"/>
            </w:tcBorders>
            <w:shd w:val="clear" w:color="auto" w:fill="auto"/>
            <w:noWrap/>
            <w:vAlign w:val="center"/>
            <w:hideMark/>
          </w:tcPr>
          <w:p w14:paraId="2561A64E" w14:textId="235E9DB1"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0.287</w:t>
            </w:r>
          </w:p>
        </w:tc>
      </w:tr>
      <w:tr w:rsidR="00AF4F48" w:rsidRPr="00BF00A3" w14:paraId="622EC058" w14:textId="77777777" w:rsidTr="00686DEE">
        <w:trPr>
          <w:trHeight w:val="330"/>
        </w:trPr>
        <w:tc>
          <w:tcPr>
            <w:tcW w:w="1080" w:type="dxa"/>
            <w:tcBorders>
              <w:top w:val="nil"/>
              <w:left w:val="nil"/>
              <w:bottom w:val="nil"/>
              <w:right w:val="nil"/>
            </w:tcBorders>
            <w:shd w:val="clear" w:color="auto" w:fill="auto"/>
            <w:noWrap/>
            <w:vAlign w:val="center"/>
            <w:hideMark/>
          </w:tcPr>
          <w:p w14:paraId="620F2F64" w14:textId="7FD46132"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4191</w:t>
            </w:r>
          </w:p>
        </w:tc>
        <w:tc>
          <w:tcPr>
            <w:tcW w:w="763" w:type="dxa"/>
            <w:tcBorders>
              <w:top w:val="nil"/>
              <w:left w:val="nil"/>
              <w:bottom w:val="nil"/>
              <w:right w:val="nil"/>
            </w:tcBorders>
            <w:shd w:val="clear" w:color="auto" w:fill="auto"/>
            <w:noWrap/>
            <w:vAlign w:val="center"/>
            <w:hideMark/>
          </w:tcPr>
          <w:p w14:paraId="7B99ED6F" w14:textId="11A1A976"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40</w:t>
            </w:r>
          </w:p>
        </w:tc>
        <w:tc>
          <w:tcPr>
            <w:tcW w:w="851" w:type="dxa"/>
            <w:tcBorders>
              <w:top w:val="nil"/>
              <w:left w:val="nil"/>
              <w:bottom w:val="nil"/>
              <w:right w:val="nil"/>
            </w:tcBorders>
            <w:shd w:val="clear" w:color="auto" w:fill="auto"/>
            <w:noWrap/>
            <w:vAlign w:val="center"/>
            <w:hideMark/>
          </w:tcPr>
          <w:p w14:paraId="5B36C0EC" w14:textId="01EED5BC"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C0106</w:t>
            </w:r>
          </w:p>
        </w:tc>
        <w:tc>
          <w:tcPr>
            <w:tcW w:w="992" w:type="dxa"/>
            <w:tcBorders>
              <w:top w:val="nil"/>
              <w:left w:val="nil"/>
              <w:bottom w:val="nil"/>
              <w:right w:val="nil"/>
            </w:tcBorders>
            <w:shd w:val="clear" w:color="auto" w:fill="auto"/>
            <w:noWrap/>
            <w:vAlign w:val="center"/>
            <w:hideMark/>
          </w:tcPr>
          <w:p w14:paraId="5E93F27A" w14:textId="428A33CF"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nil"/>
              <w:left w:val="nil"/>
              <w:bottom w:val="nil"/>
              <w:right w:val="nil"/>
            </w:tcBorders>
            <w:shd w:val="clear" w:color="auto" w:fill="auto"/>
            <w:noWrap/>
            <w:vAlign w:val="center"/>
            <w:hideMark/>
          </w:tcPr>
          <w:p w14:paraId="6CCA1CDE" w14:textId="4AF273FA"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0.378</w:t>
            </w:r>
          </w:p>
        </w:tc>
        <w:tc>
          <w:tcPr>
            <w:tcW w:w="1559" w:type="dxa"/>
            <w:tcBorders>
              <w:top w:val="nil"/>
              <w:left w:val="nil"/>
              <w:bottom w:val="nil"/>
              <w:right w:val="nil"/>
            </w:tcBorders>
            <w:shd w:val="clear" w:color="auto" w:fill="auto"/>
            <w:noWrap/>
            <w:vAlign w:val="center"/>
            <w:hideMark/>
          </w:tcPr>
          <w:p w14:paraId="20C255BB" w14:textId="52581E41"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17.043</w:t>
            </w:r>
          </w:p>
        </w:tc>
        <w:tc>
          <w:tcPr>
            <w:tcW w:w="992" w:type="dxa"/>
            <w:tcBorders>
              <w:top w:val="nil"/>
              <w:left w:val="nil"/>
              <w:bottom w:val="nil"/>
              <w:right w:val="nil"/>
            </w:tcBorders>
            <w:shd w:val="clear" w:color="auto" w:fill="auto"/>
            <w:noWrap/>
            <w:vAlign w:val="center"/>
            <w:hideMark/>
          </w:tcPr>
          <w:p w14:paraId="5A5F9BC2" w14:textId="198D74B0"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43.794</w:t>
            </w:r>
          </w:p>
        </w:tc>
        <w:tc>
          <w:tcPr>
            <w:tcW w:w="1276" w:type="dxa"/>
            <w:tcBorders>
              <w:top w:val="nil"/>
              <w:left w:val="nil"/>
              <w:bottom w:val="nil"/>
              <w:right w:val="nil"/>
            </w:tcBorders>
            <w:shd w:val="clear" w:color="auto" w:fill="auto"/>
            <w:noWrap/>
            <w:vAlign w:val="center"/>
            <w:hideMark/>
          </w:tcPr>
          <w:p w14:paraId="20E73D7E" w14:textId="62C24BF1"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0.288</w:t>
            </w:r>
          </w:p>
        </w:tc>
      </w:tr>
      <w:tr w:rsidR="00AF4F48" w:rsidRPr="00BF00A3" w14:paraId="6F526E9B" w14:textId="77777777" w:rsidTr="00686DEE">
        <w:trPr>
          <w:trHeight w:val="330"/>
        </w:trPr>
        <w:tc>
          <w:tcPr>
            <w:tcW w:w="1080" w:type="dxa"/>
            <w:tcBorders>
              <w:top w:val="nil"/>
              <w:left w:val="nil"/>
              <w:bottom w:val="nil"/>
              <w:right w:val="nil"/>
            </w:tcBorders>
            <w:shd w:val="clear" w:color="auto" w:fill="auto"/>
            <w:noWrap/>
            <w:vAlign w:val="center"/>
            <w:hideMark/>
          </w:tcPr>
          <w:p w14:paraId="3695EB4D" w14:textId="52E84BB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4193</w:t>
            </w:r>
          </w:p>
        </w:tc>
        <w:tc>
          <w:tcPr>
            <w:tcW w:w="763" w:type="dxa"/>
            <w:tcBorders>
              <w:top w:val="nil"/>
              <w:left w:val="nil"/>
              <w:bottom w:val="nil"/>
              <w:right w:val="nil"/>
            </w:tcBorders>
            <w:shd w:val="clear" w:color="auto" w:fill="auto"/>
            <w:noWrap/>
            <w:vAlign w:val="center"/>
            <w:hideMark/>
          </w:tcPr>
          <w:p w14:paraId="3070C210" w14:textId="34AEA725"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47</w:t>
            </w:r>
          </w:p>
        </w:tc>
        <w:tc>
          <w:tcPr>
            <w:tcW w:w="851" w:type="dxa"/>
            <w:tcBorders>
              <w:top w:val="nil"/>
              <w:left w:val="nil"/>
              <w:bottom w:val="nil"/>
              <w:right w:val="nil"/>
            </w:tcBorders>
            <w:shd w:val="clear" w:color="auto" w:fill="auto"/>
            <w:noWrap/>
            <w:vAlign w:val="center"/>
            <w:hideMark/>
          </w:tcPr>
          <w:p w14:paraId="70D1B886" w14:textId="2B4EF83B"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C0155</w:t>
            </w:r>
          </w:p>
        </w:tc>
        <w:tc>
          <w:tcPr>
            <w:tcW w:w="992" w:type="dxa"/>
            <w:tcBorders>
              <w:top w:val="nil"/>
              <w:left w:val="nil"/>
              <w:bottom w:val="nil"/>
              <w:right w:val="nil"/>
            </w:tcBorders>
            <w:shd w:val="clear" w:color="auto" w:fill="auto"/>
            <w:noWrap/>
            <w:vAlign w:val="center"/>
            <w:hideMark/>
          </w:tcPr>
          <w:p w14:paraId="38A0EF48" w14:textId="0F95B558"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nil"/>
              <w:left w:val="nil"/>
              <w:bottom w:val="nil"/>
              <w:right w:val="nil"/>
            </w:tcBorders>
            <w:shd w:val="clear" w:color="auto" w:fill="auto"/>
            <w:noWrap/>
            <w:vAlign w:val="center"/>
            <w:hideMark/>
          </w:tcPr>
          <w:p w14:paraId="110867B7" w14:textId="7D5AB680"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0.569</w:t>
            </w:r>
          </w:p>
        </w:tc>
        <w:tc>
          <w:tcPr>
            <w:tcW w:w="1559" w:type="dxa"/>
            <w:tcBorders>
              <w:top w:val="nil"/>
              <w:left w:val="nil"/>
              <w:bottom w:val="nil"/>
              <w:right w:val="nil"/>
            </w:tcBorders>
            <w:shd w:val="clear" w:color="auto" w:fill="auto"/>
            <w:noWrap/>
            <w:vAlign w:val="center"/>
            <w:hideMark/>
          </w:tcPr>
          <w:p w14:paraId="0A7F80B2" w14:textId="1C183BEC"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30.39</w:t>
            </w:r>
          </w:p>
        </w:tc>
        <w:tc>
          <w:tcPr>
            <w:tcW w:w="992" w:type="dxa"/>
            <w:tcBorders>
              <w:top w:val="nil"/>
              <w:left w:val="nil"/>
              <w:bottom w:val="nil"/>
              <w:right w:val="nil"/>
            </w:tcBorders>
            <w:shd w:val="clear" w:color="auto" w:fill="auto"/>
            <w:noWrap/>
            <w:vAlign w:val="center"/>
            <w:hideMark/>
          </w:tcPr>
          <w:p w14:paraId="5878DC64" w14:textId="68BF841B"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67.776</w:t>
            </w:r>
          </w:p>
        </w:tc>
        <w:tc>
          <w:tcPr>
            <w:tcW w:w="1276" w:type="dxa"/>
            <w:tcBorders>
              <w:top w:val="nil"/>
              <w:left w:val="nil"/>
              <w:bottom w:val="nil"/>
              <w:right w:val="nil"/>
            </w:tcBorders>
            <w:shd w:val="clear" w:color="auto" w:fill="auto"/>
            <w:noWrap/>
            <w:vAlign w:val="center"/>
            <w:hideMark/>
          </w:tcPr>
          <w:p w14:paraId="2FABDD38" w14:textId="163BE291"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0.3</w:t>
            </w:r>
          </w:p>
        </w:tc>
      </w:tr>
      <w:tr w:rsidR="00AF4F48" w:rsidRPr="00BF00A3" w14:paraId="57749C9C" w14:textId="77777777" w:rsidTr="00686DEE">
        <w:trPr>
          <w:trHeight w:val="330"/>
        </w:trPr>
        <w:tc>
          <w:tcPr>
            <w:tcW w:w="1080" w:type="dxa"/>
            <w:tcBorders>
              <w:top w:val="nil"/>
              <w:left w:val="nil"/>
              <w:bottom w:val="nil"/>
              <w:right w:val="nil"/>
            </w:tcBorders>
            <w:shd w:val="clear" w:color="auto" w:fill="auto"/>
            <w:noWrap/>
            <w:vAlign w:val="center"/>
            <w:hideMark/>
          </w:tcPr>
          <w:p w14:paraId="486A122A" w14:textId="126F9797"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4192</w:t>
            </w:r>
          </w:p>
        </w:tc>
        <w:tc>
          <w:tcPr>
            <w:tcW w:w="763" w:type="dxa"/>
            <w:tcBorders>
              <w:top w:val="nil"/>
              <w:left w:val="nil"/>
              <w:bottom w:val="nil"/>
              <w:right w:val="nil"/>
            </w:tcBorders>
            <w:shd w:val="clear" w:color="auto" w:fill="auto"/>
            <w:noWrap/>
            <w:vAlign w:val="center"/>
            <w:hideMark/>
          </w:tcPr>
          <w:p w14:paraId="2847B7CA" w14:textId="5E173732"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32</w:t>
            </w:r>
          </w:p>
        </w:tc>
        <w:tc>
          <w:tcPr>
            <w:tcW w:w="851" w:type="dxa"/>
            <w:tcBorders>
              <w:top w:val="nil"/>
              <w:left w:val="nil"/>
              <w:bottom w:val="nil"/>
              <w:right w:val="nil"/>
            </w:tcBorders>
            <w:shd w:val="clear" w:color="auto" w:fill="auto"/>
            <w:noWrap/>
            <w:vAlign w:val="center"/>
            <w:hideMark/>
          </w:tcPr>
          <w:p w14:paraId="626294C0" w14:textId="3BAD73F9"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C0134</w:t>
            </w:r>
          </w:p>
        </w:tc>
        <w:tc>
          <w:tcPr>
            <w:tcW w:w="992" w:type="dxa"/>
            <w:tcBorders>
              <w:top w:val="nil"/>
              <w:left w:val="nil"/>
              <w:bottom w:val="nil"/>
              <w:right w:val="nil"/>
            </w:tcBorders>
            <w:shd w:val="clear" w:color="auto" w:fill="auto"/>
            <w:noWrap/>
            <w:vAlign w:val="center"/>
            <w:hideMark/>
          </w:tcPr>
          <w:p w14:paraId="7AF177D1" w14:textId="0846E623"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nil"/>
              <w:left w:val="nil"/>
              <w:bottom w:val="nil"/>
              <w:right w:val="nil"/>
            </w:tcBorders>
            <w:shd w:val="clear" w:color="auto" w:fill="auto"/>
            <w:noWrap/>
            <w:vAlign w:val="center"/>
            <w:hideMark/>
          </w:tcPr>
          <w:p w14:paraId="1C8E869D" w14:textId="22F7758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0.397</w:t>
            </w:r>
          </w:p>
        </w:tc>
        <w:tc>
          <w:tcPr>
            <w:tcW w:w="1559" w:type="dxa"/>
            <w:tcBorders>
              <w:top w:val="nil"/>
              <w:left w:val="nil"/>
              <w:bottom w:val="nil"/>
              <w:right w:val="nil"/>
            </w:tcBorders>
            <w:shd w:val="clear" w:color="auto" w:fill="auto"/>
            <w:noWrap/>
            <w:vAlign w:val="center"/>
            <w:hideMark/>
          </w:tcPr>
          <w:p w14:paraId="22CEE7EA" w14:textId="0A657BD7"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15.897</w:t>
            </w:r>
          </w:p>
        </w:tc>
        <w:tc>
          <w:tcPr>
            <w:tcW w:w="992" w:type="dxa"/>
            <w:tcBorders>
              <w:top w:val="nil"/>
              <w:left w:val="nil"/>
              <w:bottom w:val="nil"/>
              <w:right w:val="nil"/>
            </w:tcBorders>
            <w:shd w:val="clear" w:color="auto" w:fill="auto"/>
            <w:noWrap/>
            <w:vAlign w:val="center"/>
            <w:hideMark/>
          </w:tcPr>
          <w:p w14:paraId="76A3BC4B" w14:textId="724CA3DF"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33.367</w:t>
            </w:r>
          </w:p>
        </w:tc>
        <w:tc>
          <w:tcPr>
            <w:tcW w:w="1276" w:type="dxa"/>
            <w:tcBorders>
              <w:top w:val="nil"/>
              <w:left w:val="nil"/>
              <w:bottom w:val="nil"/>
              <w:right w:val="nil"/>
            </w:tcBorders>
            <w:shd w:val="clear" w:color="auto" w:fill="auto"/>
            <w:noWrap/>
            <w:vAlign w:val="center"/>
            <w:hideMark/>
          </w:tcPr>
          <w:p w14:paraId="027B839C" w14:textId="013787C5"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0.303</w:t>
            </w:r>
          </w:p>
        </w:tc>
      </w:tr>
      <w:tr w:rsidR="00AF4F48" w:rsidRPr="00BF00A3" w14:paraId="67292CA2" w14:textId="77777777" w:rsidTr="00686DEE">
        <w:trPr>
          <w:trHeight w:val="330"/>
        </w:trPr>
        <w:tc>
          <w:tcPr>
            <w:tcW w:w="1080" w:type="dxa"/>
            <w:tcBorders>
              <w:top w:val="nil"/>
              <w:left w:val="nil"/>
              <w:bottom w:val="nil"/>
              <w:right w:val="nil"/>
            </w:tcBorders>
            <w:shd w:val="clear" w:color="auto" w:fill="auto"/>
            <w:noWrap/>
            <w:vAlign w:val="center"/>
            <w:hideMark/>
          </w:tcPr>
          <w:p w14:paraId="2FA8FB92" w14:textId="4A603774"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4191</w:t>
            </w:r>
          </w:p>
        </w:tc>
        <w:tc>
          <w:tcPr>
            <w:tcW w:w="763" w:type="dxa"/>
            <w:tcBorders>
              <w:top w:val="nil"/>
              <w:left w:val="nil"/>
              <w:bottom w:val="nil"/>
              <w:right w:val="nil"/>
            </w:tcBorders>
            <w:shd w:val="clear" w:color="auto" w:fill="auto"/>
            <w:noWrap/>
            <w:vAlign w:val="center"/>
            <w:hideMark/>
          </w:tcPr>
          <w:p w14:paraId="00C7D3EE" w14:textId="683C4165"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40</w:t>
            </w:r>
          </w:p>
        </w:tc>
        <w:tc>
          <w:tcPr>
            <w:tcW w:w="851" w:type="dxa"/>
            <w:tcBorders>
              <w:top w:val="nil"/>
              <w:left w:val="nil"/>
              <w:bottom w:val="nil"/>
              <w:right w:val="nil"/>
            </w:tcBorders>
            <w:shd w:val="clear" w:color="auto" w:fill="auto"/>
            <w:noWrap/>
            <w:vAlign w:val="center"/>
            <w:hideMark/>
          </w:tcPr>
          <w:p w14:paraId="0D19F44E" w14:textId="6AA5A657"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C0111</w:t>
            </w:r>
          </w:p>
        </w:tc>
        <w:tc>
          <w:tcPr>
            <w:tcW w:w="992" w:type="dxa"/>
            <w:tcBorders>
              <w:top w:val="nil"/>
              <w:left w:val="nil"/>
              <w:bottom w:val="nil"/>
              <w:right w:val="nil"/>
            </w:tcBorders>
            <w:shd w:val="clear" w:color="auto" w:fill="auto"/>
            <w:noWrap/>
            <w:vAlign w:val="center"/>
            <w:hideMark/>
          </w:tcPr>
          <w:p w14:paraId="37BE1992" w14:textId="6FEB51F6"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nil"/>
              <w:left w:val="nil"/>
              <w:bottom w:val="nil"/>
              <w:right w:val="nil"/>
            </w:tcBorders>
            <w:shd w:val="clear" w:color="auto" w:fill="auto"/>
            <w:noWrap/>
            <w:vAlign w:val="center"/>
            <w:hideMark/>
          </w:tcPr>
          <w:p w14:paraId="12E7D517" w14:textId="31B43BF6"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0.399</w:t>
            </w:r>
          </w:p>
        </w:tc>
        <w:tc>
          <w:tcPr>
            <w:tcW w:w="1559" w:type="dxa"/>
            <w:tcBorders>
              <w:top w:val="nil"/>
              <w:left w:val="nil"/>
              <w:bottom w:val="nil"/>
              <w:right w:val="nil"/>
            </w:tcBorders>
            <w:shd w:val="clear" w:color="auto" w:fill="auto"/>
            <w:noWrap/>
            <w:vAlign w:val="center"/>
            <w:hideMark/>
          </w:tcPr>
          <w:p w14:paraId="62E68375" w14:textId="6A6D0DED"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25.955</w:t>
            </w:r>
          </w:p>
        </w:tc>
        <w:tc>
          <w:tcPr>
            <w:tcW w:w="992" w:type="dxa"/>
            <w:tcBorders>
              <w:top w:val="nil"/>
              <w:left w:val="nil"/>
              <w:bottom w:val="nil"/>
              <w:right w:val="nil"/>
            </w:tcBorders>
            <w:shd w:val="clear" w:color="auto" w:fill="auto"/>
            <w:noWrap/>
            <w:vAlign w:val="center"/>
            <w:hideMark/>
          </w:tcPr>
          <w:p w14:paraId="404E10DF" w14:textId="74BC3AD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62.563</w:t>
            </w:r>
          </w:p>
        </w:tc>
        <w:tc>
          <w:tcPr>
            <w:tcW w:w="1276" w:type="dxa"/>
            <w:tcBorders>
              <w:top w:val="nil"/>
              <w:left w:val="nil"/>
              <w:bottom w:val="nil"/>
              <w:right w:val="nil"/>
            </w:tcBorders>
            <w:shd w:val="clear" w:color="auto" w:fill="auto"/>
            <w:noWrap/>
            <w:vAlign w:val="center"/>
            <w:hideMark/>
          </w:tcPr>
          <w:p w14:paraId="0DEA0E09" w14:textId="7429A8E9"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0.307</w:t>
            </w:r>
          </w:p>
        </w:tc>
      </w:tr>
      <w:tr w:rsidR="00AF4F48" w:rsidRPr="00BF00A3" w14:paraId="1238C31A" w14:textId="77777777" w:rsidTr="00686DEE">
        <w:trPr>
          <w:trHeight w:val="330"/>
        </w:trPr>
        <w:tc>
          <w:tcPr>
            <w:tcW w:w="1080" w:type="dxa"/>
            <w:tcBorders>
              <w:top w:val="nil"/>
              <w:left w:val="nil"/>
              <w:bottom w:val="nil"/>
              <w:right w:val="nil"/>
            </w:tcBorders>
            <w:shd w:val="clear" w:color="auto" w:fill="auto"/>
            <w:noWrap/>
            <w:vAlign w:val="center"/>
            <w:hideMark/>
          </w:tcPr>
          <w:p w14:paraId="31A239FD" w14:textId="7D41E10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4091</w:t>
            </w:r>
          </w:p>
        </w:tc>
        <w:tc>
          <w:tcPr>
            <w:tcW w:w="763" w:type="dxa"/>
            <w:tcBorders>
              <w:top w:val="nil"/>
              <w:left w:val="nil"/>
              <w:bottom w:val="nil"/>
              <w:right w:val="nil"/>
            </w:tcBorders>
            <w:shd w:val="clear" w:color="auto" w:fill="auto"/>
            <w:noWrap/>
            <w:vAlign w:val="center"/>
            <w:hideMark/>
          </w:tcPr>
          <w:p w14:paraId="37977168" w14:textId="63621F5B"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53</w:t>
            </w:r>
          </w:p>
        </w:tc>
        <w:tc>
          <w:tcPr>
            <w:tcW w:w="851" w:type="dxa"/>
            <w:tcBorders>
              <w:top w:val="nil"/>
              <w:left w:val="nil"/>
              <w:bottom w:val="nil"/>
              <w:right w:val="nil"/>
            </w:tcBorders>
            <w:shd w:val="clear" w:color="auto" w:fill="auto"/>
            <w:noWrap/>
            <w:vAlign w:val="center"/>
            <w:hideMark/>
          </w:tcPr>
          <w:p w14:paraId="47E67C18" w14:textId="4659DC38"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C0076</w:t>
            </w:r>
          </w:p>
        </w:tc>
        <w:tc>
          <w:tcPr>
            <w:tcW w:w="992" w:type="dxa"/>
            <w:tcBorders>
              <w:top w:val="nil"/>
              <w:left w:val="nil"/>
              <w:bottom w:val="nil"/>
              <w:right w:val="nil"/>
            </w:tcBorders>
            <w:shd w:val="clear" w:color="auto" w:fill="auto"/>
            <w:noWrap/>
            <w:vAlign w:val="center"/>
            <w:hideMark/>
          </w:tcPr>
          <w:p w14:paraId="70339256" w14:textId="00623B58"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nil"/>
              <w:left w:val="nil"/>
              <w:bottom w:val="nil"/>
              <w:right w:val="nil"/>
            </w:tcBorders>
            <w:shd w:val="clear" w:color="auto" w:fill="auto"/>
            <w:noWrap/>
            <w:vAlign w:val="center"/>
            <w:hideMark/>
          </w:tcPr>
          <w:p w14:paraId="0581E37C" w14:textId="538B6121"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0.365</w:t>
            </w:r>
          </w:p>
        </w:tc>
        <w:tc>
          <w:tcPr>
            <w:tcW w:w="1559" w:type="dxa"/>
            <w:tcBorders>
              <w:top w:val="nil"/>
              <w:left w:val="nil"/>
              <w:bottom w:val="nil"/>
              <w:right w:val="nil"/>
            </w:tcBorders>
            <w:shd w:val="clear" w:color="auto" w:fill="auto"/>
            <w:noWrap/>
            <w:vAlign w:val="center"/>
            <w:hideMark/>
          </w:tcPr>
          <w:p w14:paraId="6300B16F" w14:textId="251A17B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23.597</w:t>
            </w:r>
          </w:p>
        </w:tc>
        <w:tc>
          <w:tcPr>
            <w:tcW w:w="992" w:type="dxa"/>
            <w:tcBorders>
              <w:top w:val="nil"/>
              <w:left w:val="nil"/>
              <w:bottom w:val="nil"/>
              <w:right w:val="nil"/>
            </w:tcBorders>
            <w:shd w:val="clear" w:color="auto" w:fill="auto"/>
            <w:noWrap/>
            <w:vAlign w:val="center"/>
            <w:hideMark/>
          </w:tcPr>
          <w:p w14:paraId="2CA3E1AB" w14:textId="750D9356"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57.349</w:t>
            </w:r>
          </w:p>
        </w:tc>
        <w:tc>
          <w:tcPr>
            <w:tcW w:w="1276" w:type="dxa"/>
            <w:tcBorders>
              <w:top w:val="nil"/>
              <w:left w:val="nil"/>
              <w:bottom w:val="nil"/>
              <w:right w:val="nil"/>
            </w:tcBorders>
            <w:shd w:val="clear" w:color="auto" w:fill="auto"/>
            <w:noWrap/>
            <w:vAlign w:val="center"/>
            <w:hideMark/>
          </w:tcPr>
          <w:p w14:paraId="261517A4" w14:textId="24DA36B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0.313</w:t>
            </w:r>
          </w:p>
        </w:tc>
      </w:tr>
      <w:tr w:rsidR="00AF4F48" w:rsidRPr="00BF00A3" w14:paraId="18BB032C" w14:textId="77777777" w:rsidTr="00686DEE">
        <w:trPr>
          <w:trHeight w:val="330"/>
        </w:trPr>
        <w:tc>
          <w:tcPr>
            <w:tcW w:w="1080" w:type="dxa"/>
            <w:tcBorders>
              <w:top w:val="nil"/>
              <w:left w:val="nil"/>
              <w:bottom w:val="nil"/>
              <w:right w:val="nil"/>
            </w:tcBorders>
            <w:shd w:val="clear" w:color="auto" w:fill="auto"/>
            <w:noWrap/>
            <w:vAlign w:val="center"/>
            <w:hideMark/>
          </w:tcPr>
          <w:p w14:paraId="26A16BBA" w14:textId="6272CB19"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4093</w:t>
            </w:r>
          </w:p>
        </w:tc>
        <w:tc>
          <w:tcPr>
            <w:tcW w:w="763" w:type="dxa"/>
            <w:tcBorders>
              <w:top w:val="nil"/>
              <w:left w:val="nil"/>
              <w:bottom w:val="nil"/>
              <w:right w:val="nil"/>
            </w:tcBorders>
            <w:shd w:val="clear" w:color="auto" w:fill="auto"/>
            <w:noWrap/>
            <w:vAlign w:val="center"/>
            <w:hideMark/>
          </w:tcPr>
          <w:p w14:paraId="19AE89A7" w14:textId="68E6612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18</w:t>
            </w:r>
          </w:p>
        </w:tc>
        <w:tc>
          <w:tcPr>
            <w:tcW w:w="851" w:type="dxa"/>
            <w:tcBorders>
              <w:top w:val="nil"/>
              <w:left w:val="nil"/>
              <w:bottom w:val="nil"/>
              <w:right w:val="nil"/>
            </w:tcBorders>
            <w:shd w:val="clear" w:color="auto" w:fill="auto"/>
            <w:noWrap/>
            <w:vAlign w:val="center"/>
            <w:hideMark/>
          </w:tcPr>
          <w:p w14:paraId="57E37F4B" w14:textId="69295A7F"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C0099</w:t>
            </w:r>
          </w:p>
        </w:tc>
        <w:tc>
          <w:tcPr>
            <w:tcW w:w="992" w:type="dxa"/>
            <w:tcBorders>
              <w:top w:val="nil"/>
              <w:left w:val="nil"/>
              <w:bottom w:val="nil"/>
              <w:right w:val="nil"/>
            </w:tcBorders>
            <w:shd w:val="clear" w:color="auto" w:fill="auto"/>
            <w:noWrap/>
            <w:vAlign w:val="center"/>
            <w:hideMark/>
          </w:tcPr>
          <w:p w14:paraId="4D973FDB" w14:textId="7281B1B8"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nil"/>
              <w:left w:val="nil"/>
              <w:bottom w:val="nil"/>
              <w:right w:val="nil"/>
            </w:tcBorders>
            <w:shd w:val="clear" w:color="auto" w:fill="auto"/>
            <w:noWrap/>
            <w:vAlign w:val="center"/>
            <w:hideMark/>
          </w:tcPr>
          <w:p w14:paraId="3E7985B5" w14:textId="748BDC26"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0.496</w:t>
            </w:r>
          </w:p>
        </w:tc>
        <w:tc>
          <w:tcPr>
            <w:tcW w:w="1559" w:type="dxa"/>
            <w:tcBorders>
              <w:top w:val="nil"/>
              <w:left w:val="nil"/>
              <w:bottom w:val="nil"/>
              <w:right w:val="nil"/>
            </w:tcBorders>
            <w:shd w:val="clear" w:color="auto" w:fill="auto"/>
            <w:noWrap/>
            <w:vAlign w:val="center"/>
            <w:hideMark/>
          </w:tcPr>
          <w:p w14:paraId="570B3FBA" w14:textId="348984D5"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30.037</w:t>
            </w:r>
          </w:p>
        </w:tc>
        <w:tc>
          <w:tcPr>
            <w:tcW w:w="992" w:type="dxa"/>
            <w:tcBorders>
              <w:top w:val="nil"/>
              <w:left w:val="nil"/>
              <w:bottom w:val="nil"/>
              <w:right w:val="nil"/>
            </w:tcBorders>
            <w:shd w:val="clear" w:color="auto" w:fill="auto"/>
            <w:noWrap/>
            <w:vAlign w:val="center"/>
            <w:hideMark/>
          </w:tcPr>
          <w:p w14:paraId="6598ADA4" w14:textId="1AB9AFE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64.648</w:t>
            </w:r>
          </w:p>
        </w:tc>
        <w:tc>
          <w:tcPr>
            <w:tcW w:w="1276" w:type="dxa"/>
            <w:tcBorders>
              <w:top w:val="nil"/>
              <w:left w:val="nil"/>
              <w:bottom w:val="nil"/>
              <w:right w:val="nil"/>
            </w:tcBorders>
            <w:shd w:val="clear" w:color="auto" w:fill="auto"/>
            <w:noWrap/>
            <w:vAlign w:val="center"/>
            <w:hideMark/>
          </w:tcPr>
          <w:p w14:paraId="2D4A5C13" w14:textId="609EFB0D"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0.316</w:t>
            </w:r>
          </w:p>
        </w:tc>
      </w:tr>
      <w:tr w:rsidR="00AF4F48" w:rsidRPr="00BF00A3" w14:paraId="72F566BF" w14:textId="77777777" w:rsidTr="00686DEE">
        <w:trPr>
          <w:trHeight w:val="330"/>
        </w:trPr>
        <w:tc>
          <w:tcPr>
            <w:tcW w:w="1080" w:type="dxa"/>
            <w:tcBorders>
              <w:top w:val="nil"/>
              <w:left w:val="nil"/>
              <w:bottom w:val="nil"/>
              <w:right w:val="nil"/>
            </w:tcBorders>
            <w:shd w:val="clear" w:color="auto" w:fill="auto"/>
            <w:noWrap/>
            <w:vAlign w:val="center"/>
            <w:hideMark/>
          </w:tcPr>
          <w:p w14:paraId="59756049" w14:textId="4E120766"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4193</w:t>
            </w:r>
          </w:p>
        </w:tc>
        <w:tc>
          <w:tcPr>
            <w:tcW w:w="763" w:type="dxa"/>
            <w:tcBorders>
              <w:top w:val="nil"/>
              <w:left w:val="nil"/>
              <w:bottom w:val="nil"/>
              <w:right w:val="nil"/>
            </w:tcBorders>
            <w:shd w:val="clear" w:color="auto" w:fill="auto"/>
            <w:noWrap/>
            <w:vAlign w:val="center"/>
            <w:hideMark/>
          </w:tcPr>
          <w:p w14:paraId="06FBBE4B" w14:textId="24B2C08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47</w:t>
            </w:r>
          </w:p>
        </w:tc>
        <w:tc>
          <w:tcPr>
            <w:tcW w:w="851" w:type="dxa"/>
            <w:tcBorders>
              <w:top w:val="nil"/>
              <w:left w:val="nil"/>
              <w:bottom w:val="nil"/>
              <w:right w:val="nil"/>
            </w:tcBorders>
            <w:shd w:val="clear" w:color="auto" w:fill="auto"/>
            <w:noWrap/>
            <w:vAlign w:val="center"/>
            <w:hideMark/>
          </w:tcPr>
          <w:p w14:paraId="02BFFAB2" w14:textId="7891BBA8"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C0153</w:t>
            </w:r>
          </w:p>
        </w:tc>
        <w:tc>
          <w:tcPr>
            <w:tcW w:w="992" w:type="dxa"/>
            <w:tcBorders>
              <w:top w:val="nil"/>
              <w:left w:val="nil"/>
              <w:bottom w:val="nil"/>
              <w:right w:val="nil"/>
            </w:tcBorders>
            <w:shd w:val="clear" w:color="auto" w:fill="auto"/>
            <w:noWrap/>
            <w:vAlign w:val="center"/>
            <w:hideMark/>
          </w:tcPr>
          <w:p w14:paraId="1A014207" w14:textId="09D92574"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nil"/>
              <w:left w:val="nil"/>
              <w:bottom w:val="nil"/>
              <w:right w:val="nil"/>
            </w:tcBorders>
            <w:shd w:val="clear" w:color="auto" w:fill="auto"/>
            <w:noWrap/>
            <w:vAlign w:val="center"/>
            <w:hideMark/>
          </w:tcPr>
          <w:p w14:paraId="3D4EC556" w14:textId="6A7E8BB6"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0.488</w:t>
            </w:r>
          </w:p>
        </w:tc>
        <w:tc>
          <w:tcPr>
            <w:tcW w:w="1559" w:type="dxa"/>
            <w:tcBorders>
              <w:top w:val="nil"/>
              <w:left w:val="nil"/>
              <w:bottom w:val="nil"/>
              <w:right w:val="nil"/>
            </w:tcBorders>
            <w:shd w:val="clear" w:color="auto" w:fill="auto"/>
            <w:noWrap/>
            <w:vAlign w:val="center"/>
            <w:hideMark/>
          </w:tcPr>
          <w:p w14:paraId="11F546F7" w14:textId="13C2A447"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28.948</w:t>
            </w:r>
          </w:p>
        </w:tc>
        <w:tc>
          <w:tcPr>
            <w:tcW w:w="992" w:type="dxa"/>
            <w:tcBorders>
              <w:top w:val="nil"/>
              <w:left w:val="nil"/>
              <w:bottom w:val="nil"/>
              <w:right w:val="nil"/>
            </w:tcBorders>
            <w:shd w:val="clear" w:color="auto" w:fill="auto"/>
            <w:noWrap/>
            <w:vAlign w:val="center"/>
            <w:hideMark/>
          </w:tcPr>
          <w:p w14:paraId="09B03997" w14:textId="2D25057F"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64.648</w:t>
            </w:r>
          </w:p>
        </w:tc>
        <w:tc>
          <w:tcPr>
            <w:tcW w:w="1276" w:type="dxa"/>
            <w:tcBorders>
              <w:top w:val="nil"/>
              <w:left w:val="nil"/>
              <w:bottom w:val="nil"/>
              <w:right w:val="nil"/>
            </w:tcBorders>
            <w:shd w:val="clear" w:color="auto" w:fill="auto"/>
            <w:noWrap/>
            <w:vAlign w:val="center"/>
            <w:hideMark/>
          </w:tcPr>
          <w:p w14:paraId="489E10C0" w14:textId="00509A7A"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0.316</w:t>
            </w:r>
          </w:p>
        </w:tc>
      </w:tr>
      <w:tr w:rsidR="00AF4F48" w:rsidRPr="00BF00A3" w14:paraId="1EA4394F" w14:textId="77777777" w:rsidTr="00686DEE">
        <w:trPr>
          <w:trHeight w:val="330"/>
        </w:trPr>
        <w:tc>
          <w:tcPr>
            <w:tcW w:w="1080" w:type="dxa"/>
            <w:tcBorders>
              <w:top w:val="nil"/>
              <w:left w:val="nil"/>
              <w:bottom w:val="nil"/>
              <w:right w:val="nil"/>
            </w:tcBorders>
            <w:shd w:val="clear" w:color="auto" w:fill="auto"/>
            <w:noWrap/>
            <w:vAlign w:val="center"/>
            <w:hideMark/>
          </w:tcPr>
          <w:p w14:paraId="4B7394CA" w14:textId="2F42FCC8"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4192</w:t>
            </w:r>
          </w:p>
        </w:tc>
        <w:tc>
          <w:tcPr>
            <w:tcW w:w="763" w:type="dxa"/>
            <w:tcBorders>
              <w:top w:val="nil"/>
              <w:left w:val="nil"/>
              <w:bottom w:val="nil"/>
              <w:right w:val="nil"/>
            </w:tcBorders>
            <w:shd w:val="clear" w:color="auto" w:fill="auto"/>
            <w:noWrap/>
            <w:vAlign w:val="center"/>
            <w:hideMark/>
          </w:tcPr>
          <w:p w14:paraId="2C1FD656" w14:textId="37E862EB"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32</w:t>
            </w:r>
          </w:p>
        </w:tc>
        <w:tc>
          <w:tcPr>
            <w:tcW w:w="851" w:type="dxa"/>
            <w:tcBorders>
              <w:top w:val="nil"/>
              <w:left w:val="nil"/>
              <w:bottom w:val="nil"/>
              <w:right w:val="nil"/>
            </w:tcBorders>
            <w:shd w:val="clear" w:color="auto" w:fill="auto"/>
            <w:noWrap/>
            <w:vAlign w:val="center"/>
            <w:hideMark/>
          </w:tcPr>
          <w:p w14:paraId="5C6E699F" w14:textId="6927A690"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C0123</w:t>
            </w:r>
          </w:p>
        </w:tc>
        <w:tc>
          <w:tcPr>
            <w:tcW w:w="992" w:type="dxa"/>
            <w:tcBorders>
              <w:top w:val="nil"/>
              <w:left w:val="nil"/>
              <w:bottom w:val="nil"/>
              <w:right w:val="nil"/>
            </w:tcBorders>
            <w:shd w:val="clear" w:color="auto" w:fill="auto"/>
            <w:noWrap/>
            <w:vAlign w:val="center"/>
            <w:hideMark/>
          </w:tcPr>
          <w:p w14:paraId="12D6E470" w14:textId="312DD04F"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nil"/>
              <w:left w:val="nil"/>
              <w:bottom w:val="nil"/>
              <w:right w:val="nil"/>
            </w:tcBorders>
            <w:shd w:val="clear" w:color="auto" w:fill="auto"/>
            <w:noWrap/>
            <w:vAlign w:val="center"/>
            <w:hideMark/>
          </w:tcPr>
          <w:p w14:paraId="590650D6" w14:textId="459D330D"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0.517</w:t>
            </w:r>
          </w:p>
        </w:tc>
        <w:tc>
          <w:tcPr>
            <w:tcW w:w="1559" w:type="dxa"/>
            <w:tcBorders>
              <w:top w:val="nil"/>
              <w:left w:val="nil"/>
              <w:bottom w:val="nil"/>
              <w:right w:val="nil"/>
            </w:tcBorders>
            <w:shd w:val="clear" w:color="auto" w:fill="auto"/>
            <w:noWrap/>
            <w:vAlign w:val="center"/>
            <w:hideMark/>
          </w:tcPr>
          <w:p w14:paraId="62580BC4" w14:textId="3ABC5715"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26.537</w:t>
            </w:r>
          </w:p>
        </w:tc>
        <w:tc>
          <w:tcPr>
            <w:tcW w:w="992" w:type="dxa"/>
            <w:tcBorders>
              <w:top w:val="nil"/>
              <w:left w:val="nil"/>
              <w:bottom w:val="nil"/>
              <w:right w:val="nil"/>
            </w:tcBorders>
            <w:shd w:val="clear" w:color="auto" w:fill="auto"/>
            <w:noWrap/>
            <w:vAlign w:val="center"/>
            <w:hideMark/>
          </w:tcPr>
          <w:p w14:paraId="66C838DD" w14:textId="6665A6E7"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52.135</w:t>
            </w:r>
          </w:p>
        </w:tc>
        <w:tc>
          <w:tcPr>
            <w:tcW w:w="1276" w:type="dxa"/>
            <w:tcBorders>
              <w:top w:val="nil"/>
              <w:left w:val="nil"/>
              <w:bottom w:val="nil"/>
              <w:right w:val="nil"/>
            </w:tcBorders>
            <w:shd w:val="clear" w:color="auto" w:fill="auto"/>
            <w:noWrap/>
            <w:vAlign w:val="center"/>
            <w:hideMark/>
          </w:tcPr>
          <w:p w14:paraId="2A3A6E3F" w14:textId="64C0E9CC"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0.331</w:t>
            </w:r>
          </w:p>
        </w:tc>
      </w:tr>
      <w:tr w:rsidR="00AF4F48" w:rsidRPr="00BF00A3" w14:paraId="52A48F56" w14:textId="77777777" w:rsidTr="00686DEE">
        <w:trPr>
          <w:trHeight w:val="330"/>
        </w:trPr>
        <w:tc>
          <w:tcPr>
            <w:tcW w:w="1080" w:type="dxa"/>
            <w:tcBorders>
              <w:top w:val="nil"/>
              <w:left w:val="nil"/>
              <w:bottom w:val="nil"/>
              <w:right w:val="nil"/>
            </w:tcBorders>
            <w:shd w:val="clear" w:color="auto" w:fill="auto"/>
            <w:noWrap/>
            <w:vAlign w:val="center"/>
            <w:hideMark/>
          </w:tcPr>
          <w:p w14:paraId="1D375E0C" w14:textId="57D616F1"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4191</w:t>
            </w:r>
          </w:p>
        </w:tc>
        <w:tc>
          <w:tcPr>
            <w:tcW w:w="763" w:type="dxa"/>
            <w:tcBorders>
              <w:top w:val="nil"/>
              <w:left w:val="nil"/>
              <w:bottom w:val="nil"/>
              <w:right w:val="nil"/>
            </w:tcBorders>
            <w:shd w:val="clear" w:color="auto" w:fill="auto"/>
            <w:noWrap/>
            <w:vAlign w:val="center"/>
            <w:hideMark/>
          </w:tcPr>
          <w:p w14:paraId="701FBDBC" w14:textId="4B3B019A"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40</w:t>
            </w:r>
          </w:p>
        </w:tc>
        <w:tc>
          <w:tcPr>
            <w:tcW w:w="851" w:type="dxa"/>
            <w:tcBorders>
              <w:top w:val="nil"/>
              <w:left w:val="nil"/>
              <w:bottom w:val="nil"/>
              <w:right w:val="nil"/>
            </w:tcBorders>
            <w:shd w:val="clear" w:color="auto" w:fill="auto"/>
            <w:noWrap/>
            <w:vAlign w:val="center"/>
            <w:hideMark/>
          </w:tcPr>
          <w:p w14:paraId="0CBECB2A" w14:textId="31B959EC"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C0121</w:t>
            </w:r>
          </w:p>
        </w:tc>
        <w:tc>
          <w:tcPr>
            <w:tcW w:w="992" w:type="dxa"/>
            <w:tcBorders>
              <w:top w:val="nil"/>
              <w:left w:val="nil"/>
              <w:bottom w:val="nil"/>
              <w:right w:val="nil"/>
            </w:tcBorders>
            <w:shd w:val="clear" w:color="auto" w:fill="auto"/>
            <w:noWrap/>
            <w:vAlign w:val="center"/>
            <w:hideMark/>
          </w:tcPr>
          <w:p w14:paraId="0E84B319" w14:textId="2EBB7892"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nil"/>
              <w:left w:val="nil"/>
              <w:bottom w:val="nil"/>
              <w:right w:val="nil"/>
            </w:tcBorders>
            <w:shd w:val="clear" w:color="auto" w:fill="auto"/>
            <w:noWrap/>
            <w:vAlign w:val="center"/>
            <w:hideMark/>
          </w:tcPr>
          <w:p w14:paraId="13D77956" w14:textId="690D379A"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0.439</w:t>
            </w:r>
          </w:p>
        </w:tc>
        <w:tc>
          <w:tcPr>
            <w:tcW w:w="1559" w:type="dxa"/>
            <w:tcBorders>
              <w:top w:val="nil"/>
              <w:left w:val="nil"/>
              <w:bottom w:val="nil"/>
              <w:right w:val="nil"/>
            </w:tcBorders>
            <w:shd w:val="clear" w:color="auto" w:fill="auto"/>
            <w:noWrap/>
            <w:vAlign w:val="center"/>
            <w:hideMark/>
          </w:tcPr>
          <w:p w14:paraId="4C569502" w14:textId="3B1B027C"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23.082</w:t>
            </w:r>
          </w:p>
        </w:tc>
        <w:tc>
          <w:tcPr>
            <w:tcW w:w="992" w:type="dxa"/>
            <w:tcBorders>
              <w:top w:val="nil"/>
              <w:left w:val="nil"/>
              <w:bottom w:val="nil"/>
              <w:right w:val="nil"/>
            </w:tcBorders>
            <w:shd w:val="clear" w:color="auto" w:fill="auto"/>
            <w:noWrap/>
            <w:vAlign w:val="center"/>
            <w:hideMark/>
          </w:tcPr>
          <w:p w14:paraId="309F537B" w14:textId="163B2C56"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47.965</w:t>
            </w:r>
          </w:p>
        </w:tc>
        <w:tc>
          <w:tcPr>
            <w:tcW w:w="1276" w:type="dxa"/>
            <w:tcBorders>
              <w:top w:val="nil"/>
              <w:left w:val="nil"/>
              <w:bottom w:val="nil"/>
              <w:right w:val="nil"/>
            </w:tcBorders>
            <w:shd w:val="clear" w:color="auto" w:fill="auto"/>
            <w:noWrap/>
            <w:vAlign w:val="center"/>
            <w:hideMark/>
          </w:tcPr>
          <w:p w14:paraId="6B5262C8" w14:textId="7720982F"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0.348</w:t>
            </w:r>
          </w:p>
        </w:tc>
      </w:tr>
      <w:tr w:rsidR="00AF4F48" w:rsidRPr="00BF00A3" w14:paraId="59371C30" w14:textId="77777777" w:rsidTr="00686DEE">
        <w:trPr>
          <w:trHeight w:val="330"/>
        </w:trPr>
        <w:tc>
          <w:tcPr>
            <w:tcW w:w="1080" w:type="dxa"/>
            <w:tcBorders>
              <w:top w:val="nil"/>
              <w:left w:val="nil"/>
              <w:bottom w:val="nil"/>
              <w:right w:val="nil"/>
            </w:tcBorders>
            <w:shd w:val="clear" w:color="auto" w:fill="auto"/>
            <w:noWrap/>
            <w:vAlign w:val="center"/>
            <w:hideMark/>
          </w:tcPr>
          <w:p w14:paraId="0E1BB9AD" w14:textId="387B451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4091</w:t>
            </w:r>
          </w:p>
        </w:tc>
        <w:tc>
          <w:tcPr>
            <w:tcW w:w="763" w:type="dxa"/>
            <w:tcBorders>
              <w:top w:val="nil"/>
              <w:left w:val="nil"/>
              <w:bottom w:val="nil"/>
              <w:right w:val="nil"/>
            </w:tcBorders>
            <w:shd w:val="clear" w:color="auto" w:fill="auto"/>
            <w:noWrap/>
            <w:vAlign w:val="center"/>
            <w:hideMark/>
          </w:tcPr>
          <w:p w14:paraId="58AED6BF" w14:textId="6C15C96F"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53</w:t>
            </w:r>
          </w:p>
        </w:tc>
        <w:tc>
          <w:tcPr>
            <w:tcW w:w="851" w:type="dxa"/>
            <w:tcBorders>
              <w:top w:val="nil"/>
              <w:left w:val="nil"/>
              <w:bottom w:val="nil"/>
              <w:right w:val="nil"/>
            </w:tcBorders>
            <w:shd w:val="clear" w:color="auto" w:fill="auto"/>
            <w:noWrap/>
            <w:vAlign w:val="center"/>
            <w:hideMark/>
          </w:tcPr>
          <w:p w14:paraId="4671405E" w14:textId="1ADD97D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C0078</w:t>
            </w:r>
          </w:p>
        </w:tc>
        <w:tc>
          <w:tcPr>
            <w:tcW w:w="992" w:type="dxa"/>
            <w:tcBorders>
              <w:top w:val="nil"/>
              <w:left w:val="nil"/>
              <w:bottom w:val="nil"/>
              <w:right w:val="nil"/>
            </w:tcBorders>
            <w:shd w:val="clear" w:color="auto" w:fill="auto"/>
            <w:noWrap/>
            <w:vAlign w:val="center"/>
            <w:hideMark/>
          </w:tcPr>
          <w:p w14:paraId="01BF2DF8" w14:textId="4217F2E5"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nil"/>
              <w:left w:val="nil"/>
              <w:bottom w:val="nil"/>
              <w:right w:val="nil"/>
            </w:tcBorders>
            <w:shd w:val="clear" w:color="auto" w:fill="auto"/>
            <w:noWrap/>
            <w:vAlign w:val="center"/>
            <w:hideMark/>
          </w:tcPr>
          <w:p w14:paraId="1E533214" w14:textId="2BCE0D77"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0.483</w:t>
            </w:r>
          </w:p>
        </w:tc>
        <w:tc>
          <w:tcPr>
            <w:tcW w:w="1559" w:type="dxa"/>
            <w:tcBorders>
              <w:top w:val="nil"/>
              <w:left w:val="nil"/>
              <w:bottom w:val="nil"/>
              <w:right w:val="nil"/>
            </w:tcBorders>
            <w:shd w:val="clear" w:color="auto" w:fill="auto"/>
            <w:noWrap/>
            <w:vAlign w:val="center"/>
            <w:hideMark/>
          </w:tcPr>
          <w:p w14:paraId="78B4D878" w14:textId="1AE752A5"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23.584</w:t>
            </w:r>
          </w:p>
        </w:tc>
        <w:tc>
          <w:tcPr>
            <w:tcW w:w="992" w:type="dxa"/>
            <w:tcBorders>
              <w:top w:val="nil"/>
              <w:left w:val="nil"/>
              <w:bottom w:val="nil"/>
              <w:right w:val="nil"/>
            </w:tcBorders>
            <w:shd w:val="clear" w:color="auto" w:fill="auto"/>
            <w:noWrap/>
            <w:vAlign w:val="center"/>
            <w:hideMark/>
          </w:tcPr>
          <w:p w14:paraId="4CE17512" w14:textId="375A313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46.922</w:t>
            </w:r>
          </w:p>
        </w:tc>
        <w:tc>
          <w:tcPr>
            <w:tcW w:w="1276" w:type="dxa"/>
            <w:tcBorders>
              <w:top w:val="nil"/>
              <w:left w:val="nil"/>
              <w:bottom w:val="nil"/>
              <w:right w:val="nil"/>
            </w:tcBorders>
            <w:shd w:val="clear" w:color="auto" w:fill="auto"/>
            <w:noWrap/>
            <w:vAlign w:val="center"/>
            <w:hideMark/>
          </w:tcPr>
          <w:p w14:paraId="00550896" w14:textId="1A1E4048"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0.361</w:t>
            </w:r>
          </w:p>
        </w:tc>
      </w:tr>
      <w:tr w:rsidR="00AF4F48" w:rsidRPr="00BF00A3" w14:paraId="134A4A69" w14:textId="77777777" w:rsidTr="00686DEE">
        <w:trPr>
          <w:trHeight w:val="330"/>
        </w:trPr>
        <w:tc>
          <w:tcPr>
            <w:tcW w:w="1080" w:type="dxa"/>
            <w:tcBorders>
              <w:top w:val="nil"/>
              <w:left w:val="nil"/>
              <w:bottom w:val="nil"/>
              <w:right w:val="nil"/>
            </w:tcBorders>
            <w:shd w:val="clear" w:color="auto" w:fill="auto"/>
            <w:noWrap/>
            <w:vAlign w:val="center"/>
            <w:hideMark/>
          </w:tcPr>
          <w:p w14:paraId="32413209" w14:textId="1594B9F7"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lastRenderedPageBreak/>
              <w:t>4092</w:t>
            </w:r>
          </w:p>
        </w:tc>
        <w:tc>
          <w:tcPr>
            <w:tcW w:w="763" w:type="dxa"/>
            <w:tcBorders>
              <w:top w:val="nil"/>
              <w:left w:val="nil"/>
              <w:bottom w:val="nil"/>
              <w:right w:val="nil"/>
            </w:tcBorders>
            <w:shd w:val="clear" w:color="auto" w:fill="auto"/>
            <w:noWrap/>
            <w:vAlign w:val="center"/>
            <w:hideMark/>
          </w:tcPr>
          <w:p w14:paraId="0A2947E8" w14:textId="05AEE7DD"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47</w:t>
            </w:r>
          </w:p>
        </w:tc>
        <w:tc>
          <w:tcPr>
            <w:tcW w:w="851" w:type="dxa"/>
            <w:tcBorders>
              <w:top w:val="nil"/>
              <w:left w:val="nil"/>
              <w:bottom w:val="nil"/>
              <w:right w:val="nil"/>
            </w:tcBorders>
            <w:shd w:val="clear" w:color="auto" w:fill="auto"/>
            <w:noWrap/>
            <w:vAlign w:val="center"/>
            <w:hideMark/>
          </w:tcPr>
          <w:p w14:paraId="6CB85171" w14:textId="2201C66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C0092</w:t>
            </w:r>
          </w:p>
        </w:tc>
        <w:tc>
          <w:tcPr>
            <w:tcW w:w="992" w:type="dxa"/>
            <w:tcBorders>
              <w:top w:val="nil"/>
              <w:left w:val="nil"/>
              <w:bottom w:val="nil"/>
              <w:right w:val="nil"/>
            </w:tcBorders>
            <w:shd w:val="clear" w:color="auto" w:fill="auto"/>
            <w:noWrap/>
            <w:vAlign w:val="center"/>
            <w:hideMark/>
          </w:tcPr>
          <w:p w14:paraId="761944CC" w14:textId="392625D4"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nil"/>
              <w:left w:val="nil"/>
              <w:bottom w:val="nil"/>
              <w:right w:val="nil"/>
            </w:tcBorders>
            <w:shd w:val="clear" w:color="auto" w:fill="auto"/>
            <w:noWrap/>
            <w:vAlign w:val="center"/>
            <w:hideMark/>
          </w:tcPr>
          <w:p w14:paraId="427143EA" w14:textId="078614E1"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0.467</w:t>
            </w:r>
          </w:p>
        </w:tc>
        <w:tc>
          <w:tcPr>
            <w:tcW w:w="1559" w:type="dxa"/>
            <w:tcBorders>
              <w:top w:val="nil"/>
              <w:left w:val="nil"/>
              <w:bottom w:val="nil"/>
              <w:right w:val="nil"/>
            </w:tcBorders>
            <w:shd w:val="clear" w:color="auto" w:fill="auto"/>
            <w:noWrap/>
            <w:vAlign w:val="center"/>
            <w:hideMark/>
          </w:tcPr>
          <w:p w14:paraId="0E4740F3" w14:textId="3DDBAD91"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26.894</w:t>
            </w:r>
          </w:p>
        </w:tc>
        <w:tc>
          <w:tcPr>
            <w:tcW w:w="992" w:type="dxa"/>
            <w:tcBorders>
              <w:top w:val="nil"/>
              <w:left w:val="nil"/>
              <w:bottom w:val="nil"/>
              <w:right w:val="nil"/>
            </w:tcBorders>
            <w:shd w:val="clear" w:color="auto" w:fill="auto"/>
            <w:noWrap/>
            <w:vAlign w:val="center"/>
            <w:hideMark/>
          </w:tcPr>
          <w:p w14:paraId="5E93750E" w14:textId="2F9E6580"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54.221</w:t>
            </w:r>
          </w:p>
        </w:tc>
        <w:tc>
          <w:tcPr>
            <w:tcW w:w="1276" w:type="dxa"/>
            <w:tcBorders>
              <w:top w:val="nil"/>
              <w:left w:val="nil"/>
              <w:bottom w:val="nil"/>
              <w:right w:val="nil"/>
            </w:tcBorders>
            <w:shd w:val="clear" w:color="auto" w:fill="auto"/>
            <w:noWrap/>
            <w:vAlign w:val="center"/>
            <w:hideMark/>
          </w:tcPr>
          <w:p w14:paraId="59FE7E90" w14:textId="6AA8A076"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0.375</w:t>
            </w:r>
          </w:p>
        </w:tc>
      </w:tr>
      <w:tr w:rsidR="00AF4F48" w:rsidRPr="00BF00A3" w14:paraId="4C3E2CEA" w14:textId="77777777" w:rsidTr="00686DEE">
        <w:trPr>
          <w:trHeight w:val="330"/>
        </w:trPr>
        <w:tc>
          <w:tcPr>
            <w:tcW w:w="1080" w:type="dxa"/>
            <w:tcBorders>
              <w:top w:val="nil"/>
              <w:left w:val="nil"/>
              <w:bottom w:val="nil"/>
              <w:right w:val="nil"/>
            </w:tcBorders>
            <w:shd w:val="clear" w:color="auto" w:fill="auto"/>
            <w:noWrap/>
            <w:vAlign w:val="center"/>
            <w:hideMark/>
          </w:tcPr>
          <w:p w14:paraId="2415476F" w14:textId="6220BB36"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4092</w:t>
            </w:r>
          </w:p>
        </w:tc>
        <w:tc>
          <w:tcPr>
            <w:tcW w:w="763" w:type="dxa"/>
            <w:tcBorders>
              <w:top w:val="nil"/>
              <w:left w:val="nil"/>
              <w:bottom w:val="nil"/>
              <w:right w:val="nil"/>
            </w:tcBorders>
            <w:shd w:val="clear" w:color="auto" w:fill="auto"/>
            <w:noWrap/>
            <w:vAlign w:val="center"/>
            <w:hideMark/>
          </w:tcPr>
          <w:p w14:paraId="5F622405" w14:textId="1CBAF97C"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47</w:t>
            </w:r>
          </w:p>
        </w:tc>
        <w:tc>
          <w:tcPr>
            <w:tcW w:w="851" w:type="dxa"/>
            <w:tcBorders>
              <w:top w:val="nil"/>
              <w:left w:val="nil"/>
              <w:bottom w:val="nil"/>
              <w:right w:val="nil"/>
            </w:tcBorders>
            <w:shd w:val="clear" w:color="auto" w:fill="auto"/>
            <w:noWrap/>
            <w:vAlign w:val="center"/>
            <w:hideMark/>
          </w:tcPr>
          <w:p w14:paraId="530CC495" w14:textId="4C01CEFB"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C0093</w:t>
            </w:r>
          </w:p>
        </w:tc>
        <w:tc>
          <w:tcPr>
            <w:tcW w:w="992" w:type="dxa"/>
            <w:tcBorders>
              <w:top w:val="nil"/>
              <w:left w:val="nil"/>
              <w:bottom w:val="nil"/>
              <w:right w:val="nil"/>
            </w:tcBorders>
            <w:shd w:val="clear" w:color="auto" w:fill="auto"/>
            <w:noWrap/>
            <w:vAlign w:val="center"/>
            <w:hideMark/>
          </w:tcPr>
          <w:p w14:paraId="2BDE7022" w14:textId="7C6E5137"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nil"/>
              <w:left w:val="nil"/>
              <w:bottom w:val="nil"/>
              <w:right w:val="nil"/>
            </w:tcBorders>
            <w:shd w:val="clear" w:color="auto" w:fill="auto"/>
            <w:noWrap/>
            <w:vAlign w:val="center"/>
            <w:hideMark/>
          </w:tcPr>
          <w:p w14:paraId="0F808054" w14:textId="2F2EA99C"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0.433</w:t>
            </w:r>
          </w:p>
        </w:tc>
        <w:tc>
          <w:tcPr>
            <w:tcW w:w="1559" w:type="dxa"/>
            <w:tcBorders>
              <w:top w:val="nil"/>
              <w:left w:val="nil"/>
              <w:bottom w:val="nil"/>
              <w:right w:val="nil"/>
            </w:tcBorders>
            <w:shd w:val="clear" w:color="auto" w:fill="auto"/>
            <w:noWrap/>
            <w:vAlign w:val="center"/>
            <w:hideMark/>
          </w:tcPr>
          <w:p w14:paraId="4FC7BDED" w14:textId="2C2D9E9D"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25.654</w:t>
            </w:r>
          </w:p>
        </w:tc>
        <w:tc>
          <w:tcPr>
            <w:tcW w:w="992" w:type="dxa"/>
            <w:tcBorders>
              <w:top w:val="nil"/>
              <w:left w:val="nil"/>
              <w:bottom w:val="nil"/>
              <w:right w:val="nil"/>
            </w:tcBorders>
            <w:shd w:val="clear" w:color="auto" w:fill="auto"/>
            <w:noWrap/>
            <w:vAlign w:val="center"/>
            <w:hideMark/>
          </w:tcPr>
          <w:p w14:paraId="3CCE1BC4" w14:textId="6D2AB7D0"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59.434</w:t>
            </w:r>
          </w:p>
        </w:tc>
        <w:tc>
          <w:tcPr>
            <w:tcW w:w="1276" w:type="dxa"/>
            <w:tcBorders>
              <w:top w:val="nil"/>
              <w:left w:val="nil"/>
              <w:bottom w:val="nil"/>
              <w:right w:val="nil"/>
            </w:tcBorders>
            <w:shd w:val="clear" w:color="auto" w:fill="auto"/>
            <w:noWrap/>
            <w:vAlign w:val="center"/>
            <w:hideMark/>
          </w:tcPr>
          <w:p w14:paraId="4A0C12E8" w14:textId="1ADA8B0B"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0.387</w:t>
            </w:r>
          </w:p>
        </w:tc>
      </w:tr>
      <w:tr w:rsidR="00AF4F48" w:rsidRPr="00BF00A3" w14:paraId="7ED2723C" w14:textId="77777777" w:rsidTr="00686DEE">
        <w:trPr>
          <w:trHeight w:val="330"/>
        </w:trPr>
        <w:tc>
          <w:tcPr>
            <w:tcW w:w="1080" w:type="dxa"/>
            <w:tcBorders>
              <w:top w:val="nil"/>
              <w:left w:val="nil"/>
              <w:bottom w:val="nil"/>
              <w:right w:val="nil"/>
            </w:tcBorders>
            <w:shd w:val="clear" w:color="auto" w:fill="auto"/>
            <w:noWrap/>
            <w:vAlign w:val="center"/>
            <w:hideMark/>
          </w:tcPr>
          <w:p w14:paraId="084DF6A9" w14:textId="4D14EECD"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4093</w:t>
            </w:r>
          </w:p>
        </w:tc>
        <w:tc>
          <w:tcPr>
            <w:tcW w:w="763" w:type="dxa"/>
            <w:tcBorders>
              <w:top w:val="nil"/>
              <w:left w:val="nil"/>
              <w:bottom w:val="nil"/>
              <w:right w:val="nil"/>
            </w:tcBorders>
            <w:shd w:val="clear" w:color="auto" w:fill="auto"/>
            <w:noWrap/>
            <w:vAlign w:val="center"/>
            <w:hideMark/>
          </w:tcPr>
          <w:p w14:paraId="31FC6938" w14:textId="371A0517"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18</w:t>
            </w:r>
          </w:p>
        </w:tc>
        <w:tc>
          <w:tcPr>
            <w:tcW w:w="851" w:type="dxa"/>
            <w:tcBorders>
              <w:top w:val="nil"/>
              <w:left w:val="nil"/>
              <w:bottom w:val="nil"/>
              <w:right w:val="nil"/>
            </w:tcBorders>
            <w:shd w:val="clear" w:color="auto" w:fill="auto"/>
            <w:noWrap/>
            <w:vAlign w:val="center"/>
            <w:hideMark/>
          </w:tcPr>
          <w:p w14:paraId="3B5D492F" w14:textId="7C421C4B"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C0099</w:t>
            </w:r>
          </w:p>
        </w:tc>
        <w:tc>
          <w:tcPr>
            <w:tcW w:w="992" w:type="dxa"/>
            <w:tcBorders>
              <w:top w:val="nil"/>
              <w:left w:val="nil"/>
              <w:bottom w:val="nil"/>
              <w:right w:val="nil"/>
            </w:tcBorders>
            <w:shd w:val="clear" w:color="auto" w:fill="auto"/>
            <w:noWrap/>
            <w:vAlign w:val="center"/>
            <w:hideMark/>
          </w:tcPr>
          <w:p w14:paraId="04CD60A0" w14:textId="0F445A64"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proofErr w:type="spellStart"/>
            <w:r w:rsidRPr="00686DEE">
              <w:rPr>
                <w:rFonts w:ascii="Arial" w:hAnsi="Arial" w:cs="Arial"/>
                <w:sz w:val="14"/>
                <w:szCs w:val="14"/>
              </w:rPr>
              <w:t>Asy</w:t>
            </w:r>
            <w:proofErr w:type="spellEnd"/>
            <w:r w:rsidRPr="00686DEE">
              <w:rPr>
                <w:rFonts w:ascii="Arial" w:hAnsi="Arial" w:cs="Arial"/>
                <w:sz w:val="14"/>
                <w:szCs w:val="14"/>
              </w:rPr>
              <w:t>.</w:t>
            </w:r>
          </w:p>
        </w:tc>
        <w:tc>
          <w:tcPr>
            <w:tcW w:w="1276" w:type="dxa"/>
            <w:tcBorders>
              <w:top w:val="nil"/>
              <w:left w:val="nil"/>
              <w:bottom w:val="nil"/>
              <w:right w:val="nil"/>
            </w:tcBorders>
            <w:shd w:val="clear" w:color="auto" w:fill="auto"/>
            <w:noWrap/>
            <w:vAlign w:val="center"/>
            <w:hideMark/>
          </w:tcPr>
          <w:p w14:paraId="560097B7" w14:textId="4C4C6C98"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0.625</w:t>
            </w:r>
          </w:p>
        </w:tc>
        <w:tc>
          <w:tcPr>
            <w:tcW w:w="1559" w:type="dxa"/>
            <w:tcBorders>
              <w:top w:val="nil"/>
              <w:left w:val="nil"/>
              <w:bottom w:val="nil"/>
              <w:right w:val="nil"/>
            </w:tcBorders>
            <w:shd w:val="clear" w:color="auto" w:fill="auto"/>
            <w:noWrap/>
            <w:vAlign w:val="center"/>
            <w:hideMark/>
          </w:tcPr>
          <w:p w14:paraId="6FC92D28" w14:textId="2AEEDAE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34.342</w:t>
            </w:r>
          </w:p>
        </w:tc>
        <w:tc>
          <w:tcPr>
            <w:tcW w:w="992" w:type="dxa"/>
            <w:tcBorders>
              <w:top w:val="nil"/>
              <w:left w:val="nil"/>
              <w:bottom w:val="nil"/>
              <w:right w:val="nil"/>
            </w:tcBorders>
            <w:shd w:val="clear" w:color="auto" w:fill="auto"/>
            <w:noWrap/>
            <w:vAlign w:val="center"/>
            <w:hideMark/>
          </w:tcPr>
          <w:p w14:paraId="13D64408" w14:textId="284FFDE0"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59.434</w:t>
            </w:r>
          </w:p>
        </w:tc>
        <w:tc>
          <w:tcPr>
            <w:tcW w:w="1276" w:type="dxa"/>
            <w:tcBorders>
              <w:top w:val="nil"/>
              <w:left w:val="nil"/>
              <w:bottom w:val="nil"/>
              <w:right w:val="nil"/>
            </w:tcBorders>
            <w:shd w:val="clear" w:color="auto" w:fill="auto"/>
            <w:noWrap/>
            <w:vAlign w:val="center"/>
            <w:hideMark/>
          </w:tcPr>
          <w:p w14:paraId="1DFC9AFC" w14:textId="1FCB31D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0.418</w:t>
            </w:r>
          </w:p>
        </w:tc>
      </w:tr>
      <w:tr w:rsidR="00AF4F48" w:rsidRPr="00BF00A3" w14:paraId="1AEA81E6" w14:textId="77777777" w:rsidTr="00686DEE">
        <w:trPr>
          <w:trHeight w:val="330"/>
        </w:trPr>
        <w:tc>
          <w:tcPr>
            <w:tcW w:w="1080" w:type="dxa"/>
            <w:tcBorders>
              <w:top w:val="nil"/>
              <w:left w:val="nil"/>
              <w:bottom w:val="nil"/>
              <w:right w:val="nil"/>
            </w:tcBorders>
            <w:shd w:val="clear" w:color="auto" w:fill="auto"/>
            <w:noWrap/>
            <w:vAlign w:val="center"/>
            <w:hideMark/>
          </w:tcPr>
          <w:p w14:paraId="6A756CF1" w14:textId="51432F0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4193</w:t>
            </w:r>
          </w:p>
        </w:tc>
        <w:tc>
          <w:tcPr>
            <w:tcW w:w="763" w:type="dxa"/>
            <w:tcBorders>
              <w:top w:val="nil"/>
              <w:left w:val="nil"/>
              <w:bottom w:val="nil"/>
              <w:right w:val="nil"/>
            </w:tcBorders>
            <w:shd w:val="clear" w:color="auto" w:fill="auto"/>
            <w:noWrap/>
            <w:vAlign w:val="center"/>
            <w:hideMark/>
          </w:tcPr>
          <w:p w14:paraId="35E15136" w14:textId="196F6B3F"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47</w:t>
            </w:r>
          </w:p>
        </w:tc>
        <w:tc>
          <w:tcPr>
            <w:tcW w:w="851" w:type="dxa"/>
            <w:tcBorders>
              <w:top w:val="nil"/>
              <w:left w:val="nil"/>
              <w:bottom w:val="nil"/>
              <w:right w:val="nil"/>
            </w:tcBorders>
            <w:shd w:val="clear" w:color="auto" w:fill="auto"/>
            <w:noWrap/>
            <w:vAlign w:val="center"/>
            <w:hideMark/>
          </w:tcPr>
          <w:p w14:paraId="1FF56188" w14:textId="62720B9A"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C0172</w:t>
            </w:r>
          </w:p>
        </w:tc>
        <w:tc>
          <w:tcPr>
            <w:tcW w:w="992" w:type="dxa"/>
            <w:tcBorders>
              <w:top w:val="nil"/>
              <w:left w:val="nil"/>
              <w:bottom w:val="nil"/>
              <w:right w:val="nil"/>
            </w:tcBorders>
            <w:shd w:val="clear" w:color="auto" w:fill="auto"/>
            <w:noWrap/>
            <w:vAlign w:val="center"/>
            <w:hideMark/>
          </w:tcPr>
          <w:p w14:paraId="23AB5AE0" w14:textId="4C340A3B"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r w:rsidRPr="00686DEE">
              <w:rPr>
                <w:rFonts w:ascii="Arial" w:hAnsi="Arial" w:cs="Arial"/>
                <w:sz w:val="14"/>
                <w:szCs w:val="14"/>
              </w:rPr>
              <w:t>Sym.</w:t>
            </w:r>
          </w:p>
        </w:tc>
        <w:tc>
          <w:tcPr>
            <w:tcW w:w="1276" w:type="dxa"/>
            <w:tcBorders>
              <w:top w:val="nil"/>
              <w:left w:val="nil"/>
              <w:bottom w:val="nil"/>
              <w:right w:val="nil"/>
            </w:tcBorders>
            <w:shd w:val="clear" w:color="auto" w:fill="auto"/>
            <w:noWrap/>
            <w:vAlign w:val="center"/>
            <w:hideMark/>
          </w:tcPr>
          <w:p w14:paraId="7FCA0D40" w14:textId="037959DF"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0.196</w:t>
            </w:r>
          </w:p>
        </w:tc>
        <w:tc>
          <w:tcPr>
            <w:tcW w:w="1559" w:type="dxa"/>
            <w:tcBorders>
              <w:top w:val="nil"/>
              <w:left w:val="nil"/>
              <w:bottom w:val="nil"/>
              <w:right w:val="nil"/>
            </w:tcBorders>
            <w:shd w:val="clear" w:color="auto" w:fill="auto"/>
            <w:noWrap/>
            <w:vAlign w:val="center"/>
            <w:hideMark/>
          </w:tcPr>
          <w:p w14:paraId="056B5434" w14:textId="61796AB8"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8.823</w:t>
            </w:r>
          </w:p>
        </w:tc>
        <w:tc>
          <w:tcPr>
            <w:tcW w:w="992" w:type="dxa"/>
            <w:tcBorders>
              <w:top w:val="nil"/>
              <w:left w:val="nil"/>
              <w:bottom w:val="nil"/>
              <w:right w:val="nil"/>
            </w:tcBorders>
            <w:shd w:val="clear" w:color="auto" w:fill="auto"/>
            <w:noWrap/>
            <w:vAlign w:val="center"/>
            <w:hideMark/>
          </w:tcPr>
          <w:p w14:paraId="0189FD6D" w14:textId="0A000337"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69.862</w:t>
            </w:r>
          </w:p>
        </w:tc>
        <w:tc>
          <w:tcPr>
            <w:tcW w:w="1276" w:type="dxa"/>
            <w:tcBorders>
              <w:top w:val="nil"/>
              <w:left w:val="nil"/>
              <w:bottom w:val="nil"/>
              <w:right w:val="nil"/>
            </w:tcBorders>
            <w:shd w:val="clear" w:color="auto" w:fill="auto"/>
            <w:noWrap/>
            <w:vAlign w:val="center"/>
            <w:hideMark/>
          </w:tcPr>
          <w:p w14:paraId="25CBEA5C" w14:textId="3D881DD0"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0.061</w:t>
            </w:r>
          </w:p>
        </w:tc>
      </w:tr>
      <w:tr w:rsidR="00AF4F48" w:rsidRPr="00BF00A3" w14:paraId="2CDE234F" w14:textId="77777777" w:rsidTr="00686DEE">
        <w:trPr>
          <w:trHeight w:val="330"/>
        </w:trPr>
        <w:tc>
          <w:tcPr>
            <w:tcW w:w="1080" w:type="dxa"/>
            <w:tcBorders>
              <w:top w:val="nil"/>
              <w:left w:val="nil"/>
              <w:bottom w:val="nil"/>
              <w:right w:val="nil"/>
            </w:tcBorders>
            <w:shd w:val="clear" w:color="auto" w:fill="auto"/>
            <w:noWrap/>
            <w:vAlign w:val="center"/>
            <w:hideMark/>
          </w:tcPr>
          <w:p w14:paraId="3186158E" w14:textId="29EC7D52"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4193</w:t>
            </w:r>
          </w:p>
        </w:tc>
        <w:tc>
          <w:tcPr>
            <w:tcW w:w="763" w:type="dxa"/>
            <w:tcBorders>
              <w:top w:val="nil"/>
              <w:left w:val="nil"/>
              <w:bottom w:val="nil"/>
              <w:right w:val="nil"/>
            </w:tcBorders>
            <w:shd w:val="clear" w:color="auto" w:fill="auto"/>
            <w:noWrap/>
            <w:vAlign w:val="center"/>
            <w:hideMark/>
          </w:tcPr>
          <w:p w14:paraId="7FF5C53B" w14:textId="7090749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47</w:t>
            </w:r>
          </w:p>
        </w:tc>
        <w:tc>
          <w:tcPr>
            <w:tcW w:w="851" w:type="dxa"/>
            <w:tcBorders>
              <w:top w:val="nil"/>
              <w:left w:val="nil"/>
              <w:bottom w:val="nil"/>
              <w:right w:val="nil"/>
            </w:tcBorders>
            <w:shd w:val="clear" w:color="auto" w:fill="auto"/>
            <w:noWrap/>
            <w:vAlign w:val="center"/>
            <w:hideMark/>
          </w:tcPr>
          <w:p w14:paraId="129C6C6C" w14:textId="70D517AC"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C0148</w:t>
            </w:r>
          </w:p>
        </w:tc>
        <w:tc>
          <w:tcPr>
            <w:tcW w:w="992" w:type="dxa"/>
            <w:tcBorders>
              <w:top w:val="nil"/>
              <w:left w:val="nil"/>
              <w:bottom w:val="nil"/>
              <w:right w:val="nil"/>
            </w:tcBorders>
            <w:shd w:val="clear" w:color="auto" w:fill="auto"/>
            <w:noWrap/>
            <w:vAlign w:val="center"/>
            <w:hideMark/>
          </w:tcPr>
          <w:p w14:paraId="15F83065" w14:textId="39FA0D75"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r w:rsidRPr="00686DEE">
              <w:rPr>
                <w:rFonts w:ascii="Arial" w:hAnsi="Arial" w:cs="Arial"/>
                <w:sz w:val="14"/>
                <w:szCs w:val="14"/>
              </w:rPr>
              <w:t>Sym.</w:t>
            </w:r>
          </w:p>
        </w:tc>
        <w:tc>
          <w:tcPr>
            <w:tcW w:w="1276" w:type="dxa"/>
            <w:tcBorders>
              <w:top w:val="nil"/>
              <w:left w:val="nil"/>
              <w:bottom w:val="nil"/>
              <w:right w:val="nil"/>
            </w:tcBorders>
            <w:shd w:val="clear" w:color="auto" w:fill="auto"/>
            <w:noWrap/>
            <w:vAlign w:val="center"/>
            <w:hideMark/>
          </w:tcPr>
          <w:p w14:paraId="6D655F44" w14:textId="48E3119A"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0.138</w:t>
            </w:r>
          </w:p>
        </w:tc>
        <w:tc>
          <w:tcPr>
            <w:tcW w:w="1559" w:type="dxa"/>
            <w:tcBorders>
              <w:top w:val="nil"/>
              <w:left w:val="nil"/>
              <w:bottom w:val="nil"/>
              <w:right w:val="nil"/>
            </w:tcBorders>
            <w:shd w:val="clear" w:color="auto" w:fill="auto"/>
            <w:noWrap/>
            <w:vAlign w:val="center"/>
            <w:hideMark/>
          </w:tcPr>
          <w:p w14:paraId="6504A5F8" w14:textId="4A272174"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5.533</w:t>
            </w:r>
          </w:p>
        </w:tc>
        <w:tc>
          <w:tcPr>
            <w:tcW w:w="992" w:type="dxa"/>
            <w:tcBorders>
              <w:top w:val="nil"/>
              <w:left w:val="nil"/>
              <w:bottom w:val="nil"/>
              <w:right w:val="nil"/>
            </w:tcBorders>
            <w:shd w:val="clear" w:color="auto" w:fill="auto"/>
            <w:noWrap/>
            <w:vAlign w:val="center"/>
            <w:hideMark/>
          </w:tcPr>
          <w:p w14:paraId="7E5FF514" w14:textId="5A3B372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55.264</w:t>
            </w:r>
          </w:p>
        </w:tc>
        <w:tc>
          <w:tcPr>
            <w:tcW w:w="1276" w:type="dxa"/>
            <w:tcBorders>
              <w:top w:val="nil"/>
              <w:left w:val="nil"/>
              <w:bottom w:val="nil"/>
              <w:right w:val="nil"/>
            </w:tcBorders>
            <w:shd w:val="clear" w:color="auto" w:fill="auto"/>
            <w:noWrap/>
            <w:vAlign w:val="center"/>
            <w:hideMark/>
          </w:tcPr>
          <w:p w14:paraId="424A063D" w14:textId="2CC0C9F6"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0.082</w:t>
            </w:r>
          </w:p>
        </w:tc>
      </w:tr>
      <w:tr w:rsidR="00AF4F48" w:rsidRPr="00BF00A3" w14:paraId="25212988" w14:textId="77777777" w:rsidTr="00686DEE">
        <w:trPr>
          <w:trHeight w:val="330"/>
        </w:trPr>
        <w:tc>
          <w:tcPr>
            <w:tcW w:w="1080" w:type="dxa"/>
            <w:tcBorders>
              <w:top w:val="nil"/>
              <w:left w:val="nil"/>
              <w:bottom w:val="nil"/>
              <w:right w:val="nil"/>
            </w:tcBorders>
            <w:shd w:val="clear" w:color="auto" w:fill="auto"/>
            <w:noWrap/>
            <w:vAlign w:val="center"/>
            <w:hideMark/>
          </w:tcPr>
          <w:p w14:paraId="60FD5CAC" w14:textId="7B10AB92"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4193</w:t>
            </w:r>
          </w:p>
        </w:tc>
        <w:tc>
          <w:tcPr>
            <w:tcW w:w="763" w:type="dxa"/>
            <w:tcBorders>
              <w:top w:val="nil"/>
              <w:left w:val="nil"/>
              <w:bottom w:val="nil"/>
              <w:right w:val="nil"/>
            </w:tcBorders>
            <w:shd w:val="clear" w:color="auto" w:fill="auto"/>
            <w:noWrap/>
            <w:vAlign w:val="center"/>
            <w:hideMark/>
          </w:tcPr>
          <w:p w14:paraId="72D91D8E" w14:textId="4992EBA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47</w:t>
            </w:r>
          </w:p>
        </w:tc>
        <w:tc>
          <w:tcPr>
            <w:tcW w:w="851" w:type="dxa"/>
            <w:tcBorders>
              <w:top w:val="nil"/>
              <w:left w:val="nil"/>
              <w:bottom w:val="nil"/>
              <w:right w:val="nil"/>
            </w:tcBorders>
            <w:shd w:val="clear" w:color="auto" w:fill="auto"/>
            <w:noWrap/>
            <w:vAlign w:val="center"/>
            <w:hideMark/>
          </w:tcPr>
          <w:p w14:paraId="0E4FC015" w14:textId="24669FC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C0158</w:t>
            </w:r>
          </w:p>
        </w:tc>
        <w:tc>
          <w:tcPr>
            <w:tcW w:w="992" w:type="dxa"/>
            <w:tcBorders>
              <w:top w:val="nil"/>
              <w:left w:val="nil"/>
              <w:bottom w:val="nil"/>
              <w:right w:val="nil"/>
            </w:tcBorders>
            <w:shd w:val="clear" w:color="auto" w:fill="auto"/>
            <w:noWrap/>
            <w:vAlign w:val="center"/>
            <w:hideMark/>
          </w:tcPr>
          <w:p w14:paraId="2488A3E5" w14:textId="100BC3A0"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r w:rsidRPr="00686DEE">
              <w:rPr>
                <w:rFonts w:ascii="Arial" w:hAnsi="Arial" w:cs="Arial"/>
                <w:sz w:val="14"/>
                <w:szCs w:val="14"/>
              </w:rPr>
              <w:t>Sym.</w:t>
            </w:r>
          </w:p>
        </w:tc>
        <w:tc>
          <w:tcPr>
            <w:tcW w:w="1276" w:type="dxa"/>
            <w:tcBorders>
              <w:top w:val="nil"/>
              <w:left w:val="nil"/>
              <w:bottom w:val="nil"/>
              <w:right w:val="nil"/>
            </w:tcBorders>
            <w:shd w:val="clear" w:color="auto" w:fill="auto"/>
            <w:noWrap/>
            <w:vAlign w:val="center"/>
            <w:hideMark/>
          </w:tcPr>
          <w:p w14:paraId="29045FDC" w14:textId="2E5C850D"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0.151</w:t>
            </w:r>
          </w:p>
        </w:tc>
        <w:tc>
          <w:tcPr>
            <w:tcW w:w="1559" w:type="dxa"/>
            <w:tcBorders>
              <w:top w:val="nil"/>
              <w:left w:val="nil"/>
              <w:bottom w:val="nil"/>
              <w:right w:val="nil"/>
            </w:tcBorders>
            <w:shd w:val="clear" w:color="auto" w:fill="auto"/>
            <w:noWrap/>
            <w:vAlign w:val="center"/>
            <w:hideMark/>
          </w:tcPr>
          <w:p w14:paraId="27DE4255" w14:textId="2E6918D8"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7.782</w:t>
            </w:r>
          </w:p>
        </w:tc>
        <w:tc>
          <w:tcPr>
            <w:tcW w:w="992" w:type="dxa"/>
            <w:tcBorders>
              <w:top w:val="nil"/>
              <w:left w:val="nil"/>
              <w:bottom w:val="nil"/>
              <w:right w:val="nil"/>
            </w:tcBorders>
            <w:shd w:val="clear" w:color="auto" w:fill="auto"/>
            <w:noWrap/>
            <w:vAlign w:val="center"/>
            <w:hideMark/>
          </w:tcPr>
          <w:p w14:paraId="14A36E54" w14:textId="10EAD72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51.093</w:t>
            </w:r>
          </w:p>
        </w:tc>
        <w:tc>
          <w:tcPr>
            <w:tcW w:w="1276" w:type="dxa"/>
            <w:tcBorders>
              <w:top w:val="nil"/>
              <w:left w:val="nil"/>
              <w:bottom w:val="nil"/>
              <w:right w:val="nil"/>
            </w:tcBorders>
            <w:shd w:val="clear" w:color="auto" w:fill="auto"/>
            <w:noWrap/>
            <w:vAlign w:val="center"/>
            <w:hideMark/>
          </w:tcPr>
          <w:p w14:paraId="5CCC4FE0" w14:textId="1C4C03D4"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0.123</w:t>
            </w:r>
          </w:p>
        </w:tc>
      </w:tr>
      <w:tr w:rsidR="00AF4F48" w:rsidRPr="00BF00A3" w14:paraId="547D5951" w14:textId="77777777" w:rsidTr="00686DEE">
        <w:trPr>
          <w:trHeight w:val="330"/>
        </w:trPr>
        <w:tc>
          <w:tcPr>
            <w:tcW w:w="1080" w:type="dxa"/>
            <w:tcBorders>
              <w:top w:val="nil"/>
              <w:left w:val="nil"/>
              <w:bottom w:val="nil"/>
              <w:right w:val="nil"/>
            </w:tcBorders>
            <w:shd w:val="clear" w:color="auto" w:fill="auto"/>
            <w:noWrap/>
            <w:vAlign w:val="center"/>
            <w:hideMark/>
          </w:tcPr>
          <w:p w14:paraId="04430221" w14:textId="2B3B92A4"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4193</w:t>
            </w:r>
          </w:p>
        </w:tc>
        <w:tc>
          <w:tcPr>
            <w:tcW w:w="763" w:type="dxa"/>
            <w:tcBorders>
              <w:top w:val="nil"/>
              <w:left w:val="nil"/>
              <w:bottom w:val="nil"/>
              <w:right w:val="nil"/>
            </w:tcBorders>
            <w:shd w:val="clear" w:color="auto" w:fill="auto"/>
            <w:noWrap/>
            <w:vAlign w:val="center"/>
            <w:hideMark/>
          </w:tcPr>
          <w:p w14:paraId="19B5568D" w14:textId="27756104"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47</w:t>
            </w:r>
          </w:p>
        </w:tc>
        <w:tc>
          <w:tcPr>
            <w:tcW w:w="851" w:type="dxa"/>
            <w:tcBorders>
              <w:top w:val="nil"/>
              <w:left w:val="nil"/>
              <w:bottom w:val="nil"/>
              <w:right w:val="nil"/>
            </w:tcBorders>
            <w:shd w:val="clear" w:color="auto" w:fill="auto"/>
            <w:noWrap/>
            <w:vAlign w:val="center"/>
            <w:hideMark/>
          </w:tcPr>
          <w:p w14:paraId="5CC6194A" w14:textId="5D179C36"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C0162</w:t>
            </w:r>
          </w:p>
        </w:tc>
        <w:tc>
          <w:tcPr>
            <w:tcW w:w="992" w:type="dxa"/>
            <w:tcBorders>
              <w:top w:val="nil"/>
              <w:left w:val="nil"/>
              <w:bottom w:val="nil"/>
              <w:right w:val="nil"/>
            </w:tcBorders>
            <w:shd w:val="clear" w:color="auto" w:fill="auto"/>
            <w:noWrap/>
            <w:vAlign w:val="center"/>
            <w:hideMark/>
          </w:tcPr>
          <w:p w14:paraId="36C52352" w14:textId="6DD0A193"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r w:rsidRPr="00686DEE">
              <w:rPr>
                <w:rFonts w:ascii="Arial" w:hAnsi="Arial" w:cs="Arial"/>
                <w:sz w:val="14"/>
                <w:szCs w:val="14"/>
              </w:rPr>
              <w:t>Sym.</w:t>
            </w:r>
          </w:p>
        </w:tc>
        <w:tc>
          <w:tcPr>
            <w:tcW w:w="1276" w:type="dxa"/>
            <w:tcBorders>
              <w:top w:val="nil"/>
              <w:left w:val="nil"/>
              <w:bottom w:val="nil"/>
              <w:right w:val="nil"/>
            </w:tcBorders>
            <w:shd w:val="clear" w:color="auto" w:fill="auto"/>
            <w:noWrap/>
            <w:vAlign w:val="center"/>
            <w:hideMark/>
          </w:tcPr>
          <w:p w14:paraId="43E8C8CC" w14:textId="77D37C0F"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0.177</w:t>
            </w:r>
          </w:p>
        </w:tc>
        <w:tc>
          <w:tcPr>
            <w:tcW w:w="1559" w:type="dxa"/>
            <w:tcBorders>
              <w:top w:val="nil"/>
              <w:left w:val="nil"/>
              <w:bottom w:val="nil"/>
              <w:right w:val="nil"/>
            </w:tcBorders>
            <w:shd w:val="clear" w:color="auto" w:fill="auto"/>
            <w:noWrap/>
            <w:vAlign w:val="center"/>
            <w:hideMark/>
          </w:tcPr>
          <w:p w14:paraId="546C02F0" w14:textId="074B4ECD"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9.598</w:t>
            </w:r>
          </w:p>
        </w:tc>
        <w:tc>
          <w:tcPr>
            <w:tcW w:w="992" w:type="dxa"/>
            <w:tcBorders>
              <w:top w:val="nil"/>
              <w:left w:val="nil"/>
              <w:bottom w:val="nil"/>
              <w:right w:val="nil"/>
            </w:tcBorders>
            <w:shd w:val="clear" w:color="auto" w:fill="auto"/>
            <w:noWrap/>
            <w:vAlign w:val="center"/>
            <w:hideMark/>
          </w:tcPr>
          <w:p w14:paraId="4EB9A04E" w14:textId="6F1AD1FB"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47.965</w:t>
            </w:r>
          </w:p>
        </w:tc>
        <w:tc>
          <w:tcPr>
            <w:tcW w:w="1276" w:type="dxa"/>
            <w:tcBorders>
              <w:top w:val="nil"/>
              <w:left w:val="nil"/>
              <w:bottom w:val="nil"/>
              <w:right w:val="nil"/>
            </w:tcBorders>
            <w:shd w:val="clear" w:color="auto" w:fill="auto"/>
            <w:noWrap/>
            <w:vAlign w:val="center"/>
            <w:hideMark/>
          </w:tcPr>
          <w:p w14:paraId="4247B87D" w14:textId="72F67D45"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0.129</w:t>
            </w:r>
          </w:p>
        </w:tc>
      </w:tr>
      <w:tr w:rsidR="00AF4F48" w:rsidRPr="00BF00A3" w14:paraId="0D43C694" w14:textId="77777777" w:rsidTr="00686DEE">
        <w:trPr>
          <w:trHeight w:val="330"/>
        </w:trPr>
        <w:tc>
          <w:tcPr>
            <w:tcW w:w="1080" w:type="dxa"/>
            <w:tcBorders>
              <w:top w:val="nil"/>
              <w:left w:val="nil"/>
              <w:bottom w:val="nil"/>
              <w:right w:val="nil"/>
            </w:tcBorders>
            <w:shd w:val="clear" w:color="auto" w:fill="auto"/>
            <w:noWrap/>
            <w:vAlign w:val="center"/>
            <w:hideMark/>
          </w:tcPr>
          <w:p w14:paraId="67D86452" w14:textId="7530C044"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4191</w:t>
            </w:r>
          </w:p>
        </w:tc>
        <w:tc>
          <w:tcPr>
            <w:tcW w:w="763" w:type="dxa"/>
            <w:tcBorders>
              <w:top w:val="nil"/>
              <w:left w:val="nil"/>
              <w:bottom w:val="nil"/>
              <w:right w:val="nil"/>
            </w:tcBorders>
            <w:shd w:val="clear" w:color="auto" w:fill="auto"/>
            <w:noWrap/>
            <w:vAlign w:val="center"/>
            <w:hideMark/>
          </w:tcPr>
          <w:p w14:paraId="738D8D34" w14:textId="6A4CE8D0"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40</w:t>
            </w:r>
          </w:p>
        </w:tc>
        <w:tc>
          <w:tcPr>
            <w:tcW w:w="851" w:type="dxa"/>
            <w:tcBorders>
              <w:top w:val="nil"/>
              <w:left w:val="nil"/>
              <w:bottom w:val="nil"/>
              <w:right w:val="nil"/>
            </w:tcBorders>
            <w:shd w:val="clear" w:color="auto" w:fill="auto"/>
            <w:noWrap/>
            <w:vAlign w:val="center"/>
            <w:hideMark/>
          </w:tcPr>
          <w:p w14:paraId="186F07EB" w14:textId="238C53FF"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C0113</w:t>
            </w:r>
          </w:p>
        </w:tc>
        <w:tc>
          <w:tcPr>
            <w:tcW w:w="992" w:type="dxa"/>
            <w:tcBorders>
              <w:top w:val="nil"/>
              <w:left w:val="nil"/>
              <w:bottom w:val="nil"/>
              <w:right w:val="nil"/>
            </w:tcBorders>
            <w:shd w:val="clear" w:color="auto" w:fill="auto"/>
            <w:noWrap/>
            <w:vAlign w:val="center"/>
            <w:hideMark/>
          </w:tcPr>
          <w:p w14:paraId="768F77F1" w14:textId="597F2EB5"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r w:rsidRPr="00686DEE">
              <w:rPr>
                <w:rFonts w:ascii="Arial" w:hAnsi="Arial" w:cs="Arial"/>
                <w:sz w:val="14"/>
                <w:szCs w:val="14"/>
              </w:rPr>
              <w:t>Sym.</w:t>
            </w:r>
          </w:p>
        </w:tc>
        <w:tc>
          <w:tcPr>
            <w:tcW w:w="1276" w:type="dxa"/>
            <w:tcBorders>
              <w:top w:val="nil"/>
              <w:left w:val="nil"/>
              <w:bottom w:val="nil"/>
              <w:right w:val="nil"/>
            </w:tcBorders>
            <w:shd w:val="clear" w:color="auto" w:fill="auto"/>
            <w:noWrap/>
            <w:vAlign w:val="center"/>
            <w:hideMark/>
          </w:tcPr>
          <w:p w14:paraId="78F953E1" w14:textId="7F2FC41F"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0.207</w:t>
            </w:r>
          </w:p>
        </w:tc>
        <w:tc>
          <w:tcPr>
            <w:tcW w:w="1559" w:type="dxa"/>
            <w:tcBorders>
              <w:top w:val="nil"/>
              <w:left w:val="nil"/>
              <w:bottom w:val="nil"/>
              <w:right w:val="nil"/>
            </w:tcBorders>
            <w:shd w:val="clear" w:color="auto" w:fill="auto"/>
            <w:noWrap/>
            <w:vAlign w:val="center"/>
            <w:hideMark/>
          </w:tcPr>
          <w:p w14:paraId="1013DE58" w14:textId="6683C874"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9.132</w:t>
            </w:r>
          </w:p>
        </w:tc>
        <w:tc>
          <w:tcPr>
            <w:tcW w:w="992" w:type="dxa"/>
            <w:tcBorders>
              <w:top w:val="nil"/>
              <w:left w:val="nil"/>
              <w:bottom w:val="nil"/>
              <w:right w:val="nil"/>
            </w:tcBorders>
            <w:shd w:val="clear" w:color="auto" w:fill="auto"/>
            <w:noWrap/>
            <w:vAlign w:val="center"/>
            <w:hideMark/>
          </w:tcPr>
          <w:p w14:paraId="65459655" w14:textId="68ADF942"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49.007</w:t>
            </w:r>
          </w:p>
        </w:tc>
        <w:tc>
          <w:tcPr>
            <w:tcW w:w="1276" w:type="dxa"/>
            <w:tcBorders>
              <w:top w:val="nil"/>
              <w:left w:val="nil"/>
              <w:bottom w:val="nil"/>
              <w:right w:val="nil"/>
            </w:tcBorders>
            <w:shd w:val="clear" w:color="auto" w:fill="auto"/>
            <w:noWrap/>
            <w:vAlign w:val="center"/>
            <w:hideMark/>
          </w:tcPr>
          <w:p w14:paraId="39A515D8" w14:textId="75404120"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0.134</w:t>
            </w:r>
          </w:p>
        </w:tc>
      </w:tr>
      <w:tr w:rsidR="00AF4F48" w:rsidRPr="00BF00A3" w14:paraId="26B61CB7" w14:textId="77777777" w:rsidTr="00686DEE">
        <w:trPr>
          <w:trHeight w:val="330"/>
        </w:trPr>
        <w:tc>
          <w:tcPr>
            <w:tcW w:w="1080" w:type="dxa"/>
            <w:tcBorders>
              <w:top w:val="nil"/>
              <w:left w:val="nil"/>
              <w:bottom w:val="nil"/>
              <w:right w:val="nil"/>
            </w:tcBorders>
            <w:shd w:val="clear" w:color="auto" w:fill="auto"/>
            <w:noWrap/>
            <w:vAlign w:val="center"/>
            <w:hideMark/>
          </w:tcPr>
          <w:p w14:paraId="7C25DDB3" w14:textId="3D0F54E6"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4192</w:t>
            </w:r>
          </w:p>
        </w:tc>
        <w:tc>
          <w:tcPr>
            <w:tcW w:w="763" w:type="dxa"/>
            <w:tcBorders>
              <w:top w:val="nil"/>
              <w:left w:val="nil"/>
              <w:bottom w:val="nil"/>
              <w:right w:val="nil"/>
            </w:tcBorders>
            <w:shd w:val="clear" w:color="auto" w:fill="auto"/>
            <w:noWrap/>
            <w:vAlign w:val="center"/>
            <w:hideMark/>
          </w:tcPr>
          <w:p w14:paraId="53B7163C" w14:textId="1038C12B"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32</w:t>
            </w:r>
          </w:p>
        </w:tc>
        <w:tc>
          <w:tcPr>
            <w:tcW w:w="851" w:type="dxa"/>
            <w:tcBorders>
              <w:top w:val="nil"/>
              <w:left w:val="nil"/>
              <w:bottom w:val="nil"/>
              <w:right w:val="nil"/>
            </w:tcBorders>
            <w:shd w:val="clear" w:color="auto" w:fill="auto"/>
            <w:noWrap/>
            <w:vAlign w:val="center"/>
            <w:hideMark/>
          </w:tcPr>
          <w:p w14:paraId="31DCDF87" w14:textId="6C573847"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C0134</w:t>
            </w:r>
          </w:p>
        </w:tc>
        <w:tc>
          <w:tcPr>
            <w:tcW w:w="992" w:type="dxa"/>
            <w:tcBorders>
              <w:top w:val="nil"/>
              <w:left w:val="nil"/>
              <w:bottom w:val="nil"/>
              <w:right w:val="nil"/>
            </w:tcBorders>
            <w:shd w:val="clear" w:color="auto" w:fill="auto"/>
            <w:noWrap/>
            <w:vAlign w:val="center"/>
            <w:hideMark/>
          </w:tcPr>
          <w:p w14:paraId="01780ED2" w14:textId="6916FBB2"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r w:rsidRPr="00686DEE">
              <w:rPr>
                <w:rFonts w:ascii="Arial" w:hAnsi="Arial" w:cs="Arial"/>
                <w:sz w:val="14"/>
                <w:szCs w:val="14"/>
              </w:rPr>
              <w:t>Sym.</w:t>
            </w:r>
          </w:p>
        </w:tc>
        <w:tc>
          <w:tcPr>
            <w:tcW w:w="1276" w:type="dxa"/>
            <w:tcBorders>
              <w:top w:val="nil"/>
              <w:left w:val="nil"/>
              <w:bottom w:val="nil"/>
              <w:right w:val="nil"/>
            </w:tcBorders>
            <w:shd w:val="clear" w:color="auto" w:fill="auto"/>
            <w:noWrap/>
            <w:vAlign w:val="center"/>
            <w:hideMark/>
          </w:tcPr>
          <w:p w14:paraId="75DD3A6B" w14:textId="31C2B7E7"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0.318</w:t>
            </w:r>
          </w:p>
        </w:tc>
        <w:tc>
          <w:tcPr>
            <w:tcW w:w="1559" w:type="dxa"/>
            <w:tcBorders>
              <w:top w:val="nil"/>
              <w:left w:val="nil"/>
              <w:bottom w:val="nil"/>
              <w:right w:val="nil"/>
            </w:tcBorders>
            <w:shd w:val="clear" w:color="auto" w:fill="auto"/>
            <w:noWrap/>
            <w:vAlign w:val="center"/>
            <w:hideMark/>
          </w:tcPr>
          <w:p w14:paraId="43171A8D" w14:textId="1615E366"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13.373</w:t>
            </w:r>
          </w:p>
        </w:tc>
        <w:tc>
          <w:tcPr>
            <w:tcW w:w="992" w:type="dxa"/>
            <w:tcBorders>
              <w:top w:val="nil"/>
              <w:left w:val="nil"/>
              <w:bottom w:val="nil"/>
              <w:right w:val="nil"/>
            </w:tcBorders>
            <w:shd w:val="clear" w:color="auto" w:fill="auto"/>
            <w:noWrap/>
            <w:vAlign w:val="center"/>
            <w:hideMark/>
          </w:tcPr>
          <w:p w14:paraId="68626604" w14:textId="60C188A9"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57.349</w:t>
            </w:r>
          </w:p>
        </w:tc>
        <w:tc>
          <w:tcPr>
            <w:tcW w:w="1276" w:type="dxa"/>
            <w:tcBorders>
              <w:top w:val="nil"/>
              <w:left w:val="nil"/>
              <w:bottom w:val="nil"/>
              <w:right w:val="nil"/>
            </w:tcBorders>
            <w:shd w:val="clear" w:color="auto" w:fill="auto"/>
            <w:noWrap/>
            <w:vAlign w:val="center"/>
            <w:hideMark/>
          </w:tcPr>
          <w:p w14:paraId="21F09CA5" w14:textId="7BA4959B"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0.136</w:t>
            </w:r>
          </w:p>
        </w:tc>
      </w:tr>
      <w:tr w:rsidR="00AF4F48" w:rsidRPr="00BF00A3" w14:paraId="58C06AEA" w14:textId="77777777" w:rsidTr="00686DEE">
        <w:trPr>
          <w:trHeight w:val="330"/>
        </w:trPr>
        <w:tc>
          <w:tcPr>
            <w:tcW w:w="1080" w:type="dxa"/>
            <w:tcBorders>
              <w:top w:val="nil"/>
              <w:left w:val="nil"/>
              <w:bottom w:val="nil"/>
              <w:right w:val="nil"/>
            </w:tcBorders>
            <w:shd w:val="clear" w:color="auto" w:fill="auto"/>
            <w:noWrap/>
            <w:vAlign w:val="center"/>
            <w:hideMark/>
          </w:tcPr>
          <w:p w14:paraId="337869DB" w14:textId="740C4FD2"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4193</w:t>
            </w:r>
          </w:p>
        </w:tc>
        <w:tc>
          <w:tcPr>
            <w:tcW w:w="763" w:type="dxa"/>
            <w:tcBorders>
              <w:top w:val="nil"/>
              <w:left w:val="nil"/>
              <w:bottom w:val="nil"/>
              <w:right w:val="nil"/>
            </w:tcBorders>
            <w:shd w:val="clear" w:color="auto" w:fill="auto"/>
            <w:noWrap/>
            <w:vAlign w:val="center"/>
            <w:hideMark/>
          </w:tcPr>
          <w:p w14:paraId="2D81B414" w14:textId="175F1684"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47</w:t>
            </w:r>
          </w:p>
        </w:tc>
        <w:tc>
          <w:tcPr>
            <w:tcW w:w="851" w:type="dxa"/>
            <w:tcBorders>
              <w:top w:val="nil"/>
              <w:left w:val="nil"/>
              <w:bottom w:val="nil"/>
              <w:right w:val="nil"/>
            </w:tcBorders>
            <w:shd w:val="clear" w:color="auto" w:fill="auto"/>
            <w:noWrap/>
            <w:vAlign w:val="center"/>
            <w:hideMark/>
          </w:tcPr>
          <w:p w14:paraId="63E61B9C" w14:textId="35EF76BB"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C0162</w:t>
            </w:r>
          </w:p>
        </w:tc>
        <w:tc>
          <w:tcPr>
            <w:tcW w:w="992" w:type="dxa"/>
            <w:tcBorders>
              <w:top w:val="nil"/>
              <w:left w:val="nil"/>
              <w:bottom w:val="nil"/>
              <w:right w:val="nil"/>
            </w:tcBorders>
            <w:shd w:val="clear" w:color="auto" w:fill="auto"/>
            <w:noWrap/>
            <w:vAlign w:val="center"/>
            <w:hideMark/>
          </w:tcPr>
          <w:p w14:paraId="0DBE204B" w14:textId="3EAAC74A"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r w:rsidRPr="00686DEE">
              <w:rPr>
                <w:rFonts w:ascii="Arial" w:hAnsi="Arial" w:cs="Arial"/>
                <w:sz w:val="14"/>
                <w:szCs w:val="14"/>
              </w:rPr>
              <w:t>Sym.</w:t>
            </w:r>
          </w:p>
        </w:tc>
        <w:tc>
          <w:tcPr>
            <w:tcW w:w="1276" w:type="dxa"/>
            <w:tcBorders>
              <w:top w:val="nil"/>
              <w:left w:val="nil"/>
              <w:bottom w:val="nil"/>
              <w:right w:val="nil"/>
            </w:tcBorders>
            <w:shd w:val="clear" w:color="auto" w:fill="auto"/>
            <w:noWrap/>
            <w:vAlign w:val="center"/>
            <w:hideMark/>
          </w:tcPr>
          <w:p w14:paraId="51E990F2" w14:textId="38AC362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0.126</w:t>
            </w:r>
          </w:p>
        </w:tc>
        <w:tc>
          <w:tcPr>
            <w:tcW w:w="1559" w:type="dxa"/>
            <w:tcBorders>
              <w:top w:val="nil"/>
              <w:left w:val="nil"/>
              <w:bottom w:val="nil"/>
              <w:right w:val="nil"/>
            </w:tcBorders>
            <w:shd w:val="clear" w:color="auto" w:fill="auto"/>
            <w:noWrap/>
            <w:vAlign w:val="center"/>
            <w:hideMark/>
          </w:tcPr>
          <w:p w14:paraId="086A7A7F" w14:textId="41A7437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8.748</w:t>
            </w:r>
          </w:p>
        </w:tc>
        <w:tc>
          <w:tcPr>
            <w:tcW w:w="992" w:type="dxa"/>
            <w:tcBorders>
              <w:top w:val="nil"/>
              <w:left w:val="nil"/>
              <w:bottom w:val="nil"/>
              <w:right w:val="nil"/>
            </w:tcBorders>
            <w:shd w:val="clear" w:color="auto" w:fill="auto"/>
            <w:noWrap/>
            <w:vAlign w:val="center"/>
            <w:hideMark/>
          </w:tcPr>
          <w:p w14:paraId="77EA00CC" w14:textId="48D36A38"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52.135</w:t>
            </w:r>
          </w:p>
        </w:tc>
        <w:tc>
          <w:tcPr>
            <w:tcW w:w="1276" w:type="dxa"/>
            <w:tcBorders>
              <w:top w:val="nil"/>
              <w:left w:val="nil"/>
              <w:bottom w:val="nil"/>
              <w:right w:val="nil"/>
            </w:tcBorders>
            <w:shd w:val="clear" w:color="auto" w:fill="auto"/>
            <w:noWrap/>
            <w:vAlign w:val="center"/>
            <w:hideMark/>
          </w:tcPr>
          <w:p w14:paraId="672D87D2" w14:textId="719EBF35"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0.136</w:t>
            </w:r>
          </w:p>
        </w:tc>
      </w:tr>
      <w:tr w:rsidR="00AF4F48" w:rsidRPr="00BF00A3" w14:paraId="36EFD590" w14:textId="77777777" w:rsidTr="00686DEE">
        <w:trPr>
          <w:trHeight w:val="330"/>
        </w:trPr>
        <w:tc>
          <w:tcPr>
            <w:tcW w:w="1080" w:type="dxa"/>
            <w:tcBorders>
              <w:top w:val="nil"/>
              <w:left w:val="nil"/>
              <w:bottom w:val="nil"/>
              <w:right w:val="nil"/>
            </w:tcBorders>
            <w:shd w:val="clear" w:color="auto" w:fill="auto"/>
            <w:noWrap/>
            <w:vAlign w:val="center"/>
            <w:hideMark/>
          </w:tcPr>
          <w:p w14:paraId="68D274DD" w14:textId="721A3E6D"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4193</w:t>
            </w:r>
          </w:p>
        </w:tc>
        <w:tc>
          <w:tcPr>
            <w:tcW w:w="763" w:type="dxa"/>
            <w:tcBorders>
              <w:top w:val="nil"/>
              <w:left w:val="nil"/>
              <w:bottom w:val="nil"/>
              <w:right w:val="nil"/>
            </w:tcBorders>
            <w:shd w:val="clear" w:color="auto" w:fill="auto"/>
            <w:noWrap/>
            <w:vAlign w:val="center"/>
            <w:hideMark/>
          </w:tcPr>
          <w:p w14:paraId="6CDA24AA" w14:textId="73D9C445"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47</w:t>
            </w:r>
          </w:p>
        </w:tc>
        <w:tc>
          <w:tcPr>
            <w:tcW w:w="851" w:type="dxa"/>
            <w:tcBorders>
              <w:top w:val="nil"/>
              <w:left w:val="nil"/>
              <w:bottom w:val="nil"/>
              <w:right w:val="nil"/>
            </w:tcBorders>
            <w:shd w:val="clear" w:color="auto" w:fill="auto"/>
            <w:noWrap/>
            <w:vAlign w:val="center"/>
            <w:hideMark/>
          </w:tcPr>
          <w:p w14:paraId="07BD7A8F" w14:textId="044B81D5"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C0151</w:t>
            </w:r>
          </w:p>
        </w:tc>
        <w:tc>
          <w:tcPr>
            <w:tcW w:w="992" w:type="dxa"/>
            <w:tcBorders>
              <w:top w:val="nil"/>
              <w:left w:val="nil"/>
              <w:bottom w:val="nil"/>
              <w:right w:val="nil"/>
            </w:tcBorders>
            <w:shd w:val="clear" w:color="auto" w:fill="auto"/>
            <w:noWrap/>
            <w:vAlign w:val="center"/>
            <w:hideMark/>
          </w:tcPr>
          <w:p w14:paraId="0B13698A" w14:textId="5FC0781B"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r w:rsidRPr="00686DEE">
              <w:rPr>
                <w:rFonts w:ascii="Arial" w:hAnsi="Arial" w:cs="Arial"/>
                <w:sz w:val="14"/>
                <w:szCs w:val="14"/>
              </w:rPr>
              <w:t>Sym.</w:t>
            </w:r>
          </w:p>
        </w:tc>
        <w:tc>
          <w:tcPr>
            <w:tcW w:w="1276" w:type="dxa"/>
            <w:tcBorders>
              <w:top w:val="nil"/>
              <w:left w:val="nil"/>
              <w:bottom w:val="nil"/>
              <w:right w:val="nil"/>
            </w:tcBorders>
            <w:shd w:val="clear" w:color="auto" w:fill="auto"/>
            <w:noWrap/>
            <w:vAlign w:val="center"/>
            <w:hideMark/>
          </w:tcPr>
          <w:p w14:paraId="02C47F58" w14:textId="75CC98B2"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0.164</w:t>
            </w:r>
          </w:p>
        </w:tc>
        <w:tc>
          <w:tcPr>
            <w:tcW w:w="1559" w:type="dxa"/>
            <w:tcBorders>
              <w:top w:val="nil"/>
              <w:left w:val="nil"/>
              <w:bottom w:val="nil"/>
              <w:right w:val="nil"/>
            </w:tcBorders>
            <w:shd w:val="clear" w:color="auto" w:fill="auto"/>
            <w:noWrap/>
            <w:vAlign w:val="center"/>
            <w:hideMark/>
          </w:tcPr>
          <w:p w14:paraId="47560CE3" w14:textId="450ACC4A"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9.241</w:t>
            </w:r>
          </w:p>
        </w:tc>
        <w:tc>
          <w:tcPr>
            <w:tcW w:w="992" w:type="dxa"/>
            <w:tcBorders>
              <w:top w:val="nil"/>
              <w:left w:val="nil"/>
              <w:bottom w:val="nil"/>
              <w:right w:val="nil"/>
            </w:tcBorders>
            <w:shd w:val="clear" w:color="auto" w:fill="auto"/>
            <w:noWrap/>
            <w:vAlign w:val="center"/>
            <w:hideMark/>
          </w:tcPr>
          <w:p w14:paraId="4B3949F7" w14:textId="4A4C14D0"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54.221</w:t>
            </w:r>
          </w:p>
        </w:tc>
        <w:tc>
          <w:tcPr>
            <w:tcW w:w="1276" w:type="dxa"/>
            <w:tcBorders>
              <w:top w:val="nil"/>
              <w:left w:val="nil"/>
              <w:bottom w:val="nil"/>
              <w:right w:val="nil"/>
            </w:tcBorders>
            <w:shd w:val="clear" w:color="auto" w:fill="auto"/>
            <w:noWrap/>
            <w:vAlign w:val="center"/>
            <w:hideMark/>
          </w:tcPr>
          <w:p w14:paraId="6FD76FFB" w14:textId="63C758E9"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0.15</w:t>
            </w:r>
          </w:p>
        </w:tc>
      </w:tr>
      <w:tr w:rsidR="00AF4F48" w:rsidRPr="00BF00A3" w14:paraId="21C3FF3A" w14:textId="77777777" w:rsidTr="00686DEE">
        <w:trPr>
          <w:trHeight w:val="330"/>
        </w:trPr>
        <w:tc>
          <w:tcPr>
            <w:tcW w:w="1080" w:type="dxa"/>
            <w:tcBorders>
              <w:top w:val="nil"/>
              <w:left w:val="nil"/>
              <w:bottom w:val="nil"/>
              <w:right w:val="nil"/>
            </w:tcBorders>
            <w:shd w:val="clear" w:color="auto" w:fill="auto"/>
            <w:noWrap/>
            <w:vAlign w:val="center"/>
            <w:hideMark/>
          </w:tcPr>
          <w:p w14:paraId="29E0C603" w14:textId="71AACB51"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4193</w:t>
            </w:r>
          </w:p>
        </w:tc>
        <w:tc>
          <w:tcPr>
            <w:tcW w:w="763" w:type="dxa"/>
            <w:tcBorders>
              <w:top w:val="nil"/>
              <w:left w:val="nil"/>
              <w:bottom w:val="nil"/>
              <w:right w:val="nil"/>
            </w:tcBorders>
            <w:shd w:val="clear" w:color="auto" w:fill="auto"/>
            <w:noWrap/>
            <w:vAlign w:val="center"/>
            <w:hideMark/>
          </w:tcPr>
          <w:p w14:paraId="2F192C9E" w14:textId="4046D91D"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47</w:t>
            </w:r>
          </w:p>
        </w:tc>
        <w:tc>
          <w:tcPr>
            <w:tcW w:w="851" w:type="dxa"/>
            <w:tcBorders>
              <w:top w:val="nil"/>
              <w:left w:val="nil"/>
              <w:bottom w:val="nil"/>
              <w:right w:val="nil"/>
            </w:tcBorders>
            <w:shd w:val="clear" w:color="auto" w:fill="auto"/>
            <w:noWrap/>
            <w:vAlign w:val="center"/>
            <w:hideMark/>
          </w:tcPr>
          <w:p w14:paraId="73D186D5" w14:textId="7903FC95"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C0162</w:t>
            </w:r>
          </w:p>
        </w:tc>
        <w:tc>
          <w:tcPr>
            <w:tcW w:w="992" w:type="dxa"/>
            <w:tcBorders>
              <w:top w:val="nil"/>
              <w:left w:val="nil"/>
              <w:bottom w:val="nil"/>
              <w:right w:val="nil"/>
            </w:tcBorders>
            <w:shd w:val="clear" w:color="auto" w:fill="auto"/>
            <w:noWrap/>
            <w:vAlign w:val="center"/>
            <w:hideMark/>
          </w:tcPr>
          <w:p w14:paraId="482E86A0" w14:textId="28FDD22C"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r w:rsidRPr="00686DEE">
              <w:rPr>
                <w:rFonts w:ascii="Arial" w:hAnsi="Arial" w:cs="Arial"/>
                <w:sz w:val="14"/>
                <w:szCs w:val="14"/>
              </w:rPr>
              <w:t>Sym.</w:t>
            </w:r>
          </w:p>
        </w:tc>
        <w:tc>
          <w:tcPr>
            <w:tcW w:w="1276" w:type="dxa"/>
            <w:tcBorders>
              <w:top w:val="nil"/>
              <w:left w:val="nil"/>
              <w:bottom w:val="nil"/>
              <w:right w:val="nil"/>
            </w:tcBorders>
            <w:shd w:val="clear" w:color="auto" w:fill="auto"/>
            <w:noWrap/>
            <w:vAlign w:val="center"/>
            <w:hideMark/>
          </w:tcPr>
          <w:p w14:paraId="3BEF7BAC" w14:textId="2C74A725"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0.197</w:t>
            </w:r>
          </w:p>
        </w:tc>
        <w:tc>
          <w:tcPr>
            <w:tcW w:w="1559" w:type="dxa"/>
            <w:tcBorders>
              <w:top w:val="nil"/>
              <w:left w:val="nil"/>
              <w:bottom w:val="nil"/>
              <w:right w:val="nil"/>
            </w:tcBorders>
            <w:shd w:val="clear" w:color="auto" w:fill="auto"/>
            <w:noWrap/>
            <w:vAlign w:val="center"/>
            <w:hideMark/>
          </w:tcPr>
          <w:p w14:paraId="6D683D43" w14:textId="123D0305"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8.095</w:t>
            </w:r>
          </w:p>
        </w:tc>
        <w:tc>
          <w:tcPr>
            <w:tcW w:w="992" w:type="dxa"/>
            <w:tcBorders>
              <w:top w:val="nil"/>
              <w:left w:val="nil"/>
              <w:bottom w:val="nil"/>
              <w:right w:val="nil"/>
            </w:tcBorders>
            <w:shd w:val="clear" w:color="auto" w:fill="auto"/>
            <w:noWrap/>
            <w:vAlign w:val="center"/>
            <w:hideMark/>
          </w:tcPr>
          <w:p w14:paraId="530333FE" w14:textId="49A9A2B8"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38.58</w:t>
            </w:r>
          </w:p>
        </w:tc>
        <w:tc>
          <w:tcPr>
            <w:tcW w:w="1276" w:type="dxa"/>
            <w:tcBorders>
              <w:top w:val="nil"/>
              <w:left w:val="nil"/>
              <w:bottom w:val="nil"/>
              <w:right w:val="nil"/>
            </w:tcBorders>
            <w:shd w:val="clear" w:color="auto" w:fill="auto"/>
            <w:noWrap/>
            <w:vAlign w:val="center"/>
            <w:hideMark/>
          </w:tcPr>
          <w:p w14:paraId="3CEE6C78" w14:textId="0BD446C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0.155</w:t>
            </w:r>
          </w:p>
        </w:tc>
      </w:tr>
      <w:tr w:rsidR="00AF4F48" w:rsidRPr="00BF00A3" w14:paraId="0BC3089C" w14:textId="77777777" w:rsidTr="00686DEE">
        <w:trPr>
          <w:trHeight w:val="330"/>
        </w:trPr>
        <w:tc>
          <w:tcPr>
            <w:tcW w:w="1080" w:type="dxa"/>
            <w:tcBorders>
              <w:top w:val="nil"/>
              <w:left w:val="nil"/>
              <w:bottom w:val="nil"/>
              <w:right w:val="nil"/>
            </w:tcBorders>
            <w:shd w:val="clear" w:color="auto" w:fill="auto"/>
            <w:noWrap/>
            <w:vAlign w:val="center"/>
            <w:hideMark/>
          </w:tcPr>
          <w:p w14:paraId="7723206B" w14:textId="69AB591D"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4193</w:t>
            </w:r>
          </w:p>
        </w:tc>
        <w:tc>
          <w:tcPr>
            <w:tcW w:w="763" w:type="dxa"/>
            <w:tcBorders>
              <w:top w:val="nil"/>
              <w:left w:val="nil"/>
              <w:bottom w:val="nil"/>
              <w:right w:val="nil"/>
            </w:tcBorders>
            <w:shd w:val="clear" w:color="auto" w:fill="auto"/>
            <w:noWrap/>
            <w:vAlign w:val="center"/>
            <w:hideMark/>
          </w:tcPr>
          <w:p w14:paraId="199FAC99" w14:textId="6D86A92A"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47</w:t>
            </w:r>
          </w:p>
        </w:tc>
        <w:tc>
          <w:tcPr>
            <w:tcW w:w="851" w:type="dxa"/>
            <w:tcBorders>
              <w:top w:val="nil"/>
              <w:left w:val="nil"/>
              <w:bottom w:val="nil"/>
              <w:right w:val="nil"/>
            </w:tcBorders>
            <w:shd w:val="clear" w:color="auto" w:fill="auto"/>
            <w:noWrap/>
            <w:vAlign w:val="center"/>
            <w:hideMark/>
          </w:tcPr>
          <w:p w14:paraId="1DAD29A6" w14:textId="6214A538"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C0151</w:t>
            </w:r>
          </w:p>
        </w:tc>
        <w:tc>
          <w:tcPr>
            <w:tcW w:w="992" w:type="dxa"/>
            <w:tcBorders>
              <w:top w:val="nil"/>
              <w:left w:val="nil"/>
              <w:bottom w:val="nil"/>
              <w:right w:val="nil"/>
            </w:tcBorders>
            <w:shd w:val="clear" w:color="auto" w:fill="auto"/>
            <w:noWrap/>
            <w:vAlign w:val="center"/>
            <w:hideMark/>
          </w:tcPr>
          <w:p w14:paraId="17238466" w14:textId="4D134403"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r w:rsidRPr="00686DEE">
              <w:rPr>
                <w:rFonts w:ascii="Arial" w:hAnsi="Arial" w:cs="Arial"/>
                <w:sz w:val="14"/>
                <w:szCs w:val="14"/>
              </w:rPr>
              <w:t>Sym.</w:t>
            </w:r>
          </w:p>
        </w:tc>
        <w:tc>
          <w:tcPr>
            <w:tcW w:w="1276" w:type="dxa"/>
            <w:tcBorders>
              <w:top w:val="nil"/>
              <w:left w:val="nil"/>
              <w:bottom w:val="nil"/>
              <w:right w:val="nil"/>
            </w:tcBorders>
            <w:shd w:val="clear" w:color="auto" w:fill="auto"/>
            <w:noWrap/>
            <w:vAlign w:val="center"/>
            <w:hideMark/>
          </w:tcPr>
          <w:p w14:paraId="489AEE48" w14:textId="77250BCA"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0.152</w:t>
            </w:r>
          </w:p>
        </w:tc>
        <w:tc>
          <w:tcPr>
            <w:tcW w:w="1559" w:type="dxa"/>
            <w:tcBorders>
              <w:top w:val="nil"/>
              <w:left w:val="nil"/>
              <w:bottom w:val="nil"/>
              <w:right w:val="nil"/>
            </w:tcBorders>
            <w:shd w:val="clear" w:color="auto" w:fill="auto"/>
            <w:noWrap/>
            <w:vAlign w:val="center"/>
            <w:hideMark/>
          </w:tcPr>
          <w:p w14:paraId="7AB426F4" w14:textId="63424961"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8.343</w:t>
            </w:r>
          </w:p>
        </w:tc>
        <w:tc>
          <w:tcPr>
            <w:tcW w:w="992" w:type="dxa"/>
            <w:tcBorders>
              <w:top w:val="nil"/>
              <w:left w:val="nil"/>
              <w:bottom w:val="nil"/>
              <w:right w:val="nil"/>
            </w:tcBorders>
            <w:shd w:val="clear" w:color="auto" w:fill="auto"/>
            <w:noWrap/>
            <w:vAlign w:val="center"/>
            <w:hideMark/>
          </w:tcPr>
          <w:p w14:paraId="6C4766EF" w14:textId="0105F7F7"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45.879</w:t>
            </w:r>
          </w:p>
        </w:tc>
        <w:tc>
          <w:tcPr>
            <w:tcW w:w="1276" w:type="dxa"/>
            <w:tcBorders>
              <w:top w:val="nil"/>
              <w:left w:val="nil"/>
              <w:bottom w:val="nil"/>
              <w:right w:val="nil"/>
            </w:tcBorders>
            <w:shd w:val="clear" w:color="auto" w:fill="auto"/>
            <w:noWrap/>
            <w:vAlign w:val="center"/>
            <w:hideMark/>
          </w:tcPr>
          <w:p w14:paraId="0A44C840" w14:textId="5D067D85"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0.157</w:t>
            </w:r>
          </w:p>
        </w:tc>
      </w:tr>
      <w:tr w:rsidR="00AF4F48" w:rsidRPr="00BF00A3" w14:paraId="6985AA8B" w14:textId="77777777" w:rsidTr="00686DEE">
        <w:trPr>
          <w:trHeight w:val="330"/>
        </w:trPr>
        <w:tc>
          <w:tcPr>
            <w:tcW w:w="1080" w:type="dxa"/>
            <w:tcBorders>
              <w:top w:val="nil"/>
              <w:left w:val="nil"/>
              <w:bottom w:val="nil"/>
              <w:right w:val="nil"/>
            </w:tcBorders>
            <w:shd w:val="clear" w:color="auto" w:fill="auto"/>
            <w:noWrap/>
            <w:vAlign w:val="center"/>
            <w:hideMark/>
          </w:tcPr>
          <w:p w14:paraId="542DF57A" w14:textId="5D0A3966"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4091</w:t>
            </w:r>
          </w:p>
        </w:tc>
        <w:tc>
          <w:tcPr>
            <w:tcW w:w="763" w:type="dxa"/>
            <w:tcBorders>
              <w:top w:val="nil"/>
              <w:left w:val="nil"/>
              <w:bottom w:val="nil"/>
              <w:right w:val="nil"/>
            </w:tcBorders>
            <w:shd w:val="clear" w:color="auto" w:fill="auto"/>
            <w:noWrap/>
            <w:vAlign w:val="center"/>
            <w:hideMark/>
          </w:tcPr>
          <w:p w14:paraId="022F3AFE" w14:textId="6C48DA70"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53</w:t>
            </w:r>
          </w:p>
        </w:tc>
        <w:tc>
          <w:tcPr>
            <w:tcW w:w="851" w:type="dxa"/>
            <w:tcBorders>
              <w:top w:val="nil"/>
              <w:left w:val="nil"/>
              <w:bottom w:val="nil"/>
              <w:right w:val="nil"/>
            </w:tcBorders>
            <w:shd w:val="clear" w:color="auto" w:fill="auto"/>
            <w:noWrap/>
            <w:vAlign w:val="center"/>
            <w:hideMark/>
          </w:tcPr>
          <w:p w14:paraId="68F6C470" w14:textId="41F0F977"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C0079</w:t>
            </w:r>
          </w:p>
        </w:tc>
        <w:tc>
          <w:tcPr>
            <w:tcW w:w="992" w:type="dxa"/>
            <w:tcBorders>
              <w:top w:val="nil"/>
              <w:left w:val="nil"/>
              <w:bottom w:val="nil"/>
              <w:right w:val="nil"/>
            </w:tcBorders>
            <w:shd w:val="clear" w:color="auto" w:fill="auto"/>
            <w:noWrap/>
            <w:vAlign w:val="center"/>
            <w:hideMark/>
          </w:tcPr>
          <w:p w14:paraId="5DDAF64C" w14:textId="549F30F5"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r w:rsidRPr="00686DEE">
              <w:rPr>
                <w:rFonts w:ascii="Arial" w:hAnsi="Arial" w:cs="Arial"/>
                <w:sz w:val="14"/>
                <w:szCs w:val="14"/>
              </w:rPr>
              <w:t>Sym.</w:t>
            </w:r>
          </w:p>
        </w:tc>
        <w:tc>
          <w:tcPr>
            <w:tcW w:w="1276" w:type="dxa"/>
            <w:tcBorders>
              <w:top w:val="nil"/>
              <w:left w:val="nil"/>
              <w:bottom w:val="nil"/>
              <w:right w:val="nil"/>
            </w:tcBorders>
            <w:shd w:val="clear" w:color="auto" w:fill="auto"/>
            <w:noWrap/>
            <w:vAlign w:val="center"/>
            <w:hideMark/>
          </w:tcPr>
          <w:p w14:paraId="3427AAE2" w14:textId="7A2601F7"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0.145</w:t>
            </w:r>
          </w:p>
        </w:tc>
        <w:tc>
          <w:tcPr>
            <w:tcW w:w="1559" w:type="dxa"/>
            <w:tcBorders>
              <w:top w:val="nil"/>
              <w:left w:val="nil"/>
              <w:bottom w:val="nil"/>
              <w:right w:val="nil"/>
            </w:tcBorders>
            <w:shd w:val="clear" w:color="auto" w:fill="auto"/>
            <w:noWrap/>
            <w:vAlign w:val="center"/>
            <w:hideMark/>
          </w:tcPr>
          <w:p w14:paraId="70D381CE" w14:textId="1F264E34"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8.076</w:t>
            </w:r>
          </w:p>
        </w:tc>
        <w:tc>
          <w:tcPr>
            <w:tcW w:w="992" w:type="dxa"/>
            <w:tcBorders>
              <w:top w:val="nil"/>
              <w:left w:val="nil"/>
              <w:bottom w:val="nil"/>
              <w:right w:val="nil"/>
            </w:tcBorders>
            <w:shd w:val="clear" w:color="auto" w:fill="auto"/>
            <w:noWrap/>
            <w:vAlign w:val="center"/>
            <w:hideMark/>
          </w:tcPr>
          <w:p w14:paraId="7D27B6A4" w14:textId="1B92E2E8"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39.623</w:t>
            </w:r>
          </w:p>
        </w:tc>
        <w:tc>
          <w:tcPr>
            <w:tcW w:w="1276" w:type="dxa"/>
            <w:tcBorders>
              <w:top w:val="nil"/>
              <w:left w:val="nil"/>
              <w:bottom w:val="nil"/>
              <w:right w:val="nil"/>
            </w:tcBorders>
            <w:shd w:val="clear" w:color="auto" w:fill="auto"/>
            <w:noWrap/>
            <w:vAlign w:val="center"/>
            <w:hideMark/>
          </w:tcPr>
          <w:p w14:paraId="7796A6B0" w14:textId="6D1792BB"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0.157</w:t>
            </w:r>
          </w:p>
        </w:tc>
      </w:tr>
      <w:tr w:rsidR="00AF4F48" w:rsidRPr="00BF00A3" w14:paraId="0D7F2B1B" w14:textId="77777777" w:rsidTr="00686DEE">
        <w:trPr>
          <w:trHeight w:val="330"/>
        </w:trPr>
        <w:tc>
          <w:tcPr>
            <w:tcW w:w="1080" w:type="dxa"/>
            <w:tcBorders>
              <w:top w:val="nil"/>
              <w:left w:val="nil"/>
              <w:bottom w:val="nil"/>
              <w:right w:val="nil"/>
            </w:tcBorders>
            <w:shd w:val="clear" w:color="auto" w:fill="auto"/>
            <w:noWrap/>
            <w:vAlign w:val="center"/>
            <w:hideMark/>
          </w:tcPr>
          <w:p w14:paraId="47EC7308" w14:textId="3C64EF78"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4193</w:t>
            </w:r>
          </w:p>
        </w:tc>
        <w:tc>
          <w:tcPr>
            <w:tcW w:w="763" w:type="dxa"/>
            <w:tcBorders>
              <w:top w:val="nil"/>
              <w:left w:val="nil"/>
              <w:bottom w:val="nil"/>
              <w:right w:val="nil"/>
            </w:tcBorders>
            <w:shd w:val="clear" w:color="auto" w:fill="auto"/>
            <w:noWrap/>
            <w:vAlign w:val="center"/>
            <w:hideMark/>
          </w:tcPr>
          <w:p w14:paraId="5505E042" w14:textId="074398DA"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47</w:t>
            </w:r>
          </w:p>
        </w:tc>
        <w:tc>
          <w:tcPr>
            <w:tcW w:w="851" w:type="dxa"/>
            <w:tcBorders>
              <w:top w:val="nil"/>
              <w:left w:val="nil"/>
              <w:bottom w:val="nil"/>
              <w:right w:val="nil"/>
            </w:tcBorders>
            <w:shd w:val="clear" w:color="auto" w:fill="auto"/>
            <w:noWrap/>
            <w:vAlign w:val="center"/>
            <w:hideMark/>
          </w:tcPr>
          <w:p w14:paraId="5D792276" w14:textId="474B96E5"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C0149</w:t>
            </w:r>
          </w:p>
        </w:tc>
        <w:tc>
          <w:tcPr>
            <w:tcW w:w="992" w:type="dxa"/>
            <w:tcBorders>
              <w:top w:val="nil"/>
              <w:left w:val="nil"/>
              <w:bottom w:val="nil"/>
              <w:right w:val="nil"/>
            </w:tcBorders>
            <w:shd w:val="clear" w:color="auto" w:fill="auto"/>
            <w:noWrap/>
            <w:vAlign w:val="center"/>
            <w:hideMark/>
          </w:tcPr>
          <w:p w14:paraId="0B2BE495" w14:textId="39E8B5C5"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r w:rsidRPr="00686DEE">
              <w:rPr>
                <w:rFonts w:ascii="Arial" w:hAnsi="Arial" w:cs="Arial"/>
                <w:sz w:val="14"/>
                <w:szCs w:val="14"/>
              </w:rPr>
              <w:t>Sym.</w:t>
            </w:r>
          </w:p>
        </w:tc>
        <w:tc>
          <w:tcPr>
            <w:tcW w:w="1276" w:type="dxa"/>
            <w:tcBorders>
              <w:top w:val="nil"/>
              <w:left w:val="nil"/>
              <w:bottom w:val="nil"/>
              <w:right w:val="nil"/>
            </w:tcBorders>
            <w:shd w:val="clear" w:color="auto" w:fill="auto"/>
            <w:noWrap/>
            <w:vAlign w:val="center"/>
            <w:hideMark/>
          </w:tcPr>
          <w:p w14:paraId="2DECE832" w14:textId="2F921398"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0.317</w:t>
            </w:r>
          </w:p>
        </w:tc>
        <w:tc>
          <w:tcPr>
            <w:tcW w:w="1559" w:type="dxa"/>
            <w:tcBorders>
              <w:top w:val="nil"/>
              <w:left w:val="nil"/>
              <w:bottom w:val="nil"/>
              <w:right w:val="nil"/>
            </w:tcBorders>
            <w:shd w:val="clear" w:color="auto" w:fill="auto"/>
            <w:noWrap/>
            <w:vAlign w:val="center"/>
            <w:hideMark/>
          </w:tcPr>
          <w:p w14:paraId="74948540" w14:textId="12067D92"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14.846</w:t>
            </w:r>
          </w:p>
        </w:tc>
        <w:tc>
          <w:tcPr>
            <w:tcW w:w="992" w:type="dxa"/>
            <w:tcBorders>
              <w:top w:val="nil"/>
              <w:left w:val="nil"/>
              <w:bottom w:val="nil"/>
              <w:right w:val="nil"/>
            </w:tcBorders>
            <w:shd w:val="clear" w:color="auto" w:fill="auto"/>
            <w:noWrap/>
            <w:vAlign w:val="center"/>
            <w:hideMark/>
          </w:tcPr>
          <w:p w14:paraId="00C8E635" w14:textId="1E0C0B3B"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58.392</w:t>
            </w:r>
          </w:p>
        </w:tc>
        <w:tc>
          <w:tcPr>
            <w:tcW w:w="1276" w:type="dxa"/>
            <w:tcBorders>
              <w:top w:val="nil"/>
              <w:left w:val="nil"/>
              <w:bottom w:val="nil"/>
              <w:right w:val="nil"/>
            </w:tcBorders>
            <w:shd w:val="clear" w:color="auto" w:fill="auto"/>
            <w:noWrap/>
            <w:vAlign w:val="center"/>
            <w:hideMark/>
          </w:tcPr>
          <w:p w14:paraId="36343FC5" w14:textId="4F178AF5"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0.158</w:t>
            </w:r>
          </w:p>
        </w:tc>
      </w:tr>
      <w:tr w:rsidR="00AF4F48" w:rsidRPr="00BF00A3" w14:paraId="553BC8C2" w14:textId="77777777" w:rsidTr="00686DEE">
        <w:trPr>
          <w:trHeight w:val="330"/>
        </w:trPr>
        <w:tc>
          <w:tcPr>
            <w:tcW w:w="1080" w:type="dxa"/>
            <w:tcBorders>
              <w:top w:val="nil"/>
              <w:left w:val="nil"/>
              <w:bottom w:val="nil"/>
              <w:right w:val="nil"/>
            </w:tcBorders>
            <w:shd w:val="clear" w:color="auto" w:fill="auto"/>
            <w:noWrap/>
            <w:vAlign w:val="center"/>
            <w:hideMark/>
          </w:tcPr>
          <w:p w14:paraId="62A57523" w14:textId="553ABF81"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4192</w:t>
            </w:r>
          </w:p>
        </w:tc>
        <w:tc>
          <w:tcPr>
            <w:tcW w:w="763" w:type="dxa"/>
            <w:tcBorders>
              <w:top w:val="nil"/>
              <w:left w:val="nil"/>
              <w:bottom w:val="nil"/>
              <w:right w:val="nil"/>
            </w:tcBorders>
            <w:shd w:val="clear" w:color="auto" w:fill="auto"/>
            <w:noWrap/>
            <w:vAlign w:val="center"/>
            <w:hideMark/>
          </w:tcPr>
          <w:p w14:paraId="008BA0C0" w14:textId="49D1A449"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32</w:t>
            </w:r>
          </w:p>
        </w:tc>
        <w:tc>
          <w:tcPr>
            <w:tcW w:w="851" w:type="dxa"/>
            <w:tcBorders>
              <w:top w:val="nil"/>
              <w:left w:val="nil"/>
              <w:bottom w:val="nil"/>
              <w:right w:val="nil"/>
            </w:tcBorders>
            <w:shd w:val="clear" w:color="auto" w:fill="auto"/>
            <w:noWrap/>
            <w:vAlign w:val="center"/>
            <w:hideMark/>
          </w:tcPr>
          <w:p w14:paraId="07A2A1D9" w14:textId="0A9857F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C0144</w:t>
            </w:r>
          </w:p>
        </w:tc>
        <w:tc>
          <w:tcPr>
            <w:tcW w:w="992" w:type="dxa"/>
            <w:tcBorders>
              <w:top w:val="nil"/>
              <w:left w:val="nil"/>
              <w:bottom w:val="nil"/>
              <w:right w:val="nil"/>
            </w:tcBorders>
            <w:shd w:val="clear" w:color="auto" w:fill="auto"/>
            <w:noWrap/>
            <w:vAlign w:val="center"/>
            <w:hideMark/>
          </w:tcPr>
          <w:p w14:paraId="0527A8E0" w14:textId="11746C17"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r w:rsidRPr="00686DEE">
              <w:rPr>
                <w:rFonts w:ascii="Arial" w:hAnsi="Arial" w:cs="Arial"/>
                <w:sz w:val="14"/>
                <w:szCs w:val="14"/>
              </w:rPr>
              <w:t>Sym.</w:t>
            </w:r>
          </w:p>
        </w:tc>
        <w:tc>
          <w:tcPr>
            <w:tcW w:w="1276" w:type="dxa"/>
            <w:tcBorders>
              <w:top w:val="nil"/>
              <w:left w:val="nil"/>
              <w:bottom w:val="nil"/>
              <w:right w:val="nil"/>
            </w:tcBorders>
            <w:shd w:val="clear" w:color="auto" w:fill="auto"/>
            <w:noWrap/>
            <w:vAlign w:val="center"/>
            <w:hideMark/>
          </w:tcPr>
          <w:p w14:paraId="5D864A57" w14:textId="3A636667"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0.188</w:t>
            </w:r>
          </w:p>
        </w:tc>
        <w:tc>
          <w:tcPr>
            <w:tcW w:w="1559" w:type="dxa"/>
            <w:tcBorders>
              <w:top w:val="nil"/>
              <w:left w:val="nil"/>
              <w:bottom w:val="nil"/>
              <w:right w:val="nil"/>
            </w:tcBorders>
            <w:shd w:val="clear" w:color="auto" w:fill="auto"/>
            <w:noWrap/>
            <w:vAlign w:val="center"/>
            <w:hideMark/>
          </w:tcPr>
          <w:p w14:paraId="03DECD34" w14:textId="125C522A"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10.622</w:t>
            </w:r>
          </w:p>
        </w:tc>
        <w:tc>
          <w:tcPr>
            <w:tcW w:w="992" w:type="dxa"/>
            <w:tcBorders>
              <w:top w:val="nil"/>
              <w:left w:val="nil"/>
              <w:bottom w:val="nil"/>
              <w:right w:val="nil"/>
            </w:tcBorders>
            <w:shd w:val="clear" w:color="auto" w:fill="auto"/>
            <w:noWrap/>
            <w:vAlign w:val="center"/>
            <w:hideMark/>
          </w:tcPr>
          <w:p w14:paraId="1572FABE" w14:textId="7AC8D970"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52.135</w:t>
            </w:r>
          </w:p>
        </w:tc>
        <w:tc>
          <w:tcPr>
            <w:tcW w:w="1276" w:type="dxa"/>
            <w:tcBorders>
              <w:top w:val="nil"/>
              <w:left w:val="nil"/>
              <w:bottom w:val="nil"/>
              <w:right w:val="nil"/>
            </w:tcBorders>
            <w:shd w:val="clear" w:color="auto" w:fill="auto"/>
            <w:noWrap/>
            <w:vAlign w:val="center"/>
            <w:hideMark/>
          </w:tcPr>
          <w:p w14:paraId="7709FCFF" w14:textId="064AA922"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0.16</w:t>
            </w:r>
          </w:p>
        </w:tc>
      </w:tr>
      <w:tr w:rsidR="00AF4F48" w:rsidRPr="00BF00A3" w14:paraId="15DD31EB" w14:textId="77777777" w:rsidTr="00686DEE">
        <w:trPr>
          <w:trHeight w:val="330"/>
        </w:trPr>
        <w:tc>
          <w:tcPr>
            <w:tcW w:w="1080" w:type="dxa"/>
            <w:tcBorders>
              <w:top w:val="nil"/>
              <w:left w:val="nil"/>
              <w:bottom w:val="nil"/>
              <w:right w:val="nil"/>
            </w:tcBorders>
            <w:shd w:val="clear" w:color="auto" w:fill="auto"/>
            <w:noWrap/>
            <w:vAlign w:val="center"/>
            <w:hideMark/>
          </w:tcPr>
          <w:p w14:paraId="719199B5" w14:textId="7947322C"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4192</w:t>
            </w:r>
          </w:p>
        </w:tc>
        <w:tc>
          <w:tcPr>
            <w:tcW w:w="763" w:type="dxa"/>
            <w:tcBorders>
              <w:top w:val="nil"/>
              <w:left w:val="nil"/>
              <w:bottom w:val="nil"/>
              <w:right w:val="nil"/>
            </w:tcBorders>
            <w:shd w:val="clear" w:color="auto" w:fill="auto"/>
            <w:noWrap/>
            <w:vAlign w:val="center"/>
            <w:hideMark/>
          </w:tcPr>
          <w:p w14:paraId="79C2AFC8" w14:textId="3B5CC45C"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32</w:t>
            </w:r>
          </w:p>
        </w:tc>
        <w:tc>
          <w:tcPr>
            <w:tcW w:w="851" w:type="dxa"/>
            <w:tcBorders>
              <w:top w:val="nil"/>
              <w:left w:val="nil"/>
              <w:bottom w:val="nil"/>
              <w:right w:val="nil"/>
            </w:tcBorders>
            <w:shd w:val="clear" w:color="auto" w:fill="auto"/>
            <w:noWrap/>
            <w:vAlign w:val="center"/>
            <w:hideMark/>
          </w:tcPr>
          <w:p w14:paraId="3CDE95C0" w14:textId="70E5D95B"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C0135</w:t>
            </w:r>
          </w:p>
        </w:tc>
        <w:tc>
          <w:tcPr>
            <w:tcW w:w="992" w:type="dxa"/>
            <w:tcBorders>
              <w:top w:val="nil"/>
              <w:left w:val="nil"/>
              <w:bottom w:val="nil"/>
              <w:right w:val="nil"/>
            </w:tcBorders>
            <w:shd w:val="clear" w:color="auto" w:fill="auto"/>
            <w:noWrap/>
            <w:vAlign w:val="center"/>
            <w:hideMark/>
          </w:tcPr>
          <w:p w14:paraId="4223B799" w14:textId="3CD07364"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r w:rsidRPr="00686DEE">
              <w:rPr>
                <w:rFonts w:ascii="Arial" w:hAnsi="Arial" w:cs="Arial"/>
                <w:sz w:val="14"/>
                <w:szCs w:val="14"/>
              </w:rPr>
              <w:t>Sym.</w:t>
            </w:r>
          </w:p>
        </w:tc>
        <w:tc>
          <w:tcPr>
            <w:tcW w:w="1276" w:type="dxa"/>
            <w:tcBorders>
              <w:top w:val="nil"/>
              <w:left w:val="nil"/>
              <w:bottom w:val="nil"/>
              <w:right w:val="nil"/>
            </w:tcBorders>
            <w:shd w:val="clear" w:color="auto" w:fill="auto"/>
            <w:noWrap/>
            <w:vAlign w:val="center"/>
            <w:hideMark/>
          </w:tcPr>
          <w:p w14:paraId="6F47420B" w14:textId="23E79C92"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0.253</w:t>
            </w:r>
          </w:p>
        </w:tc>
        <w:tc>
          <w:tcPr>
            <w:tcW w:w="1559" w:type="dxa"/>
            <w:tcBorders>
              <w:top w:val="nil"/>
              <w:left w:val="nil"/>
              <w:bottom w:val="nil"/>
              <w:right w:val="nil"/>
            </w:tcBorders>
            <w:shd w:val="clear" w:color="auto" w:fill="auto"/>
            <w:noWrap/>
            <w:vAlign w:val="center"/>
            <w:hideMark/>
          </w:tcPr>
          <w:p w14:paraId="1BBD9B8E" w14:textId="076E4D55"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16.521</w:t>
            </w:r>
          </w:p>
        </w:tc>
        <w:tc>
          <w:tcPr>
            <w:tcW w:w="992" w:type="dxa"/>
            <w:tcBorders>
              <w:top w:val="nil"/>
              <w:left w:val="nil"/>
              <w:bottom w:val="nil"/>
              <w:right w:val="nil"/>
            </w:tcBorders>
            <w:shd w:val="clear" w:color="auto" w:fill="auto"/>
            <w:noWrap/>
            <w:vAlign w:val="center"/>
            <w:hideMark/>
          </w:tcPr>
          <w:p w14:paraId="54055E4B" w14:textId="2D99638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66.733</w:t>
            </w:r>
          </w:p>
        </w:tc>
        <w:tc>
          <w:tcPr>
            <w:tcW w:w="1276" w:type="dxa"/>
            <w:tcBorders>
              <w:top w:val="nil"/>
              <w:left w:val="nil"/>
              <w:bottom w:val="nil"/>
              <w:right w:val="nil"/>
            </w:tcBorders>
            <w:shd w:val="clear" w:color="auto" w:fill="auto"/>
            <w:noWrap/>
            <w:vAlign w:val="center"/>
            <w:hideMark/>
          </w:tcPr>
          <w:p w14:paraId="6CFF3690" w14:textId="708B63D1"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0.161</w:t>
            </w:r>
          </w:p>
        </w:tc>
      </w:tr>
      <w:tr w:rsidR="00AF4F48" w:rsidRPr="00BF00A3" w14:paraId="1D48E120" w14:textId="77777777" w:rsidTr="00686DEE">
        <w:trPr>
          <w:trHeight w:val="330"/>
        </w:trPr>
        <w:tc>
          <w:tcPr>
            <w:tcW w:w="1080" w:type="dxa"/>
            <w:tcBorders>
              <w:top w:val="nil"/>
              <w:left w:val="nil"/>
              <w:bottom w:val="nil"/>
              <w:right w:val="nil"/>
            </w:tcBorders>
            <w:shd w:val="clear" w:color="auto" w:fill="auto"/>
            <w:noWrap/>
            <w:vAlign w:val="center"/>
            <w:hideMark/>
          </w:tcPr>
          <w:p w14:paraId="61D0C4BC" w14:textId="2E8130DA"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4093</w:t>
            </w:r>
          </w:p>
        </w:tc>
        <w:tc>
          <w:tcPr>
            <w:tcW w:w="763" w:type="dxa"/>
            <w:tcBorders>
              <w:top w:val="nil"/>
              <w:left w:val="nil"/>
              <w:bottom w:val="nil"/>
              <w:right w:val="nil"/>
            </w:tcBorders>
            <w:shd w:val="clear" w:color="auto" w:fill="auto"/>
            <w:noWrap/>
            <w:vAlign w:val="center"/>
            <w:hideMark/>
          </w:tcPr>
          <w:p w14:paraId="21183B43" w14:textId="2D3BF2A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18</w:t>
            </w:r>
          </w:p>
        </w:tc>
        <w:tc>
          <w:tcPr>
            <w:tcW w:w="851" w:type="dxa"/>
            <w:tcBorders>
              <w:top w:val="nil"/>
              <w:left w:val="nil"/>
              <w:bottom w:val="nil"/>
              <w:right w:val="nil"/>
            </w:tcBorders>
            <w:shd w:val="clear" w:color="auto" w:fill="auto"/>
            <w:noWrap/>
            <w:vAlign w:val="center"/>
            <w:hideMark/>
          </w:tcPr>
          <w:p w14:paraId="39A64073" w14:textId="6FD83014"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C0095</w:t>
            </w:r>
          </w:p>
        </w:tc>
        <w:tc>
          <w:tcPr>
            <w:tcW w:w="992" w:type="dxa"/>
            <w:tcBorders>
              <w:top w:val="nil"/>
              <w:left w:val="nil"/>
              <w:bottom w:val="nil"/>
              <w:right w:val="nil"/>
            </w:tcBorders>
            <w:shd w:val="clear" w:color="auto" w:fill="auto"/>
            <w:noWrap/>
            <w:vAlign w:val="center"/>
            <w:hideMark/>
          </w:tcPr>
          <w:p w14:paraId="3A033DB7" w14:textId="53B95970"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r w:rsidRPr="00686DEE">
              <w:rPr>
                <w:rFonts w:ascii="Arial" w:hAnsi="Arial" w:cs="Arial"/>
                <w:sz w:val="14"/>
                <w:szCs w:val="14"/>
              </w:rPr>
              <w:t>Sym.</w:t>
            </w:r>
          </w:p>
        </w:tc>
        <w:tc>
          <w:tcPr>
            <w:tcW w:w="1276" w:type="dxa"/>
            <w:tcBorders>
              <w:top w:val="nil"/>
              <w:left w:val="nil"/>
              <w:bottom w:val="nil"/>
              <w:right w:val="nil"/>
            </w:tcBorders>
            <w:shd w:val="clear" w:color="auto" w:fill="auto"/>
            <w:noWrap/>
            <w:vAlign w:val="center"/>
            <w:hideMark/>
          </w:tcPr>
          <w:p w14:paraId="29636954" w14:textId="08A9065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0.249</w:t>
            </w:r>
          </w:p>
        </w:tc>
        <w:tc>
          <w:tcPr>
            <w:tcW w:w="1559" w:type="dxa"/>
            <w:tcBorders>
              <w:top w:val="nil"/>
              <w:left w:val="nil"/>
              <w:bottom w:val="nil"/>
              <w:right w:val="nil"/>
            </w:tcBorders>
            <w:shd w:val="clear" w:color="auto" w:fill="auto"/>
            <w:noWrap/>
            <w:vAlign w:val="center"/>
            <w:hideMark/>
          </w:tcPr>
          <w:p w14:paraId="65CC78CE" w14:textId="5765EE1B"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14.698</w:t>
            </w:r>
          </w:p>
        </w:tc>
        <w:tc>
          <w:tcPr>
            <w:tcW w:w="992" w:type="dxa"/>
            <w:tcBorders>
              <w:top w:val="nil"/>
              <w:left w:val="nil"/>
              <w:bottom w:val="nil"/>
              <w:right w:val="nil"/>
            </w:tcBorders>
            <w:shd w:val="clear" w:color="auto" w:fill="auto"/>
            <w:noWrap/>
            <w:vAlign w:val="center"/>
            <w:hideMark/>
          </w:tcPr>
          <w:p w14:paraId="70436700" w14:textId="7C6C7738"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69.862</w:t>
            </w:r>
          </w:p>
        </w:tc>
        <w:tc>
          <w:tcPr>
            <w:tcW w:w="1276" w:type="dxa"/>
            <w:tcBorders>
              <w:top w:val="nil"/>
              <w:left w:val="nil"/>
              <w:bottom w:val="nil"/>
              <w:right w:val="nil"/>
            </w:tcBorders>
            <w:shd w:val="clear" w:color="auto" w:fill="auto"/>
            <w:noWrap/>
            <w:vAlign w:val="center"/>
            <w:hideMark/>
          </w:tcPr>
          <w:p w14:paraId="64D367FA" w14:textId="68269162"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0.163</w:t>
            </w:r>
          </w:p>
        </w:tc>
      </w:tr>
      <w:tr w:rsidR="00AF4F48" w:rsidRPr="00BF00A3" w14:paraId="235CABE7" w14:textId="77777777" w:rsidTr="00686DEE">
        <w:trPr>
          <w:trHeight w:val="330"/>
        </w:trPr>
        <w:tc>
          <w:tcPr>
            <w:tcW w:w="1080" w:type="dxa"/>
            <w:tcBorders>
              <w:top w:val="nil"/>
              <w:left w:val="nil"/>
              <w:bottom w:val="nil"/>
              <w:right w:val="nil"/>
            </w:tcBorders>
            <w:shd w:val="clear" w:color="auto" w:fill="auto"/>
            <w:noWrap/>
            <w:vAlign w:val="center"/>
            <w:hideMark/>
          </w:tcPr>
          <w:p w14:paraId="0FF15368" w14:textId="2AA44820"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4193</w:t>
            </w:r>
          </w:p>
        </w:tc>
        <w:tc>
          <w:tcPr>
            <w:tcW w:w="763" w:type="dxa"/>
            <w:tcBorders>
              <w:top w:val="nil"/>
              <w:left w:val="nil"/>
              <w:bottom w:val="nil"/>
              <w:right w:val="nil"/>
            </w:tcBorders>
            <w:shd w:val="clear" w:color="auto" w:fill="auto"/>
            <w:noWrap/>
            <w:vAlign w:val="center"/>
            <w:hideMark/>
          </w:tcPr>
          <w:p w14:paraId="38197AE6" w14:textId="7B6FC03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47</w:t>
            </w:r>
          </w:p>
        </w:tc>
        <w:tc>
          <w:tcPr>
            <w:tcW w:w="851" w:type="dxa"/>
            <w:tcBorders>
              <w:top w:val="nil"/>
              <w:left w:val="nil"/>
              <w:bottom w:val="nil"/>
              <w:right w:val="nil"/>
            </w:tcBorders>
            <w:shd w:val="clear" w:color="auto" w:fill="auto"/>
            <w:noWrap/>
            <w:vAlign w:val="center"/>
            <w:hideMark/>
          </w:tcPr>
          <w:p w14:paraId="448C9349" w14:textId="092D56CC"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C0156</w:t>
            </w:r>
          </w:p>
        </w:tc>
        <w:tc>
          <w:tcPr>
            <w:tcW w:w="992" w:type="dxa"/>
            <w:tcBorders>
              <w:top w:val="nil"/>
              <w:left w:val="nil"/>
              <w:bottom w:val="nil"/>
              <w:right w:val="nil"/>
            </w:tcBorders>
            <w:shd w:val="clear" w:color="auto" w:fill="auto"/>
            <w:noWrap/>
            <w:vAlign w:val="center"/>
            <w:hideMark/>
          </w:tcPr>
          <w:p w14:paraId="5FFB272B" w14:textId="2B6783BD"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r w:rsidRPr="00686DEE">
              <w:rPr>
                <w:rFonts w:ascii="Arial" w:hAnsi="Arial" w:cs="Arial"/>
                <w:sz w:val="14"/>
                <w:szCs w:val="14"/>
              </w:rPr>
              <w:t>Sym.</w:t>
            </w:r>
          </w:p>
        </w:tc>
        <w:tc>
          <w:tcPr>
            <w:tcW w:w="1276" w:type="dxa"/>
            <w:tcBorders>
              <w:top w:val="nil"/>
              <w:left w:val="nil"/>
              <w:bottom w:val="nil"/>
              <w:right w:val="nil"/>
            </w:tcBorders>
            <w:shd w:val="clear" w:color="auto" w:fill="auto"/>
            <w:noWrap/>
            <w:vAlign w:val="center"/>
            <w:hideMark/>
          </w:tcPr>
          <w:p w14:paraId="411A79AF" w14:textId="3D35A2E8"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0.266</w:t>
            </w:r>
          </w:p>
        </w:tc>
        <w:tc>
          <w:tcPr>
            <w:tcW w:w="1559" w:type="dxa"/>
            <w:tcBorders>
              <w:top w:val="nil"/>
              <w:left w:val="nil"/>
              <w:bottom w:val="nil"/>
              <w:right w:val="nil"/>
            </w:tcBorders>
            <w:shd w:val="clear" w:color="auto" w:fill="auto"/>
            <w:noWrap/>
            <w:vAlign w:val="center"/>
            <w:hideMark/>
          </w:tcPr>
          <w:p w14:paraId="2FBAF8FB" w14:textId="4DB76F6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14.017</w:t>
            </w:r>
          </w:p>
        </w:tc>
        <w:tc>
          <w:tcPr>
            <w:tcW w:w="992" w:type="dxa"/>
            <w:tcBorders>
              <w:top w:val="nil"/>
              <w:left w:val="nil"/>
              <w:bottom w:val="nil"/>
              <w:right w:val="nil"/>
            </w:tcBorders>
            <w:shd w:val="clear" w:color="auto" w:fill="auto"/>
            <w:noWrap/>
            <w:vAlign w:val="center"/>
            <w:hideMark/>
          </w:tcPr>
          <w:p w14:paraId="32EE76D2" w14:textId="113A9DF0"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54.221</w:t>
            </w:r>
          </w:p>
        </w:tc>
        <w:tc>
          <w:tcPr>
            <w:tcW w:w="1276" w:type="dxa"/>
            <w:tcBorders>
              <w:top w:val="nil"/>
              <w:left w:val="nil"/>
              <w:bottom w:val="nil"/>
              <w:right w:val="nil"/>
            </w:tcBorders>
            <w:shd w:val="clear" w:color="auto" w:fill="auto"/>
            <w:noWrap/>
            <w:vAlign w:val="center"/>
            <w:hideMark/>
          </w:tcPr>
          <w:p w14:paraId="015134A1" w14:textId="10C9C4E6"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0.171</w:t>
            </w:r>
          </w:p>
        </w:tc>
      </w:tr>
      <w:tr w:rsidR="00AF4F48" w:rsidRPr="00BF00A3" w14:paraId="385988E4" w14:textId="77777777" w:rsidTr="00686DEE">
        <w:trPr>
          <w:trHeight w:val="330"/>
        </w:trPr>
        <w:tc>
          <w:tcPr>
            <w:tcW w:w="1080" w:type="dxa"/>
            <w:tcBorders>
              <w:top w:val="nil"/>
              <w:left w:val="nil"/>
              <w:bottom w:val="nil"/>
              <w:right w:val="nil"/>
            </w:tcBorders>
            <w:shd w:val="clear" w:color="auto" w:fill="auto"/>
            <w:noWrap/>
            <w:vAlign w:val="center"/>
            <w:hideMark/>
          </w:tcPr>
          <w:p w14:paraId="353B853A" w14:textId="279374B0"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4193</w:t>
            </w:r>
          </w:p>
        </w:tc>
        <w:tc>
          <w:tcPr>
            <w:tcW w:w="763" w:type="dxa"/>
            <w:tcBorders>
              <w:top w:val="nil"/>
              <w:left w:val="nil"/>
              <w:bottom w:val="nil"/>
              <w:right w:val="nil"/>
            </w:tcBorders>
            <w:shd w:val="clear" w:color="auto" w:fill="auto"/>
            <w:noWrap/>
            <w:vAlign w:val="center"/>
            <w:hideMark/>
          </w:tcPr>
          <w:p w14:paraId="4772CBE9" w14:textId="5EF04234"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47</w:t>
            </w:r>
          </w:p>
        </w:tc>
        <w:tc>
          <w:tcPr>
            <w:tcW w:w="851" w:type="dxa"/>
            <w:tcBorders>
              <w:top w:val="nil"/>
              <w:left w:val="nil"/>
              <w:bottom w:val="nil"/>
              <w:right w:val="nil"/>
            </w:tcBorders>
            <w:shd w:val="clear" w:color="auto" w:fill="auto"/>
            <w:noWrap/>
            <w:vAlign w:val="center"/>
            <w:hideMark/>
          </w:tcPr>
          <w:p w14:paraId="1A0596EE" w14:textId="42289C8F"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C0155</w:t>
            </w:r>
          </w:p>
        </w:tc>
        <w:tc>
          <w:tcPr>
            <w:tcW w:w="992" w:type="dxa"/>
            <w:tcBorders>
              <w:top w:val="nil"/>
              <w:left w:val="nil"/>
              <w:bottom w:val="nil"/>
              <w:right w:val="nil"/>
            </w:tcBorders>
            <w:shd w:val="clear" w:color="auto" w:fill="auto"/>
            <w:noWrap/>
            <w:vAlign w:val="center"/>
            <w:hideMark/>
          </w:tcPr>
          <w:p w14:paraId="637BEC32" w14:textId="2B0AE15C"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r w:rsidRPr="00686DEE">
              <w:rPr>
                <w:rFonts w:ascii="Arial" w:hAnsi="Arial" w:cs="Arial"/>
                <w:sz w:val="14"/>
                <w:szCs w:val="14"/>
              </w:rPr>
              <w:t>Sym.</w:t>
            </w:r>
          </w:p>
        </w:tc>
        <w:tc>
          <w:tcPr>
            <w:tcW w:w="1276" w:type="dxa"/>
            <w:tcBorders>
              <w:top w:val="nil"/>
              <w:left w:val="nil"/>
              <w:bottom w:val="nil"/>
              <w:right w:val="nil"/>
            </w:tcBorders>
            <w:shd w:val="clear" w:color="auto" w:fill="auto"/>
            <w:noWrap/>
            <w:vAlign w:val="center"/>
            <w:hideMark/>
          </w:tcPr>
          <w:p w14:paraId="24211BCC" w14:textId="5B743DD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0.208</w:t>
            </w:r>
          </w:p>
        </w:tc>
        <w:tc>
          <w:tcPr>
            <w:tcW w:w="1559" w:type="dxa"/>
            <w:tcBorders>
              <w:top w:val="nil"/>
              <w:left w:val="nil"/>
              <w:bottom w:val="nil"/>
              <w:right w:val="nil"/>
            </w:tcBorders>
            <w:shd w:val="clear" w:color="auto" w:fill="auto"/>
            <w:noWrap/>
            <w:vAlign w:val="center"/>
            <w:hideMark/>
          </w:tcPr>
          <w:p w14:paraId="25342E96" w14:textId="15765760"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13.218</w:t>
            </w:r>
          </w:p>
        </w:tc>
        <w:tc>
          <w:tcPr>
            <w:tcW w:w="992" w:type="dxa"/>
            <w:tcBorders>
              <w:top w:val="nil"/>
              <w:left w:val="nil"/>
              <w:bottom w:val="nil"/>
              <w:right w:val="nil"/>
            </w:tcBorders>
            <w:shd w:val="clear" w:color="auto" w:fill="auto"/>
            <w:noWrap/>
            <w:vAlign w:val="center"/>
            <w:hideMark/>
          </w:tcPr>
          <w:p w14:paraId="5DEC0349" w14:textId="7802BCA9"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64.648</w:t>
            </w:r>
          </w:p>
        </w:tc>
        <w:tc>
          <w:tcPr>
            <w:tcW w:w="1276" w:type="dxa"/>
            <w:tcBorders>
              <w:top w:val="nil"/>
              <w:left w:val="nil"/>
              <w:bottom w:val="nil"/>
              <w:right w:val="nil"/>
            </w:tcBorders>
            <w:shd w:val="clear" w:color="auto" w:fill="auto"/>
            <w:noWrap/>
            <w:vAlign w:val="center"/>
            <w:hideMark/>
          </w:tcPr>
          <w:p w14:paraId="4246FCB5" w14:textId="1C0CA7D7"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0.174</w:t>
            </w:r>
          </w:p>
        </w:tc>
      </w:tr>
      <w:tr w:rsidR="00AF4F48" w:rsidRPr="00BF00A3" w14:paraId="4A75F4D0" w14:textId="77777777" w:rsidTr="00686DEE">
        <w:trPr>
          <w:trHeight w:val="330"/>
        </w:trPr>
        <w:tc>
          <w:tcPr>
            <w:tcW w:w="1080" w:type="dxa"/>
            <w:tcBorders>
              <w:top w:val="nil"/>
              <w:left w:val="nil"/>
              <w:bottom w:val="nil"/>
              <w:right w:val="nil"/>
            </w:tcBorders>
            <w:shd w:val="clear" w:color="auto" w:fill="auto"/>
            <w:noWrap/>
            <w:vAlign w:val="center"/>
            <w:hideMark/>
          </w:tcPr>
          <w:p w14:paraId="5DE56433" w14:textId="2C8FB41B"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4191</w:t>
            </w:r>
          </w:p>
        </w:tc>
        <w:tc>
          <w:tcPr>
            <w:tcW w:w="763" w:type="dxa"/>
            <w:tcBorders>
              <w:top w:val="nil"/>
              <w:left w:val="nil"/>
              <w:bottom w:val="nil"/>
              <w:right w:val="nil"/>
            </w:tcBorders>
            <w:shd w:val="clear" w:color="auto" w:fill="auto"/>
            <w:noWrap/>
            <w:vAlign w:val="center"/>
            <w:hideMark/>
          </w:tcPr>
          <w:p w14:paraId="4441DC68" w14:textId="1FFD30D9"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40</w:t>
            </w:r>
          </w:p>
        </w:tc>
        <w:tc>
          <w:tcPr>
            <w:tcW w:w="851" w:type="dxa"/>
            <w:tcBorders>
              <w:top w:val="nil"/>
              <w:left w:val="nil"/>
              <w:bottom w:val="nil"/>
              <w:right w:val="nil"/>
            </w:tcBorders>
            <w:shd w:val="clear" w:color="auto" w:fill="auto"/>
            <w:noWrap/>
            <w:vAlign w:val="center"/>
            <w:hideMark/>
          </w:tcPr>
          <w:p w14:paraId="2DB1607E" w14:textId="4F47C1C8"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C0120</w:t>
            </w:r>
          </w:p>
        </w:tc>
        <w:tc>
          <w:tcPr>
            <w:tcW w:w="992" w:type="dxa"/>
            <w:tcBorders>
              <w:top w:val="nil"/>
              <w:left w:val="nil"/>
              <w:bottom w:val="nil"/>
              <w:right w:val="nil"/>
            </w:tcBorders>
            <w:shd w:val="clear" w:color="auto" w:fill="auto"/>
            <w:noWrap/>
            <w:vAlign w:val="center"/>
            <w:hideMark/>
          </w:tcPr>
          <w:p w14:paraId="08CF8C08" w14:textId="0EE20467"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r w:rsidRPr="00686DEE">
              <w:rPr>
                <w:rFonts w:ascii="Arial" w:hAnsi="Arial" w:cs="Arial"/>
                <w:sz w:val="14"/>
                <w:szCs w:val="14"/>
              </w:rPr>
              <w:t>Sym.</w:t>
            </w:r>
          </w:p>
        </w:tc>
        <w:tc>
          <w:tcPr>
            <w:tcW w:w="1276" w:type="dxa"/>
            <w:tcBorders>
              <w:top w:val="nil"/>
              <w:left w:val="nil"/>
              <w:bottom w:val="nil"/>
              <w:right w:val="nil"/>
            </w:tcBorders>
            <w:shd w:val="clear" w:color="auto" w:fill="auto"/>
            <w:noWrap/>
            <w:vAlign w:val="center"/>
            <w:hideMark/>
          </w:tcPr>
          <w:p w14:paraId="1D3BC29C" w14:textId="0FCFA8BB"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0.211</w:t>
            </w:r>
          </w:p>
        </w:tc>
        <w:tc>
          <w:tcPr>
            <w:tcW w:w="1559" w:type="dxa"/>
            <w:tcBorders>
              <w:top w:val="nil"/>
              <w:left w:val="nil"/>
              <w:bottom w:val="nil"/>
              <w:right w:val="nil"/>
            </w:tcBorders>
            <w:shd w:val="clear" w:color="auto" w:fill="auto"/>
            <w:noWrap/>
            <w:vAlign w:val="center"/>
            <w:hideMark/>
          </w:tcPr>
          <w:p w14:paraId="18A59AE3" w14:textId="2C88C216"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8.902</w:t>
            </w:r>
          </w:p>
        </w:tc>
        <w:tc>
          <w:tcPr>
            <w:tcW w:w="992" w:type="dxa"/>
            <w:tcBorders>
              <w:top w:val="nil"/>
              <w:left w:val="nil"/>
              <w:bottom w:val="nil"/>
              <w:right w:val="nil"/>
            </w:tcBorders>
            <w:shd w:val="clear" w:color="auto" w:fill="auto"/>
            <w:noWrap/>
            <w:vAlign w:val="center"/>
            <w:hideMark/>
          </w:tcPr>
          <w:p w14:paraId="2433C37E" w14:textId="158A89A8"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34.409</w:t>
            </w:r>
          </w:p>
        </w:tc>
        <w:tc>
          <w:tcPr>
            <w:tcW w:w="1276" w:type="dxa"/>
            <w:tcBorders>
              <w:top w:val="nil"/>
              <w:left w:val="nil"/>
              <w:bottom w:val="nil"/>
              <w:right w:val="nil"/>
            </w:tcBorders>
            <w:shd w:val="clear" w:color="auto" w:fill="auto"/>
            <w:noWrap/>
            <w:vAlign w:val="center"/>
            <w:hideMark/>
          </w:tcPr>
          <w:p w14:paraId="70DF881F" w14:textId="7ECFA654"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0.175</w:t>
            </w:r>
          </w:p>
        </w:tc>
      </w:tr>
      <w:tr w:rsidR="00AF4F48" w:rsidRPr="00BF00A3" w14:paraId="6CAAE32B" w14:textId="77777777" w:rsidTr="00686DEE">
        <w:trPr>
          <w:trHeight w:val="330"/>
        </w:trPr>
        <w:tc>
          <w:tcPr>
            <w:tcW w:w="1080" w:type="dxa"/>
            <w:tcBorders>
              <w:top w:val="nil"/>
              <w:left w:val="nil"/>
              <w:bottom w:val="nil"/>
              <w:right w:val="nil"/>
            </w:tcBorders>
            <w:shd w:val="clear" w:color="auto" w:fill="auto"/>
            <w:noWrap/>
            <w:vAlign w:val="center"/>
            <w:hideMark/>
          </w:tcPr>
          <w:p w14:paraId="2A3DAA9A" w14:textId="7F2CDC79"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4091</w:t>
            </w:r>
          </w:p>
        </w:tc>
        <w:tc>
          <w:tcPr>
            <w:tcW w:w="763" w:type="dxa"/>
            <w:tcBorders>
              <w:top w:val="nil"/>
              <w:left w:val="nil"/>
              <w:bottom w:val="nil"/>
              <w:right w:val="nil"/>
            </w:tcBorders>
            <w:shd w:val="clear" w:color="auto" w:fill="auto"/>
            <w:noWrap/>
            <w:vAlign w:val="center"/>
            <w:hideMark/>
          </w:tcPr>
          <w:p w14:paraId="1AC6A406" w14:textId="771306D0"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53</w:t>
            </w:r>
          </w:p>
        </w:tc>
        <w:tc>
          <w:tcPr>
            <w:tcW w:w="851" w:type="dxa"/>
            <w:tcBorders>
              <w:top w:val="nil"/>
              <w:left w:val="nil"/>
              <w:bottom w:val="nil"/>
              <w:right w:val="nil"/>
            </w:tcBorders>
            <w:shd w:val="clear" w:color="auto" w:fill="auto"/>
            <w:noWrap/>
            <w:vAlign w:val="center"/>
            <w:hideMark/>
          </w:tcPr>
          <w:p w14:paraId="518F37FF" w14:textId="2FF95951"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C0077</w:t>
            </w:r>
          </w:p>
        </w:tc>
        <w:tc>
          <w:tcPr>
            <w:tcW w:w="992" w:type="dxa"/>
            <w:tcBorders>
              <w:top w:val="nil"/>
              <w:left w:val="nil"/>
              <w:bottom w:val="nil"/>
              <w:right w:val="nil"/>
            </w:tcBorders>
            <w:shd w:val="clear" w:color="auto" w:fill="auto"/>
            <w:noWrap/>
            <w:vAlign w:val="center"/>
            <w:hideMark/>
          </w:tcPr>
          <w:p w14:paraId="7E6405DA" w14:textId="0BE446BB"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r w:rsidRPr="00686DEE">
              <w:rPr>
                <w:rFonts w:ascii="Arial" w:hAnsi="Arial" w:cs="Arial"/>
                <w:sz w:val="14"/>
                <w:szCs w:val="14"/>
              </w:rPr>
              <w:t>Sym.</w:t>
            </w:r>
          </w:p>
        </w:tc>
        <w:tc>
          <w:tcPr>
            <w:tcW w:w="1276" w:type="dxa"/>
            <w:tcBorders>
              <w:top w:val="nil"/>
              <w:left w:val="nil"/>
              <w:bottom w:val="nil"/>
              <w:right w:val="nil"/>
            </w:tcBorders>
            <w:shd w:val="clear" w:color="auto" w:fill="auto"/>
            <w:noWrap/>
            <w:vAlign w:val="center"/>
            <w:hideMark/>
          </w:tcPr>
          <w:p w14:paraId="5E4182B1" w14:textId="4F7A204A"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0.162</w:t>
            </w:r>
          </w:p>
        </w:tc>
        <w:tc>
          <w:tcPr>
            <w:tcW w:w="1559" w:type="dxa"/>
            <w:tcBorders>
              <w:top w:val="nil"/>
              <w:left w:val="nil"/>
              <w:bottom w:val="nil"/>
              <w:right w:val="nil"/>
            </w:tcBorders>
            <w:shd w:val="clear" w:color="auto" w:fill="auto"/>
            <w:noWrap/>
            <w:vAlign w:val="center"/>
            <w:hideMark/>
          </w:tcPr>
          <w:p w14:paraId="123F9BF1" w14:textId="1B35A51B"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7.8</w:t>
            </w:r>
          </w:p>
        </w:tc>
        <w:tc>
          <w:tcPr>
            <w:tcW w:w="992" w:type="dxa"/>
            <w:tcBorders>
              <w:top w:val="nil"/>
              <w:left w:val="nil"/>
              <w:bottom w:val="nil"/>
              <w:right w:val="nil"/>
            </w:tcBorders>
            <w:shd w:val="clear" w:color="auto" w:fill="auto"/>
            <w:noWrap/>
            <w:vAlign w:val="center"/>
            <w:hideMark/>
          </w:tcPr>
          <w:p w14:paraId="2D4E25A6" w14:textId="740BB7B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36.495</w:t>
            </w:r>
          </w:p>
        </w:tc>
        <w:tc>
          <w:tcPr>
            <w:tcW w:w="1276" w:type="dxa"/>
            <w:tcBorders>
              <w:top w:val="nil"/>
              <w:left w:val="nil"/>
              <w:bottom w:val="nil"/>
              <w:right w:val="nil"/>
            </w:tcBorders>
            <w:shd w:val="clear" w:color="auto" w:fill="auto"/>
            <w:noWrap/>
            <w:vAlign w:val="center"/>
            <w:hideMark/>
          </w:tcPr>
          <w:p w14:paraId="2A071484" w14:textId="00934564"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0.192</w:t>
            </w:r>
          </w:p>
        </w:tc>
      </w:tr>
      <w:tr w:rsidR="00AF4F48" w:rsidRPr="00BF00A3" w14:paraId="0D5617D9" w14:textId="77777777" w:rsidTr="00686DEE">
        <w:trPr>
          <w:trHeight w:val="330"/>
        </w:trPr>
        <w:tc>
          <w:tcPr>
            <w:tcW w:w="1080" w:type="dxa"/>
            <w:tcBorders>
              <w:top w:val="nil"/>
              <w:left w:val="nil"/>
              <w:bottom w:val="nil"/>
              <w:right w:val="nil"/>
            </w:tcBorders>
            <w:shd w:val="clear" w:color="auto" w:fill="auto"/>
            <w:noWrap/>
            <w:vAlign w:val="center"/>
            <w:hideMark/>
          </w:tcPr>
          <w:p w14:paraId="72D9D2F1" w14:textId="2CD9CE71"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4191</w:t>
            </w:r>
          </w:p>
        </w:tc>
        <w:tc>
          <w:tcPr>
            <w:tcW w:w="763" w:type="dxa"/>
            <w:tcBorders>
              <w:top w:val="nil"/>
              <w:left w:val="nil"/>
              <w:bottom w:val="nil"/>
              <w:right w:val="nil"/>
            </w:tcBorders>
            <w:shd w:val="clear" w:color="auto" w:fill="auto"/>
            <w:noWrap/>
            <w:vAlign w:val="center"/>
            <w:hideMark/>
          </w:tcPr>
          <w:p w14:paraId="297E5E2A" w14:textId="3AD198F9"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40</w:t>
            </w:r>
          </w:p>
        </w:tc>
        <w:tc>
          <w:tcPr>
            <w:tcW w:w="851" w:type="dxa"/>
            <w:tcBorders>
              <w:top w:val="nil"/>
              <w:left w:val="nil"/>
              <w:bottom w:val="nil"/>
              <w:right w:val="nil"/>
            </w:tcBorders>
            <w:shd w:val="clear" w:color="auto" w:fill="auto"/>
            <w:noWrap/>
            <w:vAlign w:val="center"/>
            <w:hideMark/>
          </w:tcPr>
          <w:p w14:paraId="6FEF3969" w14:textId="15E65839"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C0116</w:t>
            </w:r>
          </w:p>
        </w:tc>
        <w:tc>
          <w:tcPr>
            <w:tcW w:w="992" w:type="dxa"/>
            <w:tcBorders>
              <w:top w:val="nil"/>
              <w:left w:val="nil"/>
              <w:bottom w:val="nil"/>
              <w:right w:val="nil"/>
            </w:tcBorders>
            <w:shd w:val="clear" w:color="auto" w:fill="auto"/>
            <w:noWrap/>
            <w:vAlign w:val="center"/>
            <w:hideMark/>
          </w:tcPr>
          <w:p w14:paraId="477A6E46" w14:textId="40D330B7"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r w:rsidRPr="00686DEE">
              <w:rPr>
                <w:rFonts w:ascii="Arial" w:hAnsi="Arial" w:cs="Arial"/>
                <w:sz w:val="14"/>
                <w:szCs w:val="14"/>
              </w:rPr>
              <w:t>Sym.</w:t>
            </w:r>
          </w:p>
        </w:tc>
        <w:tc>
          <w:tcPr>
            <w:tcW w:w="1276" w:type="dxa"/>
            <w:tcBorders>
              <w:top w:val="nil"/>
              <w:left w:val="nil"/>
              <w:bottom w:val="nil"/>
              <w:right w:val="nil"/>
            </w:tcBorders>
            <w:shd w:val="clear" w:color="auto" w:fill="auto"/>
            <w:noWrap/>
            <w:vAlign w:val="center"/>
            <w:hideMark/>
          </w:tcPr>
          <w:p w14:paraId="3EE55A75" w14:textId="0100A431"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0.184</w:t>
            </w:r>
          </w:p>
        </w:tc>
        <w:tc>
          <w:tcPr>
            <w:tcW w:w="1559" w:type="dxa"/>
            <w:tcBorders>
              <w:top w:val="nil"/>
              <w:left w:val="nil"/>
              <w:bottom w:val="nil"/>
              <w:right w:val="nil"/>
            </w:tcBorders>
            <w:shd w:val="clear" w:color="auto" w:fill="auto"/>
            <w:noWrap/>
            <w:vAlign w:val="center"/>
            <w:hideMark/>
          </w:tcPr>
          <w:p w14:paraId="7FCC0AF9" w14:textId="10A798C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8.439</w:t>
            </w:r>
          </w:p>
        </w:tc>
        <w:tc>
          <w:tcPr>
            <w:tcW w:w="992" w:type="dxa"/>
            <w:tcBorders>
              <w:top w:val="nil"/>
              <w:left w:val="nil"/>
              <w:bottom w:val="nil"/>
              <w:right w:val="nil"/>
            </w:tcBorders>
            <w:shd w:val="clear" w:color="auto" w:fill="auto"/>
            <w:noWrap/>
            <w:vAlign w:val="center"/>
            <w:hideMark/>
          </w:tcPr>
          <w:p w14:paraId="51CDF5CE" w14:textId="089C23B9"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32.324</w:t>
            </w:r>
          </w:p>
        </w:tc>
        <w:tc>
          <w:tcPr>
            <w:tcW w:w="1276" w:type="dxa"/>
            <w:tcBorders>
              <w:top w:val="nil"/>
              <w:left w:val="nil"/>
              <w:bottom w:val="nil"/>
              <w:right w:val="nil"/>
            </w:tcBorders>
            <w:shd w:val="clear" w:color="auto" w:fill="auto"/>
            <w:noWrap/>
            <w:vAlign w:val="center"/>
            <w:hideMark/>
          </w:tcPr>
          <w:p w14:paraId="655BC9B5" w14:textId="691315A2"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0.207</w:t>
            </w:r>
          </w:p>
        </w:tc>
      </w:tr>
      <w:tr w:rsidR="00AF4F48" w:rsidRPr="00BF00A3" w14:paraId="2F26111C" w14:textId="77777777" w:rsidTr="00686DEE">
        <w:trPr>
          <w:trHeight w:val="330"/>
        </w:trPr>
        <w:tc>
          <w:tcPr>
            <w:tcW w:w="1080" w:type="dxa"/>
            <w:tcBorders>
              <w:top w:val="nil"/>
              <w:left w:val="nil"/>
              <w:bottom w:val="nil"/>
              <w:right w:val="nil"/>
            </w:tcBorders>
            <w:shd w:val="clear" w:color="auto" w:fill="auto"/>
            <w:noWrap/>
            <w:vAlign w:val="center"/>
            <w:hideMark/>
          </w:tcPr>
          <w:p w14:paraId="3ADD934F" w14:textId="1C31CA7F"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4193</w:t>
            </w:r>
          </w:p>
        </w:tc>
        <w:tc>
          <w:tcPr>
            <w:tcW w:w="763" w:type="dxa"/>
            <w:tcBorders>
              <w:top w:val="nil"/>
              <w:left w:val="nil"/>
              <w:bottom w:val="nil"/>
              <w:right w:val="nil"/>
            </w:tcBorders>
            <w:shd w:val="clear" w:color="auto" w:fill="auto"/>
            <w:noWrap/>
            <w:vAlign w:val="center"/>
            <w:hideMark/>
          </w:tcPr>
          <w:p w14:paraId="61690F5F" w14:textId="3D3235D1"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47</w:t>
            </w:r>
          </w:p>
        </w:tc>
        <w:tc>
          <w:tcPr>
            <w:tcW w:w="851" w:type="dxa"/>
            <w:tcBorders>
              <w:top w:val="nil"/>
              <w:left w:val="nil"/>
              <w:bottom w:val="nil"/>
              <w:right w:val="nil"/>
            </w:tcBorders>
            <w:shd w:val="clear" w:color="auto" w:fill="auto"/>
            <w:noWrap/>
            <w:vAlign w:val="center"/>
            <w:hideMark/>
          </w:tcPr>
          <w:p w14:paraId="167F88E7" w14:textId="4A4757EF"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C0149</w:t>
            </w:r>
          </w:p>
        </w:tc>
        <w:tc>
          <w:tcPr>
            <w:tcW w:w="992" w:type="dxa"/>
            <w:tcBorders>
              <w:top w:val="nil"/>
              <w:left w:val="nil"/>
              <w:bottom w:val="nil"/>
              <w:right w:val="nil"/>
            </w:tcBorders>
            <w:shd w:val="clear" w:color="auto" w:fill="auto"/>
            <w:noWrap/>
            <w:vAlign w:val="center"/>
            <w:hideMark/>
          </w:tcPr>
          <w:p w14:paraId="35B3D425" w14:textId="2E0550D4"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r w:rsidRPr="00686DEE">
              <w:rPr>
                <w:rFonts w:ascii="Arial" w:hAnsi="Arial" w:cs="Arial"/>
                <w:sz w:val="14"/>
                <w:szCs w:val="14"/>
              </w:rPr>
              <w:t>Sym.</w:t>
            </w:r>
          </w:p>
        </w:tc>
        <w:tc>
          <w:tcPr>
            <w:tcW w:w="1276" w:type="dxa"/>
            <w:tcBorders>
              <w:top w:val="nil"/>
              <w:left w:val="nil"/>
              <w:bottom w:val="nil"/>
              <w:right w:val="nil"/>
            </w:tcBorders>
            <w:shd w:val="clear" w:color="auto" w:fill="auto"/>
            <w:noWrap/>
            <w:vAlign w:val="center"/>
            <w:hideMark/>
          </w:tcPr>
          <w:p w14:paraId="4EDE5B31" w14:textId="1CFAA92A"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0.294</w:t>
            </w:r>
          </w:p>
        </w:tc>
        <w:tc>
          <w:tcPr>
            <w:tcW w:w="1559" w:type="dxa"/>
            <w:tcBorders>
              <w:top w:val="nil"/>
              <w:left w:val="nil"/>
              <w:bottom w:val="nil"/>
              <w:right w:val="nil"/>
            </w:tcBorders>
            <w:shd w:val="clear" w:color="auto" w:fill="auto"/>
            <w:noWrap/>
            <w:vAlign w:val="center"/>
            <w:hideMark/>
          </w:tcPr>
          <w:p w14:paraId="435D5924" w14:textId="5738630F"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16.8</w:t>
            </w:r>
          </w:p>
        </w:tc>
        <w:tc>
          <w:tcPr>
            <w:tcW w:w="992" w:type="dxa"/>
            <w:tcBorders>
              <w:top w:val="nil"/>
              <w:left w:val="nil"/>
              <w:bottom w:val="nil"/>
              <w:right w:val="nil"/>
            </w:tcBorders>
            <w:shd w:val="clear" w:color="auto" w:fill="auto"/>
            <w:noWrap/>
            <w:vAlign w:val="center"/>
            <w:hideMark/>
          </w:tcPr>
          <w:p w14:paraId="6F319AF5" w14:textId="293D1622"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64.648</w:t>
            </w:r>
          </w:p>
        </w:tc>
        <w:tc>
          <w:tcPr>
            <w:tcW w:w="1276" w:type="dxa"/>
            <w:tcBorders>
              <w:top w:val="nil"/>
              <w:left w:val="nil"/>
              <w:bottom w:val="nil"/>
              <w:right w:val="nil"/>
            </w:tcBorders>
            <w:shd w:val="clear" w:color="auto" w:fill="auto"/>
            <w:noWrap/>
            <w:vAlign w:val="center"/>
            <w:hideMark/>
          </w:tcPr>
          <w:p w14:paraId="5D12A3E3" w14:textId="2786EE78"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0.215</w:t>
            </w:r>
          </w:p>
        </w:tc>
      </w:tr>
      <w:tr w:rsidR="00AF4F48" w:rsidRPr="00BF00A3" w14:paraId="1ACE071A" w14:textId="77777777" w:rsidTr="00686DEE">
        <w:trPr>
          <w:trHeight w:val="330"/>
        </w:trPr>
        <w:tc>
          <w:tcPr>
            <w:tcW w:w="1080" w:type="dxa"/>
            <w:tcBorders>
              <w:top w:val="nil"/>
              <w:left w:val="nil"/>
              <w:bottom w:val="nil"/>
              <w:right w:val="nil"/>
            </w:tcBorders>
            <w:shd w:val="clear" w:color="auto" w:fill="auto"/>
            <w:noWrap/>
            <w:vAlign w:val="center"/>
            <w:hideMark/>
          </w:tcPr>
          <w:p w14:paraId="626B2A40" w14:textId="7E773C72"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4191</w:t>
            </w:r>
          </w:p>
        </w:tc>
        <w:tc>
          <w:tcPr>
            <w:tcW w:w="763" w:type="dxa"/>
            <w:tcBorders>
              <w:top w:val="nil"/>
              <w:left w:val="nil"/>
              <w:bottom w:val="nil"/>
              <w:right w:val="nil"/>
            </w:tcBorders>
            <w:shd w:val="clear" w:color="auto" w:fill="auto"/>
            <w:noWrap/>
            <w:vAlign w:val="center"/>
            <w:hideMark/>
          </w:tcPr>
          <w:p w14:paraId="4440B33D" w14:textId="3F56CCDD"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40</w:t>
            </w:r>
          </w:p>
        </w:tc>
        <w:tc>
          <w:tcPr>
            <w:tcW w:w="851" w:type="dxa"/>
            <w:tcBorders>
              <w:top w:val="nil"/>
              <w:left w:val="nil"/>
              <w:bottom w:val="nil"/>
              <w:right w:val="nil"/>
            </w:tcBorders>
            <w:shd w:val="clear" w:color="auto" w:fill="auto"/>
            <w:noWrap/>
            <w:vAlign w:val="center"/>
            <w:hideMark/>
          </w:tcPr>
          <w:p w14:paraId="01290AC6" w14:textId="7FFE000A"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C0121</w:t>
            </w:r>
          </w:p>
        </w:tc>
        <w:tc>
          <w:tcPr>
            <w:tcW w:w="992" w:type="dxa"/>
            <w:tcBorders>
              <w:top w:val="nil"/>
              <w:left w:val="nil"/>
              <w:bottom w:val="nil"/>
              <w:right w:val="nil"/>
            </w:tcBorders>
            <w:shd w:val="clear" w:color="auto" w:fill="auto"/>
            <w:noWrap/>
            <w:vAlign w:val="center"/>
            <w:hideMark/>
          </w:tcPr>
          <w:p w14:paraId="1E8EF8B7" w14:textId="4E5483F5"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r w:rsidRPr="00686DEE">
              <w:rPr>
                <w:rFonts w:ascii="Arial" w:hAnsi="Arial" w:cs="Arial"/>
                <w:sz w:val="14"/>
                <w:szCs w:val="14"/>
              </w:rPr>
              <w:t>Sym.</w:t>
            </w:r>
          </w:p>
        </w:tc>
        <w:tc>
          <w:tcPr>
            <w:tcW w:w="1276" w:type="dxa"/>
            <w:tcBorders>
              <w:top w:val="nil"/>
              <w:left w:val="nil"/>
              <w:bottom w:val="nil"/>
              <w:right w:val="nil"/>
            </w:tcBorders>
            <w:shd w:val="clear" w:color="auto" w:fill="auto"/>
            <w:noWrap/>
            <w:vAlign w:val="center"/>
            <w:hideMark/>
          </w:tcPr>
          <w:p w14:paraId="6DE85374" w14:textId="1B571F74"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0.485</w:t>
            </w:r>
          </w:p>
        </w:tc>
        <w:tc>
          <w:tcPr>
            <w:tcW w:w="1559" w:type="dxa"/>
            <w:tcBorders>
              <w:top w:val="nil"/>
              <w:left w:val="nil"/>
              <w:bottom w:val="nil"/>
              <w:right w:val="nil"/>
            </w:tcBorders>
            <w:shd w:val="clear" w:color="auto" w:fill="auto"/>
            <w:noWrap/>
            <w:vAlign w:val="center"/>
            <w:hideMark/>
          </w:tcPr>
          <w:p w14:paraId="04D67FB8" w14:textId="785E699F"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13.711</w:t>
            </w:r>
          </w:p>
        </w:tc>
        <w:tc>
          <w:tcPr>
            <w:tcW w:w="992" w:type="dxa"/>
            <w:tcBorders>
              <w:top w:val="nil"/>
              <w:left w:val="nil"/>
              <w:bottom w:val="nil"/>
              <w:right w:val="nil"/>
            </w:tcBorders>
            <w:shd w:val="clear" w:color="auto" w:fill="auto"/>
            <w:noWrap/>
            <w:vAlign w:val="center"/>
            <w:hideMark/>
          </w:tcPr>
          <w:p w14:paraId="33EE675F" w14:textId="5906F9B6"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31.281</w:t>
            </w:r>
          </w:p>
        </w:tc>
        <w:tc>
          <w:tcPr>
            <w:tcW w:w="1276" w:type="dxa"/>
            <w:tcBorders>
              <w:top w:val="nil"/>
              <w:left w:val="nil"/>
              <w:bottom w:val="nil"/>
              <w:right w:val="nil"/>
            </w:tcBorders>
            <w:shd w:val="clear" w:color="auto" w:fill="auto"/>
            <w:noWrap/>
            <w:vAlign w:val="center"/>
            <w:hideMark/>
          </w:tcPr>
          <w:p w14:paraId="5C0083D2" w14:textId="7BA6AC2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0.227</w:t>
            </w:r>
          </w:p>
        </w:tc>
      </w:tr>
      <w:tr w:rsidR="00AF4F48" w:rsidRPr="00BF00A3" w14:paraId="7E34FC8A" w14:textId="77777777" w:rsidTr="00686DEE">
        <w:trPr>
          <w:trHeight w:val="330"/>
        </w:trPr>
        <w:tc>
          <w:tcPr>
            <w:tcW w:w="1080" w:type="dxa"/>
            <w:tcBorders>
              <w:top w:val="nil"/>
              <w:left w:val="nil"/>
              <w:bottom w:val="nil"/>
              <w:right w:val="nil"/>
            </w:tcBorders>
            <w:shd w:val="clear" w:color="auto" w:fill="auto"/>
            <w:noWrap/>
            <w:vAlign w:val="center"/>
            <w:hideMark/>
          </w:tcPr>
          <w:p w14:paraId="6CF334ED" w14:textId="44286496"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4191</w:t>
            </w:r>
          </w:p>
        </w:tc>
        <w:tc>
          <w:tcPr>
            <w:tcW w:w="763" w:type="dxa"/>
            <w:tcBorders>
              <w:top w:val="nil"/>
              <w:left w:val="nil"/>
              <w:bottom w:val="nil"/>
              <w:right w:val="nil"/>
            </w:tcBorders>
            <w:shd w:val="clear" w:color="auto" w:fill="auto"/>
            <w:noWrap/>
            <w:vAlign w:val="center"/>
            <w:hideMark/>
          </w:tcPr>
          <w:p w14:paraId="4942690D" w14:textId="5CA79C57"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40</w:t>
            </w:r>
          </w:p>
        </w:tc>
        <w:tc>
          <w:tcPr>
            <w:tcW w:w="851" w:type="dxa"/>
            <w:tcBorders>
              <w:top w:val="nil"/>
              <w:left w:val="nil"/>
              <w:bottom w:val="nil"/>
              <w:right w:val="nil"/>
            </w:tcBorders>
            <w:shd w:val="clear" w:color="auto" w:fill="auto"/>
            <w:noWrap/>
            <w:vAlign w:val="center"/>
            <w:hideMark/>
          </w:tcPr>
          <w:p w14:paraId="13C4E26E" w14:textId="2525AB3F"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C0121</w:t>
            </w:r>
          </w:p>
        </w:tc>
        <w:tc>
          <w:tcPr>
            <w:tcW w:w="992" w:type="dxa"/>
            <w:tcBorders>
              <w:top w:val="nil"/>
              <w:left w:val="nil"/>
              <w:bottom w:val="nil"/>
              <w:right w:val="nil"/>
            </w:tcBorders>
            <w:shd w:val="clear" w:color="auto" w:fill="auto"/>
            <w:noWrap/>
            <w:vAlign w:val="center"/>
            <w:hideMark/>
          </w:tcPr>
          <w:p w14:paraId="032F4D1D" w14:textId="31274A1B"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r w:rsidRPr="00686DEE">
              <w:rPr>
                <w:rFonts w:ascii="Arial" w:hAnsi="Arial" w:cs="Arial"/>
                <w:sz w:val="14"/>
                <w:szCs w:val="14"/>
              </w:rPr>
              <w:t>Sym.</w:t>
            </w:r>
          </w:p>
        </w:tc>
        <w:tc>
          <w:tcPr>
            <w:tcW w:w="1276" w:type="dxa"/>
            <w:tcBorders>
              <w:top w:val="nil"/>
              <w:left w:val="nil"/>
              <w:bottom w:val="nil"/>
              <w:right w:val="nil"/>
            </w:tcBorders>
            <w:shd w:val="clear" w:color="auto" w:fill="auto"/>
            <w:noWrap/>
            <w:vAlign w:val="center"/>
            <w:hideMark/>
          </w:tcPr>
          <w:p w14:paraId="48ADF906" w14:textId="4B52CCD1"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0.403</w:t>
            </w:r>
          </w:p>
        </w:tc>
        <w:tc>
          <w:tcPr>
            <w:tcW w:w="1559" w:type="dxa"/>
            <w:tcBorders>
              <w:top w:val="nil"/>
              <w:left w:val="nil"/>
              <w:bottom w:val="nil"/>
              <w:right w:val="nil"/>
            </w:tcBorders>
            <w:shd w:val="clear" w:color="auto" w:fill="auto"/>
            <w:noWrap/>
            <w:vAlign w:val="center"/>
            <w:hideMark/>
          </w:tcPr>
          <w:p w14:paraId="55372A75" w14:textId="4288540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13.998</w:t>
            </w:r>
          </w:p>
        </w:tc>
        <w:tc>
          <w:tcPr>
            <w:tcW w:w="992" w:type="dxa"/>
            <w:tcBorders>
              <w:top w:val="nil"/>
              <w:left w:val="nil"/>
              <w:bottom w:val="nil"/>
              <w:right w:val="nil"/>
            </w:tcBorders>
            <w:shd w:val="clear" w:color="auto" w:fill="auto"/>
            <w:noWrap/>
            <w:vAlign w:val="center"/>
            <w:hideMark/>
          </w:tcPr>
          <w:p w14:paraId="40649BBA" w14:textId="030D66AB"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31.281</w:t>
            </w:r>
          </w:p>
        </w:tc>
        <w:tc>
          <w:tcPr>
            <w:tcW w:w="1276" w:type="dxa"/>
            <w:tcBorders>
              <w:top w:val="nil"/>
              <w:left w:val="nil"/>
              <w:bottom w:val="nil"/>
              <w:right w:val="nil"/>
            </w:tcBorders>
            <w:shd w:val="clear" w:color="auto" w:fill="auto"/>
            <w:noWrap/>
            <w:vAlign w:val="center"/>
            <w:hideMark/>
          </w:tcPr>
          <w:p w14:paraId="6EB70483" w14:textId="34286FD6"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0.246</w:t>
            </w:r>
          </w:p>
        </w:tc>
      </w:tr>
      <w:tr w:rsidR="00AF4F48" w:rsidRPr="00BF00A3" w14:paraId="1564CD2E" w14:textId="77777777" w:rsidTr="00686DEE">
        <w:trPr>
          <w:trHeight w:val="330"/>
        </w:trPr>
        <w:tc>
          <w:tcPr>
            <w:tcW w:w="1080" w:type="dxa"/>
            <w:tcBorders>
              <w:top w:val="nil"/>
              <w:left w:val="nil"/>
              <w:bottom w:val="nil"/>
              <w:right w:val="nil"/>
            </w:tcBorders>
            <w:shd w:val="clear" w:color="auto" w:fill="auto"/>
            <w:noWrap/>
            <w:vAlign w:val="center"/>
            <w:hideMark/>
          </w:tcPr>
          <w:p w14:paraId="51C92A26" w14:textId="0E5723B0"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4192</w:t>
            </w:r>
          </w:p>
        </w:tc>
        <w:tc>
          <w:tcPr>
            <w:tcW w:w="763" w:type="dxa"/>
            <w:tcBorders>
              <w:top w:val="nil"/>
              <w:left w:val="nil"/>
              <w:bottom w:val="nil"/>
              <w:right w:val="nil"/>
            </w:tcBorders>
            <w:shd w:val="clear" w:color="auto" w:fill="auto"/>
            <w:noWrap/>
            <w:vAlign w:val="center"/>
            <w:hideMark/>
          </w:tcPr>
          <w:p w14:paraId="2D62E2ED" w14:textId="4000D13B"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32</w:t>
            </w:r>
          </w:p>
        </w:tc>
        <w:tc>
          <w:tcPr>
            <w:tcW w:w="851" w:type="dxa"/>
            <w:tcBorders>
              <w:top w:val="nil"/>
              <w:left w:val="nil"/>
              <w:bottom w:val="nil"/>
              <w:right w:val="nil"/>
            </w:tcBorders>
            <w:shd w:val="clear" w:color="auto" w:fill="auto"/>
            <w:noWrap/>
            <w:vAlign w:val="center"/>
            <w:hideMark/>
          </w:tcPr>
          <w:p w14:paraId="45A85FE2" w14:textId="7A67AA68"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C0126</w:t>
            </w:r>
          </w:p>
        </w:tc>
        <w:tc>
          <w:tcPr>
            <w:tcW w:w="992" w:type="dxa"/>
            <w:tcBorders>
              <w:top w:val="nil"/>
              <w:left w:val="nil"/>
              <w:bottom w:val="nil"/>
              <w:right w:val="nil"/>
            </w:tcBorders>
            <w:shd w:val="clear" w:color="auto" w:fill="auto"/>
            <w:noWrap/>
            <w:vAlign w:val="center"/>
            <w:hideMark/>
          </w:tcPr>
          <w:p w14:paraId="67734D5F" w14:textId="76016026"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r w:rsidRPr="00686DEE">
              <w:rPr>
                <w:rFonts w:ascii="Arial" w:hAnsi="Arial" w:cs="Arial"/>
                <w:sz w:val="14"/>
                <w:szCs w:val="14"/>
              </w:rPr>
              <w:t>Sym.</w:t>
            </w:r>
          </w:p>
        </w:tc>
        <w:tc>
          <w:tcPr>
            <w:tcW w:w="1276" w:type="dxa"/>
            <w:tcBorders>
              <w:top w:val="nil"/>
              <w:left w:val="nil"/>
              <w:bottom w:val="nil"/>
              <w:right w:val="nil"/>
            </w:tcBorders>
            <w:shd w:val="clear" w:color="auto" w:fill="auto"/>
            <w:noWrap/>
            <w:vAlign w:val="center"/>
            <w:hideMark/>
          </w:tcPr>
          <w:p w14:paraId="4D6C2168" w14:textId="2DD28220"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0.38</w:t>
            </w:r>
          </w:p>
        </w:tc>
        <w:tc>
          <w:tcPr>
            <w:tcW w:w="1559" w:type="dxa"/>
            <w:tcBorders>
              <w:top w:val="nil"/>
              <w:left w:val="nil"/>
              <w:bottom w:val="nil"/>
              <w:right w:val="nil"/>
            </w:tcBorders>
            <w:shd w:val="clear" w:color="auto" w:fill="auto"/>
            <w:noWrap/>
            <w:vAlign w:val="center"/>
            <w:hideMark/>
          </w:tcPr>
          <w:p w14:paraId="484A8233" w14:textId="7FD6C3E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18.202</w:t>
            </w:r>
          </w:p>
        </w:tc>
        <w:tc>
          <w:tcPr>
            <w:tcW w:w="992" w:type="dxa"/>
            <w:tcBorders>
              <w:top w:val="nil"/>
              <w:left w:val="nil"/>
              <w:bottom w:val="nil"/>
              <w:right w:val="nil"/>
            </w:tcBorders>
            <w:shd w:val="clear" w:color="auto" w:fill="auto"/>
            <w:noWrap/>
            <w:vAlign w:val="center"/>
            <w:hideMark/>
          </w:tcPr>
          <w:p w14:paraId="6D71BC2F" w14:textId="6D25D97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42.751</w:t>
            </w:r>
          </w:p>
        </w:tc>
        <w:tc>
          <w:tcPr>
            <w:tcW w:w="1276" w:type="dxa"/>
            <w:tcBorders>
              <w:top w:val="nil"/>
              <w:left w:val="nil"/>
              <w:bottom w:val="nil"/>
              <w:right w:val="nil"/>
            </w:tcBorders>
            <w:shd w:val="clear" w:color="auto" w:fill="auto"/>
            <w:noWrap/>
            <w:vAlign w:val="center"/>
            <w:hideMark/>
          </w:tcPr>
          <w:p w14:paraId="3F4D593A" w14:textId="6015A4B1"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0.251</w:t>
            </w:r>
          </w:p>
        </w:tc>
      </w:tr>
      <w:tr w:rsidR="00AF4F48" w:rsidRPr="00BF00A3" w14:paraId="6F6F5297" w14:textId="77777777" w:rsidTr="00686DEE">
        <w:trPr>
          <w:trHeight w:val="330"/>
        </w:trPr>
        <w:tc>
          <w:tcPr>
            <w:tcW w:w="1080" w:type="dxa"/>
            <w:tcBorders>
              <w:top w:val="nil"/>
              <w:left w:val="nil"/>
              <w:bottom w:val="nil"/>
              <w:right w:val="nil"/>
            </w:tcBorders>
            <w:shd w:val="clear" w:color="auto" w:fill="auto"/>
            <w:noWrap/>
            <w:vAlign w:val="center"/>
            <w:hideMark/>
          </w:tcPr>
          <w:p w14:paraId="57201FA6" w14:textId="395C0620"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4193</w:t>
            </w:r>
          </w:p>
        </w:tc>
        <w:tc>
          <w:tcPr>
            <w:tcW w:w="763" w:type="dxa"/>
            <w:tcBorders>
              <w:top w:val="nil"/>
              <w:left w:val="nil"/>
              <w:bottom w:val="nil"/>
              <w:right w:val="nil"/>
            </w:tcBorders>
            <w:shd w:val="clear" w:color="auto" w:fill="auto"/>
            <w:noWrap/>
            <w:vAlign w:val="center"/>
            <w:hideMark/>
          </w:tcPr>
          <w:p w14:paraId="066AF727" w14:textId="1A63BBB7"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47</w:t>
            </w:r>
          </w:p>
        </w:tc>
        <w:tc>
          <w:tcPr>
            <w:tcW w:w="851" w:type="dxa"/>
            <w:tcBorders>
              <w:top w:val="nil"/>
              <w:left w:val="nil"/>
              <w:bottom w:val="nil"/>
              <w:right w:val="nil"/>
            </w:tcBorders>
            <w:shd w:val="clear" w:color="auto" w:fill="auto"/>
            <w:noWrap/>
            <w:vAlign w:val="center"/>
            <w:hideMark/>
          </w:tcPr>
          <w:p w14:paraId="50985075" w14:textId="7F2516E5"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C0178</w:t>
            </w:r>
          </w:p>
        </w:tc>
        <w:tc>
          <w:tcPr>
            <w:tcW w:w="992" w:type="dxa"/>
            <w:tcBorders>
              <w:top w:val="nil"/>
              <w:left w:val="nil"/>
              <w:bottom w:val="nil"/>
              <w:right w:val="nil"/>
            </w:tcBorders>
            <w:shd w:val="clear" w:color="auto" w:fill="auto"/>
            <w:noWrap/>
            <w:vAlign w:val="center"/>
            <w:hideMark/>
          </w:tcPr>
          <w:p w14:paraId="7E5388AB" w14:textId="4CEC50F7"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r w:rsidRPr="00686DEE">
              <w:rPr>
                <w:rFonts w:ascii="Arial" w:hAnsi="Arial" w:cs="Arial"/>
                <w:sz w:val="14"/>
                <w:szCs w:val="14"/>
              </w:rPr>
              <w:t>Sym.</w:t>
            </w:r>
          </w:p>
        </w:tc>
        <w:tc>
          <w:tcPr>
            <w:tcW w:w="1276" w:type="dxa"/>
            <w:tcBorders>
              <w:top w:val="nil"/>
              <w:left w:val="nil"/>
              <w:bottom w:val="nil"/>
              <w:right w:val="nil"/>
            </w:tcBorders>
            <w:shd w:val="clear" w:color="auto" w:fill="auto"/>
            <w:noWrap/>
            <w:vAlign w:val="center"/>
            <w:hideMark/>
          </w:tcPr>
          <w:p w14:paraId="65AF0519" w14:textId="20EB04A6"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0.336</w:t>
            </w:r>
          </w:p>
        </w:tc>
        <w:tc>
          <w:tcPr>
            <w:tcW w:w="1559" w:type="dxa"/>
            <w:tcBorders>
              <w:top w:val="nil"/>
              <w:left w:val="nil"/>
              <w:bottom w:val="nil"/>
              <w:right w:val="nil"/>
            </w:tcBorders>
            <w:shd w:val="clear" w:color="auto" w:fill="auto"/>
            <w:noWrap/>
            <w:vAlign w:val="center"/>
            <w:hideMark/>
          </w:tcPr>
          <w:p w14:paraId="06638F64" w14:textId="731E23E0"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16.381</w:t>
            </w:r>
          </w:p>
        </w:tc>
        <w:tc>
          <w:tcPr>
            <w:tcW w:w="992" w:type="dxa"/>
            <w:tcBorders>
              <w:top w:val="nil"/>
              <w:left w:val="nil"/>
              <w:bottom w:val="nil"/>
              <w:right w:val="nil"/>
            </w:tcBorders>
            <w:shd w:val="clear" w:color="auto" w:fill="auto"/>
            <w:noWrap/>
            <w:vAlign w:val="center"/>
            <w:hideMark/>
          </w:tcPr>
          <w:p w14:paraId="348093BF" w14:textId="665344D4"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47.965</w:t>
            </w:r>
          </w:p>
        </w:tc>
        <w:tc>
          <w:tcPr>
            <w:tcW w:w="1276" w:type="dxa"/>
            <w:tcBorders>
              <w:top w:val="nil"/>
              <w:left w:val="nil"/>
              <w:bottom w:val="nil"/>
              <w:right w:val="nil"/>
            </w:tcBorders>
            <w:shd w:val="clear" w:color="auto" w:fill="auto"/>
            <w:noWrap/>
            <w:vAlign w:val="center"/>
            <w:hideMark/>
          </w:tcPr>
          <w:p w14:paraId="43B0C481" w14:textId="23846DFB"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0.27</w:t>
            </w:r>
          </w:p>
        </w:tc>
      </w:tr>
      <w:tr w:rsidR="00AF4F48" w:rsidRPr="00BF00A3" w14:paraId="40551905" w14:textId="77777777" w:rsidTr="00686DEE">
        <w:trPr>
          <w:trHeight w:val="330"/>
        </w:trPr>
        <w:tc>
          <w:tcPr>
            <w:tcW w:w="1080" w:type="dxa"/>
            <w:tcBorders>
              <w:top w:val="nil"/>
              <w:left w:val="nil"/>
              <w:bottom w:val="nil"/>
              <w:right w:val="nil"/>
            </w:tcBorders>
            <w:shd w:val="clear" w:color="auto" w:fill="auto"/>
            <w:noWrap/>
            <w:vAlign w:val="center"/>
            <w:hideMark/>
          </w:tcPr>
          <w:p w14:paraId="1CC060DF" w14:textId="2A7BFE6B"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4193</w:t>
            </w:r>
          </w:p>
        </w:tc>
        <w:tc>
          <w:tcPr>
            <w:tcW w:w="763" w:type="dxa"/>
            <w:tcBorders>
              <w:top w:val="nil"/>
              <w:left w:val="nil"/>
              <w:bottom w:val="nil"/>
              <w:right w:val="nil"/>
            </w:tcBorders>
            <w:shd w:val="clear" w:color="auto" w:fill="auto"/>
            <w:noWrap/>
            <w:vAlign w:val="center"/>
            <w:hideMark/>
          </w:tcPr>
          <w:p w14:paraId="1B5101C9" w14:textId="71DC063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47</w:t>
            </w:r>
          </w:p>
        </w:tc>
        <w:tc>
          <w:tcPr>
            <w:tcW w:w="851" w:type="dxa"/>
            <w:tcBorders>
              <w:top w:val="nil"/>
              <w:left w:val="nil"/>
              <w:bottom w:val="nil"/>
              <w:right w:val="nil"/>
            </w:tcBorders>
            <w:shd w:val="clear" w:color="auto" w:fill="auto"/>
            <w:noWrap/>
            <w:vAlign w:val="center"/>
            <w:hideMark/>
          </w:tcPr>
          <w:p w14:paraId="0DBE4D65" w14:textId="20E85B48"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C0173</w:t>
            </w:r>
          </w:p>
        </w:tc>
        <w:tc>
          <w:tcPr>
            <w:tcW w:w="992" w:type="dxa"/>
            <w:tcBorders>
              <w:top w:val="nil"/>
              <w:left w:val="nil"/>
              <w:bottom w:val="nil"/>
              <w:right w:val="nil"/>
            </w:tcBorders>
            <w:shd w:val="clear" w:color="auto" w:fill="auto"/>
            <w:noWrap/>
            <w:vAlign w:val="center"/>
            <w:hideMark/>
          </w:tcPr>
          <w:p w14:paraId="58ABD935" w14:textId="0D029C38"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r w:rsidRPr="00686DEE">
              <w:rPr>
                <w:rFonts w:ascii="Arial" w:hAnsi="Arial" w:cs="Arial"/>
                <w:sz w:val="14"/>
                <w:szCs w:val="14"/>
              </w:rPr>
              <w:t>Sym.</w:t>
            </w:r>
          </w:p>
        </w:tc>
        <w:tc>
          <w:tcPr>
            <w:tcW w:w="1276" w:type="dxa"/>
            <w:tcBorders>
              <w:top w:val="nil"/>
              <w:left w:val="nil"/>
              <w:bottom w:val="nil"/>
              <w:right w:val="nil"/>
            </w:tcBorders>
            <w:shd w:val="clear" w:color="auto" w:fill="auto"/>
            <w:noWrap/>
            <w:vAlign w:val="center"/>
            <w:hideMark/>
          </w:tcPr>
          <w:p w14:paraId="53B8A4F6" w14:textId="382FD9A0"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0.519</w:t>
            </w:r>
          </w:p>
        </w:tc>
        <w:tc>
          <w:tcPr>
            <w:tcW w:w="1559" w:type="dxa"/>
            <w:tcBorders>
              <w:top w:val="nil"/>
              <w:left w:val="nil"/>
              <w:bottom w:val="nil"/>
              <w:right w:val="nil"/>
            </w:tcBorders>
            <w:shd w:val="clear" w:color="auto" w:fill="auto"/>
            <w:noWrap/>
            <w:vAlign w:val="center"/>
            <w:hideMark/>
          </w:tcPr>
          <w:p w14:paraId="6D9D61FB" w14:textId="1EBC9B54"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29.176</w:t>
            </w:r>
          </w:p>
        </w:tc>
        <w:tc>
          <w:tcPr>
            <w:tcW w:w="992" w:type="dxa"/>
            <w:tcBorders>
              <w:top w:val="nil"/>
              <w:left w:val="nil"/>
              <w:bottom w:val="nil"/>
              <w:right w:val="nil"/>
            </w:tcBorders>
            <w:shd w:val="clear" w:color="auto" w:fill="auto"/>
            <w:noWrap/>
            <w:vAlign w:val="center"/>
            <w:hideMark/>
          </w:tcPr>
          <w:p w14:paraId="49C4DA9C" w14:textId="449FB4F1"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66.733</w:t>
            </w:r>
          </w:p>
        </w:tc>
        <w:tc>
          <w:tcPr>
            <w:tcW w:w="1276" w:type="dxa"/>
            <w:tcBorders>
              <w:top w:val="nil"/>
              <w:left w:val="nil"/>
              <w:bottom w:val="nil"/>
              <w:right w:val="nil"/>
            </w:tcBorders>
            <w:shd w:val="clear" w:color="auto" w:fill="auto"/>
            <w:noWrap/>
            <w:vAlign w:val="center"/>
            <w:hideMark/>
          </w:tcPr>
          <w:p w14:paraId="20037967" w14:textId="3DED49B5"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0.274</w:t>
            </w:r>
          </w:p>
        </w:tc>
      </w:tr>
      <w:tr w:rsidR="00AF4F48" w:rsidRPr="00BF00A3" w14:paraId="6FB9359A" w14:textId="77777777" w:rsidTr="00686DEE">
        <w:trPr>
          <w:trHeight w:val="330"/>
        </w:trPr>
        <w:tc>
          <w:tcPr>
            <w:tcW w:w="1080" w:type="dxa"/>
            <w:tcBorders>
              <w:top w:val="nil"/>
              <w:left w:val="nil"/>
              <w:bottom w:val="nil"/>
              <w:right w:val="nil"/>
            </w:tcBorders>
            <w:shd w:val="clear" w:color="auto" w:fill="auto"/>
            <w:noWrap/>
            <w:vAlign w:val="center"/>
            <w:hideMark/>
          </w:tcPr>
          <w:p w14:paraId="1BAD9BED" w14:textId="53317B85"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4193</w:t>
            </w:r>
          </w:p>
        </w:tc>
        <w:tc>
          <w:tcPr>
            <w:tcW w:w="763" w:type="dxa"/>
            <w:tcBorders>
              <w:top w:val="nil"/>
              <w:left w:val="nil"/>
              <w:bottom w:val="nil"/>
              <w:right w:val="nil"/>
            </w:tcBorders>
            <w:shd w:val="clear" w:color="auto" w:fill="auto"/>
            <w:noWrap/>
            <w:vAlign w:val="center"/>
            <w:hideMark/>
          </w:tcPr>
          <w:p w14:paraId="6E439508" w14:textId="2C5C8432"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47</w:t>
            </w:r>
          </w:p>
        </w:tc>
        <w:tc>
          <w:tcPr>
            <w:tcW w:w="851" w:type="dxa"/>
            <w:tcBorders>
              <w:top w:val="nil"/>
              <w:left w:val="nil"/>
              <w:bottom w:val="nil"/>
              <w:right w:val="nil"/>
            </w:tcBorders>
            <w:shd w:val="clear" w:color="auto" w:fill="auto"/>
            <w:noWrap/>
            <w:vAlign w:val="center"/>
            <w:hideMark/>
          </w:tcPr>
          <w:p w14:paraId="31B94E1E" w14:textId="744834B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C0178</w:t>
            </w:r>
          </w:p>
        </w:tc>
        <w:tc>
          <w:tcPr>
            <w:tcW w:w="992" w:type="dxa"/>
            <w:tcBorders>
              <w:top w:val="nil"/>
              <w:left w:val="nil"/>
              <w:bottom w:val="nil"/>
              <w:right w:val="nil"/>
            </w:tcBorders>
            <w:shd w:val="clear" w:color="auto" w:fill="auto"/>
            <w:noWrap/>
            <w:vAlign w:val="center"/>
            <w:hideMark/>
          </w:tcPr>
          <w:p w14:paraId="2CF69244" w14:textId="111A9C42"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r w:rsidRPr="00686DEE">
              <w:rPr>
                <w:rFonts w:ascii="Arial" w:hAnsi="Arial" w:cs="Arial"/>
                <w:sz w:val="14"/>
                <w:szCs w:val="14"/>
              </w:rPr>
              <w:t>Sym.</w:t>
            </w:r>
          </w:p>
        </w:tc>
        <w:tc>
          <w:tcPr>
            <w:tcW w:w="1276" w:type="dxa"/>
            <w:tcBorders>
              <w:top w:val="nil"/>
              <w:left w:val="nil"/>
              <w:bottom w:val="nil"/>
              <w:right w:val="nil"/>
            </w:tcBorders>
            <w:shd w:val="clear" w:color="auto" w:fill="auto"/>
            <w:noWrap/>
            <w:vAlign w:val="center"/>
            <w:hideMark/>
          </w:tcPr>
          <w:p w14:paraId="0A560B7B" w14:textId="44E952BD"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0.477</w:t>
            </w:r>
          </w:p>
        </w:tc>
        <w:tc>
          <w:tcPr>
            <w:tcW w:w="1559" w:type="dxa"/>
            <w:tcBorders>
              <w:top w:val="nil"/>
              <w:left w:val="nil"/>
              <w:bottom w:val="nil"/>
              <w:right w:val="nil"/>
            </w:tcBorders>
            <w:shd w:val="clear" w:color="auto" w:fill="auto"/>
            <w:noWrap/>
            <w:vAlign w:val="center"/>
            <w:hideMark/>
          </w:tcPr>
          <w:p w14:paraId="220319D2" w14:textId="4617F06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24.928</w:t>
            </w:r>
          </w:p>
        </w:tc>
        <w:tc>
          <w:tcPr>
            <w:tcW w:w="992" w:type="dxa"/>
            <w:tcBorders>
              <w:top w:val="nil"/>
              <w:left w:val="nil"/>
              <w:bottom w:val="nil"/>
              <w:right w:val="nil"/>
            </w:tcBorders>
            <w:shd w:val="clear" w:color="auto" w:fill="auto"/>
            <w:noWrap/>
            <w:vAlign w:val="center"/>
            <w:hideMark/>
          </w:tcPr>
          <w:p w14:paraId="6C02403D" w14:textId="1F6F88A6"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56.306</w:t>
            </w:r>
          </w:p>
        </w:tc>
        <w:tc>
          <w:tcPr>
            <w:tcW w:w="1276" w:type="dxa"/>
            <w:tcBorders>
              <w:top w:val="nil"/>
              <w:left w:val="nil"/>
              <w:bottom w:val="nil"/>
              <w:right w:val="nil"/>
            </w:tcBorders>
            <w:shd w:val="clear" w:color="auto" w:fill="auto"/>
            <w:noWrap/>
            <w:vAlign w:val="center"/>
            <w:hideMark/>
          </w:tcPr>
          <w:p w14:paraId="2D6751C8" w14:textId="14DA163C"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0.294</w:t>
            </w:r>
          </w:p>
        </w:tc>
      </w:tr>
      <w:tr w:rsidR="00AF4F48" w:rsidRPr="00BF00A3" w14:paraId="610B12AB" w14:textId="77777777" w:rsidTr="00686DEE">
        <w:trPr>
          <w:trHeight w:val="330"/>
        </w:trPr>
        <w:tc>
          <w:tcPr>
            <w:tcW w:w="1080" w:type="dxa"/>
            <w:tcBorders>
              <w:top w:val="nil"/>
              <w:left w:val="nil"/>
              <w:bottom w:val="nil"/>
              <w:right w:val="nil"/>
            </w:tcBorders>
            <w:shd w:val="clear" w:color="auto" w:fill="auto"/>
            <w:noWrap/>
            <w:vAlign w:val="center"/>
            <w:hideMark/>
          </w:tcPr>
          <w:p w14:paraId="2F4A4DE2" w14:textId="0D93ABA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4192</w:t>
            </w:r>
          </w:p>
        </w:tc>
        <w:tc>
          <w:tcPr>
            <w:tcW w:w="763" w:type="dxa"/>
            <w:tcBorders>
              <w:top w:val="nil"/>
              <w:left w:val="nil"/>
              <w:bottom w:val="nil"/>
              <w:right w:val="nil"/>
            </w:tcBorders>
            <w:shd w:val="clear" w:color="auto" w:fill="auto"/>
            <w:noWrap/>
            <w:vAlign w:val="center"/>
            <w:hideMark/>
          </w:tcPr>
          <w:p w14:paraId="509A912C" w14:textId="752DE84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32</w:t>
            </w:r>
          </w:p>
        </w:tc>
        <w:tc>
          <w:tcPr>
            <w:tcW w:w="851" w:type="dxa"/>
            <w:tcBorders>
              <w:top w:val="nil"/>
              <w:left w:val="nil"/>
              <w:bottom w:val="nil"/>
              <w:right w:val="nil"/>
            </w:tcBorders>
            <w:shd w:val="clear" w:color="auto" w:fill="auto"/>
            <w:noWrap/>
            <w:vAlign w:val="center"/>
            <w:hideMark/>
          </w:tcPr>
          <w:p w14:paraId="54C0160E" w14:textId="7D35FE14"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C0139</w:t>
            </w:r>
          </w:p>
        </w:tc>
        <w:tc>
          <w:tcPr>
            <w:tcW w:w="992" w:type="dxa"/>
            <w:tcBorders>
              <w:top w:val="nil"/>
              <w:left w:val="nil"/>
              <w:bottom w:val="nil"/>
              <w:right w:val="nil"/>
            </w:tcBorders>
            <w:shd w:val="clear" w:color="auto" w:fill="auto"/>
            <w:noWrap/>
            <w:vAlign w:val="center"/>
            <w:hideMark/>
          </w:tcPr>
          <w:p w14:paraId="681B0574" w14:textId="1B614E50"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r w:rsidRPr="00686DEE">
              <w:rPr>
                <w:rFonts w:ascii="Arial" w:hAnsi="Arial" w:cs="Arial"/>
                <w:sz w:val="14"/>
                <w:szCs w:val="14"/>
              </w:rPr>
              <w:t>Sym.</w:t>
            </w:r>
          </w:p>
        </w:tc>
        <w:tc>
          <w:tcPr>
            <w:tcW w:w="1276" w:type="dxa"/>
            <w:tcBorders>
              <w:top w:val="nil"/>
              <w:left w:val="nil"/>
              <w:bottom w:val="nil"/>
              <w:right w:val="nil"/>
            </w:tcBorders>
            <w:shd w:val="clear" w:color="auto" w:fill="auto"/>
            <w:noWrap/>
            <w:vAlign w:val="center"/>
            <w:hideMark/>
          </w:tcPr>
          <w:p w14:paraId="6FAD2255" w14:textId="7F060F14"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0.424</w:t>
            </w:r>
          </w:p>
        </w:tc>
        <w:tc>
          <w:tcPr>
            <w:tcW w:w="1559" w:type="dxa"/>
            <w:tcBorders>
              <w:top w:val="nil"/>
              <w:left w:val="nil"/>
              <w:bottom w:val="nil"/>
              <w:right w:val="nil"/>
            </w:tcBorders>
            <w:shd w:val="clear" w:color="auto" w:fill="auto"/>
            <w:noWrap/>
            <w:vAlign w:val="center"/>
            <w:hideMark/>
          </w:tcPr>
          <w:p w14:paraId="600B05FF" w14:textId="267D5F10"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19.841</w:t>
            </w:r>
          </w:p>
        </w:tc>
        <w:tc>
          <w:tcPr>
            <w:tcW w:w="992" w:type="dxa"/>
            <w:tcBorders>
              <w:top w:val="nil"/>
              <w:left w:val="nil"/>
              <w:bottom w:val="nil"/>
              <w:right w:val="nil"/>
            </w:tcBorders>
            <w:shd w:val="clear" w:color="auto" w:fill="auto"/>
            <w:noWrap/>
            <w:vAlign w:val="center"/>
            <w:hideMark/>
          </w:tcPr>
          <w:p w14:paraId="21F1EFDD" w14:textId="32B4B8C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42.751</w:t>
            </w:r>
          </w:p>
        </w:tc>
        <w:tc>
          <w:tcPr>
            <w:tcW w:w="1276" w:type="dxa"/>
            <w:tcBorders>
              <w:top w:val="nil"/>
              <w:left w:val="nil"/>
              <w:bottom w:val="nil"/>
              <w:right w:val="nil"/>
            </w:tcBorders>
            <w:shd w:val="clear" w:color="auto" w:fill="auto"/>
            <w:noWrap/>
            <w:vAlign w:val="center"/>
            <w:hideMark/>
          </w:tcPr>
          <w:p w14:paraId="598BBE29" w14:textId="5A20E369"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0.309</w:t>
            </w:r>
          </w:p>
        </w:tc>
      </w:tr>
      <w:tr w:rsidR="00AF4F48" w:rsidRPr="00BF00A3" w14:paraId="5A3AEBDC" w14:textId="77777777" w:rsidTr="00686DEE">
        <w:trPr>
          <w:trHeight w:val="330"/>
        </w:trPr>
        <w:tc>
          <w:tcPr>
            <w:tcW w:w="1080" w:type="dxa"/>
            <w:tcBorders>
              <w:top w:val="nil"/>
              <w:left w:val="nil"/>
              <w:bottom w:val="nil"/>
              <w:right w:val="nil"/>
            </w:tcBorders>
            <w:shd w:val="clear" w:color="auto" w:fill="auto"/>
            <w:noWrap/>
            <w:vAlign w:val="center"/>
            <w:hideMark/>
          </w:tcPr>
          <w:p w14:paraId="00D819EB" w14:textId="3AC1136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4093</w:t>
            </w:r>
          </w:p>
        </w:tc>
        <w:tc>
          <w:tcPr>
            <w:tcW w:w="763" w:type="dxa"/>
            <w:tcBorders>
              <w:top w:val="nil"/>
              <w:left w:val="nil"/>
              <w:bottom w:val="nil"/>
              <w:right w:val="nil"/>
            </w:tcBorders>
            <w:shd w:val="clear" w:color="auto" w:fill="auto"/>
            <w:noWrap/>
            <w:vAlign w:val="center"/>
            <w:hideMark/>
          </w:tcPr>
          <w:p w14:paraId="7D670025" w14:textId="1C132619"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18</w:t>
            </w:r>
          </w:p>
        </w:tc>
        <w:tc>
          <w:tcPr>
            <w:tcW w:w="851" w:type="dxa"/>
            <w:tcBorders>
              <w:top w:val="nil"/>
              <w:left w:val="nil"/>
              <w:bottom w:val="nil"/>
              <w:right w:val="nil"/>
            </w:tcBorders>
            <w:shd w:val="clear" w:color="auto" w:fill="auto"/>
            <w:noWrap/>
            <w:vAlign w:val="center"/>
            <w:hideMark/>
          </w:tcPr>
          <w:p w14:paraId="737D78FC" w14:textId="25A95D55"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C0101</w:t>
            </w:r>
          </w:p>
        </w:tc>
        <w:tc>
          <w:tcPr>
            <w:tcW w:w="992" w:type="dxa"/>
            <w:tcBorders>
              <w:top w:val="nil"/>
              <w:left w:val="nil"/>
              <w:bottom w:val="nil"/>
              <w:right w:val="nil"/>
            </w:tcBorders>
            <w:shd w:val="clear" w:color="auto" w:fill="auto"/>
            <w:noWrap/>
            <w:vAlign w:val="center"/>
            <w:hideMark/>
          </w:tcPr>
          <w:p w14:paraId="2F97565B" w14:textId="6D6E4DF5"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r w:rsidRPr="00686DEE">
              <w:rPr>
                <w:rFonts w:ascii="Arial" w:hAnsi="Arial" w:cs="Arial"/>
                <w:sz w:val="14"/>
                <w:szCs w:val="14"/>
              </w:rPr>
              <w:t>Sym.</w:t>
            </w:r>
          </w:p>
        </w:tc>
        <w:tc>
          <w:tcPr>
            <w:tcW w:w="1276" w:type="dxa"/>
            <w:tcBorders>
              <w:top w:val="nil"/>
              <w:left w:val="nil"/>
              <w:bottom w:val="nil"/>
              <w:right w:val="nil"/>
            </w:tcBorders>
            <w:shd w:val="clear" w:color="auto" w:fill="auto"/>
            <w:noWrap/>
            <w:vAlign w:val="center"/>
            <w:hideMark/>
          </w:tcPr>
          <w:p w14:paraId="5BD8AFCF" w14:textId="3BB1A62B"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0.488</w:t>
            </w:r>
          </w:p>
        </w:tc>
        <w:tc>
          <w:tcPr>
            <w:tcW w:w="1559" w:type="dxa"/>
            <w:tcBorders>
              <w:top w:val="nil"/>
              <w:left w:val="nil"/>
              <w:bottom w:val="nil"/>
              <w:right w:val="nil"/>
            </w:tcBorders>
            <w:shd w:val="clear" w:color="auto" w:fill="auto"/>
            <w:noWrap/>
            <w:vAlign w:val="center"/>
            <w:hideMark/>
          </w:tcPr>
          <w:p w14:paraId="22DD6E5E" w14:textId="29408455"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25.563</w:t>
            </w:r>
          </w:p>
        </w:tc>
        <w:tc>
          <w:tcPr>
            <w:tcW w:w="992" w:type="dxa"/>
            <w:tcBorders>
              <w:top w:val="nil"/>
              <w:left w:val="nil"/>
              <w:bottom w:val="nil"/>
              <w:right w:val="nil"/>
            </w:tcBorders>
            <w:shd w:val="clear" w:color="auto" w:fill="auto"/>
            <w:noWrap/>
            <w:vAlign w:val="center"/>
            <w:hideMark/>
          </w:tcPr>
          <w:p w14:paraId="23DFE1A5" w14:textId="2B217A0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47.965</w:t>
            </w:r>
          </w:p>
        </w:tc>
        <w:tc>
          <w:tcPr>
            <w:tcW w:w="1276" w:type="dxa"/>
            <w:tcBorders>
              <w:top w:val="nil"/>
              <w:left w:val="nil"/>
              <w:bottom w:val="nil"/>
              <w:right w:val="nil"/>
            </w:tcBorders>
            <w:shd w:val="clear" w:color="auto" w:fill="auto"/>
            <w:noWrap/>
            <w:vAlign w:val="center"/>
            <w:hideMark/>
          </w:tcPr>
          <w:p w14:paraId="5EE03415" w14:textId="3E52835B"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0.348</w:t>
            </w:r>
          </w:p>
        </w:tc>
      </w:tr>
      <w:tr w:rsidR="00AF4F48" w:rsidRPr="00BF00A3" w14:paraId="7C401B83" w14:textId="77777777" w:rsidTr="00686DEE">
        <w:trPr>
          <w:trHeight w:val="330"/>
        </w:trPr>
        <w:tc>
          <w:tcPr>
            <w:tcW w:w="1080" w:type="dxa"/>
            <w:tcBorders>
              <w:top w:val="nil"/>
              <w:left w:val="nil"/>
              <w:bottom w:val="nil"/>
              <w:right w:val="nil"/>
            </w:tcBorders>
            <w:shd w:val="clear" w:color="auto" w:fill="auto"/>
            <w:noWrap/>
            <w:vAlign w:val="center"/>
            <w:hideMark/>
          </w:tcPr>
          <w:p w14:paraId="217735C9" w14:textId="7E8611B9"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4193</w:t>
            </w:r>
          </w:p>
        </w:tc>
        <w:tc>
          <w:tcPr>
            <w:tcW w:w="763" w:type="dxa"/>
            <w:tcBorders>
              <w:top w:val="nil"/>
              <w:left w:val="nil"/>
              <w:bottom w:val="nil"/>
              <w:right w:val="nil"/>
            </w:tcBorders>
            <w:shd w:val="clear" w:color="auto" w:fill="auto"/>
            <w:noWrap/>
            <w:vAlign w:val="center"/>
            <w:hideMark/>
          </w:tcPr>
          <w:p w14:paraId="755711D8" w14:textId="7862D3F9"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47</w:t>
            </w:r>
          </w:p>
        </w:tc>
        <w:tc>
          <w:tcPr>
            <w:tcW w:w="851" w:type="dxa"/>
            <w:tcBorders>
              <w:top w:val="nil"/>
              <w:left w:val="nil"/>
              <w:bottom w:val="nil"/>
              <w:right w:val="nil"/>
            </w:tcBorders>
            <w:shd w:val="clear" w:color="auto" w:fill="auto"/>
            <w:noWrap/>
            <w:vAlign w:val="center"/>
            <w:hideMark/>
          </w:tcPr>
          <w:p w14:paraId="285483A8" w14:textId="026AFBB6"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C0176</w:t>
            </w:r>
          </w:p>
        </w:tc>
        <w:tc>
          <w:tcPr>
            <w:tcW w:w="992" w:type="dxa"/>
            <w:tcBorders>
              <w:top w:val="nil"/>
              <w:left w:val="nil"/>
              <w:bottom w:val="nil"/>
              <w:right w:val="nil"/>
            </w:tcBorders>
            <w:shd w:val="clear" w:color="auto" w:fill="auto"/>
            <w:noWrap/>
            <w:vAlign w:val="center"/>
            <w:hideMark/>
          </w:tcPr>
          <w:p w14:paraId="4D4B84FE" w14:textId="5D471928"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r w:rsidRPr="00686DEE">
              <w:rPr>
                <w:rFonts w:ascii="Arial" w:hAnsi="Arial" w:cs="Arial"/>
                <w:sz w:val="14"/>
                <w:szCs w:val="14"/>
              </w:rPr>
              <w:t>Sym.</w:t>
            </w:r>
          </w:p>
        </w:tc>
        <w:tc>
          <w:tcPr>
            <w:tcW w:w="1276" w:type="dxa"/>
            <w:tcBorders>
              <w:top w:val="nil"/>
              <w:left w:val="nil"/>
              <w:bottom w:val="nil"/>
              <w:right w:val="nil"/>
            </w:tcBorders>
            <w:shd w:val="clear" w:color="auto" w:fill="auto"/>
            <w:noWrap/>
            <w:vAlign w:val="center"/>
            <w:hideMark/>
          </w:tcPr>
          <w:p w14:paraId="6539F09E" w14:textId="0B9CFB8A"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0.505</w:t>
            </w:r>
          </w:p>
        </w:tc>
        <w:tc>
          <w:tcPr>
            <w:tcW w:w="1559" w:type="dxa"/>
            <w:tcBorders>
              <w:top w:val="nil"/>
              <w:left w:val="nil"/>
              <w:bottom w:val="nil"/>
              <w:right w:val="nil"/>
            </w:tcBorders>
            <w:shd w:val="clear" w:color="auto" w:fill="auto"/>
            <w:noWrap/>
            <w:vAlign w:val="center"/>
            <w:hideMark/>
          </w:tcPr>
          <w:p w14:paraId="7AD0D043" w14:textId="206A85BF"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26.002</w:t>
            </w:r>
          </w:p>
        </w:tc>
        <w:tc>
          <w:tcPr>
            <w:tcW w:w="992" w:type="dxa"/>
            <w:tcBorders>
              <w:top w:val="nil"/>
              <w:left w:val="nil"/>
              <w:bottom w:val="nil"/>
              <w:right w:val="nil"/>
            </w:tcBorders>
            <w:shd w:val="clear" w:color="auto" w:fill="auto"/>
            <w:noWrap/>
            <w:vAlign w:val="center"/>
            <w:hideMark/>
          </w:tcPr>
          <w:p w14:paraId="37D285A3" w14:textId="3199B519"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52.135</w:t>
            </w:r>
          </w:p>
        </w:tc>
        <w:tc>
          <w:tcPr>
            <w:tcW w:w="1276" w:type="dxa"/>
            <w:tcBorders>
              <w:top w:val="nil"/>
              <w:left w:val="nil"/>
              <w:bottom w:val="nil"/>
              <w:right w:val="nil"/>
            </w:tcBorders>
            <w:shd w:val="clear" w:color="auto" w:fill="auto"/>
            <w:noWrap/>
            <w:vAlign w:val="center"/>
            <w:hideMark/>
          </w:tcPr>
          <w:p w14:paraId="225D9C41" w14:textId="70C54936"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0.359</w:t>
            </w:r>
          </w:p>
        </w:tc>
      </w:tr>
      <w:tr w:rsidR="00AF4F48" w:rsidRPr="00BF00A3" w14:paraId="74F717D8" w14:textId="77777777" w:rsidTr="00686DEE">
        <w:trPr>
          <w:trHeight w:val="330"/>
        </w:trPr>
        <w:tc>
          <w:tcPr>
            <w:tcW w:w="1080" w:type="dxa"/>
            <w:tcBorders>
              <w:top w:val="nil"/>
              <w:left w:val="nil"/>
              <w:bottom w:val="nil"/>
              <w:right w:val="nil"/>
            </w:tcBorders>
            <w:shd w:val="clear" w:color="auto" w:fill="auto"/>
            <w:noWrap/>
            <w:vAlign w:val="center"/>
            <w:hideMark/>
          </w:tcPr>
          <w:p w14:paraId="426C6FBE" w14:textId="5B96813F"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4193</w:t>
            </w:r>
          </w:p>
        </w:tc>
        <w:tc>
          <w:tcPr>
            <w:tcW w:w="763" w:type="dxa"/>
            <w:tcBorders>
              <w:top w:val="nil"/>
              <w:left w:val="nil"/>
              <w:bottom w:val="nil"/>
              <w:right w:val="nil"/>
            </w:tcBorders>
            <w:shd w:val="clear" w:color="auto" w:fill="auto"/>
            <w:noWrap/>
            <w:vAlign w:val="center"/>
            <w:hideMark/>
          </w:tcPr>
          <w:p w14:paraId="5507AF4D" w14:textId="37E925A1"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47</w:t>
            </w:r>
          </w:p>
        </w:tc>
        <w:tc>
          <w:tcPr>
            <w:tcW w:w="851" w:type="dxa"/>
            <w:tcBorders>
              <w:top w:val="nil"/>
              <w:left w:val="nil"/>
              <w:bottom w:val="nil"/>
              <w:right w:val="nil"/>
            </w:tcBorders>
            <w:shd w:val="clear" w:color="auto" w:fill="auto"/>
            <w:noWrap/>
            <w:vAlign w:val="center"/>
            <w:hideMark/>
          </w:tcPr>
          <w:p w14:paraId="22DD10AA" w14:textId="06555FD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C0170</w:t>
            </w:r>
          </w:p>
        </w:tc>
        <w:tc>
          <w:tcPr>
            <w:tcW w:w="992" w:type="dxa"/>
            <w:tcBorders>
              <w:top w:val="nil"/>
              <w:left w:val="nil"/>
              <w:bottom w:val="nil"/>
              <w:right w:val="nil"/>
            </w:tcBorders>
            <w:shd w:val="clear" w:color="auto" w:fill="auto"/>
            <w:noWrap/>
            <w:vAlign w:val="center"/>
            <w:hideMark/>
          </w:tcPr>
          <w:p w14:paraId="15D50E9F" w14:textId="144B7AFA"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r w:rsidRPr="00686DEE">
              <w:rPr>
                <w:rFonts w:ascii="Arial" w:hAnsi="Arial" w:cs="Arial"/>
                <w:sz w:val="14"/>
                <w:szCs w:val="14"/>
              </w:rPr>
              <w:t>Sym.</w:t>
            </w:r>
          </w:p>
        </w:tc>
        <w:tc>
          <w:tcPr>
            <w:tcW w:w="1276" w:type="dxa"/>
            <w:tcBorders>
              <w:top w:val="nil"/>
              <w:left w:val="nil"/>
              <w:bottom w:val="nil"/>
              <w:right w:val="nil"/>
            </w:tcBorders>
            <w:shd w:val="clear" w:color="auto" w:fill="auto"/>
            <w:noWrap/>
            <w:vAlign w:val="center"/>
            <w:hideMark/>
          </w:tcPr>
          <w:p w14:paraId="299E9A78" w14:textId="2EB98C8F"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0.632</w:t>
            </w:r>
          </w:p>
        </w:tc>
        <w:tc>
          <w:tcPr>
            <w:tcW w:w="1559" w:type="dxa"/>
            <w:tcBorders>
              <w:top w:val="nil"/>
              <w:left w:val="nil"/>
              <w:bottom w:val="nil"/>
              <w:right w:val="nil"/>
            </w:tcBorders>
            <w:shd w:val="clear" w:color="auto" w:fill="auto"/>
            <w:noWrap/>
            <w:vAlign w:val="center"/>
            <w:hideMark/>
          </w:tcPr>
          <w:p w14:paraId="4498A39E" w14:textId="1F520538"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35.399</w:t>
            </w:r>
          </w:p>
        </w:tc>
        <w:tc>
          <w:tcPr>
            <w:tcW w:w="992" w:type="dxa"/>
            <w:tcBorders>
              <w:top w:val="nil"/>
              <w:left w:val="nil"/>
              <w:bottom w:val="nil"/>
              <w:right w:val="nil"/>
            </w:tcBorders>
            <w:shd w:val="clear" w:color="auto" w:fill="auto"/>
            <w:noWrap/>
            <w:vAlign w:val="center"/>
            <w:hideMark/>
          </w:tcPr>
          <w:p w14:paraId="2EC9BCD1" w14:textId="289F02D2"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59.434</w:t>
            </w:r>
          </w:p>
        </w:tc>
        <w:tc>
          <w:tcPr>
            <w:tcW w:w="1276" w:type="dxa"/>
            <w:tcBorders>
              <w:top w:val="nil"/>
              <w:left w:val="nil"/>
              <w:bottom w:val="nil"/>
              <w:right w:val="nil"/>
            </w:tcBorders>
            <w:shd w:val="clear" w:color="auto" w:fill="auto"/>
            <w:noWrap/>
            <w:vAlign w:val="center"/>
            <w:hideMark/>
          </w:tcPr>
          <w:p w14:paraId="0C5D5E4B" w14:textId="773C0515"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0.422</w:t>
            </w:r>
          </w:p>
        </w:tc>
      </w:tr>
      <w:tr w:rsidR="00AF4F48" w:rsidRPr="00BF00A3" w14:paraId="1AE5ED11" w14:textId="77777777" w:rsidTr="00686DEE">
        <w:trPr>
          <w:trHeight w:val="330"/>
        </w:trPr>
        <w:tc>
          <w:tcPr>
            <w:tcW w:w="1080" w:type="dxa"/>
            <w:tcBorders>
              <w:top w:val="nil"/>
              <w:left w:val="nil"/>
              <w:bottom w:val="nil"/>
              <w:right w:val="nil"/>
            </w:tcBorders>
            <w:shd w:val="clear" w:color="auto" w:fill="auto"/>
            <w:noWrap/>
            <w:vAlign w:val="center"/>
            <w:hideMark/>
          </w:tcPr>
          <w:p w14:paraId="465AA6F0" w14:textId="549BEBD1"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4093</w:t>
            </w:r>
          </w:p>
        </w:tc>
        <w:tc>
          <w:tcPr>
            <w:tcW w:w="763" w:type="dxa"/>
            <w:tcBorders>
              <w:top w:val="nil"/>
              <w:left w:val="nil"/>
              <w:bottom w:val="nil"/>
              <w:right w:val="nil"/>
            </w:tcBorders>
            <w:shd w:val="clear" w:color="auto" w:fill="auto"/>
            <w:noWrap/>
            <w:vAlign w:val="center"/>
            <w:hideMark/>
          </w:tcPr>
          <w:p w14:paraId="1EC32D91" w14:textId="7CB28E0F"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18</w:t>
            </w:r>
          </w:p>
        </w:tc>
        <w:tc>
          <w:tcPr>
            <w:tcW w:w="851" w:type="dxa"/>
            <w:tcBorders>
              <w:top w:val="nil"/>
              <w:left w:val="nil"/>
              <w:bottom w:val="nil"/>
              <w:right w:val="nil"/>
            </w:tcBorders>
            <w:shd w:val="clear" w:color="auto" w:fill="auto"/>
            <w:noWrap/>
            <w:vAlign w:val="center"/>
            <w:hideMark/>
          </w:tcPr>
          <w:p w14:paraId="40B7C820" w14:textId="6900CD2F"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C0100</w:t>
            </w:r>
          </w:p>
        </w:tc>
        <w:tc>
          <w:tcPr>
            <w:tcW w:w="992" w:type="dxa"/>
            <w:tcBorders>
              <w:top w:val="nil"/>
              <w:left w:val="nil"/>
              <w:bottom w:val="nil"/>
              <w:right w:val="nil"/>
            </w:tcBorders>
            <w:shd w:val="clear" w:color="auto" w:fill="auto"/>
            <w:noWrap/>
            <w:vAlign w:val="center"/>
            <w:hideMark/>
          </w:tcPr>
          <w:p w14:paraId="65855328" w14:textId="5ECC681A"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r w:rsidRPr="00686DEE">
              <w:rPr>
                <w:rFonts w:ascii="Arial" w:hAnsi="Arial" w:cs="Arial"/>
                <w:sz w:val="14"/>
                <w:szCs w:val="14"/>
              </w:rPr>
              <w:t>Sym.</w:t>
            </w:r>
          </w:p>
        </w:tc>
        <w:tc>
          <w:tcPr>
            <w:tcW w:w="1276" w:type="dxa"/>
            <w:tcBorders>
              <w:top w:val="nil"/>
              <w:left w:val="nil"/>
              <w:bottom w:val="nil"/>
              <w:right w:val="nil"/>
            </w:tcBorders>
            <w:shd w:val="clear" w:color="auto" w:fill="auto"/>
            <w:noWrap/>
            <w:vAlign w:val="center"/>
            <w:hideMark/>
          </w:tcPr>
          <w:p w14:paraId="46D41613" w14:textId="62C29A17"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0.521</w:t>
            </w:r>
          </w:p>
        </w:tc>
        <w:tc>
          <w:tcPr>
            <w:tcW w:w="1559" w:type="dxa"/>
            <w:tcBorders>
              <w:top w:val="nil"/>
              <w:left w:val="nil"/>
              <w:bottom w:val="nil"/>
              <w:right w:val="nil"/>
            </w:tcBorders>
            <w:shd w:val="clear" w:color="auto" w:fill="auto"/>
            <w:noWrap/>
            <w:vAlign w:val="center"/>
            <w:hideMark/>
          </w:tcPr>
          <w:p w14:paraId="515FA9FF" w14:textId="5E9E4CBB"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24.456</w:t>
            </w:r>
          </w:p>
        </w:tc>
        <w:tc>
          <w:tcPr>
            <w:tcW w:w="992" w:type="dxa"/>
            <w:tcBorders>
              <w:top w:val="nil"/>
              <w:left w:val="nil"/>
              <w:bottom w:val="nil"/>
              <w:right w:val="nil"/>
            </w:tcBorders>
            <w:shd w:val="clear" w:color="auto" w:fill="auto"/>
            <w:noWrap/>
            <w:vAlign w:val="center"/>
            <w:hideMark/>
          </w:tcPr>
          <w:p w14:paraId="5E098655" w14:textId="79F27CB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37.538</w:t>
            </w:r>
          </w:p>
        </w:tc>
        <w:tc>
          <w:tcPr>
            <w:tcW w:w="1276" w:type="dxa"/>
            <w:tcBorders>
              <w:top w:val="nil"/>
              <w:left w:val="nil"/>
              <w:bottom w:val="nil"/>
              <w:right w:val="nil"/>
            </w:tcBorders>
            <w:shd w:val="clear" w:color="auto" w:fill="auto"/>
            <w:noWrap/>
            <w:vAlign w:val="center"/>
            <w:hideMark/>
          </w:tcPr>
          <w:p w14:paraId="2E735DE5" w14:textId="66A88AEB"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0.456</w:t>
            </w:r>
          </w:p>
        </w:tc>
      </w:tr>
      <w:tr w:rsidR="00AF4F48" w:rsidRPr="00BF00A3" w14:paraId="6F6C30A5" w14:textId="77777777" w:rsidTr="00686DEE">
        <w:trPr>
          <w:trHeight w:val="330"/>
        </w:trPr>
        <w:tc>
          <w:tcPr>
            <w:tcW w:w="1080" w:type="dxa"/>
            <w:tcBorders>
              <w:top w:val="nil"/>
              <w:left w:val="nil"/>
              <w:right w:val="nil"/>
            </w:tcBorders>
            <w:shd w:val="clear" w:color="auto" w:fill="auto"/>
            <w:noWrap/>
            <w:vAlign w:val="center"/>
            <w:hideMark/>
          </w:tcPr>
          <w:p w14:paraId="01C4549C" w14:textId="6AE649FC"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4092</w:t>
            </w:r>
          </w:p>
        </w:tc>
        <w:tc>
          <w:tcPr>
            <w:tcW w:w="763" w:type="dxa"/>
            <w:tcBorders>
              <w:top w:val="nil"/>
              <w:left w:val="nil"/>
              <w:right w:val="nil"/>
            </w:tcBorders>
            <w:shd w:val="clear" w:color="auto" w:fill="auto"/>
            <w:noWrap/>
            <w:vAlign w:val="center"/>
            <w:hideMark/>
          </w:tcPr>
          <w:p w14:paraId="63EE9752" w14:textId="1FB148FA"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47</w:t>
            </w:r>
          </w:p>
        </w:tc>
        <w:tc>
          <w:tcPr>
            <w:tcW w:w="851" w:type="dxa"/>
            <w:tcBorders>
              <w:top w:val="nil"/>
              <w:left w:val="nil"/>
              <w:right w:val="nil"/>
            </w:tcBorders>
            <w:shd w:val="clear" w:color="auto" w:fill="auto"/>
            <w:noWrap/>
            <w:vAlign w:val="center"/>
            <w:hideMark/>
          </w:tcPr>
          <w:p w14:paraId="53301CE7" w14:textId="6F495F2E"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C0092</w:t>
            </w:r>
          </w:p>
        </w:tc>
        <w:tc>
          <w:tcPr>
            <w:tcW w:w="992" w:type="dxa"/>
            <w:tcBorders>
              <w:top w:val="nil"/>
              <w:left w:val="nil"/>
              <w:right w:val="nil"/>
            </w:tcBorders>
            <w:shd w:val="clear" w:color="auto" w:fill="auto"/>
            <w:noWrap/>
            <w:vAlign w:val="center"/>
            <w:hideMark/>
          </w:tcPr>
          <w:p w14:paraId="77D19AEA" w14:textId="6CD56909"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r w:rsidRPr="00686DEE">
              <w:rPr>
                <w:rFonts w:ascii="Arial" w:hAnsi="Arial" w:cs="Arial"/>
                <w:sz w:val="14"/>
                <w:szCs w:val="14"/>
              </w:rPr>
              <w:t>Sym.</w:t>
            </w:r>
          </w:p>
        </w:tc>
        <w:tc>
          <w:tcPr>
            <w:tcW w:w="1276" w:type="dxa"/>
            <w:tcBorders>
              <w:top w:val="nil"/>
              <w:left w:val="nil"/>
              <w:right w:val="nil"/>
            </w:tcBorders>
            <w:shd w:val="clear" w:color="auto" w:fill="auto"/>
            <w:noWrap/>
            <w:vAlign w:val="center"/>
            <w:hideMark/>
          </w:tcPr>
          <w:p w14:paraId="3F30EA69" w14:textId="522B6BE4"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0.589</w:t>
            </w:r>
          </w:p>
        </w:tc>
        <w:tc>
          <w:tcPr>
            <w:tcW w:w="1559" w:type="dxa"/>
            <w:tcBorders>
              <w:top w:val="nil"/>
              <w:left w:val="nil"/>
              <w:right w:val="nil"/>
            </w:tcBorders>
            <w:shd w:val="clear" w:color="auto" w:fill="auto"/>
            <w:noWrap/>
            <w:vAlign w:val="center"/>
            <w:hideMark/>
          </w:tcPr>
          <w:p w14:paraId="529D8B18" w14:textId="66D6D9C6"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30.869</w:t>
            </w:r>
          </w:p>
        </w:tc>
        <w:tc>
          <w:tcPr>
            <w:tcW w:w="992" w:type="dxa"/>
            <w:tcBorders>
              <w:top w:val="nil"/>
              <w:left w:val="nil"/>
              <w:right w:val="nil"/>
            </w:tcBorders>
            <w:shd w:val="clear" w:color="auto" w:fill="auto"/>
            <w:noWrap/>
            <w:vAlign w:val="center"/>
            <w:hideMark/>
          </w:tcPr>
          <w:p w14:paraId="00EE0678" w14:textId="5B6D79DD"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45.879</w:t>
            </w:r>
          </w:p>
        </w:tc>
        <w:tc>
          <w:tcPr>
            <w:tcW w:w="1276" w:type="dxa"/>
            <w:tcBorders>
              <w:top w:val="nil"/>
              <w:left w:val="nil"/>
              <w:right w:val="nil"/>
            </w:tcBorders>
            <w:shd w:val="clear" w:color="auto" w:fill="auto"/>
            <w:noWrap/>
            <w:vAlign w:val="center"/>
            <w:hideMark/>
          </w:tcPr>
          <w:p w14:paraId="467AC88A" w14:textId="11E8F392"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0.483</w:t>
            </w:r>
          </w:p>
        </w:tc>
      </w:tr>
      <w:tr w:rsidR="00AF4F48" w:rsidRPr="00BF00A3" w14:paraId="202020AE" w14:textId="77777777" w:rsidTr="00686DEE">
        <w:trPr>
          <w:trHeight w:val="330"/>
        </w:trPr>
        <w:tc>
          <w:tcPr>
            <w:tcW w:w="1080" w:type="dxa"/>
            <w:tcBorders>
              <w:top w:val="nil"/>
              <w:left w:val="nil"/>
              <w:bottom w:val="double" w:sz="4" w:space="0" w:color="auto"/>
              <w:right w:val="nil"/>
            </w:tcBorders>
            <w:shd w:val="clear" w:color="auto" w:fill="auto"/>
            <w:noWrap/>
            <w:vAlign w:val="center"/>
            <w:hideMark/>
          </w:tcPr>
          <w:p w14:paraId="24931F6E" w14:textId="30D4EB2D"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4193</w:t>
            </w:r>
          </w:p>
        </w:tc>
        <w:tc>
          <w:tcPr>
            <w:tcW w:w="763" w:type="dxa"/>
            <w:tcBorders>
              <w:top w:val="nil"/>
              <w:left w:val="nil"/>
              <w:bottom w:val="double" w:sz="4" w:space="0" w:color="auto"/>
              <w:right w:val="nil"/>
            </w:tcBorders>
            <w:shd w:val="clear" w:color="auto" w:fill="auto"/>
            <w:noWrap/>
            <w:vAlign w:val="center"/>
            <w:hideMark/>
          </w:tcPr>
          <w:p w14:paraId="3B29919C" w14:textId="734EED98"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47</w:t>
            </w:r>
          </w:p>
        </w:tc>
        <w:tc>
          <w:tcPr>
            <w:tcW w:w="851" w:type="dxa"/>
            <w:tcBorders>
              <w:top w:val="nil"/>
              <w:left w:val="nil"/>
              <w:bottom w:val="double" w:sz="4" w:space="0" w:color="auto"/>
              <w:right w:val="nil"/>
            </w:tcBorders>
            <w:shd w:val="clear" w:color="auto" w:fill="auto"/>
            <w:noWrap/>
            <w:vAlign w:val="center"/>
            <w:hideMark/>
          </w:tcPr>
          <w:p w14:paraId="44C3CE8F" w14:textId="35FDCEAA"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C0164</w:t>
            </w:r>
          </w:p>
        </w:tc>
        <w:tc>
          <w:tcPr>
            <w:tcW w:w="992" w:type="dxa"/>
            <w:tcBorders>
              <w:top w:val="nil"/>
              <w:left w:val="nil"/>
              <w:bottom w:val="double" w:sz="4" w:space="0" w:color="auto"/>
              <w:right w:val="nil"/>
            </w:tcBorders>
            <w:shd w:val="clear" w:color="auto" w:fill="auto"/>
            <w:noWrap/>
            <w:vAlign w:val="center"/>
            <w:hideMark/>
          </w:tcPr>
          <w:p w14:paraId="26D82954" w14:textId="64EE1FB4" w:rsidR="00AF4F48" w:rsidRPr="005C1651" w:rsidRDefault="00AF4F48" w:rsidP="00686DEE">
            <w:pPr>
              <w:widowControl/>
              <w:wordWrap/>
              <w:autoSpaceDE/>
              <w:autoSpaceDN/>
              <w:spacing w:after="0" w:line="240" w:lineRule="auto"/>
              <w:jc w:val="right"/>
              <w:rPr>
                <w:rFonts w:ascii="Arial" w:eastAsia="맑은 고딕" w:hAnsi="Arial" w:cs="Arial"/>
                <w:kern w:val="0"/>
                <w:sz w:val="14"/>
                <w:szCs w:val="14"/>
              </w:rPr>
            </w:pPr>
            <w:r w:rsidRPr="00686DEE">
              <w:rPr>
                <w:rFonts w:ascii="Arial" w:hAnsi="Arial" w:cs="Arial"/>
                <w:sz w:val="14"/>
                <w:szCs w:val="14"/>
              </w:rPr>
              <w:t>Sym.</w:t>
            </w:r>
          </w:p>
        </w:tc>
        <w:tc>
          <w:tcPr>
            <w:tcW w:w="1276" w:type="dxa"/>
            <w:tcBorders>
              <w:top w:val="nil"/>
              <w:left w:val="nil"/>
              <w:bottom w:val="double" w:sz="4" w:space="0" w:color="auto"/>
              <w:right w:val="nil"/>
            </w:tcBorders>
            <w:shd w:val="clear" w:color="auto" w:fill="auto"/>
            <w:noWrap/>
            <w:vAlign w:val="center"/>
            <w:hideMark/>
          </w:tcPr>
          <w:p w14:paraId="4DB64C23" w14:textId="1E433554"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0.706</w:t>
            </w:r>
          </w:p>
        </w:tc>
        <w:tc>
          <w:tcPr>
            <w:tcW w:w="1559" w:type="dxa"/>
            <w:tcBorders>
              <w:top w:val="nil"/>
              <w:left w:val="nil"/>
              <w:bottom w:val="double" w:sz="4" w:space="0" w:color="auto"/>
              <w:right w:val="nil"/>
            </w:tcBorders>
            <w:shd w:val="clear" w:color="auto" w:fill="auto"/>
            <w:noWrap/>
            <w:vAlign w:val="center"/>
            <w:hideMark/>
          </w:tcPr>
          <w:p w14:paraId="6593C5A3" w14:textId="13619170"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35.184</w:t>
            </w:r>
          </w:p>
        </w:tc>
        <w:tc>
          <w:tcPr>
            <w:tcW w:w="992" w:type="dxa"/>
            <w:tcBorders>
              <w:top w:val="nil"/>
              <w:left w:val="nil"/>
              <w:bottom w:val="double" w:sz="4" w:space="0" w:color="auto"/>
              <w:right w:val="nil"/>
            </w:tcBorders>
            <w:shd w:val="clear" w:color="auto" w:fill="auto"/>
            <w:noWrap/>
            <w:vAlign w:val="center"/>
            <w:hideMark/>
          </w:tcPr>
          <w:p w14:paraId="7111DFC5" w14:textId="211538D3"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45.879</w:t>
            </w:r>
          </w:p>
        </w:tc>
        <w:tc>
          <w:tcPr>
            <w:tcW w:w="1276" w:type="dxa"/>
            <w:tcBorders>
              <w:top w:val="nil"/>
              <w:left w:val="nil"/>
              <w:bottom w:val="double" w:sz="4" w:space="0" w:color="auto"/>
              <w:right w:val="nil"/>
            </w:tcBorders>
            <w:shd w:val="clear" w:color="auto" w:fill="auto"/>
            <w:noWrap/>
            <w:vAlign w:val="center"/>
            <w:hideMark/>
          </w:tcPr>
          <w:p w14:paraId="55C27570" w14:textId="4631C6E7" w:rsidR="00AF4F48" w:rsidRPr="005C1651" w:rsidRDefault="00AF4F48" w:rsidP="00686DEE">
            <w:pPr>
              <w:widowControl/>
              <w:wordWrap/>
              <w:autoSpaceDE/>
              <w:autoSpaceDN/>
              <w:spacing w:after="0" w:line="240" w:lineRule="auto"/>
              <w:jc w:val="right"/>
              <w:rPr>
                <w:rFonts w:ascii="Arial" w:eastAsia="맑은 고딕" w:hAnsi="Arial" w:cs="Arial"/>
                <w:color w:val="000000"/>
                <w:kern w:val="0"/>
                <w:sz w:val="14"/>
                <w:szCs w:val="14"/>
              </w:rPr>
            </w:pPr>
            <w:r w:rsidRPr="00686DEE">
              <w:rPr>
                <w:rFonts w:ascii="Arial" w:hAnsi="Arial" w:cs="Arial"/>
                <w:sz w:val="14"/>
                <w:szCs w:val="14"/>
              </w:rPr>
              <w:t>0.536</w:t>
            </w:r>
          </w:p>
        </w:tc>
      </w:tr>
    </w:tbl>
    <w:p w14:paraId="59143E8B" w14:textId="327FA2BC" w:rsidR="00C501BE" w:rsidRDefault="00C501BE" w:rsidP="00686DEE">
      <w:pPr>
        <w:spacing w:line="240" w:lineRule="auto"/>
        <w:jc w:val="left"/>
        <w:rPr>
          <w:rFonts w:ascii="Times New Roman" w:hAnsi="Times New Roman"/>
          <w:b/>
          <w:bCs/>
          <w:iCs/>
          <w:sz w:val="24"/>
        </w:rPr>
      </w:pPr>
    </w:p>
    <w:p w14:paraId="6592C456" w14:textId="77777777" w:rsidR="00C501BE" w:rsidRDefault="00C501BE" w:rsidP="00686DEE">
      <w:pPr>
        <w:widowControl/>
        <w:wordWrap/>
        <w:autoSpaceDE/>
        <w:autoSpaceDN/>
        <w:spacing w:line="240" w:lineRule="auto"/>
        <w:rPr>
          <w:rFonts w:ascii="Times New Roman" w:hAnsi="Times New Roman"/>
          <w:b/>
          <w:bCs/>
          <w:iCs/>
          <w:sz w:val="24"/>
        </w:rPr>
      </w:pPr>
      <w:r>
        <w:rPr>
          <w:rFonts w:ascii="Times New Roman" w:hAnsi="Times New Roman"/>
          <w:b/>
          <w:bCs/>
          <w:iCs/>
          <w:sz w:val="24"/>
        </w:rPr>
        <w:br w:type="page"/>
      </w:r>
    </w:p>
    <w:p w14:paraId="1FDFB319" w14:textId="6795B0AC" w:rsidR="00BF00A3" w:rsidRDefault="00BF00A3" w:rsidP="00686DEE">
      <w:pPr>
        <w:spacing w:line="240" w:lineRule="auto"/>
        <w:jc w:val="left"/>
        <w:rPr>
          <w:rFonts w:ascii="Times New Roman" w:hAnsi="Times New Roman"/>
          <w:b/>
          <w:bCs/>
          <w:iCs/>
          <w:sz w:val="24"/>
        </w:rPr>
      </w:pPr>
      <w:r w:rsidRPr="00FA0A2B">
        <w:rPr>
          <w:rFonts w:ascii="Times New Roman" w:hAnsi="Times New Roman"/>
          <w:b/>
          <w:bCs/>
          <w:iCs/>
          <w:sz w:val="24"/>
        </w:rPr>
        <w:lastRenderedPageBreak/>
        <w:t>SM</w:t>
      </w:r>
      <w:r w:rsidR="003A1E5D">
        <w:rPr>
          <w:rFonts w:ascii="Times New Roman" w:hAnsi="Times New Roman"/>
          <w:b/>
          <w:bCs/>
          <w:iCs/>
          <w:sz w:val="24"/>
        </w:rPr>
        <w:t>9</w:t>
      </w:r>
      <w:r w:rsidRPr="00FA0A2B">
        <w:rPr>
          <w:rFonts w:ascii="Times New Roman" w:hAnsi="Times New Roman"/>
          <w:b/>
          <w:bCs/>
          <w:iCs/>
          <w:sz w:val="24"/>
        </w:rPr>
        <w:t>:</w:t>
      </w:r>
      <w:r w:rsidRPr="00FA0A2B">
        <w:rPr>
          <w:rFonts w:ascii="Times New Roman" w:hAnsi="Times New Roman"/>
          <w:b/>
          <w:bCs/>
          <w:i/>
          <w:iCs/>
          <w:sz w:val="24"/>
        </w:rPr>
        <w:t xml:space="preserve"> </w:t>
      </w:r>
      <w:r w:rsidRPr="00FA0A2B">
        <w:rPr>
          <w:rFonts w:ascii="Times New Roman" w:hAnsi="Times New Roman"/>
          <w:b/>
          <w:bCs/>
          <w:iCs/>
          <w:sz w:val="24"/>
        </w:rPr>
        <w:t xml:space="preserve">Supplementary </w:t>
      </w:r>
      <w:r w:rsidR="00BD144D">
        <w:rPr>
          <w:rFonts w:ascii="Times New Roman" w:hAnsi="Times New Roman"/>
          <w:b/>
          <w:bCs/>
          <w:iCs/>
          <w:sz w:val="24"/>
        </w:rPr>
        <w:t>Results from</w:t>
      </w:r>
      <w:r w:rsidR="00BD144D" w:rsidRPr="00FA0A2B">
        <w:rPr>
          <w:rFonts w:ascii="Times New Roman" w:hAnsi="Times New Roman"/>
          <w:b/>
          <w:bCs/>
          <w:iCs/>
          <w:sz w:val="24"/>
        </w:rPr>
        <w:t xml:space="preserve"> </w:t>
      </w:r>
      <w:r w:rsidR="00BD144D">
        <w:rPr>
          <w:rFonts w:ascii="Times New Roman" w:hAnsi="Times New Roman"/>
          <w:b/>
          <w:bCs/>
          <w:iCs/>
          <w:sz w:val="24"/>
        </w:rPr>
        <w:t>the literature of Matsuda 1960 and additional explanation</w:t>
      </w:r>
      <w:r w:rsidR="00434E4D">
        <w:rPr>
          <w:rFonts w:ascii="Times New Roman" w:hAnsi="Times New Roman"/>
          <w:b/>
          <w:bCs/>
          <w:iCs/>
          <w:sz w:val="24"/>
        </w:rPr>
        <w:t xml:space="preserve"> </w:t>
      </w:r>
      <w:r>
        <w:rPr>
          <w:rFonts w:ascii="Times New Roman" w:hAnsi="Times New Roman"/>
          <w:b/>
          <w:bCs/>
          <w:iCs/>
          <w:sz w:val="24"/>
        </w:rPr>
        <w:t>(Fig. S13)</w:t>
      </w:r>
    </w:p>
    <w:p w14:paraId="74A7B051" w14:textId="4F3BEF6F" w:rsidR="008C3E7E" w:rsidRDefault="008C3E7E" w:rsidP="008C3E7E">
      <w:pPr>
        <w:spacing w:after="0" w:line="240" w:lineRule="auto"/>
        <w:rPr>
          <w:rFonts w:ascii="Times New Roman" w:hAnsi="Times New Roman" w:cs="Times New Roman"/>
          <w:b/>
          <w:bCs/>
          <w:iCs/>
          <w:szCs w:val="20"/>
        </w:rPr>
      </w:pPr>
      <w:r w:rsidRPr="000B21BF">
        <w:rPr>
          <w:rFonts w:ascii="Times New Roman" w:hAnsi="Times New Roman" w:cs="Times New Roman"/>
          <w:i/>
          <w:szCs w:val="20"/>
        </w:rPr>
        <w:t>(</w:t>
      </w:r>
      <w:proofErr w:type="gramStart"/>
      <w:r w:rsidRPr="000B21BF">
        <w:rPr>
          <w:rFonts w:ascii="Times New Roman" w:hAnsi="Times New Roman" w:cs="Times New Roman"/>
          <w:i/>
          <w:szCs w:val="20"/>
        </w:rPr>
        <w:t>based</w:t>
      </w:r>
      <w:proofErr w:type="gramEnd"/>
      <w:r w:rsidRPr="000B21BF">
        <w:rPr>
          <w:rFonts w:ascii="Times New Roman" w:hAnsi="Times New Roman" w:cs="Times New Roman"/>
          <w:i/>
          <w:szCs w:val="20"/>
        </w:rPr>
        <w:t xml:space="preserve"> </w:t>
      </w:r>
      <w:r w:rsidR="004E2513">
        <w:rPr>
          <w:rFonts w:ascii="Times New Roman" w:hAnsi="Times New Roman" w:cs="Times New Roman"/>
          <w:i/>
          <w:szCs w:val="20"/>
        </w:rPr>
        <w:t>on</w:t>
      </w:r>
      <w:r>
        <w:rPr>
          <w:rFonts w:ascii="Times New Roman" w:hAnsi="Times New Roman" w:cs="Times New Roman"/>
          <w:i/>
          <w:szCs w:val="20"/>
        </w:rPr>
        <w:t xml:space="preserve"> the data</w:t>
      </w:r>
      <w:r w:rsidRPr="000B21BF">
        <w:rPr>
          <w:rFonts w:ascii="Times New Roman" w:hAnsi="Times New Roman" w:cs="Times New Roman"/>
          <w:i/>
          <w:szCs w:val="20"/>
        </w:rPr>
        <w:t xml:space="preserve"> </w:t>
      </w:r>
      <w:r>
        <w:rPr>
          <w:rFonts w:ascii="Times New Roman" w:hAnsi="Times New Roman" w:cs="Times New Roman"/>
          <w:i/>
          <w:szCs w:val="20"/>
        </w:rPr>
        <w:t>from Matsuda</w:t>
      </w:r>
      <w:r w:rsidRPr="000B21BF">
        <w:rPr>
          <w:rFonts w:ascii="Times New Roman" w:hAnsi="Times New Roman" w:cs="Times New Roman"/>
          <w:i/>
          <w:szCs w:val="20"/>
        </w:rPr>
        <w:t>, 19</w:t>
      </w:r>
      <w:r>
        <w:rPr>
          <w:rFonts w:ascii="Times New Roman" w:hAnsi="Times New Roman" w:cs="Times New Roman"/>
          <w:i/>
          <w:szCs w:val="20"/>
        </w:rPr>
        <w:t>60</w:t>
      </w:r>
      <w:r w:rsidRPr="000B21BF">
        <w:rPr>
          <w:rFonts w:ascii="Times New Roman" w:hAnsi="Times New Roman" w:cs="Times New Roman"/>
          <w:i/>
          <w:szCs w:val="20"/>
        </w:rPr>
        <w:t>)</w:t>
      </w:r>
      <w:r>
        <w:rPr>
          <w:rFonts w:ascii="Times New Roman" w:hAnsi="Times New Roman" w:cs="Times New Roman"/>
          <w:i/>
          <w:szCs w:val="20"/>
        </w:rPr>
        <w:t xml:space="preserve">-reference nr </w:t>
      </w:r>
      <w:r w:rsidRPr="009A6318">
        <w:rPr>
          <w:rFonts w:ascii="Times New Roman" w:hAnsi="Times New Roman" w:cs="Times New Roman"/>
          <w:i/>
          <w:szCs w:val="20"/>
        </w:rPr>
        <w:t>4</w:t>
      </w:r>
      <w:r>
        <w:rPr>
          <w:rFonts w:ascii="Times New Roman" w:hAnsi="Times New Roman" w:cs="Times New Roman"/>
          <w:i/>
          <w:szCs w:val="20"/>
        </w:rPr>
        <w:t>8</w:t>
      </w:r>
      <w:r w:rsidRPr="00FA0A2B">
        <w:rPr>
          <w:rFonts w:ascii="Times New Roman" w:hAnsi="Times New Roman" w:cs="Times New Roman"/>
          <w:i/>
          <w:color w:val="FF0000"/>
          <w:szCs w:val="20"/>
        </w:rPr>
        <w:t xml:space="preserve"> </w:t>
      </w:r>
      <w:r>
        <w:rPr>
          <w:rFonts w:ascii="Times New Roman" w:hAnsi="Times New Roman" w:cs="Times New Roman"/>
          <w:i/>
          <w:szCs w:val="20"/>
        </w:rPr>
        <w:t>in the main text</w:t>
      </w:r>
    </w:p>
    <w:p w14:paraId="21DECF47" w14:textId="77777777" w:rsidR="008C3E7E" w:rsidRPr="00612D5C" w:rsidRDefault="008C3E7E" w:rsidP="00612D5C">
      <w:pPr>
        <w:spacing w:after="0" w:line="240" w:lineRule="auto"/>
        <w:rPr>
          <w:rFonts w:ascii="Times New Roman" w:hAnsi="Times New Roman" w:cs="Times New Roman"/>
          <w:b/>
          <w:bCs/>
          <w:iCs/>
          <w:szCs w:val="20"/>
        </w:rPr>
      </w:pPr>
    </w:p>
    <w:p w14:paraId="4FED4BA1" w14:textId="5CF1BA28" w:rsidR="00AF259B" w:rsidRDefault="004A018F" w:rsidP="00686DEE">
      <w:pPr>
        <w:keepNext/>
        <w:spacing w:line="240" w:lineRule="auto"/>
        <w:jc w:val="center"/>
      </w:pPr>
      <w:r>
        <w:rPr>
          <w:noProof/>
        </w:rPr>
        <mc:AlternateContent>
          <mc:Choice Requires="wps">
            <w:drawing>
              <wp:anchor distT="45720" distB="45720" distL="114300" distR="114300" simplePos="0" relativeHeight="251668992" behindDoc="0" locked="0" layoutInCell="1" allowOverlap="1" wp14:anchorId="41D8FBB3" wp14:editId="67B61711">
                <wp:simplePos x="0" y="0"/>
                <wp:positionH relativeFrom="margin">
                  <wp:posOffset>38100</wp:posOffset>
                </wp:positionH>
                <wp:positionV relativeFrom="paragraph">
                  <wp:posOffset>3839845</wp:posOffset>
                </wp:positionV>
                <wp:extent cx="5732780" cy="2659380"/>
                <wp:effectExtent l="0" t="0" r="1270" b="7620"/>
                <wp:wrapTopAndBottom/>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780" cy="2659380"/>
                        </a:xfrm>
                        <a:prstGeom prst="rect">
                          <a:avLst/>
                        </a:prstGeom>
                        <a:solidFill>
                          <a:srgbClr val="FFFFFF"/>
                        </a:solidFill>
                        <a:ln w="9525">
                          <a:noFill/>
                          <a:miter lim="800000"/>
                          <a:headEnd/>
                          <a:tailEnd/>
                        </a:ln>
                      </wps:spPr>
                      <wps:txbx>
                        <w:txbxContent>
                          <w:p w14:paraId="0CA11BC0" w14:textId="67843C2F" w:rsidR="00EF3C12" w:rsidRDefault="00EF3C12" w:rsidP="00CA5A50">
                            <w:pPr>
                              <w:jc w:val="left"/>
                            </w:pPr>
                            <w:r>
                              <w:rPr>
                                <w:rFonts w:ascii="Arial" w:hAnsi="Arial" w:cs="Arial"/>
                                <w:b/>
                                <w:bCs/>
                                <w:color w:val="000000" w:themeColor="text1"/>
                                <w:kern w:val="24"/>
                                <w:sz w:val="18"/>
                                <w:szCs w:val="18"/>
                              </w:rPr>
                              <w:t>Fig. S13</w:t>
                            </w:r>
                            <w:r>
                              <w:rPr>
                                <w:rFonts w:ascii="Arial" w:hAnsi="Arial" w:cs="Arial"/>
                                <w:color w:val="000000" w:themeColor="text1"/>
                                <w:kern w:val="24"/>
                                <w:sz w:val="18"/>
                                <w:szCs w:val="18"/>
                              </w:rPr>
                              <w:t xml:space="preserve"> </w:t>
                            </w:r>
                            <w:r w:rsidRPr="00FB3BA5">
                              <w:rPr>
                                <w:rFonts w:ascii="Arial" w:hAnsi="Arial" w:cs="Arial"/>
                                <w:b/>
                                <w:bCs/>
                                <w:color w:val="000000" w:themeColor="text1"/>
                                <w:kern w:val="24"/>
                                <w:sz w:val="18"/>
                                <w:szCs w:val="18"/>
                              </w:rPr>
                              <w:t xml:space="preserve">Relationship between the body length and the </w:t>
                            </w:r>
                            <w:r w:rsidR="005A7ABE">
                              <w:rPr>
                                <w:rFonts w:ascii="Arial" w:hAnsi="Arial" w:cs="Arial"/>
                                <w:b/>
                                <w:bCs/>
                                <w:color w:val="000000" w:themeColor="text1"/>
                                <w:kern w:val="24"/>
                                <w:sz w:val="18"/>
                                <w:szCs w:val="18"/>
                              </w:rPr>
                              <w:t xml:space="preserve">“wetted leg geometry”. </w:t>
                            </w:r>
                            <w:r>
                              <w:rPr>
                                <w:rFonts w:ascii="Arial" w:hAnsi="Arial" w:cs="Arial"/>
                                <w:color w:val="000000" w:themeColor="text1"/>
                                <w:kern w:val="24"/>
                                <w:sz w:val="18"/>
                                <w:szCs w:val="18"/>
                              </w:rPr>
                              <w:t xml:space="preserve">Relationship between the body length and the proportion of wetted forelegs (a), wetted </w:t>
                            </w:r>
                            <w:proofErr w:type="spellStart"/>
                            <w:r>
                              <w:rPr>
                                <w:rFonts w:ascii="Arial" w:hAnsi="Arial" w:cs="Arial"/>
                                <w:color w:val="000000" w:themeColor="text1"/>
                                <w:kern w:val="24"/>
                                <w:sz w:val="18"/>
                                <w:szCs w:val="18"/>
                              </w:rPr>
                              <w:t>midlegs</w:t>
                            </w:r>
                            <w:proofErr w:type="spellEnd"/>
                            <w:r>
                              <w:rPr>
                                <w:rFonts w:ascii="Arial" w:hAnsi="Arial" w:cs="Arial"/>
                                <w:color w:val="000000" w:themeColor="text1"/>
                                <w:kern w:val="24"/>
                                <w:sz w:val="18"/>
                                <w:szCs w:val="18"/>
                              </w:rPr>
                              <w:t xml:space="preserve"> (b) and wetted hindlegs (c) in total wetted legs length</w:t>
                            </w:r>
                            <w:r w:rsidRPr="00FB3BA5">
                              <w:rPr>
                                <w:rFonts w:ascii="Arial" w:hAnsi="Arial" w:cs="Arial"/>
                                <w:kern w:val="24"/>
                                <w:sz w:val="18"/>
                                <w:szCs w:val="18"/>
                              </w:rPr>
                              <w:t xml:space="preserve">. The gray shaded area in (a) helps visualizing that with increasing body size the water striders adopt one of two “wetted leg geometries”, either </w:t>
                            </w:r>
                            <w:r w:rsidR="003E7F6B">
                              <w:rPr>
                                <w:rFonts w:ascii="Arial" w:hAnsi="Arial" w:cs="Arial"/>
                                <w:kern w:val="24"/>
                                <w:sz w:val="18"/>
                                <w:szCs w:val="18"/>
                              </w:rPr>
                              <w:t>“</w:t>
                            </w:r>
                            <w:r w:rsidRPr="00FB3BA5">
                              <w:rPr>
                                <w:rFonts w:ascii="Arial" w:hAnsi="Arial" w:cs="Arial"/>
                                <w:kern w:val="24"/>
                                <w:sz w:val="18"/>
                                <w:szCs w:val="18"/>
                              </w:rPr>
                              <w:t>long</w:t>
                            </w:r>
                            <w:r w:rsidR="003E7F6B">
                              <w:rPr>
                                <w:rFonts w:ascii="Arial" w:hAnsi="Arial" w:cs="Arial"/>
                                <w:kern w:val="24"/>
                                <w:sz w:val="18"/>
                                <w:szCs w:val="18"/>
                              </w:rPr>
                              <w:t>-</w:t>
                            </w:r>
                            <w:r w:rsidRPr="00FB3BA5">
                              <w:rPr>
                                <w:rFonts w:ascii="Arial" w:hAnsi="Arial" w:cs="Arial"/>
                                <w:kern w:val="24"/>
                                <w:sz w:val="18"/>
                                <w:szCs w:val="18"/>
                              </w:rPr>
                              <w:t>foreleg</w:t>
                            </w:r>
                            <w:r w:rsidR="003E7F6B">
                              <w:rPr>
                                <w:rFonts w:ascii="Arial" w:hAnsi="Arial" w:cs="Arial"/>
                                <w:kern w:val="24"/>
                                <w:sz w:val="18"/>
                                <w:szCs w:val="18"/>
                              </w:rPr>
                              <w:t>”</w:t>
                            </w:r>
                            <w:r w:rsidRPr="00FB3BA5">
                              <w:rPr>
                                <w:rFonts w:ascii="Arial" w:hAnsi="Arial" w:cs="Arial"/>
                                <w:kern w:val="24"/>
                                <w:sz w:val="18"/>
                                <w:szCs w:val="18"/>
                              </w:rPr>
                              <w:t xml:space="preserve"> or </w:t>
                            </w:r>
                            <w:r w:rsidR="003E7F6B">
                              <w:rPr>
                                <w:rFonts w:ascii="Arial" w:hAnsi="Arial" w:cs="Arial"/>
                                <w:kern w:val="24"/>
                                <w:sz w:val="18"/>
                                <w:szCs w:val="18"/>
                              </w:rPr>
                              <w:t>“</w:t>
                            </w:r>
                            <w:r w:rsidRPr="00FB3BA5">
                              <w:rPr>
                                <w:rFonts w:ascii="Arial" w:hAnsi="Arial" w:cs="Arial"/>
                                <w:kern w:val="24"/>
                                <w:sz w:val="18"/>
                                <w:szCs w:val="18"/>
                              </w:rPr>
                              <w:t>short</w:t>
                            </w:r>
                            <w:r w:rsidR="003E7F6B">
                              <w:rPr>
                                <w:rFonts w:ascii="Arial" w:hAnsi="Arial" w:cs="Arial"/>
                                <w:kern w:val="24"/>
                                <w:sz w:val="18"/>
                                <w:szCs w:val="18"/>
                              </w:rPr>
                              <w:t>-</w:t>
                            </w:r>
                            <w:r w:rsidRPr="00FB3BA5">
                              <w:rPr>
                                <w:rFonts w:ascii="Arial" w:hAnsi="Arial" w:cs="Arial"/>
                                <w:kern w:val="24"/>
                                <w:sz w:val="18"/>
                                <w:szCs w:val="18"/>
                              </w:rPr>
                              <w:t xml:space="preserve">foreleg </w:t>
                            </w:r>
                            <w:r w:rsidR="003E7F6B">
                              <w:rPr>
                                <w:rFonts w:ascii="Arial" w:hAnsi="Arial" w:cs="Arial"/>
                                <w:kern w:val="24"/>
                                <w:sz w:val="18"/>
                                <w:szCs w:val="18"/>
                              </w:rPr>
                              <w:t>geometry”</w:t>
                            </w:r>
                            <w:r>
                              <w:rPr>
                                <w:rFonts w:ascii="Arial" w:hAnsi="Arial" w:cs="Arial"/>
                                <w:color w:val="000000" w:themeColor="text1"/>
                                <w:kern w:val="24"/>
                                <w:sz w:val="18"/>
                                <w:szCs w:val="18"/>
                              </w:rPr>
                              <w:t>. The species are represented by subfamilies:</w:t>
                            </w:r>
                            <w:r w:rsidRPr="00E31A49">
                              <w:rPr>
                                <w:rFonts w:ascii="Arial" w:hAnsi="Arial" w:cs="Arial"/>
                                <w:color w:val="000000" w:themeColor="text1"/>
                                <w:kern w:val="24"/>
                                <w:sz w:val="18"/>
                                <w:szCs w:val="18"/>
                              </w:rPr>
                              <w:t xml:space="preserve"> </w:t>
                            </w:r>
                            <w:proofErr w:type="spellStart"/>
                            <w:r w:rsidRPr="00CA5A50">
                              <w:rPr>
                                <w:rFonts w:ascii="Arial" w:hAnsi="Arial" w:cs="Arial"/>
                                <w:i/>
                                <w:color w:val="000000" w:themeColor="text1"/>
                                <w:kern w:val="24"/>
                                <w:sz w:val="18"/>
                                <w:szCs w:val="18"/>
                              </w:rPr>
                              <w:t>Gerrinae</w:t>
                            </w:r>
                            <w:proofErr w:type="spellEnd"/>
                            <w:r w:rsidRPr="00CA5A50">
                              <w:rPr>
                                <w:rFonts w:ascii="Arial" w:hAnsi="Arial" w:cs="Arial"/>
                                <w:i/>
                                <w:color w:val="000000" w:themeColor="text1"/>
                                <w:kern w:val="24"/>
                                <w:sz w:val="18"/>
                                <w:szCs w:val="18"/>
                              </w:rPr>
                              <w:t xml:space="preserve"> </w:t>
                            </w:r>
                            <w:r w:rsidRPr="00E31A49">
                              <w:rPr>
                                <w:rFonts w:ascii="Arial" w:hAnsi="Arial" w:cs="Arial"/>
                                <w:color w:val="000000" w:themeColor="text1"/>
                                <w:kern w:val="24"/>
                                <w:sz w:val="18"/>
                                <w:szCs w:val="18"/>
                              </w:rPr>
                              <w:t>(</w:t>
                            </w:r>
                            <w:r>
                              <w:rPr>
                                <w:rFonts w:ascii="Arial" w:hAnsi="Arial" w:cs="Arial"/>
                                <w:color w:val="000000" w:themeColor="text1"/>
                                <w:kern w:val="24"/>
                                <w:sz w:val="18"/>
                                <w:szCs w:val="18"/>
                              </w:rPr>
                              <w:t>blue circles</w:t>
                            </w:r>
                            <w:r w:rsidRPr="00E31A49">
                              <w:rPr>
                                <w:rFonts w:ascii="Arial" w:hAnsi="Arial" w:cs="Arial"/>
                                <w:color w:val="000000" w:themeColor="text1"/>
                                <w:kern w:val="24"/>
                                <w:sz w:val="18"/>
                                <w:szCs w:val="18"/>
                              </w:rPr>
                              <w:t>)</w:t>
                            </w:r>
                            <w:r>
                              <w:rPr>
                                <w:rFonts w:ascii="Arial" w:hAnsi="Arial" w:cs="Arial"/>
                                <w:color w:val="000000" w:themeColor="text1"/>
                                <w:kern w:val="24"/>
                                <w:sz w:val="18"/>
                                <w:szCs w:val="18"/>
                              </w:rPr>
                              <w:t xml:space="preserve">, </w:t>
                            </w:r>
                            <w:r w:rsidRPr="00CA5A50">
                              <w:rPr>
                                <w:rFonts w:ascii="Arial" w:hAnsi="Arial" w:cs="Arial"/>
                                <w:i/>
                                <w:color w:val="000000" w:themeColor="text1"/>
                                <w:kern w:val="24"/>
                                <w:sz w:val="18"/>
                                <w:szCs w:val="18"/>
                              </w:rPr>
                              <w:t>Ptilomerinae</w:t>
                            </w:r>
                            <w:r>
                              <w:rPr>
                                <w:rFonts w:ascii="Arial" w:hAnsi="Arial" w:cs="Arial"/>
                                <w:color w:val="000000" w:themeColor="text1"/>
                                <w:kern w:val="24"/>
                                <w:sz w:val="18"/>
                                <w:szCs w:val="18"/>
                              </w:rPr>
                              <w:t xml:space="preserve"> </w:t>
                            </w:r>
                            <w:r w:rsidRPr="00E31A49">
                              <w:rPr>
                                <w:rFonts w:ascii="Arial" w:hAnsi="Arial" w:cs="Arial"/>
                                <w:color w:val="000000" w:themeColor="text1"/>
                                <w:kern w:val="24"/>
                                <w:sz w:val="18"/>
                                <w:szCs w:val="18"/>
                              </w:rPr>
                              <w:t>(</w:t>
                            </w:r>
                            <w:r>
                              <w:rPr>
                                <w:rFonts w:ascii="Arial" w:hAnsi="Arial" w:cs="Arial"/>
                                <w:color w:val="000000" w:themeColor="text1"/>
                                <w:kern w:val="24"/>
                                <w:sz w:val="18"/>
                                <w:szCs w:val="18"/>
                              </w:rPr>
                              <w:t>orange circles</w:t>
                            </w:r>
                            <w:r w:rsidRPr="00E31A49">
                              <w:rPr>
                                <w:rFonts w:ascii="Arial" w:hAnsi="Arial" w:cs="Arial"/>
                                <w:color w:val="000000" w:themeColor="text1"/>
                                <w:kern w:val="24"/>
                                <w:sz w:val="18"/>
                                <w:szCs w:val="18"/>
                              </w:rPr>
                              <w:t>)</w:t>
                            </w:r>
                            <w:r>
                              <w:rPr>
                                <w:rFonts w:ascii="Arial" w:hAnsi="Arial" w:cs="Arial"/>
                                <w:color w:val="000000" w:themeColor="text1"/>
                                <w:kern w:val="24"/>
                                <w:sz w:val="18"/>
                                <w:szCs w:val="18"/>
                              </w:rPr>
                              <w:t>,</w:t>
                            </w:r>
                            <w:r w:rsidRPr="00E31A49">
                              <w:rPr>
                                <w:rFonts w:ascii="Arial" w:hAnsi="Arial" w:cs="Arial"/>
                                <w:color w:val="000000" w:themeColor="text1"/>
                                <w:kern w:val="24"/>
                                <w:sz w:val="18"/>
                                <w:szCs w:val="18"/>
                              </w:rPr>
                              <w:t xml:space="preserve"> </w:t>
                            </w:r>
                            <w:r w:rsidRPr="00CA5A50">
                              <w:rPr>
                                <w:rFonts w:ascii="Arial" w:hAnsi="Arial" w:cs="Arial"/>
                                <w:i/>
                                <w:color w:val="000000" w:themeColor="text1"/>
                                <w:kern w:val="24"/>
                                <w:sz w:val="18"/>
                                <w:szCs w:val="18"/>
                              </w:rPr>
                              <w:t>Halobatinae</w:t>
                            </w:r>
                            <w:r w:rsidRPr="00E31A49">
                              <w:rPr>
                                <w:rFonts w:ascii="Arial" w:hAnsi="Arial" w:cs="Arial"/>
                                <w:color w:val="000000" w:themeColor="text1"/>
                                <w:kern w:val="24"/>
                                <w:sz w:val="18"/>
                                <w:szCs w:val="18"/>
                              </w:rPr>
                              <w:t xml:space="preserve"> (</w:t>
                            </w:r>
                            <w:r>
                              <w:rPr>
                                <w:rFonts w:ascii="Arial" w:hAnsi="Arial" w:cs="Arial"/>
                                <w:color w:val="000000" w:themeColor="text1"/>
                                <w:kern w:val="24"/>
                                <w:sz w:val="18"/>
                                <w:szCs w:val="18"/>
                              </w:rPr>
                              <w:t>purple circles</w:t>
                            </w:r>
                            <w:r w:rsidRPr="00E31A49">
                              <w:rPr>
                                <w:rFonts w:ascii="Arial" w:hAnsi="Arial" w:cs="Arial"/>
                                <w:color w:val="000000" w:themeColor="text1"/>
                                <w:kern w:val="24"/>
                                <w:sz w:val="18"/>
                                <w:szCs w:val="18"/>
                              </w:rPr>
                              <w:t xml:space="preserve">), </w:t>
                            </w:r>
                            <w:proofErr w:type="spellStart"/>
                            <w:r w:rsidRPr="00CA5A50">
                              <w:rPr>
                                <w:rFonts w:ascii="Arial" w:hAnsi="Arial" w:cs="Arial"/>
                                <w:i/>
                                <w:color w:val="000000" w:themeColor="text1"/>
                                <w:kern w:val="24"/>
                                <w:sz w:val="18"/>
                                <w:szCs w:val="18"/>
                              </w:rPr>
                              <w:t>Rhagadotarsinae</w:t>
                            </w:r>
                            <w:proofErr w:type="spellEnd"/>
                            <w:r w:rsidRPr="00E31A49">
                              <w:rPr>
                                <w:rFonts w:ascii="Arial" w:hAnsi="Arial" w:cs="Arial"/>
                                <w:color w:val="000000" w:themeColor="text1"/>
                                <w:kern w:val="24"/>
                                <w:sz w:val="18"/>
                                <w:szCs w:val="18"/>
                              </w:rPr>
                              <w:t xml:space="preserve"> (</w:t>
                            </w:r>
                            <w:r>
                              <w:rPr>
                                <w:rFonts w:ascii="Arial" w:hAnsi="Arial" w:cs="Arial"/>
                                <w:color w:val="000000" w:themeColor="text1"/>
                                <w:kern w:val="24"/>
                                <w:sz w:val="18"/>
                                <w:szCs w:val="18"/>
                              </w:rPr>
                              <w:t>gray circles</w:t>
                            </w:r>
                            <w:r w:rsidRPr="00E31A49">
                              <w:rPr>
                                <w:rFonts w:ascii="Arial" w:hAnsi="Arial" w:cs="Arial"/>
                                <w:color w:val="000000" w:themeColor="text1"/>
                                <w:kern w:val="24"/>
                                <w:sz w:val="18"/>
                                <w:szCs w:val="18"/>
                              </w:rPr>
                              <w:t xml:space="preserve">), </w:t>
                            </w:r>
                            <w:r>
                              <w:rPr>
                                <w:rFonts w:ascii="Arial" w:hAnsi="Arial" w:cs="Arial"/>
                                <w:color w:val="000000" w:themeColor="text1"/>
                                <w:kern w:val="24"/>
                                <w:sz w:val="18"/>
                                <w:szCs w:val="18"/>
                              </w:rPr>
                              <w:t xml:space="preserve">and </w:t>
                            </w:r>
                            <w:proofErr w:type="spellStart"/>
                            <w:r w:rsidRPr="00CA5A50">
                              <w:rPr>
                                <w:rFonts w:ascii="Arial" w:hAnsi="Arial" w:cs="Arial"/>
                                <w:i/>
                                <w:color w:val="000000" w:themeColor="text1"/>
                                <w:kern w:val="24"/>
                                <w:sz w:val="18"/>
                                <w:szCs w:val="18"/>
                              </w:rPr>
                              <w:t>Trepobatinae</w:t>
                            </w:r>
                            <w:proofErr w:type="spellEnd"/>
                            <w:r w:rsidRPr="00E31A49">
                              <w:rPr>
                                <w:rFonts w:ascii="Arial" w:hAnsi="Arial" w:cs="Arial"/>
                                <w:color w:val="000000" w:themeColor="text1"/>
                                <w:kern w:val="24"/>
                                <w:sz w:val="18"/>
                                <w:szCs w:val="18"/>
                              </w:rPr>
                              <w:t xml:space="preserve"> (</w:t>
                            </w:r>
                            <w:r>
                              <w:rPr>
                                <w:rFonts w:ascii="Arial" w:hAnsi="Arial" w:cs="Arial"/>
                                <w:color w:val="000000" w:themeColor="text1"/>
                                <w:kern w:val="24"/>
                                <w:sz w:val="18"/>
                                <w:szCs w:val="18"/>
                              </w:rPr>
                              <w:t>brown circles</w:t>
                            </w:r>
                            <w:r w:rsidRPr="00E31A49">
                              <w:rPr>
                                <w:rFonts w:ascii="Arial" w:hAnsi="Arial" w:cs="Arial"/>
                                <w:color w:val="000000" w:themeColor="text1"/>
                                <w:kern w:val="24"/>
                                <w:sz w:val="18"/>
                                <w:szCs w:val="18"/>
                              </w:rPr>
                              <w:t xml:space="preserve">). </w:t>
                            </w:r>
                            <w:r>
                              <w:rPr>
                                <w:rFonts w:ascii="Arial" w:hAnsi="Arial" w:cs="Arial"/>
                                <w:color w:val="000000" w:themeColor="text1"/>
                                <w:kern w:val="24"/>
                                <w:sz w:val="18"/>
                                <w:szCs w:val="18"/>
                              </w:rPr>
                              <w:t xml:space="preserve">The </w:t>
                            </w:r>
                            <w:r w:rsidR="007D4A5F">
                              <w:rPr>
                                <w:rFonts w:ascii="Arial" w:hAnsi="Arial" w:cs="Arial"/>
                                <w:color w:val="000000" w:themeColor="text1"/>
                                <w:kern w:val="24"/>
                                <w:sz w:val="18"/>
                                <w:szCs w:val="18"/>
                              </w:rPr>
                              <w:t>data re from Table 16 in M</w:t>
                            </w:r>
                            <w:r w:rsidR="005A7ABE">
                              <w:rPr>
                                <w:rFonts w:ascii="Arial" w:hAnsi="Arial" w:cs="Arial"/>
                                <w:color w:val="000000" w:themeColor="text1"/>
                                <w:kern w:val="24"/>
                                <w:sz w:val="18"/>
                                <w:szCs w:val="18"/>
                              </w:rPr>
                              <w:t xml:space="preserve">atsuda 1969, and the </w:t>
                            </w:r>
                            <w:r>
                              <w:rPr>
                                <w:rFonts w:ascii="Arial" w:hAnsi="Arial" w:cs="Arial"/>
                                <w:color w:val="000000" w:themeColor="text1"/>
                                <w:kern w:val="24"/>
                                <w:sz w:val="18"/>
                                <w:szCs w:val="18"/>
                              </w:rPr>
                              <w:t xml:space="preserve">subfamilies follow </w:t>
                            </w:r>
                            <w:r w:rsidRPr="00C516CB">
                              <w:rPr>
                                <w:rFonts w:ascii="Arial" w:hAnsi="Arial" w:cs="Arial"/>
                                <w:color w:val="000000" w:themeColor="text1"/>
                                <w:kern w:val="24"/>
                                <w:sz w:val="18"/>
                                <w:szCs w:val="18"/>
                              </w:rPr>
                              <w:t>Matsuda</w:t>
                            </w:r>
                            <w:r>
                              <w:rPr>
                                <w:rFonts w:ascii="Arial" w:hAnsi="Arial" w:cs="Arial"/>
                                <w:color w:val="000000" w:themeColor="text1"/>
                                <w:kern w:val="24"/>
                                <w:sz w:val="18"/>
                                <w:szCs w:val="18"/>
                              </w:rPr>
                              <w:t xml:space="preserve"> 1960, which </w:t>
                            </w:r>
                            <w:r w:rsidR="007D4A5F">
                              <w:rPr>
                                <w:rFonts w:ascii="Arial" w:hAnsi="Arial" w:cs="Arial"/>
                                <w:color w:val="000000" w:themeColor="text1"/>
                                <w:kern w:val="24"/>
                                <w:sz w:val="18"/>
                                <w:szCs w:val="18"/>
                              </w:rPr>
                              <w:t xml:space="preserve">may be </w:t>
                            </w:r>
                            <w:r>
                              <w:rPr>
                                <w:rFonts w:ascii="Arial" w:hAnsi="Arial" w:cs="Arial"/>
                                <w:color w:val="000000" w:themeColor="text1"/>
                                <w:kern w:val="24"/>
                                <w:sz w:val="18"/>
                                <w:szCs w:val="18"/>
                              </w:rPr>
                              <w:t xml:space="preserve">not entirely consistent with </w:t>
                            </w:r>
                            <w:r w:rsidR="007D4A5F">
                              <w:rPr>
                                <w:rFonts w:ascii="Arial" w:hAnsi="Arial" w:cs="Arial"/>
                                <w:color w:val="000000" w:themeColor="text1"/>
                                <w:kern w:val="24"/>
                                <w:sz w:val="18"/>
                                <w:szCs w:val="18"/>
                              </w:rPr>
                              <w:t xml:space="preserve">the </w:t>
                            </w:r>
                            <w:r>
                              <w:rPr>
                                <w:rFonts w:ascii="Arial" w:hAnsi="Arial" w:cs="Arial"/>
                                <w:color w:val="000000" w:themeColor="text1"/>
                                <w:kern w:val="24"/>
                                <w:sz w:val="18"/>
                                <w:szCs w:val="18"/>
                              </w:rPr>
                              <w:t>more modern assignments of genera into subfamilies. Additionally, this is phylogenetically un-corrected relationship, and therefore it does not directly represent evolutionary processes shaping the evolutionary changes of leg morphology as a function of evolutionary changes of body size.</w:t>
                            </w:r>
                            <w:r w:rsidR="007001E5">
                              <w:rPr>
                                <w:rFonts w:ascii="Arial" w:hAnsi="Arial" w:cs="Arial"/>
                                <w:color w:val="000000" w:themeColor="text1"/>
                                <w:kern w:val="24"/>
                                <w:sz w:val="18"/>
                                <w:szCs w:val="18"/>
                              </w:rPr>
                              <w:t xml:space="preserve"> </w:t>
                            </w:r>
                            <w:r w:rsidR="007001E5" w:rsidRPr="007001E5">
                              <w:rPr>
                                <w:rFonts w:ascii="Arial" w:hAnsi="Arial" w:cs="Arial"/>
                                <w:bCs/>
                                <w:color w:val="000000" w:themeColor="text1"/>
                                <w:kern w:val="24"/>
                                <w:sz w:val="18"/>
                                <w:szCs w:val="18"/>
                              </w:rPr>
                              <w:t xml:space="preserve">The equations fitted to the data points for each family separately have the power form following the convention for allometric equations. However, we used body length because of the absence of data for body mass, absence of body width, height or diameter </w:t>
                            </w:r>
                            <w:proofErr w:type="gramStart"/>
                            <w:r w:rsidR="007001E5" w:rsidRPr="007001E5">
                              <w:rPr>
                                <w:rFonts w:ascii="Arial" w:hAnsi="Arial" w:cs="Arial"/>
                                <w:bCs/>
                                <w:color w:val="000000" w:themeColor="text1"/>
                                <w:kern w:val="24"/>
                                <w:sz w:val="18"/>
                                <w:szCs w:val="18"/>
                              </w:rPr>
                              <w:t>data,  and</w:t>
                            </w:r>
                            <w:proofErr w:type="gramEnd"/>
                            <w:r w:rsidR="007001E5" w:rsidRPr="007001E5">
                              <w:rPr>
                                <w:rFonts w:ascii="Arial" w:hAnsi="Arial" w:cs="Arial"/>
                                <w:bCs/>
                                <w:color w:val="000000" w:themeColor="text1"/>
                                <w:kern w:val="24"/>
                                <w:sz w:val="18"/>
                                <w:szCs w:val="18"/>
                              </w:rPr>
                              <w:t xml:space="preserve"> absence of body length – body mass formulas for water striders over such a large body size range. We expect that from among the possible linear measurements of body (width, height, length) the length is relatively more correlated with the body mass (albeit not necessarily in a linear fashion) than are body width or height as they are relatively small and differ among species relatively less than the body length. We decided not to use </w:t>
                            </w:r>
                            <w:r w:rsidR="007001E5" w:rsidRPr="007001E5">
                              <w:rPr>
                                <w:rFonts w:ascii="Arial" w:hAnsi="Arial" w:cs="Arial"/>
                                <w:bCs/>
                                <w:i/>
                                <w:color w:val="000000" w:themeColor="text1"/>
                                <w:kern w:val="24"/>
                                <w:sz w:val="18"/>
                                <w:szCs w:val="18"/>
                              </w:rPr>
                              <w:t>body length</w:t>
                            </w:r>
                            <w:r w:rsidR="007001E5" w:rsidRPr="007001E5">
                              <w:rPr>
                                <w:rFonts w:ascii="Arial" w:hAnsi="Arial" w:cs="Arial"/>
                                <w:bCs/>
                                <w:i/>
                                <w:color w:val="000000" w:themeColor="text1"/>
                                <w:kern w:val="24"/>
                                <w:sz w:val="18"/>
                                <w:szCs w:val="18"/>
                                <w:vertAlign w:val="superscript"/>
                              </w:rPr>
                              <w:t>3</w:t>
                            </w:r>
                            <w:r w:rsidR="007001E5" w:rsidRPr="007001E5">
                              <w:rPr>
                                <w:rFonts w:ascii="Arial" w:hAnsi="Arial" w:cs="Arial"/>
                                <w:bCs/>
                                <w:color w:val="000000" w:themeColor="text1"/>
                                <w:kern w:val="24"/>
                                <w:sz w:val="18"/>
                                <w:szCs w:val="18"/>
                              </w:rPr>
                              <w:t xml:space="preserve"> (a possible alternative used occasionally in allometry) because of the elongated shape of the water striders.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D8FBB3" id="_x0000_s1042" type="#_x0000_t202" style="position:absolute;left:0;text-align:left;margin-left:3pt;margin-top:302.35pt;width:451.4pt;height:209.4pt;z-index:251668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" stroked="f">
                <v:textbox>
                  <w:txbxContent>
                    <w:p w14:paraId="0CA11BC0" w14:textId="67843C2F" w:rsidR="00EF3C12" w:rsidRDefault="00EF3C12" w:rsidP="00CA5A50">
                      <w:pPr>
                        <w:jc w:val="left"/>
                      </w:pPr>
                      <w:r>
                        <w:rPr>
                          <w:rFonts w:ascii="Arial" w:hAnsi="Arial" w:cs="Arial"/>
                          <w:b/>
                          <w:bCs/>
                          <w:color w:val="000000" w:themeColor="text1"/>
                          <w:kern w:val="24"/>
                          <w:sz w:val="18"/>
                          <w:szCs w:val="18"/>
                        </w:rPr>
                        <w:t>Fig. S13</w:t>
                      </w:r>
                      <w:r>
                        <w:rPr>
                          <w:rFonts w:ascii="Arial" w:hAnsi="Arial" w:cs="Arial"/>
                          <w:color w:val="000000" w:themeColor="text1"/>
                          <w:kern w:val="24"/>
                          <w:sz w:val="18"/>
                          <w:szCs w:val="18"/>
                        </w:rPr>
                        <w:t xml:space="preserve"> </w:t>
                      </w:r>
                      <w:r w:rsidRPr="00FB3BA5">
                        <w:rPr>
                          <w:rFonts w:ascii="Arial" w:hAnsi="Arial" w:cs="Arial"/>
                          <w:b/>
                          <w:bCs/>
                          <w:color w:val="000000" w:themeColor="text1"/>
                          <w:kern w:val="24"/>
                          <w:sz w:val="18"/>
                          <w:szCs w:val="18"/>
                        </w:rPr>
                        <w:t xml:space="preserve">Relationship between the body length and the </w:t>
                      </w:r>
                      <w:r w:rsidR="005A7ABE">
                        <w:rPr>
                          <w:rFonts w:ascii="Arial" w:hAnsi="Arial" w:cs="Arial"/>
                          <w:b/>
                          <w:bCs/>
                          <w:color w:val="000000" w:themeColor="text1"/>
                          <w:kern w:val="24"/>
                          <w:sz w:val="18"/>
                          <w:szCs w:val="18"/>
                        </w:rPr>
                        <w:t xml:space="preserve">“wetted leg geometry”. </w:t>
                      </w:r>
                      <w:r>
                        <w:rPr>
                          <w:rFonts w:ascii="Arial" w:hAnsi="Arial" w:cs="Arial"/>
                          <w:color w:val="000000" w:themeColor="text1"/>
                          <w:kern w:val="24"/>
                          <w:sz w:val="18"/>
                          <w:szCs w:val="18"/>
                        </w:rPr>
                        <w:t xml:space="preserve">Relationship between the body length and the proportion of wetted forelegs (a), wetted </w:t>
                      </w:r>
                      <w:proofErr w:type="spellStart"/>
                      <w:r>
                        <w:rPr>
                          <w:rFonts w:ascii="Arial" w:hAnsi="Arial" w:cs="Arial"/>
                          <w:color w:val="000000" w:themeColor="text1"/>
                          <w:kern w:val="24"/>
                          <w:sz w:val="18"/>
                          <w:szCs w:val="18"/>
                        </w:rPr>
                        <w:t>midlegs</w:t>
                      </w:r>
                      <w:proofErr w:type="spellEnd"/>
                      <w:r>
                        <w:rPr>
                          <w:rFonts w:ascii="Arial" w:hAnsi="Arial" w:cs="Arial"/>
                          <w:color w:val="000000" w:themeColor="text1"/>
                          <w:kern w:val="24"/>
                          <w:sz w:val="18"/>
                          <w:szCs w:val="18"/>
                        </w:rPr>
                        <w:t xml:space="preserve"> (b) and wetted hindlegs (c) in total wetted legs length</w:t>
                      </w:r>
                      <w:r w:rsidRPr="00FB3BA5">
                        <w:rPr>
                          <w:rFonts w:ascii="Arial" w:hAnsi="Arial" w:cs="Arial"/>
                          <w:kern w:val="24"/>
                          <w:sz w:val="18"/>
                          <w:szCs w:val="18"/>
                        </w:rPr>
                        <w:t xml:space="preserve">. The gray shaded area in (a) helps visualizing that with increasing body size the water striders adopt one of two “wetted leg geometries”, either </w:t>
                      </w:r>
                      <w:r w:rsidR="003E7F6B">
                        <w:rPr>
                          <w:rFonts w:ascii="Arial" w:hAnsi="Arial" w:cs="Arial"/>
                          <w:kern w:val="24"/>
                          <w:sz w:val="18"/>
                          <w:szCs w:val="18"/>
                        </w:rPr>
                        <w:t>“</w:t>
                      </w:r>
                      <w:r w:rsidRPr="00FB3BA5">
                        <w:rPr>
                          <w:rFonts w:ascii="Arial" w:hAnsi="Arial" w:cs="Arial"/>
                          <w:kern w:val="24"/>
                          <w:sz w:val="18"/>
                          <w:szCs w:val="18"/>
                        </w:rPr>
                        <w:t>long</w:t>
                      </w:r>
                      <w:r w:rsidR="003E7F6B">
                        <w:rPr>
                          <w:rFonts w:ascii="Arial" w:hAnsi="Arial" w:cs="Arial"/>
                          <w:kern w:val="24"/>
                          <w:sz w:val="18"/>
                          <w:szCs w:val="18"/>
                        </w:rPr>
                        <w:t>-</w:t>
                      </w:r>
                      <w:r w:rsidRPr="00FB3BA5">
                        <w:rPr>
                          <w:rFonts w:ascii="Arial" w:hAnsi="Arial" w:cs="Arial"/>
                          <w:kern w:val="24"/>
                          <w:sz w:val="18"/>
                          <w:szCs w:val="18"/>
                        </w:rPr>
                        <w:t>foreleg</w:t>
                      </w:r>
                      <w:r w:rsidR="003E7F6B">
                        <w:rPr>
                          <w:rFonts w:ascii="Arial" w:hAnsi="Arial" w:cs="Arial"/>
                          <w:kern w:val="24"/>
                          <w:sz w:val="18"/>
                          <w:szCs w:val="18"/>
                        </w:rPr>
                        <w:t>”</w:t>
                      </w:r>
                      <w:r w:rsidRPr="00FB3BA5">
                        <w:rPr>
                          <w:rFonts w:ascii="Arial" w:hAnsi="Arial" w:cs="Arial"/>
                          <w:kern w:val="24"/>
                          <w:sz w:val="18"/>
                          <w:szCs w:val="18"/>
                        </w:rPr>
                        <w:t xml:space="preserve"> or </w:t>
                      </w:r>
                      <w:r w:rsidR="003E7F6B">
                        <w:rPr>
                          <w:rFonts w:ascii="Arial" w:hAnsi="Arial" w:cs="Arial"/>
                          <w:kern w:val="24"/>
                          <w:sz w:val="18"/>
                          <w:szCs w:val="18"/>
                        </w:rPr>
                        <w:t>“</w:t>
                      </w:r>
                      <w:r w:rsidRPr="00FB3BA5">
                        <w:rPr>
                          <w:rFonts w:ascii="Arial" w:hAnsi="Arial" w:cs="Arial"/>
                          <w:kern w:val="24"/>
                          <w:sz w:val="18"/>
                          <w:szCs w:val="18"/>
                        </w:rPr>
                        <w:t>short</w:t>
                      </w:r>
                      <w:r w:rsidR="003E7F6B">
                        <w:rPr>
                          <w:rFonts w:ascii="Arial" w:hAnsi="Arial" w:cs="Arial"/>
                          <w:kern w:val="24"/>
                          <w:sz w:val="18"/>
                          <w:szCs w:val="18"/>
                        </w:rPr>
                        <w:t>-</w:t>
                      </w:r>
                      <w:r w:rsidRPr="00FB3BA5">
                        <w:rPr>
                          <w:rFonts w:ascii="Arial" w:hAnsi="Arial" w:cs="Arial"/>
                          <w:kern w:val="24"/>
                          <w:sz w:val="18"/>
                          <w:szCs w:val="18"/>
                        </w:rPr>
                        <w:t xml:space="preserve">foreleg </w:t>
                      </w:r>
                      <w:r w:rsidR="003E7F6B">
                        <w:rPr>
                          <w:rFonts w:ascii="Arial" w:hAnsi="Arial" w:cs="Arial"/>
                          <w:kern w:val="24"/>
                          <w:sz w:val="18"/>
                          <w:szCs w:val="18"/>
                        </w:rPr>
                        <w:t>geometry”</w:t>
                      </w:r>
                      <w:r>
                        <w:rPr>
                          <w:rFonts w:ascii="Arial" w:hAnsi="Arial" w:cs="Arial"/>
                          <w:color w:val="000000" w:themeColor="text1"/>
                          <w:kern w:val="24"/>
                          <w:sz w:val="18"/>
                          <w:szCs w:val="18"/>
                        </w:rPr>
                        <w:t>. The species are represented by subfamilies:</w:t>
                      </w:r>
                      <w:r w:rsidRPr="00E31A49">
                        <w:rPr>
                          <w:rFonts w:ascii="Arial" w:hAnsi="Arial" w:cs="Arial"/>
                          <w:color w:val="000000" w:themeColor="text1"/>
                          <w:kern w:val="24"/>
                          <w:sz w:val="18"/>
                          <w:szCs w:val="18"/>
                        </w:rPr>
                        <w:t xml:space="preserve"> </w:t>
                      </w:r>
                      <w:proofErr w:type="spellStart"/>
                      <w:r w:rsidRPr="00CA5A50">
                        <w:rPr>
                          <w:rFonts w:ascii="Arial" w:hAnsi="Arial" w:cs="Arial"/>
                          <w:i/>
                          <w:color w:val="000000" w:themeColor="text1"/>
                          <w:kern w:val="24"/>
                          <w:sz w:val="18"/>
                          <w:szCs w:val="18"/>
                        </w:rPr>
                        <w:t>Gerrinae</w:t>
                      </w:r>
                      <w:proofErr w:type="spellEnd"/>
                      <w:r w:rsidRPr="00CA5A50">
                        <w:rPr>
                          <w:rFonts w:ascii="Arial" w:hAnsi="Arial" w:cs="Arial"/>
                          <w:i/>
                          <w:color w:val="000000" w:themeColor="text1"/>
                          <w:kern w:val="24"/>
                          <w:sz w:val="18"/>
                          <w:szCs w:val="18"/>
                        </w:rPr>
                        <w:t xml:space="preserve"> </w:t>
                      </w:r>
                      <w:r w:rsidRPr="00E31A49">
                        <w:rPr>
                          <w:rFonts w:ascii="Arial" w:hAnsi="Arial" w:cs="Arial"/>
                          <w:color w:val="000000" w:themeColor="text1"/>
                          <w:kern w:val="24"/>
                          <w:sz w:val="18"/>
                          <w:szCs w:val="18"/>
                        </w:rPr>
                        <w:t>(</w:t>
                      </w:r>
                      <w:r>
                        <w:rPr>
                          <w:rFonts w:ascii="Arial" w:hAnsi="Arial" w:cs="Arial"/>
                          <w:color w:val="000000" w:themeColor="text1"/>
                          <w:kern w:val="24"/>
                          <w:sz w:val="18"/>
                          <w:szCs w:val="18"/>
                        </w:rPr>
                        <w:t>blue circles</w:t>
                      </w:r>
                      <w:r w:rsidRPr="00E31A49">
                        <w:rPr>
                          <w:rFonts w:ascii="Arial" w:hAnsi="Arial" w:cs="Arial"/>
                          <w:color w:val="000000" w:themeColor="text1"/>
                          <w:kern w:val="24"/>
                          <w:sz w:val="18"/>
                          <w:szCs w:val="18"/>
                        </w:rPr>
                        <w:t>)</w:t>
                      </w:r>
                      <w:r>
                        <w:rPr>
                          <w:rFonts w:ascii="Arial" w:hAnsi="Arial" w:cs="Arial"/>
                          <w:color w:val="000000" w:themeColor="text1"/>
                          <w:kern w:val="24"/>
                          <w:sz w:val="18"/>
                          <w:szCs w:val="18"/>
                        </w:rPr>
                        <w:t xml:space="preserve">, </w:t>
                      </w:r>
                      <w:r w:rsidRPr="00CA5A50">
                        <w:rPr>
                          <w:rFonts w:ascii="Arial" w:hAnsi="Arial" w:cs="Arial"/>
                          <w:i/>
                          <w:color w:val="000000" w:themeColor="text1"/>
                          <w:kern w:val="24"/>
                          <w:sz w:val="18"/>
                          <w:szCs w:val="18"/>
                        </w:rPr>
                        <w:t>Ptilomerinae</w:t>
                      </w:r>
                      <w:r>
                        <w:rPr>
                          <w:rFonts w:ascii="Arial" w:hAnsi="Arial" w:cs="Arial"/>
                          <w:color w:val="000000" w:themeColor="text1"/>
                          <w:kern w:val="24"/>
                          <w:sz w:val="18"/>
                          <w:szCs w:val="18"/>
                        </w:rPr>
                        <w:t xml:space="preserve"> </w:t>
                      </w:r>
                      <w:r w:rsidRPr="00E31A49">
                        <w:rPr>
                          <w:rFonts w:ascii="Arial" w:hAnsi="Arial" w:cs="Arial"/>
                          <w:color w:val="000000" w:themeColor="text1"/>
                          <w:kern w:val="24"/>
                          <w:sz w:val="18"/>
                          <w:szCs w:val="18"/>
                        </w:rPr>
                        <w:t>(</w:t>
                      </w:r>
                      <w:r>
                        <w:rPr>
                          <w:rFonts w:ascii="Arial" w:hAnsi="Arial" w:cs="Arial"/>
                          <w:color w:val="000000" w:themeColor="text1"/>
                          <w:kern w:val="24"/>
                          <w:sz w:val="18"/>
                          <w:szCs w:val="18"/>
                        </w:rPr>
                        <w:t>orange circles</w:t>
                      </w:r>
                      <w:r w:rsidRPr="00E31A49">
                        <w:rPr>
                          <w:rFonts w:ascii="Arial" w:hAnsi="Arial" w:cs="Arial"/>
                          <w:color w:val="000000" w:themeColor="text1"/>
                          <w:kern w:val="24"/>
                          <w:sz w:val="18"/>
                          <w:szCs w:val="18"/>
                        </w:rPr>
                        <w:t>)</w:t>
                      </w:r>
                      <w:r>
                        <w:rPr>
                          <w:rFonts w:ascii="Arial" w:hAnsi="Arial" w:cs="Arial"/>
                          <w:color w:val="000000" w:themeColor="text1"/>
                          <w:kern w:val="24"/>
                          <w:sz w:val="18"/>
                          <w:szCs w:val="18"/>
                        </w:rPr>
                        <w:t>,</w:t>
                      </w:r>
                      <w:r w:rsidRPr="00E31A49">
                        <w:rPr>
                          <w:rFonts w:ascii="Arial" w:hAnsi="Arial" w:cs="Arial"/>
                          <w:color w:val="000000" w:themeColor="text1"/>
                          <w:kern w:val="24"/>
                          <w:sz w:val="18"/>
                          <w:szCs w:val="18"/>
                        </w:rPr>
                        <w:t xml:space="preserve"> </w:t>
                      </w:r>
                      <w:r w:rsidRPr="00CA5A50">
                        <w:rPr>
                          <w:rFonts w:ascii="Arial" w:hAnsi="Arial" w:cs="Arial"/>
                          <w:i/>
                          <w:color w:val="000000" w:themeColor="text1"/>
                          <w:kern w:val="24"/>
                          <w:sz w:val="18"/>
                          <w:szCs w:val="18"/>
                        </w:rPr>
                        <w:t>Halobatinae</w:t>
                      </w:r>
                      <w:r w:rsidRPr="00E31A49">
                        <w:rPr>
                          <w:rFonts w:ascii="Arial" w:hAnsi="Arial" w:cs="Arial"/>
                          <w:color w:val="000000" w:themeColor="text1"/>
                          <w:kern w:val="24"/>
                          <w:sz w:val="18"/>
                          <w:szCs w:val="18"/>
                        </w:rPr>
                        <w:t xml:space="preserve"> (</w:t>
                      </w:r>
                      <w:r>
                        <w:rPr>
                          <w:rFonts w:ascii="Arial" w:hAnsi="Arial" w:cs="Arial"/>
                          <w:color w:val="000000" w:themeColor="text1"/>
                          <w:kern w:val="24"/>
                          <w:sz w:val="18"/>
                          <w:szCs w:val="18"/>
                        </w:rPr>
                        <w:t>purple circles</w:t>
                      </w:r>
                      <w:r w:rsidRPr="00E31A49">
                        <w:rPr>
                          <w:rFonts w:ascii="Arial" w:hAnsi="Arial" w:cs="Arial"/>
                          <w:color w:val="000000" w:themeColor="text1"/>
                          <w:kern w:val="24"/>
                          <w:sz w:val="18"/>
                          <w:szCs w:val="18"/>
                        </w:rPr>
                        <w:t xml:space="preserve">), </w:t>
                      </w:r>
                      <w:proofErr w:type="spellStart"/>
                      <w:r w:rsidRPr="00CA5A50">
                        <w:rPr>
                          <w:rFonts w:ascii="Arial" w:hAnsi="Arial" w:cs="Arial"/>
                          <w:i/>
                          <w:color w:val="000000" w:themeColor="text1"/>
                          <w:kern w:val="24"/>
                          <w:sz w:val="18"/>
                          <w:szCs w:val="18"/>
                        </w:rPr>
                        <w:t>Rhagadotarsinae</w:t>
                      </w:r>
                      <w:proofErr w:type="spellEnd"/>
                      <w:r w:rsidRPr="00E31A49">
                        <w:rPr>
                          <w:rFonts w:ascii="Arial" w:hAnsi="Arial" w:cs="Arial"/>
                          <w:color w:val="000000" w:themeColor="text1"/>
                          <w:kern w:val="24"/>
                          <w:sz w:val="18"/>
                          <w:szCs w:val="18"/>
                        </w:rPr>
                        <w:t xml:space="preserve"> (</w:t>
                      </w:r>
                      <w:r>
                        <w:rPr>
                          <w:rFonts w:ascii="Arial" w:hAnsi="Arial" w:cs="Arial"/>
                          <w:color w:val="000000" w:themeColor="text1"/>
                          <w:kern w:val="24"/>
                          <w:sz w:val="18"/>
                          <w:szCs w:val="18"/>
                        </w:rPr>
                        <w:t>gray circles</w:t>
                      </w:r>
                      <w:r w:rsidRPr="00E31A49">
                        <w:rPr>
                          <w:rFonts w:ascii="Arial" w:hAnsi="Arial" w:cs="Arial"/>
                          <w:color w:val="000000" w:themeColor="text1"/>
                          <w:kern w:val="24"/>
                          <w:sz w:val="18"/>
                          <w:szCs w:val="18"/>
                        </w:rPr>
                        <w:t xml:space="preserve">), </w:t>
                      </w:r>
                      <w:r>
                        <w:rPr>
                          <w:rFonts w:ascii="Arial" w:hAnsi="Arial" w:cs="Arial"/>
                          <w:color w:val="000000" w:themeColor="text1"/>
                          <w:kern w:val="24"/>
                          <w:sz w:val="18"/>
                          <w:szCs w:val="18"/>
                        </w:rPr>
                        <w:t xml:space="preserve">and </w:t>
                      </w:r>
                      <w:proofErr w:type="spellStart"/>
                      <w:r w:rsidRPr="00CA5A50">
                        <w:rPr>
                          <w:rFonts w:ascii="Arial" w:hAnsi="Arial" w:cs="Arial"/>
                          <w:i/>
                          <w:color w:val="000000" w:themeColor="text1"/>
                          <w:kern w:val="24"/>
                          <w:sz w:val="18"/>
                          <w:szCs w:val="18"/>
                        </w:rPr>
                        <w:t>Trepobatinae</w:t>
                      </w:r>
                      <w:proofErr w:type="spellEnd"/>
                      <w:r w:rsidRPr="00E31A49">
                        <w:rPr>
                          <w:rFonts w:ascii="Arial" w:hAnsi="Arial" w:cs="Arial"/>
                          <w:color w:val="000000" w:themeColor="text1"/>
                          <w:kern w:val="24"/>
                          <w:sz w:val="18"/>
                          <w:szCs w:val="18"/>
                        </w:rPr>
                        <w:t xml:space="preserve"> (</w:t>
                      </w:r>
                      <w:r>
                        <w:rPr>
                          <w:rFonts w:ascii="Arial" w:hAnsi="Arial" w:cs="Arial"/>
                          <w:color w:val="000000" w:themeColor="text1"/>
                          <w:kern w:val="24"/>
                          <w:sz w:val="18"/>
                          <w:szCs w:val="18"/>
                        </w:rPr>
                        <w:t>brown circles</w:t>
                      </w:r>
                      <w:r w:rsidRPr="00E31A49">
                        <w:rPr>
                          <w:rFonts w:ascii="Arial" w:hAnsi="Arial" w:cs="Arial"/>
                          <w:color w:val="000000" w:themeColor="text1"/>
                          <w:kern w:val="24"/>
                          <w:sz w:val="18"/>
                          <w:szCs w:val="18"/>
                        </w:rPr>
                        <w:t xml:space="preserve">). </w:t>
                      </w:r>
                      <w:r>
                        <w:rPr>
                          <w:rFonts w:ascii="Arial" w:hAnsi="Arial" w:cs="Arial"/>
                          <w:color w:val="000000" w:themeColor="text1"/>
                          <w:kern w:val="24"/>
                          <w:sz w:val="18"/>
                          <w:szCs w:val="18"/>
                        </w:rPr>
                        <w:t xml:space="preserve">The </w:t>
                      </w:r>
                      <w:r w:rsidR="007D4A5F">
                        <w:rPr>
                          <w:rFonts w:ascii="Arial" w:hAnsi="Arial" w:cs="Arial"/>
                          <w:color w:val="000000" w:themeColor="text1"/>
                          <w:kern w:val="24"/>
                          <w:sz w:val="18"/>
                          <w:szCs w:val="18"/>
                        </w:rPr>
                        <w:t>data re from Table 16 in M</w:t>
                      </w:r>
                      <w:r w:rsidR="005A7ABE">
                        <w:rPr>
                          <w:rFonts w:ascii="Arial" w:hAnsi="Arial" w:cs="Arial"/>
                          <w:color w:val="000000" w:themeColor="text1"/>
                          <w:kern w:val="24"/>
                          <w:sz w:val="18"/>
                          <w:szCs w:val="18"/>
                        </w:rPr>
                        <w:t xml:space="preserve">atsuda 1969, and the </w:t>
                      </w:r>
                      <w:r>
                        <w:rPr>
                          <w:rFonts w:ascii="Arial" w:hAnsi="Arial" w:cs="Arial"/>
                          <w:color w:val="000000" w:themeColor="text1"/>
                          <w:kern w:val="24"/>
                          <w:sz w:val="18"/>
                          <w:szCs w:val="18"/>
                        </w:rPr>
                        <w:t xml:space="preserve">subfamilies follow </w:t>
                      </w:r>
                      <w:r w:rsidRPr="00C516CB">
                        <w:rPr>
                          <w:rFonts w:ascii="Arial" w:hAnsi="Arial" w:cs="Arial"/>
                          <w:color w:val="000000" w:themeColor="text1"/>
                          <w:kern w:val="24"/>
                          <w:sz w:val="18"/>
                          <w:szCs w:val="18"/>
                        </w:rPr>
                        <w:t>Matsuda</w:t>
                      </w:r>
                      <w:r>
                        <w:rPr>
                          <w:rFonts w:ascii="Arial" w:hAnsi="Arial" w:cs="Arial"/>
                          <w:color w:val="000000" w:themeColor="text1"/>
                          <w:kern w:val="24"/>
                          <w:sz w:val="18"/>
                          <w:szCs w:val="18"/>
                        </w:rPr>
                        <w:t xml:space="preserve"> 1960, which </w:t>
                      </w:r>
                      <w:r w:rsidR="007D4A5F">
                        <w:rPr>
                          <w:rFonts w:ascii="Arial" w:hAnsi="Arial" w:cs="Arial"/>
                          <w:color w:val="000000" w:themeColor="text1"/>
                          <w:kern w:val="24"/>
                          <w:sz w:val="18"/>
                          <w:szCs w:val="18"/>
                        </w:rPr>
                        <w:t xml:space="preserve">may be </w:t>
                      </w:r>
                      <w:r>
                        <w:rPr>
                          <w:rFonts w:ascii="Arial" w:hAnsi="Arial" w:cs="Arial"/>
                          <w:color w:val="000000" w:themeColor="text1"/>
                          <w:kern w:val="24"/>
                          <w:sz w:val="18"/>
                          <w:szCs w:val="18"/>
                        </w:rPr>
                        <w:t xml:space="preserve">not entirely consistent with </w:t>
                      </w:r>
                      <w:r w:rsidR="007D4A5F">
                        <w:rPr>
                          <w:rFonts w:ascii="Arial" w:hAnsi="Arial" w:cs="Arial"/>
                          <w:color w:val="000000" w:themeColor="text1"/>
                          <w:kern w:val="24"/>
                          <w:sz w:val="18"/>
                          <w:szCs w:val="18"/>
                        </w:rPr>
                        <w:t xml:space="preserve">the </w:t>
                      </w:r>
                      <w:r>
                        <w:rPr>
                          <w:rFonts w:ascii="Arial" w:hAnsi="Arial" w:cs="Arial"/>
                          <w:color w:val="000000" w:themeColor="text1"/>
                          <w:kern w:val="24"/>
                          <w:sz w:val="18"/>
                          <w:szCs w:val="18"/>
                        </w:rPr>
                        <w:t>more modern assignments of genera into subfamilies. Additionally, this is phylogenetically un-corrected relationship, and therefore it does not directly represent evolutionary processes shaping the evolutionary changes of leg morphology as a function of evolutionary changes of body size.</w:t>
                      </w:r>
                      <w:r w:rsidR="007001E5">
                        <w:rPr>
                          <w:rFonts w:ascii="Arial" w:hAnsi="Arial" w:cs="Arial"/>
                          <w:color w:val="000000" w:themeColor="text1"/>
                          <w:kern w:val="24"/>
                          <w:sz w:val="18"/>
                          <w:szCs w:val="18"/>
                        </w:rPr>
                        <w:t xml:space="preserve"> </w:t>
                      </w:r>
                      <w:r w:rsidR="007001E5" w:rsidRPr="007001E5">
                        <w:rPr>
                          <w:rFonts w:ascii="Arial" w:hAnsi="Arial" w:cs="Arial"/>
                          <w:bCs/>
                          <w:color w:val="000000" w:themeColor="text1"/>
                          <w:kern w:val="24"/>
                          <w:sz w:val="18"/>
                          <w:szCs w:val="18"/>
                        </w:rPr>
                        <w:t xml:space="preserve">The equations fitted to the data points for each family separately have the power form following the convention for allometric equations. However, we used body length because of the absence of data for body mass, absence of body width, height or diameter </w:t>
                      </w:r>
                      <w:proofErr w:type="gramStart"/>
                      <w:r w:rsidR="007001E5" w:rsidRPr="007001E5">
                        <w:rPr>
                          <w:rFonts w:ascii="Arial" w:hAnsi="Arial" w:cs="Arial"/>
                          <w:bCs/>
                          <w:color w:val="000000" w:themeColor="text1"/>
                          <w:kern w:val="24"/>
                          <w:sz w:val="18"/>
                          <w:szCs w:val="18"/>
                        </w:rPr>
                        <w:t>data,  and</w:t>
                      </w:r>
                      <w:proofErr w:type="gramEnd"/>
                      <w:r w:rsidR="007001E5" w:rsidRPr="007001E5">
                        <w:rPr>
                          <w:rFonts w:ascii="Arial" w:hAnsi="Arial" w:cs="Arial"/>
                          <w:bCs/>
                          <w:color w:val="000000" w:themeColor="text1"/>
                          <w:kern w:val="24"/>
                          <w:sz w:val="18"/>
                          <w:szCs w:val="18"/>
                        </w:rPr>
                        <w:t xml:space="preserve"> absence of body length – body mass formulas for water striders over such a large body size range. We expect that from among the possible linear measurements of body (width, height, length) the length is relatively more correlated with the body mass (albeit not necessarily in a linear fashion) than are body width or height as they are relatively small and differ among species relatively less than the body length. We decided not to use </w:t>
                      </w:r>
                      <w:r w:rsidR="007001E5" w:rsidRPr="007001E5">
                        <w:rPr>
                          <w:rFonts w:ascii="Arial" w:hAnsi="Arial" w:cs="Arial"/>
                          <w:bCs/>
                          <w:i/>
                          <w:color w:val="000000" w:themeColor="text1"/>
                          <w:kern w:val="24"/>
                          <w:sz w:val="18"/>
                          <w:szCs w:val="18"/>
                        </w:rPr>
                        <w:t>body length</w:t>
                      </w:r>
                      <w:r w:rsidR="007001E5" w:rsidRPr="007001E5">
                        <w:rPr>
                          <w:rFonts w:ascii="Arial" w:hAnsi="Arial" w:cs="Arial"/>
                          <w:bCs/>
                          <w:i/>
                          <w:color w:val="000000" w:themeColor="text1"/>
                          <w:kern w:val="24"/>
                          <w:sz w:val="18"/>
                          <w:szCs w:val="18"/>
                          <w:vertAlign w:val="superscript"/>
                        </w:rPr>
                        <w:t>3</w:t>
                      </w:r>
                      <w:r w:rsidR="007001E5" w:rsidRPr="007001E5">
                        <w:rPr>
                          <w:rFonts w:ascii="Arial" w:hAnsi="Arial" w:cs="Arial"/>
                          <w:bCs/>
                          <w:color w:val="000000" w:themeColor="text1"/>
                          <w:kern w:val="24"/>
                          <w:sz w:val="18"/>
                          <w:szCs w:val="18"/>
                        </w:rPr>
                        <w:t xml:space="preserve"> (a possible alternative used occasionally in allometry) because of the elongated shape of the water striders.</w:t>
                      </w:r>
                    </w:p>
                  </w:txbxContent>
                </v:textbox>
                <w10:wrap type="topAndBottom" anchorx="margin"/>
              </v:shape>
            </w:pict>
          </mc:Fallback>
        </mc:AlternateContent>
      </w:r>
      <w:r w:rsidR="002076D5">
        <w:rPr>
          <w:noProof/>
        </w:rPr>
        <w:drawing>
          <wp:inline distT="0" distB="0" distL="0" distR="0" wp14:anchorId="09C8793F" wp14:editId="4DCC9604">
            <wp:extent cx="4727637" cy="3752850"/>
            <wp:effectExtent l="0" t="0" r="0" b="0"/>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37086" cy="3760351"/>
                    </a:xfrm>
                    <a:prstGeom prst="rect">
                      <a:avLst/>
                    </a:prstGeom>
                    <a:noFill/>
                    <a:ln>
                      <a:noFill/>
                    </a:ln>
                  </pic:spPr>
                </pic:pic>
              </a:graphicData>
            </a:graphic>
          </wp:inline>
        </w:drawing>
      </w:r>
    </w:p>
    <w:p w14:paraId="11649D18" w14:textId="24DCD82B" w:rsidR="00334448" w:rsidRPr="00E04C1C" w:rsidRDefault="00817A56" w:rsidP="00CA5A50">
      <w:pPr>
        <w:pStyle w:val="ae"/>
        <w:rPr>
          <w:noProof/>
          <w:sz w:val="18"/>
        </w:rPr>
      </w:pPr>
      <w:r w:rsidRPr="00686DEE">
        <w:rPr>
          <w:iCs/>
          <w:sz w:val="20"/>
          <w:szCs w:val="18"/>
        </w:rPr>
        <w:t xml:space="preserve">For the overview of leg geometries in Gerridae of various subfamilies and various body sizes we used data from </w:t>
      </w:r>
      <w:r w:rsidR="007D4A5F">
        <w:rPr>
          <w:iCs/>
          <w:sz w:val="20"/>
          <w:szCs w:val="18"/>
        </w:rPr>
        <w:t>T</w:t>
      </w:r>
      <w:r w:rsidRPr="00686DEE">
        <w:rPr>
          <w:iCs/>
          <w:sz w:val="20"/>
          <w:szCs w:val="18"/>
        </w:rPr>
        <w:t xml:space="preserve">able </w:t>
      </w:r>
      <w:r w:rsidR="001262AF" w:rsidRPr="00686DEE">
        <w:rPr>
          <w:iCs/>
          <w:sz w:val="20"/>
          <w:szCs w:val="18"/>
        </w:rPr>
        <w:t xml:space="preserve">16 </w:t>
      </w:r>
      <w:r w:rsidRPr="00686DEE">
        <w:rPr>
          <w:iCs/>
          <w:sz w:val="20"/>
          <w:szCs w:val="18"/>
        </w:rPr>
        <w:t>in Matsuda (</w:t>
      </w:r>
      <w:r w:rsidR="006F64DE" w:rsidRPr="00686DEE">
        <w:rPr>
          <w:iCs/>
          <w:sz w:val="20"/>
          <w:szCs w:val="18"/>
        </w:rPr>
        <w:t>1960</w:t>
      </w:r>
      <w:r w:rsidRPr="00686DEE">
        <w:rPr>
          <w:iCs/>
          <w:sz w:val="20"/>
          <w:szCs w:val="18"/>
        </w:rPr>
        <w:t xml:space="preserve">; see also </w:t>
      </w:r>
      <w:r w:rsidR="00D53159" w:rsidRPr="00686DEE">
        <w:rPr>
          <w:iCs/>
          <w:sz w:val="20"/>
          <w:szCs w:val="18"/>
        </w:rPr>
        <w:t xml:space="preserve">Fig. 6 and </w:t>
      </w:r>
      <w:r w:rsidR="006F64DE" w:rsidRPr="00686DEE">
        <w:rPr>
          <w:iCs/>
          <w:sz w:val="20"/>
          <w:szCs w:val="18"/>
        </w:rPr>
        <w:t xml:space="preserve">Fig. S13 </w:t>
      </w:r>
      <w:r w:rsidRPr="00686DEE">
        <w:rPr>
          <w:iCs/>
          <w:sz w:val="20"/>
          <w:szCs w:val="18"/>
        </w:rPr>
        <w:t>based on the same data)</w:t>
      </w:r>
      <w:r w:rsidR="00D53159" w:rsidRPr="00686DEE">
        <w:rPr>
          <w:iCs/>
          <w:sz w:val="20"/>
          <w:szCs w:val="18"/>
        </w:rPr>
        <w:t xml:space="preserve">. </w:t>
      </w:r>
      <w:r w:rsidRPr="00686DEE">
        <w:rPr>
          <w:iCs/>
          <w:sz w:val="20"/>
          <w:szCs w:val="18"/>
        </w:rPr>
        <w:t>We</w:t>
      </w:r>
      <w:r w:rsidR="00D53159" w:rsidRPr="00686DEE">
        <w:rPr>
          <w:iCs/>
          <w:sz w:val="20"/>
          <w:szCs w:val="18"/>
        </w:rPr>
        <w:t xml:space="preserve"> converted the Matsuda’s unit</w:t>
      </w:r>
      <w:r w:rsidR="004A018F">
        <w:rPr>
          <w:iCs/>
          <w:sz w:val="20"/>
          <w:szCs w:val="18"/>
        </w:rPr>
        <w:t>s</w:t>
      </w:r>
      <w:r w:rsidR="00D53159" w:rsidRPr="00686DEE">
        <w:rPr>
          <w:iCs/>
          <w:sz w:val="20"/>
          <w:szCs w:val="18"/>
        </w:rPr>
        <w:t xml:space="preserve"> to</w:t>
      </w:r>
      <w:r w:rsidRPr="00686DEE">
        <w:rPr>
          <w:iCs/>
          <w:sz w:val="20"/>
          <w:szCs w:val="18"/>
        </w:rPr>
        <w:t xml:space="preserve"> </w:t>
      </w:r>
      <w:r w:rsidRPr="00885FDF">
        <w:rPr>
          <w:iCs/>
          <w:sz w:val="20"/>
          <w:szCs w:val="20"/>
        </w:rPr>
        <w:t xml:space="preserve">metric measurement units (mm) </w:t>
      </w:r>
      <w:r w:rsidR="007D4A5F" w:rsidRPr="00885FDF">
        <w:rPr>
          <w:iCs/>
          <w:sz w:val="20"/>
          <w:szCs w:val="20"/>
        </w:rPr>
        <w:t xml:space="preserve">using </w:t>
      </w:r>
      <w:r w:rsidRPr="00885FDF">
        <w:rPr>
          <w:iCs/>
          <w:sz w:val="20"/>
          <w:szCs w:val="20"/>
        </w:rPr>
        <w:t>the information provided in Matsuda (</w:t>
      </w:r>
      <w:r w:rsidR="002D7347" w:rsidRPr="00885FDF">
        <w:rPr>
          <w:iCs/>
          <w:sz w:val="20"/>
          <w:szCs w:val="20"/>
        </w:rPr>
        <w:t>1960</w:t>
      </w:r>
      <w:r w:rsidR="007D4A5F" w:rsidRPr="00885FDF">
        <w:rPr>
          <w:iCs/>
          <w:sz w:val="20"/>
          <w:szCs w:val="20"/>
        </w:rPr>
        <w:t xml:space="preserve">) after one </w:t>
      </w:r>
      <w:r w:rsidR="00B90030" w:rsidRPr="00B90030">
        <w:rPr>
          <w:iCs/>
          <w:sz w:val="20"/>
          <w:szCs w:val="20"/>
        </w:rPr>
        <w:t>correction</w:t>
      </w:r>
      <w:r w:rsidR="007D4A5F" w:rsidRPr="00885FDF">
        <w:rPr>
          <w:iCs/>
          <w:sz w:val="20"/>
          <w:szCs w:val="20"/>
        </w:rPr>
        <w:t xml:space="preserve"> that was necessary to circumvent Matsuda’s apparent mistake. On</w:t>
      </w:r>
      <w:r w:rsidRPr="00885FDF">
        <w:rPr>
          <w:iCs/>
          <w:sz w:val="20"/>
          <w:szCs w:val="20"/>
        </w:rPr>
        <w:t xml:space="preserve"> page </w:t>
      </w:r>
      <w:r w:rsidR="002D7347" w:rsidRPr="00885FDF">
        <w:rPr>
          <w:iCs/>
          <w:sz w:val="20"/>
          <w:szCs w:val="20"/>
        </w:rPr>
        <w:t>32</w:t>
      </w:r>
      <w:r w:rsidR="00BD7764" w:rsidRPr="00885FDF">
        <w:rPr>
          <w:iCs/>
          <w:sz w:val="20"/>
          <w:szCs w:val="20"/>
        </w:rPr>
        <w:t xml:space="preserve"> Matsuda states the following rules: </w:t>
      </w:r>
      <w:r w:rsidR="002D7347" w:rsidRPr="00885FDF">
        <w:rPr>
          <w:iCs/>
          <w:sz w:val="20"/>
          <w:szCs w:val="20"/>
        </w:rPr>
        <w:t>“</w:t>
      </w:r>
      <w:r w:rsidR="002D7347" w:rsidRPr="00CA5A50">
        <w:rPr>
          <w:i/>
          <w:iCs/>
          <w:sz w:val="20"/>
          <w:szCs w:val="20"/>
        </w:rPr>
        <w:t>In table 16, 82 units are equal to 10 mm. For those values with asterisks, 173.7 units are equal to 10 mm</w:t>
      </w:r>
      <w:r w:rsidR="002D7347" w:rsidRPr="00885FDF">
        <w:rPr>
          <w:iCs/>
          <w:sz w:val="20"/>
          <w:szCs w:val="20"/>
        </w:rPr>
        <w:t>.”</w:t>
      </w:r>
      <w:r w:rsidR="007D4A5F" w:rsidRPr="00885FDF">
        <w:rPr>
          <w:iCs/>
          <w:sz w:val="20"/>
          <w:szCs w:val="20"/>
        </w:rPr>
        <w:t xml:space="preserve">. However, </w:t>
      </w:r>
      <w:r w:rsidR="008E79EE" w:rsidRPr="00885FDF">
        <w:rPr>
          <w:iCs/>
          <w:sz w:val="20"/>
          <w:szCs w:val="20"/>
        </w:rPr>
        <w:t xml:space="preserve">we concluded that </w:t>
      </w:r>
      <w:r w:rsidR="00B85267" w:rsidRPr="00885FDF">
        <w:rPr>
          <w:iCs/>
          <w:sz w:val="20"/>
          <w:szCs w:val="20"/>
        </w:rPr>
        <w:t>the correct rule is “</w:t>
      </w:r>
      <w:r w:rsidR="008E79EE" w:rsidRPr="00885FDF">
        <w:rPr>
          <w:iCs/>
          <w:sz w:val="20"/>
          <w:szCs w:val="20"/>
        </w:rPr>
        <w:t>10</w:t>
      </w:r>
      <w:r w:rsidR="00B90030" w:rsidRPr="00885FDF">
        <w:rPr>
          <w:iCs/>
          <w:sz w:val="20"/>
          <w:szCs w:val="20"/>
        </w:rPr>
        <w:t xml:space="preserve"> </w:t>
      </w:r>
      <w:r w:rsidR="008E79EE" w:rsidRPr="00885FDF">
        <w:rPr>
          <w:iCs/>
          <w:sz w:val="20"/>
          <w:szCs w:val="20"/>
        </w:rPr>
        <w:t xml:space="preserve">mm is equal to the 173.7 units of </w:t>
      </w:r>
      <w:r w:rsidR="00B85267" w:rsidRPr="00885FDF">
        <w:rPr>
          <w:iCs/>
          <w:sz w:val="20"/>
          <w:szCs w:val="20"/>
        </w:rPr>
        <w:t>measurements</w:t>
      </w:r>
      <w:r w:rsidR="008E79EE" w:rsidRPr="00885FDF">
        <w:rPr>
          <w:iCs/>
          <w:sz w:val="20"/>
          <w:szCs w:val="20"/>
        </w:rPr>
        <w:t xml:space="preserve"> present</w:t>
      </w:r>
      <w:r w:rsidR="00B85267" w:rsidRPr="00885FDF">
        <w:rPr>
          <w:iCs/>
          <w:sz w:val="20"/>
          <w:szCs w:val="20"/>
        </w:rPr>
        <w:t xml:space="preserve">ed </w:t>
      </w:r>
      <w:r w:rsidR="008E79EE" w:rsidRPr="00885FDF">
        <w:rPr>
          <w:iCs/>
          <w:sz w:val="20"/>
          <w:szCs w:val="20"/>
        </w:rPr>
        <w:t xml:space="preserve">in </w:t>
      </w:r>
      <w:r w:rsidR="008E79EE" w:rsidRPr="00885FDF">
        <w:rPr>
          <w:iCs/>
          <w:sz w:val="20"/>
          <w:szCs w:val="20"/>
        </w:rPr>
        <w:lastRenderedPageBreak/>
        <w:t>Table 16</w:t>
      </w:r>
      <w:r w:rsidR="00B85267" w:rsidRPr="00885FDF">
        <w:rPr>
          <w:iCs/>
          <w:sz w:val="20"/>
          <w:szCs w:val="20"/>
        </w:rPr>
        <w:t>”</w:t>
      </w:r>
      <w:r w:rsidR="008E79EE" w:rsidRPr="00885FDF">
        <w:rPr>
          <w:iCs/>
          <w:sz w:val="20"/>
          <w:szCs w:val="20"/>
        </w:rPr>
        <w:t xml:space="preserve"> </w:t>
      </w:r>
      <w:r w:rsidR="00B85267" w:rsidRPr="00885FDF">
        <w:rPr>
          <w:iCs/>
          <w:sz w:val="20"/>
          <w:szCs w:val="20"/>
        </w:rPr>
        <w:t xml:space="preserve">for all species listed there (regardless of whether they are marked with asterisk or not) because only this rule </w:t>
      </w:r>
      <w:r w:rsidR="008E79EE" w:rsidRPr="00885FDF">
        <w:rPr>
          <w:iCs/>
          <w:sz w:val="20"/>
          <w:szCs w:val="20"/>
        </w:rPr>
        <w:t xml:space="preserve">gives results that agree with body lengths of several species known to us, and with the body </w:t>
      </w:r>
      <w:r w:rsidR="004A018F" w:rsidRPr="00885FDF">
        <w:rPr>
          <w:iCs/>
          <w:sz w:val="20"/>
          <w:szCs w:val="20"/>
        </w:rPr>
        <w:t>length</w:t>
      </w:r>
      <w:r w:rsidR="008E79EE" w:rsidRPr="00885FDF">
        <w:rPr>
          <w:iCs/>
          <w:sz w:val="20"/>
          <w:szCs w:val="20"/>
        </w:rPr>
        <w:t xml:space="preserve"> of </w:t>
      </w:r>
      <w:r w:rsidR="008E79EE" w:rsidRPr="00CA5A50">
        <w:rPr>
          <w:i/>
          <w:iCs/>
          <w:sz w:val="20"/>
          <w:szCs w:val="20"/>
        </w:rPr>
        <w:t>G. gigas</w:t>
      </w:r>
      <w:r w:rsidR="008E79EE" w:rsidRPr="00885FDF">
        <w:rPr>
          <w:iCs/>
          <w:sz w:val="20"/>
          <w:szCs w:val="20"/>
        </w:rPr>
        <w:t xml:space="preserve"> listed by Matsuda in a different part of his book. </w:t>
      </w:r>
      <w:r w:rsidR="008D3DAB" w:rsidRPr="00885FDF">
        <w:rPr>
          <w:iCs/>
          <w:sz w:val="20"/>
          <w:szCs w:val="20"/>
        </w:rPr>
        <w:t xml:space="preserve">Matsuda mentions on page 12 that that body length of </w:t>
      </w:r>
      <w:r w:rsidR="008D3DAB" w:rsidRPr="00CA5A50">
        <w:rPr>
          <w:i/>
          <w:iCs/>
          <w:sz w:val="20"/>
          <w:szCs w:val="20"/>
        </w:rPr>
        <w:t>G. gigas</w:t>
      </w:r>
      <w:r w:rsidR="008D3DAB" w:rsidRPr="00885FDF">
        <w:rPr>
          <w:iCs/>
          <w:sz w:val="20"/>
          <w:szCs w:val="20"/>
        </w:rPr>
        <w:t xml:space="preserve"> is 3.19</w:t>
      </w:r>
      <w:r w:rsidR="00B90030" w:rsidRPr="00885FDF">
        <w:rPr>
          <w:iCs/>
          <w:sz w:val="20"/>
          <w:szCs w:val="20"/>
        </w:rPr>
        <w:t xml:space="preserve"> </w:t>
      </w:r>
      <w:r w:rsidR="008D3DAB" w:rsidRPr="00885FDF">
        <w:rPr>
          <w:iCs/>
          <w:sz w:val="20"/>
          <w:szCs w:val="20"/>
        </w:rPr>
        <w:t>cm (“</w:t>
      </w:r>
      <w:r w:rsidR="008D3DAB" w:rsidRPr="00885FDF">
        <w:rPr>
          <w:i/>
          <w:iCs/>
          <w:sz w:val="20"/>
          <w:szCs w:val="20"/>
        </w:rPr>
        <w:t>Gigantometra gigas</w:t>
      </w:r>
      <w:r w:rsidR="008D3DAB" w:rsidRPr="00885FDF">
        <w:rPr>
          <w:iCs/>
          <w:sz w:val="20"/>
          <w:szCs w:val="20"/>
        </w:rPr>
        <w:t xml:space="preserve"> (China), male. Length of body: 31.9 mm.”; Fig. 3), which is consistent with the calculation using the </w:t>
      </w:r>
      <w:r w:rsidR="00655F4B" w:rsidRPr="00885FDF">
        <w:rPr>
          <w:iCs/>
          <w:sz w:val="20"/>
          <w:szCs w:val="20"/>
        </w:rPr>
        <w:t>“</w:t>
      </w:r>
      <w:r w:rsidR="008D3DAB" w:rsidRPr="00885FDF">
        <w:rPr>
          <w:iCs/>
          <w:sz w:val="20"/>
          <w:szCs w:val="20"/>
        </w:rPr>
        <w:t>173.7 units</w:t>
      </w:r>
      <w:r w:rsidR="00655F4B" w:rsidRPr="00885FDF">
        <w:rPr>
          <w:iCs/>
          <w:sz w:val="20"/>
          <w:szCs w:val="20"/>
        </w:rPr>
        <w:t>”</w:t>
      </w:r>
      <w:r w:rsidR="008D3DAB" w:rsidRPr="00885FDF">
        <w:rPr>
          <w:iCs/>
          <w:sz w:val="20"/>
          <w:szCs w:val="20"/>
        </w:rPr>
        <w:t xml:space="preserve"> rule but not the</w:t>
      </w:r>
      <w:r w:rsidR="001329C0" w:rsidRPr="00885FDF">
        <w:rPr>
          <w:iCs/>
          <w:sz w:val="20"/>
          <w:szCs w:val="20"/>
        </w:rPr>
        <w:t>”</w:t>
      </w:r>
      <w:r w:rsidR="008D3DAB" w:rsidRPr="00885FDF">
        <w:rPr>
          <w:iCs/>
          <w:sz w:val="20"/>
          <w:szCs w:val="20"/>
        </w:rPr>
        <w:t xml:space="preserve"> </w:t>
      </w:r>
      <w:r w:rsidR="00655F4B" w:rsidRPr="00885FDF">
        <w:rPr>
          <w:iCs/>
          <w:sz w:val="20"/>
          <w:szCs w:val="20"/>
        </w:rPr>
        <w:t>82 units rule</w:t>
      </w:r>
      <w:r w:rsidR="001329C0" w:rsidRPr="00885FDF">
        <w:rPr>
          <w:iCs/>
          <w:sz w:val="20"/>
          <w:szCs w:val="20"/>
        </w:rPr>
        <w:t>”</w:t>
      </w:r>
      <w:r w:rsidR="00655F4B" w:rsidRPr="00885FDF">
        <w:rPr>
          <w:iCs/>
          <w:sz w:val="20"/>
          <w:szCs w:val="20"/>
        </w:rPr>
        <w:t xml:space="preserve"> (predicted body length of G. gigas: 67.08</w:t>
      </w:r>
      <w:r w:rsidR="00B90030" w:rsidRPr="00885FDF">
        <w:rPr>
          <w:iCs/>
          <w:sz w:val="20"/>
          <w:szCs w:val="20"/>
        </w:rPr>
        <w:t xml:space="preserve"> </w:t>
      </w:r>
      <w:r w:rsidR="00655F4B" w:rsidRPr="00885FDF">
        <w:rPr>
          <w:iCs/>
          <w:sz w:val="20"/>
          <w:szCs w:val="20"/>
        </w:rPr>
        <w:t>mm), which according to Matsuda’s erroneous advi</w:t>
      </w:r>
      <w:r w:rsidR="00885FDF">
        <w:rPr>
          <w:iCs/>
          <w:sz w:val="20"/>
          <w:szCs w:val="20"/>
        </w:rPr>
        <w:t>c</w:t>
      </w:r>
      <w:r w:rsidR="00655F4B" w:rsidRPr="00885FDF">
        <w:rPr>
          <w:iCs/>
          <w:sz w:val="20"/>
          <w:szCs w:val="20"/>
        </w:rPr>
        <w:t xml:space="preserve">e is supposed to be applied to </w:t>
      </w:r>
      <w:r w:rsidR="00655F4B" w:rsidRPr="00CA5A50">
        <w:rPr>
          <w:i/>
          <w:iCs/>
          <w:sz w:val="20"/>
          <w:szCs w:val="20"/>
        </w:rPr>
        <w:t>G. gigas</w:t>
      </w:r>
      <w:r w:rsidR="00655F4B" w:rsidRPr="00885FDF">
        <w:rPr>
          <w:iCs/>
          <w:sz w:val="20"/>
          <w:szCs w:val="20"/>
        </w:rPr>
        <w:t xml:space="preserve"> as it is listed without an asterisk in Table 16. When we tried to convert body length by using</w:t>
      </w:r>
      <w:r w:rsidR="001329C0" w:rsidRPr="00885FDF">
        <w:rPr>
          <w:iCs/>
          <w:sz w:val="20"/>
          <w:szCs w:val="20"/>
        </w:rPr>
        <w:t xml:space="preserve"> the</w:t>
      </w:r>
      <w:r w:rsidR="00655F4B" w:rsidRPr="00885FDF">
        <w:rPr>
          <w:iCs/>
          <w:sz w:val="20"/>
          <w:szCs w:val="20"/>
        </w:rPr>
        <w:t xml:space="preserve"> “173.7 units </w:t>
      </w:r>
      <w:r w:rsidR="004A018F" w:rsidRPr="00885FDF">
        <w:rPr>
          <w:iCs/>
          <w:sz w:val="20"/>
          <w:szCs w:val="20"/>
        </w:rPr>
        <w:t xml:space="preserve">rule” to species </w:t>
      </w:r>
      <w:r w:rsidR="00655F4B" w:rsidRPr="00885FDF">
        <w:rPr>
          <w:iCs/>
          <w:sz w:val="20"/>
          <w:szCs w:val="20"/>
        </w:rPr>
        <w:t>without asterisks</w:t>
      </w:r>
      <w:r w:rsidR="004A018F" w:rsidRPr="00885FDF">
        <w:rPr>
          <w:iCs/>
          <w:sz w:val="20"/>
          <w:szCs w:val="20"/>
        </w:rPr>
        <w:t xml:space="preserve"> then </w:t>
      </w:r>
      <w:r w:rsidR="00655F4B" w:rsidRPr="00885FDF">
        <w:rPr>
          <w:iCs/>
          <w:sz w:val="20"/>
          <w:szCs w:val="20"/>
        </w:rPr>
        <w:t>the body length</w:t>
      </w:r>
      <w:r w:rsidR="004A018F" w:rsidRPr="00885FDF">
        <w:rPr>
          <w:iCs/>
          <w:sz w:val="20"/>
          <w:szCs w:val="20"/>
        </w:rPr>
        <w:t>s</w:t>
      </w:r>
      <w:r w:rsidR="00655F4B" w:rsidRPr="00885FDF">
        <w:rPr>
          <w:iCs/>
          <w:sz w:val="20"/>
          <w:szCs w:val="20"/>
        </w:rPr>
        <w:t xml:space="preserve"> matched reasonably </w:t>
      </w:r>
      <w:r w:rsidR="001329C0" w:rsidRPr="00885FDF">
        <w:rPr>
          <w:iCs/>
          <w:sz w:val="20"/>
          <w:szCs w:val="20"/>
        </w:rPr>
        <w:t>wel</w:t>
      </w:r>
      <w:r w:rsidR="004A018F" w:rsidRPr="00885FDF">
        <w:rPr>
          <w:iCs/>
          <w:sz w:val="20"/>
          <w:szCs w:val="20"/>
        </w:rPr>
        <w:t xml:space="preserve">l </w:t>
      </w:r>
      <w:r w:rsidR="00655F4B" w:rsidRPr="00885FDF">
        <w:rPr>
          <w:iCs/>
          <w:sz w:val="20"/>
          <w:szCs w:val="20"/>
        </w:rPr>
        <w:t xml:space="preserve">with our observed data (e.g., </w:t>
      </w:r>
      <w:r w:rsidR="004A018F" w:rsidRPr="00885FDF">
        <w:rPr>
          <w:iCs/>
          <w:sz w:val="20"/>
          <w:szCs w:val="20"/>
        </w:rPr>
        <w:t>~31 mm for</w:t>
      </w:r>
      <w:r w:rsidR="00655F4B" w:rsidRPr="00885FDF">
        <w:rPr>
          <w:iCs/>
          <w:sz w:val="20"/>
          <w:szCs w:val="20"/>
        </w:rPr>
        <w:t xml:space="preserve"> </w:t>
      </w:r>
      <w:r w:rsidR="00655F4B" w:rsidRPr="00885FDF">
        <w:rPr>
          <w:i/>
          <w:iCs/>
          <w:sz w:val="20"/>
          <w:szCs w:val="20"/>
        </w:rPr>
        <w:t>G. gigas</w:t>
      </w:r>
      <w:r w:rsidR="004A018F" w:rsidRPr="00885FDF">
        <w:rPr>
          <w:iCs/>
          <w:sz w:val="20"/>
          <w:szCs w:val="20"/>
        </w:rPr>
        <w:t>, ~12 mm for</w:t>
      </w:r>
      <w:r w:rsidR="00655F4B" w:rsidRPr="00885FDF">
        <w:rPr>
          <w:iCs/>
          <w:sz w:val="20"/>
          <w:szCs w:val="20"/>
        </w:rPr>
        <w:t xml:space="preserve"> </w:t>
      </w:r>
      <w:r w:rsidR="00655F4B" w:rsidRPr="00885FDF">
        <w:rPr>
          <w:i/>
          <w:iCs/>
          <w:sz w:val="20"/>
          <w:szCs w:val="20"/>
        </w:rPr>
        <w:t>A. paludum</w:t>
      </w:r>
      <w:r w:rsidR="004A018F" w:rsidRPr="00885FDF">
        <w:rPr>
          <w:iCs/>
          <w:sz w:val="20"/>
          <w:szCs w:val="20"/>
        </w:rPr>
        <w:t>, ~13-16 mm for</w:t>
      </w:r>
      <w:r w:rsidR="00655F4B" w:rsidRPr="00885FDF">
        <w:rPr>
          <w:iCs/>
          <w:sz w:val="20"/>
          <w:szCs w:val="20"/>
        </w:rPr>
        <w:t xml:space="preserve"> Ptilomerinae). Therefore, we used </w:t>
      </w:r>
      <w:r w:rsidR="004A018F" w:rsidRPr="00885FDF">
        <w:rPr>
          <w:iCs/>
          <w:sz w:val="20"/>
          <w:szCs w:val="20"/>
        </w:rPr>
        <w:t xml:space="preserve">the </w:t>
      </w:r>
      <w:r w:rsidR="00655F4B" w:rsidRPr="00885FDF">
        <w:rPr>
          <w:iCs/>
          <w:sz w:val="20"/>
          <w:szCs w:val="20"/>
        </w:rPr>
        <w:t xml:space="preserve">“173.7 units </w:t>
      </w:r>
      <w:r w:rsidR="004A018F" w:rsidRPr="00885FDF">
        <w:rPr>
          <w:iCs/>
          <w:sz w:val="20"/>
          <w:szCs w:val="20"/>
        </w:rPr>
        <w:t>rule</w:t>
      </w:r>
      <w:r w:rsidR="00655F4B" w:rsidRPr="00885FDF">
        <w:rPr>
          <w:iCs/>
          <w:sz w:val="20"/>
          <w:szCs w:val="20"/>
        </w:rPr>
        <w:t xml:space="preserve">” </w:t>
      </w:r>
      <w:r w:rsidR="004A018F" w:rsidRPr="00885FDF">
        <w:rPr>
          <w:iCs/>
          <w:sz w:val="20"/>
          <w:szCs w:val="20"/>
        </w:rPr>
        <w:t>for data presented in</w:t>
      </w:r>
      <w:r w:rsidR="004A018F">
        <w:rPr>
          <w:iCs/>
          <w:sz w:val="20"/>
          <w:szCs w:val="18"/>
        </w:rPr>
        <w:t xml:space="preserve"> </w:t>
      </w:r>
      <w:r w:rsidR="00655F4B" w:rsidRPr="00655F4B">
        <w:rPr>
          <w:iCs/>
          <w:sz w:val="20"/>
          <w:szCs w:val="18"/>
        </w:rPr>
        <w:t>Fig</w:t>
      </w:r>
      <w:r w:rsidR="004A018F">
        <w:rPr>
          <w:iCs/>
          <w:sz w:val="20"/>
          <w:szCs w:val="18"/>
        </w:rPr>
        <w:t>ures</w:t>
      </w:r>
      <w:r w:rsidR="00655F4B" w:rsidRPr="00655F4B">
        <w:rPr>
          <w:iCs/>
          <w:sz w:val="20"/>
          <w:szCs w:val="18"/>
        </w:rPr>
        <w:t xml:space="preserve"> 6 and S13.</w:t>
      </w:r>
      <w:r w:rsidR="007F54BB">
        <w:rPr>
          <w:iCs/>
          <w:sz w:val="20"/>
          <w:szCs w:val="18"/>
        </w:rPr>
        <w:t xml:space="preserve"> </w:t>
      </w:r>
    </w:p>
    <w:sectPr w:rsidR="00334448" w:rsidRPr="00E04C1C">
      <w:footerReference w:type="default" r:id="rId24"/>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C2633" w14:textId="77777777" w:rsidR="0033779A" w:rsidRDefault="0033779A" w:rsidP="00917059">
      <w:pPr>
        <w:spacing w:after="0" w:line="240" w:lineRule="auto"/>
      </w:pPr>
      <w:r>
        <w:separator/>
      </w:r>
    </w:p>
  </w:endnote>
  <w:endnote w:type="continuationSeparator" w:id="0">
    <w:p w14:paraId="7B7AF1B6" w14:textId="77777777" w:rsidR="0033779A" w:rsidRDefault="0033779A" w:rsidP="00917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2472417"/>
      <w:docPartObj>
        <w:docPartGallery w:val="Page Numbers (Bottom of Page)"/>
        <w:docPartUnique/>
      </w:docPartObj>
    </w:sdtPr>
    <w:sdtEndPr>
      <w:rPr>
        <w:noProof/>
      </w:rPr>
    </w:sdtEndPr>
    <w:sdtContent>
      <w:p w14:paraId="0B39062F" w14:textId="43A1644A" w:rsidR="00EF3C12" w:rsidRDefault="00EF3C12">
        <w:pPr>
          <w:pStyle w:val="a6"/>
          <w:jc w:val="center"/>
        </w:pPr>
        <w:r>
          <w:fldChar w:fldCharType="begin"/>
        </w:r>
        <w:r>
          <w:instrText xml:space="preserve"> PAGE   \* MERGEFORMAT </w:instrText>
        </w:r>
        <w:r>
          <w:fldChar w:fldCharType="separate"/>
        </w:r>
        <w:r w:rsidR="007001E5">
          <w:rPr>
            <w:noProof/>
          </w:rPr>
          <w:t>16</w:t>
        </w:r>
        <w:r>
          <w:rPr>
            <w:noProof/>
          </w:rPr>
          <w:fldChar w:fldCharType="end"/>
        </w:r>
      </w:p>
    </w:sdtContent>
  </w:sdt>
  <w:p w14:paraId="18375F3C" w14:textId="77777777" w:rsidR="00EF3C12" w:rsidRDefault="00EF3C1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35739" w14:textId="77777777" w:rsidR="0033779A" w:rsidRDefault="0033779A" w:rsidP="00917059">
      <w:pPr>
        <w:spacing w:after="0" w:line="240" w:lineRule="auto"/>
      </w:pPr>
      <w:r>
        <w:separator/>
      </w:r>
    </w:p>
  </w:footnote>
  <w:footnote w:type="continuationSeparator" w:id="0">
    <w:p w14:paraId="4C0EE48E" w14:textId="77777777" w:rsidR="0033779A" w:rsidRDefault="0033779A" w:rsidP="009170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66A90"/>
    <w:multiLevelType w:val="multilevel"/>
    <w:tmpl w:val="DC9E5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B320D9"/>
    <w:multiLevelType w:val="multilevel"/>
    <w:tmpl w:val="A5A66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3380433">
    <w:abstractNumId w:val="1"/>
  </w:num>
  <w:num w:numId="2" w16cid:durableId="782918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0NzewMDE1MrEAcpV0lIJTi4sz8/NACoyMagEiGGpdLQAAAA=="/>
  </w:docVars>
  <w:rsids>
    <w:rsidRoot w:val="0042156F"/>
    <w:rsid w:val="00002E50"/>
    <w:rsid w:val="00003637"/>
    <w:rsid w:val="00006CEF"/>
    <w:rsid w:val="00010177"/>
    <w:rsid w:val="00015844"/>
    <w:rsid w:val="00020E89"/>
    <w:rsid w:val="000226D6"/>
    <w:rsid w:val="00034EEA"/>
    <w:rsid w:val="000378E9"/>
    <w:rsid w:val="00041370"/>
    <w:rsid w:val="0004276E"/>
    <w:rsid w:val="00045F9A"/>
    <w:rsid w:val="0004623C"/>
    <w:rsid w:val="00061730"/>
    <w:rsid w:val="00063468"/>
    <w:rsid w:val="00064390"/>
    <w:rsid w:val="000651EB"/>
    <w:rsid w:val="000675A7"/>
    <w:rsid w:val="000710F1"/>
    <w:rsid w:val="00074D7D"/>
    <w:rsid w:val="0007543C"/>
    <w:rsid w:val="000839F5"/>
    <w:rsid w:val="00086921"/>
    <w:rsid w:val="000925BF"/>
    <w:rsid w:val="000968C0"/>
    <w:rsid w:val="000A05DD"/>
    <w:rsid w:val="000A36D8"/>
    <w:rsid w:val="000A46B9"/>
    <w:rsid w:val="000B21BF"/>
    <w:rsid w:val="000B4465"/>
    <w:rsid w:val="000B7735"/>
    <w:rsid w:val="000B7C01"/>
    <w:rsid w:val="000C1B9D"/>
    <w:rsid w:val="000C21BA"/>
    <w:rsid w:val="000C3F8E"/>
    <w:rsid w:val="000C7AA4"/>
    <w:rsid w:val="000D0DB1"/>
    <w:rsid w:val="000D36CE"/>
    <w:rsid w:val="000D69CC"/>
    <w:rsid w:val="000E0135"/>
    <w:rsid w:val="000E0BEA"/>
    <w:rsid w:val="000E1779"/>
    <w:rsid w:val="000E3AB8"/>
    <w:rsid w:val="000E6340"/>
    <w:rsid w:val="000E6630"/>
    <w:rsid w:val="000F3DE9"/>
    <w:rsid w:val="000F60BB"/>
    <w:rsid w:val="0010094F"/>
    <w:rsid w:val="001011C1"/>
    <w:rsid w:val="0011588A"/>
    <w:rsid w:val="00116200"/>
    <w:rsid w:val="00121517"/>
    <w:rsid w:val="00125E32"/>
    <w:rsid w:val="001262AF"/>
    <w:rsid w:val="001329C0"/>
    <w:rsid w:val="001345E5"/>
    <w:rsid w:val="001360E8"/>
    <w:rsid w:val="0014104B"/>
    <w:rsid w:val="00141278"/>
    <w:rsid w:val="00144471"/>
    <w:rsid w:val="00145A62"/>
    <w:rsid w:val="00152345"/>
    <w:rsid w:val="00152675"/>
    <w:rsid w:val="001551C9"/>
    <w:rsid w:val="001561F1"/>
    <w:rsid w:val="001600D6"/>
    <w:rsid w:val="00161C13"/>
    <w:rsid w:val="001713B0"/>
    <w:rsid w:val="00174674"/>
    <w:rsid w:val="00180845"/>
    <w:rsid w:val="001809C2"/>
    <w:rsid w:val="00180CA0"/>
    <w:rsid w:val="00182AE5"/>
    <w:rsid w:val="0019174F"/>
    <w:rsid w:val="00191A05"/>
    <w:rsid w:val="00194D0A"/>
    <w:rsid w:val="001A3820"/>
    <w:rsid w:val="001A7CB6"/>
    <w:rsid w:val="001B2D7C"/>
    <w:rsid w:val="001B467E"/>
    <w:rsid w:val="001B7F86"/>
    <w:rsid w:val="001C5F06"/>
    <w:rsid w:val="001D1DD1"/>
    <w:rsid w:val="001D3A9E"/>
    <w:rsid w:val="001E1AA4"/>
    <w:rsid w:val="001E2729"/>
    <w:rsid w:val="001E322F"/>
    <w:rsid w:val="001E4BB9"/>
    <w:rsid w:val="001F0C0A"/>
    <w:rsid w:val="001F2E82"/>
    <w:rsid w:val="002009B6"/>
    <w:rsid w:val="00203A70"/>
    <w:rsid w:val="002076D5"/>
    <w:rsid w:val="00211BA8"/>
    <w:rsid w:val="0021350F"/>
    <w:rsid w:val="00217105"/>
    <w:rsid w:val="00220A81"/>
    <w:rsid w:val="00224874"/>
    <w:rsid w:val="00224A54"/>
    <w:rsid w:val="0022664F"/>
    <w:rsid w:val="0023058C"/>
    <w:rsid w:val="00230A88"/>
    <w:rsid w:val="002327E8"/>
    <w:rsid w:val="002336B0"/>
    <w:rsid w:val="00237240"/>
    <w:rsid w:val="0023785B"/>
    <w:rsid w:val="002418D9"/>
    <w:rsid w:val="00241A7F"/>
    <w:rsid w:val="00245699"/>
    <w:rsid w:val="00250AB6"/>
    <w:rsid w:val="002516F8"/>
    <w:rsid w:val="00252698"/>
    <w:rsid w:val="002576EF"/>
    <w:rsid w:val="00270523"/>
    <w:rsid w:val="002839AA"/>
    <w:rsid w:val="002842D7"/>
    <w:rsid w:val="00290E6E"/>
    <w:rsid w:val="0029213A"/>
    <w:rsid w:val="002A08B4"/>
    <w:rsid w:val="002A3D98"/>
    <w:rsid w:val="002A762A"/>
    <w:rsid w:val="002A7774"/>
    <w:rsid w:val="002A7E1C"/>
    <w:rsid w:val="002B6D36"/>
    <w:rsid w:val="002C1510"/>
    <w:rsid w:val="002C4238"/>
    <w:rsid w:val="002C4B3E"/>
    <w:rsid w:val="002C57FC"/>
    <w:rsid w:val="002C7FE8"/>
    <w:rsid w:val="002D171E"/>
    <w:rsid w:val="002D2023"/>
    <w:rsid w:val="002D3FD3"/>
    <w:rsid w:val="002D70EA"/>
    <w:rsid w:val="002D7347"/>
    <w:rsid w:val="002E43CE"/>
    <w:rsid w:val="002E5805"/>
    <w:rsid w:val="002E6C90"/>
    <w:rsid w:val="002F5E0C"/>
    <w:rsid w:val="002F7640"/>
    <w:rsid w:val="002F7AF4"/>
    <w:rsid w:val="00301435"/>
    <w:rsid w:val="00312C4D"/>
    <w:rsid w:val="003159A0"/>
    <w:rsid w:val="003162FC"/>
    <w:rsid w:val="00334448"/>
    <w:rsid w:val="0033553B"/>
    <w:rsid w:val="0033779A"/>
    <w:rsid w:val="003419AC"/>
    <w:rsid w:val="00347965"/>
    <w:rsid w:val="0035068D"/>
    <w:rsid w:val="003511D0"/>
    <w:rsid w:val="00356182"/>
    <w:rsid w:val="003564F3"/>
    <w:rsid w:val="00362710"/>
    <w:rsid w:val="00365A4E"/>
    <w:rsid w:val="003827EC"/>
    <w:rsid w:val="003843EE"/>
    <w:rsid w:val="00385497"/>
    <w:rsid w:val="00386D8D"/>
    <w:rsid w:val="0039082C"/>
    <w:rsid w:val="00394E90"/>
    <w:rsid w:val="00395AE3"/>
    <w:rsid w:val="003A1E5D"/>
    <w:rsid w:val="003A4183"/>
    <w:rsid w:val="003B0396"/>
    <w:rsid w:val="003B0FBC"/>
    <w:rsid w:val="003B31AC"/>
    <w:rsid w:val="003B40A6"/>
    <w:rsid w:val="003C40C3"/>
    <w:rsid w:val="003C76DB"/>
    <w:rsid w:val="003D125B"/>
    <w:rsid w:val="003D17E9"/>
    <w:rsid w:val="003D770C"/>
    <w:rsid w:val="003E4166"/>
    <w:rsid w:val="003E50D6"/>
    <w:rsid w:val="003E6B87"/>
    <w:rsid w:val="003E7F6B"/>
    <w:rsid w:val="003F1E9B"/>
    <w:rsid w:val="003F740E"/>
    <w:rsid w:val="0040752C"/>
    <w:rsid w:val="004077A5"/>
    <w:rsid w:val="004172FE"/>
    <w:rsid w:val="0042156F"/>
    <w:rsid w:val="0042312D"/>
    <w:rsid w:val="00427D9F"/>
    <w:rsid w:val="0043332B"/>
    <w:rsid w:val="00434E4D"/>
    <w:rsid w:val="0043680A"/>
    <w:rsid w:val="00436AC9"/>
    <w:rsid w:val="00440278"/>
    <w:rsid w:val="004408F6"/>
    <w:rsid w:val="0044153D"/>
    <w:rsid w:val="00442A92"/>
    <w:rsid w:val="00445008"/>
    <w:rsid w:val="004457EC"/>
    <w:rsid w:val="004460B2"/>
    <w:rsid w:val="00446A1B"/>
    <w:rsid w:val="00452571"/>
    <w:rsid w:val="004567EA"/>
    <w:rsid w:val="00460D3B"/>
    <w:rsid w:val="004665ED"/>
    <w:rsid w:val="00474C8B"/>
    <w:rsid w:val="00482458"/>
    <w:rsid w:val="00484C99"/>
    <w:rsid w:val="0048624E"/>
    <w:rsid w:val="004A018F"/>
    <w:rsid w:val="004A11A6"/>
    <w:rsid w:val="004A1791"/>
    <w:rsid w:val="004B1BC0"/>
    <w:rsid w:val="004B51C0"/>
    <w:rsid w:val="004B7419"/>
    <w:rsid w:val="004C3E89"/>
    <w:rsid w:val="004D5720"/>
    <w:rsid w:val="004E2513"/>
    <w:rsid w:val="004E391D"/>
    <w:rsid w:val="004E43EC"/>
    <w:rsid w:val="004E48F7"/>
    <w:rsid w:val="004E7D73"/>
    <w:rsid w:val="004F054B"/>
    <w:rsid w:val="004F5AAA"/>
    <w:rsid w:val="0050246C"/>
    <w:rsid w:val="00502679"/>
    <w:rsid w:val="00504083"/>
    <w:rsid w:val="00504321"/>
    <w:rsid w:val="005107C7"/>
    <w:rsid w:val="00514771"/>
    <w:rsid w:val="00515361"/>
    <w:rsid w:val="005175C8"/>
    <w:rsid w:val="005209F1"/>
    <w:rsid w:val="00523129"/>
    <w:rsid w:val="005246CB"/>
    <w:rsid w:val="00524E91"/>
    <w:rsid w:val="00525455"/>
    <w:rsid w:val="00525F0D"/>
    <w:rsid w:val="005269B3"/>
    <w:rsid w:val="0053079E"/>
    <w:rsid w:val="00530D0B"/>
    <w:rsid w:val="005315F7"/>
    <w:rsid w:val="005372B8"/>
    <w:rsid w:val="0053779E"/>
    <w:rsid w:val="00542783"/>
    <w:rsid w:val="005452A3"/>
    <w:rsid w:val="00545EE9"/>
    <w:rsid w:val="00553E9F"/>
    <w:rsid w:val="005543B5"/>
    <w:rsid w:val="0055636D"/>
    <w:rsid w:val="00557964"/>
    <w:rsid w:val="00560A8A"/>
    <w:rsid w:val="005615E0"/>
    <w:rsid w:val="00561D75"/>
    <w:rsid w:val="00566643"/>
    <w:rsid w:val="00566CE7"/>
    <w:rsid w:val="00571BAF"/>
    <w:rsid w:val="0058360B"/>
    <w:rsid w:val="005877C4"/>
    <w:rsid w:val="00592E14"/>
    <w:rsid w:val="00593355"/>
    <w:rsid w:val="00594F32"/>
    <w:rsid w:val="00595453"/>
    <w:rsid w:val="005A188C"/>
    <w:rsid w:val="005A209B"/>
    <w:rsid w:val="005A7ABE"/>
    <w:rsid w:val="005B4E9F"/>
    <w:rsid w:val="005B53C7"/>
    <w:rsid w:val="005B652C"/>
    <w:rsid w:val="005B72D7"/>
    <w:rsid w:val="005C1651"/>
    <w:rsid w:val="005C7D6E"/>
    <w:rsid w:val="005D2196"/>
    <w:rsid w:val="005D2EED"/>
    <w:rsid w:val="005E317B"/>
    <w:rsid w:val="005F120A"/>
    <w:rsid w:val="005F15E7"/>
    <w:rsid w:val="005F28B9"/>
    <w:rsid w:val="00605C62"/>
    <w:rsid w:val="00605CAE"/>
    <w:rsid w:val="00605DFC"/>
    <w:rsid w:val="0060614F"/>
    <w:rsid w:val="00612D5C"/>
    <w:rsid w:val="00631C8D"/>
    <w:rsid w:val="00633DE2"/>
    <w:rsid w:val="00634FED"/>
    <w:rsid w:val="00635F19"/>
    <w:rsid w:val="006405BB"/>
    <w:rsid w:val="00643AAC"/>
    <w:rsid w:val="00645033"/>
    <w:rsid w:val="00645DCD"/>
    <w:rsid w:val="00654D41"/>
    <w:rsid w:val="00655F4B"/>
    <w:rsid w:val="00656166"/>
    <w:rsid w:val="006638C8"/>
    <w:rsid w:val="00665616"/>
    <w:rsid w:val="00667460"/>
    <w:rsid w:val="00672894"/>
    <w:rsid w:val="006830E1"/>
    <w:rsid w:val="00686DEE"/>
    <w:rsid w:val="00693D0D"/>
    <w:rsid w:val="00695A32"/>
    <w:rsid w:val="006B1F12"/>
    <w:rsid w:val="006B2578"/>
    <w:rsid w:val="006B55EF"/>
    <w:rsid w:val="006B773D"/>
    <w:rsid w:val="006C5F75"/>
    <w:rsid w:val="006C74FF"/>
    <w:rsid w:val="006D6D5B"/>
    <w:rsid w:val="006D701D"/>
    <w:rsid w:val="006D7368"/>
    <w:rsid w:val="006E0F89"/>
    <w:rsid w:val="006E2EB6"/>
    <w:rsid w:val="006F0DA0"/>
    <w:rsid w:val="006F1B23"/>
    <w:rsid w:val="006F64DE"/>
    <w:rsid w:val="007001E5"/>
    <w:rsid w:val="00702846"/>
    <w:rsid w:val="0071340B"/>
    <w:rsid w:val="00715DF1"/>
    <w:rsid w:val="00716E6C"/>
    <w:rsid w:val="00717955"/>
    <w:rsid w:val="007205C2"/>
    <w:rsid w:val="0072106E"/>
    <w:rsid w:val="0072263B"/>
    <w:rsid w:val="00725F22"/>
    <w:rsid w:val="007338F5"/>
    <w:rsid w:val="007350FA"/>
    <w:rsid w:val="0074177B"/>
    <w:rsid w:val="007417D7"/>
    <w:rsid w:val="0074790E"/>
    <w:rsid w:val="007522DC"/>
    <w:rsid w:val="00764826"/>
    <w:rsid w:val="00764D9B"/>
    <w:rsid w:val="00766EE9"/>
    <w:rsid w:val="00767DD1"/>
    <w:rsid w:val="0077068E"/>
    <w:rsid w:val="0077264D"/>
    <w:rsid w:val="00774FCA"/>
    <w:rsid w:val="007767A5"/>
    <w:rsid w:val="00784220"/>
    <w:rsid w:val="00785B03"/>
    <w:rsid w:val="007906BA"/>
    <w:rsid w:val="00791F39"/>
    <w:rsid w:val="00793162"/>
    <w:rsid w:val="00796617"/>
    <w:rsid w:val="007A30E7"/>
    <w:rsid w:val="007B128C"/>
    <w:rsid w:val="007B1446"/>
    <w:rsid w:val="007B702F"/>
    <w:rsid w:val="007B7FB2"/>
    <w:rsid w:val="007C20C8"/>
    <w:rsid w:val="007C2686"/>
    <w:rsid w:val="007C7471"/>
    <w:rsid w:val="007D0E83"/>
    <w:rsid w:val="007D123D"/>
    <w:rsid w:val="007D170D"/>
    <w:rsid w:val="007D19FB"/>
    <w:rsid w:val="007D2AFB"/>
    <w:rsid w:val="007D3418"/>
    <w:rsid w:val="007D4A5F"/>
    <w:rsid w:val="007D5226"/>
    <w:rsid w:val="007D5FEC"/>
    <w:rsid w:val="007E19EE"/>
    <w:rsid w:val="007E7658"/>
    <w:rsid w:val="007F54BB"/>
    <w:rsid w:val="00801633"/>
    <w:rsid w:val="008060B2"/>
    <w:rsid w:val="00811578"/>
    <w:rsid w:val="008123CB"/>
    <w:rsid w:val="00814A25"/>
    <w:rsid w:val="00817A56"/>
    <w:rsid w:val="00820522"/>
    <w:rsid w:val="00826A2E"/>
    <w:rsid w:val="008351DB"/>
    <w:rsid w:val="00836DBD"/>
    <w:rsid w:val="00843281"/>
    <w:rsid w:val="00845857"/>
    <w:rsid w:val="00852976"/>
    <w:rsid w:val="00852AE4"/>
    <w:rsid w:val="00855F77"/>
    <w:rsid w:val="008616BE"/>
    <w:rsid w:val="008623A7"/>
    <w:rsid w:val="008636D0"/>
    <w:rsid w:val="00863FC2"/>
    <w:rsid w:val="008677F5"/>
    <w:rsid w:val="00873712"/>
    <w:rsid w:val="0087572E"/>
    <w:rsid w:val="00876922"/>
    <w:rsid w:val="008779F3"/>
    <w:rsid w:val="00882C51"/>
    <w:rsid w:val="008830DA"/>
    <w:rsid w:val="00885E1C"/>
    <w:rsid w:val="00885FDF"/>
    <w:rsid w:val="00886935"/>
    <w:rsid w:val="008911AF"/>
    <w:rsid w:val="0089394F"/>
    <w:rsid w:val="00895B3E"/>
    <w:rsid w:val="008971F5"/>
    <w:rsid w:val="008A1DA4"/>
    <w:rsid w:val="008A2ECC"/>
    <w:rsid w:val="008A4AE3"/>
    <w:rsid w:val="008B2813"/>
    <w:rsid w:val="008B46A5"/>
    <w:rsid w:val="008C022E"/>
    <w:rsid w:val="008C23C4"/>
    <w:rsid w:val="008C3E7E"/>
    <w:rsid w:val="008C4D69"/>
    <w:rsid w:val="008C59B2"/>
    <w:rsid w:val="008C74F8"/>
    <w:rsid w:val="008D3DAB"/>
    <w:rsid w:val="008E2CCD"/>
    <w:rsid w:val="008E4810"/>
    <w:rsid w:val="008E79EE"/>
    <w:rsid w:val="008F1876"/>
    <w:rsid w:val="008F28C8"/>
    <w:rsid w:val="008F4ECC"/>
    <w:rsid w:val="009021E4"/>
    <w:rsid w:val="0090477C"/>
    <w:rsid w:val="00906C9F"/>
    <w:rsid w:val="00910C18"/>
    <w:rsid w:val="00910F55"/>
    <w:rsid w:val="00912CB8"/>
    <w:rsid w:val="00913931"/>
    <w:rsid w:val="00914D93"/>
    <w:rsid w:val="00917059"/>
    <w:rsid w:val="00917B81"/>
    <w:rsid w:val="0092594E"/>
    <w:rsid w:val="00927042"/>
    <w:rsid w:val="00927390"/>
    <w:rsid w:val="009311F1"/>
    <w:rsid w:val="00933CF9"/>
    <w:rsid w:val="009344D4"/>
    <w:rsid w:val="00934EE9"/>
    <w:rsid w:val="0094045E"/>
    <w:rsid w:val="00943F71"/>
    <w:rsid w:val="00945D31"/>
    <w:rsid w:val="00951F77"/>
    <w:rsid w:val="009530DA"/>
    <w:rsid w:val="009544BF"/>
    <w:rsid w:val="0095657C"/>
    <w:rsid w:val="0095748D"/>
    <w:rsid w:val="00961F3C"/>
    <w:rsid w:val="00965A07"/>
    <w:rsid w:val="0096631B"/>
    <w:rsid w:val="00971511"/>
    <w:rsid w:val="0097679D"/>
    <w:rsid w:val="00980AD4"/>
    <w:rsid w:val="009831A0"/>
    <w:rsid w:val="00985EC5"/>
    <w:rsid w:val="009871B0"/>
    <w:rsid w:val="0099377A"/>
    <w:rsid w:val="00996877"/>
    <w:rsid w:val="009A20E1"/>
    <w:rsid w:val="009A6318"/>
    <w:rsid w:val="009B2C7B"/>
    <w:rsid w:val="009B39C6"/>
    <w:rsid w:val="009B5341"/>
    <w:rsid w:val="009C0149"/>
    <w:rsid w:val="009C0FDF"/>
    <w:rsid w:val="009D230B"/>
    <w:rsid w:val="009D3631"/>
    <w:rsid w:val="009D7307"/>
    <w:rsid w:val="009E09F8"/>
    <w:rsid w:val="009E3063"/>
    <w:rsid w:val="009F0DAC"/>
    <w:rsid w:val="009F1058"/>
    <w:rsid w:val="009F171B"/>
    <w:rsid w:val="009F3D9F"/>
    <w:rsid w:val="009F401D"/>
    <w:rsid w:val="00A01282"/>
    <w:rsid w:val="00A0324C"/>
    <w:rsid w:val="00A04A20"/>
    <w:rsid w:val="00A11D7C"/>
    <w:rsid w:val="00A12752"/>
    <w:rsid w:val="00A13A69"/>
    <w:rsid w:val="00A14836"/>
    <w:rsid w:val="00A209FF"/>
    <w:rsid w:val="00A21724"/>
    <w:rsid w:val="00A239B0"/>
    <w:rsid w:val="00A24EEC"/>
    <w:rsid w:val="00A318A4"/>
    <w:rsid w:val="00A36C5B"/>
    <w:rsid w:val="00A45EF8"/>
    <w:rsid w:val="00A52668"/>
    <w:rsid w:val="00A52DAD"/>
    <w:rsid w:val="00A6173E"/>
    <w:rsid w:val="00A6497B"/>
    <w:rsid w:val="00A652A8"/>
    <w:rsid w:val="00A703E2"/>
    <w:rsid w:val="00A7100B"/>
    <w:rsid w:val="00A71BCE"/>
    <w:rsid w:val="00A769A4"/>
    <w:rsid w:val="00A773C7"/>
    <w:rsid w:val="00A8088C"/>
    <w:rsid w:val="00A833FE"/>
    <w:rsid w:val="00A849C4"/>
    <w:rsid w:val="00A8757F"/>
    <w:rsid w:val="00A949DB"/>
    <w:rsid w:val="00A97E15"/>
    <w:rsid w:val="00AA3BF1"/>
    <w:rsid w:val="00AA5717"/>
    <w:rsid w:val="00AA7208"/>
    <w:rsid w:val="00AC26D8"/>
    <w:rsid w:val="00AD1B5F"/>
    <w:rsid w:val="00AD470D"/>
    <w:rsid w:val="00AD6A35"/>
    <w:rsid w:val="00AD6D22"/>
    <w:rsid w:val="00AE05C1"/>
    <w:rsid w:val="00AE0896"/>
    <w:rsid w:val="00AE17FB"/>
    <w:rsid w:val="00AE1F08"/>
    <w:rsid w:val="00AE42EC"/>
    <w:rsid w:val="00AE7EB8"/>
    <w:rsid w:val="00AF0EEC"/>
    <w:rsid w:val="00AF259B"/>
    <w:rsid w:val="00AF3C00"/>
    <w:rsid w:val="00AF4F48"/>
    <w:rsid w:val="00B05057"/>
    <w:rsid w:val="00B13235"/>
    <w:rsid w:val="00B21219"/>
    <w:rsid w:val="00B21D26"/>
    <w:rsid w:val="00B235D6"/>
    <w:rsid w:val="00B30377"/>
    <w:rsid w:val="00B30BB7"/>
    <w:rsid w:val="00B36495"/>
    <w:rsid w:val="00B40929"/>
    <w:rsid w:val="00B40F61"/>
    <w:rsid w:val="00B44519"/>
    <w:rsid w:val="00B459D1"/>
    <w:rsid w:val="00B45C23"/>
    <w:rsid w:val="00B518C9"/>
    <w:rsid w:val="00B5394C"/>
    <w:rsid w:val="00B545F8"/>
    <w:rsid w:val="00B5466C"/>
    <w:rsid w:val="00B70798"/>
    <w:rsid w:val="00B73DAF"/>
    <w:rsid w:val="00B7574F"/>
    <w:rsid w:val="00B7672A"/>
    <w:rsid w:val="00B85267"/>
    <w:rsid w:val="00B85CF5"/>
    <w:rsid w:val="00B90030"/>
    <w:rsid w:val="00B9094D"/>
    <w:rsid w:val="00B9567A"/>
    <w:rsid w:val="00BA35F4"/>
    <w:rsid w:val="00BA3A86"/>
    <w:rsid w:val="00BA5FA8"/>
    <w:rsid w:val="00BA60D6"/>
    <w:rsid w:val="00BB12D4"/>
    <w:rsid w:val="00BB28A3"/>
    <w:rsid w:val="00BB60A5"/>
    <w:rsid w:val="00BC0F05"/>
    <w:rsid w:val="00BC33A1"/>
    <w:rsid w:val="00BD144D"/>
    <w:rsid w:val="00BD7764"/>
    <w:rsid w:val="00BE159E"/>
    <w:rsid w:val="00BE3CA8"/>
    <w:rsid w:val="00BE4923"/>
    <w:rsid w:val="00BE52F7"/>
    <w:rsid w:val="00BE6245"/>
    <w:rsid w:val="00BF00A3"/>
    <w:rsid w:val="00C002A8"/>
    <w:rsid w:val="00C006FF"/>
    <w:rsid w:val="00C00AD4"/>
    <w:rsid w:val="00C00C0C"/>
    <w:rsid w:val="00C03349"/>
    <w:rsid w:val="00C10CA3"/>
    <w:rsid w:val="00C171E2"/>
    <w:rsid w:val="00C23506"/>
    <w:rsid w:val="00C24EB7"/>
    <w:rsid w:val="00C25F4E"/>
    <w:rsid w:val="00C26C0D"/>
    <w:rsid w:val="00C2789A"/>
    <w:rsid w:val="00C304CC"/>
    <w:rsid w:val="00C32A65"/>
    <w:rsid w:val="00C34ADC"/>
    <w:rsid w:val="00C377E3"/>
    <w:rsid w:val="00C42053"/>
    <w:rsid w:val="00C44DD8"/>
    <w:rsid w:val="00C501BE"/>
    <w:rsid w:val="00C6088C"/>
    <w:rsid w:val="00C610A6"/>
    <w:rsid w:val="00C6445A"/>
    <w:rsid w:val="00C66205"/>
    <w:rsid w:val="00C67DE6"/>
    <w:rsid w:val="00C70D35"/>
    <w:rsid w:val="00C729F0"/>
    <w:rsid w:val="00C75D1F"/>
    <w:rsid w:val="00C84B9A"/>
    <w:rsid w:val="00C85C40"/>
    <w:rsid w:val="00C92AE8"/>
    <w:rsid w:val="00C942AD"/>
    <w:rsid w:val="00CA0A4E"/>
    <w:rsid w:val="00CA4B60"/>
    <w:rsid w:val="00CA5984"/>
    <w:rsid w:val="00CA5A50"/>
    <w:rsid w:val="00CB1B7E"/>
    <w:rsid w:val="00CB2591"/>
    <w:rsid w:val="00CB5CEE"/>
    <w:rsid w:val="00CB7BD6"/>
    <w:rsid w:val="00CC07B6"/>
    <w:rsid w:val="00CC3744"/>
    <w:rsid w:val="00CC6360"/>
    <w:rsid w:val="00CD28F8"/>
    <w:rsid w:val="00CD5522"/>
    <w:rsid w:val="00CD5649"/>
    <w:rsid w:val="00CD6798"/>
    <w:rsid w:val="00CE1B1A"/>
    <w:rsid w:val="00CE27DA"/>
    <w:rsid w:val="00CE43EF"/>
    <w:rsid w:val="00CE50CA"/>
    <w:rsid w:val="00CF16F4"/>
    <w:rsid w:val="00CF7F5D"/>
    <w:rsid w:val="00D00492"/>
    <w:rsid w:val="00D0164B"/>
    <w:rsid w:val="00D11BC7"/>
    <w:rsid w:val="00D12F79"/>
    <w:rsid w:val="00D14677"/>
    <w:rsid w:val="00D176DC"/>
    <w:rsid w:val="00D205E6"/>
    <w:rsid w:val="00D23FE1"/>
    <w:rsid w:val="00D268F3"/>
    <w:rsid w:val="00D44485"/>
    <w:rsid w:val="00D46DF5"/>
    <w:rsid w:val="00D51A32"/>
    <w:rsid w:val="00D53159"/>
    <w:rsid w:val="00D5402E"/>
    <w:rsid w:val="00D555A7"/>
    <w:rsid w:val="00D5769D"/>
    <w:rsid w:val="00D62C1B"/>
    <w:rsid w:val="00D75E05"/>
    <w:rsid w:val="00D77019"/>
    <w:rsid w:val="00D806FB"/>
    <w:rsid w:val="00D82637"/>
    <w:rsid w:val="00D84A7C"/>
    <w:rsid w:val="00D84AB1"/>
    <w:rsid w:val="00D85F7D"/>
    <w:rsid w:val="00D8693C"/>
    <w:rsid w:val="00D93A63"/>
    <w:rsid w:val="00DA3D44"/>
    <w:rsid w:val="00DA5F82"/>
    <w:rsid w:val="00DA6D0F"/>
    <w:rsid w:val="00DB5412"/>
    <w:rsid w:val="00DC23E9"/>
    <w:rsid w:val="00DE1C20"/>
    <w:rsid w:val="00DE71AE"/>
    <w:rsid w:val="00DF1D4A"/>
    <w:rsid w:val="00DF5698"/>
    <w:rsid w:val="00E045AC"/>
    <w:rsid w:val="00E04C1C"/>
    <w:rsid w:val="00E05CB9"/>
    <w:rsid w:val="00E14914"/>
    <w:rsid w:val="00E20FB8"/>
    <w:rsid w:val="00E213A1"/>
    <w:rsid w:val="00E23E9D"/>
    <w:rsid w:val="00E2503C"/>
    <w:rsid w:val="00E30E4D"/>
    <w:rsid w:val="00E3132E"/>
    <w:rsid w:val="00E31A49"/>
    <w:rsid w:val="00E3379C"/>
    <w:rsid w:val="00E3451C"/>
    <w:rsid w:val="00E35B2B"/>
    <w:rsid w:val="00E35B6E"/>
    <w:rsid w:val="00E35E3E"/>
    <w:rsid w:val="00E379AA"/>
    <w:rsid w:val="00E50CD3"/>
    <w:rsid w:val="00E53EBC"/>
    <w:rsid w:val="00E553D9"/>
    <w:rsid w:val="00E66710"/>
    <w:rsid w:val="00E7132C"/>
    <w:rsid w:val="00E72324"/>
    <w:rsid w:val="00E828B1"/>
    <w:rsid w:val="00E8510E"/>
    <w:rsid w:val="00E8627D"/>
    <w:rsid w:val="00E91379"/>
    <w:rsid w:val="00E92082"/>
    <w:rsid w:val="00E9306D"/>
    <w:rsid w:val="00E97FED"/>
    <w:rsid w:val="00EA152D"/>
    <w:rsid w:val="00EA3121"/>
    <w:rsid w:val="00EA4115"/>
    <w:rsid w:val="00EA4183"/>
    <w:rsid w:val="00EA5BC6"/>
    <w:rsid w:val="00EB0D7E"/>
    <w:rsid w:val="00EB1B11"/>
    <w:rsid w:val="00EB3A1F"/>
    <w:rsid w:val="00EB6D85"/>
    <w:rsid w:val="00EC06DF"/>
    <w:rsid w:val="00EC081E"/>
    <w:rsid w:val="00EC331A"/>
    <w:rsid w:val="00EC51EA"/>
    <w:rsid w:val="00ED0E8B"/>
    <w:rsid w:val="00ED52ED"/>
    <w:rsid w:val="00ED7E6A"/>
    <w:rsid w:val="00EE12E8"/>
    <w:rsid w:val="00EE42DB"/>
    <w:rsid w:val="00EE4ED9"/>
    <w:rsid w:val="00EF3C12"/>
    <w:rsid w:val="00EF47AB"/>
    <w:rsid w:val="00EF4E01"/>
    <w:rsid w:val="00F0624D"/>
    <w:rsid w:val="00F13150"/>
    <w:rsid w:val="00F140AD"/>
    <w:rsid w:val="00F1466A"/>
    <w:rsid w:val="00F167E5"/>
    <w:rsid w:val="00F2577C"/>
    <w:rsid w:val="00F35A78"/>
    <w:rsid w:val="00F36C61"/>
    <w:rsid w:val="00F37B47"/>
    <w:rsid w:val="00F41D3D"/>
    <w:rsid w:val="00F41F00"/>
    <w:rsid w:val="00F45A6E"/>
    <w:rsid w:val="00F4673A"/>
    <w:rsid w:val="00F51919"/>
    <w:rsid w:val="00F57365"/>
    <w:rsid w:val="00F70196"/>
    <w:rsid w:val="00F73C70"/>
    <w:rsid w:val="00F757B3"/>
    <w:rsid w:val="00F76D57"/>
    <w:rsid w:val="00F7703A"/>
    <w:rsid w:val="00F80785"/>
    <w:rsid w:val="00F84F4E"/>
    <w:rsid w:val="00F87457"/>
    <w:rsid w:val="00F91BCA"/>
    <w:rsid w:val="00F93266"/>
    <w:rsid w:val="00F94E83"/>
    <w:rsid w:val="00F96563"/>
    <w:rsid w:val="00FA0A2B"/>
    <w:rsid w:val="00FA1E6D"/>
    <w:rsid w:val="00FA2B44"/>
    <w:rsid w:val="00FA4198"/>
    <w:rsid w:val="00FA48CF"/>
    <w:rsid w:val="00FA6BCF"/>
    <w:rsid w:val="00FB109F"/>
    <w:rsid w:val="00FC1682"/>
    <w:rsid w:val="00FC1B0A"/>
    <w:rsid w:val="00FC33F9"/>
    <w:rsid w:val="00FD05C5"/>
    <w:rsid w:val="00FD4372"/>
    <w:rsid w:val="00FE0111"/>
    <w:rsid w:val="00FE26FB"/>
    <w:rsid w:val="00FE2848"/>
    <w:rsid w:val="00FE5F9D"/>
    <w:rsid w:val="00FE6671"/>
    <w:rsid w:val="00FE77DC"/>
    <w:rsid w:val="00FE7A77"/>
    <w:rsid w:val="00FF1117"/>
    <w:rsid w:val="00FF356D"/>
    <w:rsid w:val="00FF4F0E"/>
    <w:rsid w:val="00FF5570"/>
    <w:rsid w:val="00FF65E1"/>
    <w:rsid w:val="00FF688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A57C8"/>
  <w15:chartTrackingRefBased/>
  <w15:docId w15:val="{6D19EBC4-3BCA-40F0-B352-7475A142D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250AB6"/>
    <w:pPr>
      <w:keepNext/>
      <w:outlineLvl w:val="0"/>
    </w:pPr>
    <w:rPr>
      <w:rFonts w:asciiTheme="majorHAnsi" w:eastAsiaTheme="majorEastAsia" w:hAnsiTheme="majorHAns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26A2E"/>
    <w:rPr>
      <w:color w:val="808080"/>
    </w:rPr>
  </w:style>
  <w:style w:type="paragraph" w:styleId="a4">
    <w:name w:val="List Paragraph"/>
    <w:basedOn w:val="a"/>
    <w:uiPriority w:val="34"/>
    <w:qFormat/>
    <w:rsid w:val="00C6445A"/>
    <w:pPr>
      <w:ind w:leftChars="400" w:left="800"/>
    </w:pPr>
  </w:style>
  <w:style w:type="paragraph" w:styleId="a5">
    <w:name w:val="header"/>
    <w:basedOn w:val="a"/>
    <w:link w:val="Char"/>
    <w:uiPriority w:val="99"/>
    <w:unhideWhenUsed/>
    <w:rsid w:val="00917059"/>
    <w:pPr>
      <w:tabs>
        <w:tab w:val="center" w:pos="4513"/>
        <w:tab w:val="right" w:pos="9026"/>
      </w:tabs>
      <w:snapToGrid w:val="0"/>
    </w:pPr>
  </w:style>
  <w:style w:type="character" w:customStyle="1" w:styleId="Char">
    <w:name w:val="머리글 Char"/>
    <w:basedOn w:val="a0"/>
    <w:link w:val="a5"/>
    <w:uiPriority w:val="99"/>
    <w:rsid w:val="00917059"/>
  </w:style>
  <w:style w:type="paragraph" w:styleId="a6">
    <w:name w:val="footer"/>
    <w:basedOn w:val="a"/>
    <w:link w:val="Char0"/>
    <w:uiPriority w:val="99"/>
    <w:unhideWhenUsed/>
    <w:rsid w:val="00917059"/>
    <w:pPr>
      <w:tabs>
        <w:tab w:val="center" w:pos="4513"/>
        <w:tab w:val="right" w:pos="9026"/>
      </w:tabs>
      <w:snapToGrid w:val="0"/>
    </w:pPr>
  </w:style>
  <w:style w:type="character" w:customStyle="1" w:styleId="Char0">
    <w:name w:val="바닥글 Char"/>
    <w:basedOn w:val="a0"/>
    <w:link w:val="a6"/>
    <w:uiPriority w:val="99"/>
    <w:rsid w:val="00917059"/>
  </w:style>
  <w:style w:type="paragraph" w:customStyle="1" w:styleId="Authors">
    <w:name w:val="Authors"/>
    <w:basedOn w:val="a"/>
    <w:rsid w:val="00945D31"/>
    <w:pPr>
      <w:widowControl/>
      <w:wordWrap/>
      <w:autoSpaceDE/>
      <w:autoSpaceDN/>
      <w:spacing w:before="120" w:after="360" w:line="240" w:lineRule="auto"/>
      <w:jc w:val="center"/>
    </w:pPr>
    <w:rPr>
      <w:rFonts w:ascii="Times New Roman" w:eastAsia="Times New Roman" w:hAnsi="Times New Roman" w:cs="Times New Roman"/>
      <w:kern w:val="0"/>
      <w:sz w:val="24"/>
      <w:szCs w:val="24"/>
      <w:lang w:eastAsia="en-US"/>
    </w:rPr>
  </w:style>
  <w:style w:type="paragraph" w:customStyle="1" w:styleId="Paragraph">
    <w:name w:val="Paragraph"/>
    <w:basedOn w:val="a"/>
    <w:rsid w:val="00945D31"/>
    <w:pPr>
      <w:widowControl/>
      <w:wordWrap/>
      <w:autoSpaceDE/>
      <w:autoSpaceDN/>
      <w:spacing w:before="120" w:after="0" w:line="240" w:lineRule="auto"/>
      <w:ind w:firstLine="720"/>
      <w:jc w:val="left"/>
    </w:pPr>
    <w:rPr>
      <w:rFonts w:ascii="Times New Roman" w:eastAsia="Times New Roman" w:hAnsi="Times New Roman" w:cs="Times New Roman"/>
      <w:kern w:val="0"/>
      <w:sz w:val="24"/>
      <w:szCs w:val="24"/>
      <w:lang w:eastAsia="en-US"/>
    </w:rPr>
  </w:style>
  <w:style w:type="character" w:customStyle="1" w:styleId="Char1">
    <w:name w:val="메모 주제 Char"/>
    <w:basedOn w:val="Char2"/>
    <w:link w:val="a7"/>
    <w:uiPriority w:val="99"/>
    <w:semiHidden/>
    <w:rsid w:val="00945D31"/>
    <w:rPr>
      <w:rFonts w:ascii="맑은 고딕" w:eastAsia="맑은 고딕" w:hAnsi="맑은 고딕" w:cs="Times New Roman"/>
      <w:b/>
      <w:bCs/>
      <w:szCs w:val="20"/>
    </w:rPr>
  </w:style>
  <w:style w:type="paragraph" w:styleId="a8">
    <w:name w:val="annotation text"/>
    <w:basedOn w:val="a"/>
    <w:link w:val="Char2"/>
    <w:uiPriority w:val="99"/>
    <w:semiHidden/>
    <w:unhideWhenUsed/>
    <w:rsid w:val="00945D31"/>
    <w:pPr>
      <w:jc w:val="left"/>
    </w:pPr>
  </w:style>
  <w:style w:type="character" w:customStyle="1" w:styleId="Char2">
    <w:name w:val="메모 텍스트 Char"/>
    <w:basedOn w:val="a0"/>
    <w:link w:val="a8"/>
    <w:uiPriority w:val="99"/>
    <w:semiHidden/>
    <w:rsid w:val="00945D31"/>
  </w:style>
  <w:style w:type="paragraph" w:styleId="a7">
    <w:name w:val="annotation subject"/>
    <w:basedOn w:val="a8"/>
    <w:next w:val="a8"/>
    <w:link w:val="Char1"/>
    <w:uiPriority w:val="99"/>
    <w:semiHidden/>
    <w:unhideWhenUsed/>
    <w:rsid w:val="00945D31"/>
    <w:pPr>
      <w:jc w:val="both"/>
    </w:pPr>
    <w:rPr>
      <w:rFonts w:ascii="맑은 고딕" w:eastAsia="맑은 고딕" w:hAnsi="맑은 고딕" w:cs="Times New Roman"/>
      <w:b/>
      <w:bCs/>
      <w:szCs w:val="20"/>
    </w:rPr>
  </w:style>
  <w:style w:type="character" w:customStyle="1" w:styleId="Char10">
    <w:name w:val="메모 주제 Char1"/>
    <w:basedOn w:val="Char2"/>
    <w:uiPriority w:val="99"/>
    <w:semiHidden/>
    <w:rsid w:val="00945D31"/>
    <w:rPr>
      <w:b/>
      <w:bCs/>
    </w:rPr>
  </w:style>
  <w:style w:type="table" w:styleId="a9">
    <w:name w:val="Table Grid"/>
    <w:basedOn w:val="a1"/>
    <w:uiPriority w:val="39"/>
    <w:rsid w:val="00716E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caption"/>
    <w:basedOn w:val="a"/>
    <w:next w:val="a"/>
    <w:uiPriority w:val="35"/>
    <w:unhideWhenUsed/>
    <w:qFormat/>
    <w:rsid w:val="00716E6C"/>
    <w:rPr>
      <w:b/>
      <w:bCs/>
      <w:szCs w:val="20"/>
    </w:rPr>
  </w:style>
  <w:style w:type="character" w:styleId="ab">
    <w:name w:val="Hyperlink"/>
    <w:uiPriority w:val="99"/>
    <w:unhideWhenUsed/>
    <w:rsid w:val="00E04C1C"/>
    <w:rPr>
      <w:color w:val="0000FF"/>
      <w:u w:val="single"/>
    </w:rPr>
  </w:style>
  <w:style w:type="character" w:styleId="ac">
    <w:name w:val="annotation reference"/>
    <w:basedOn w:val="a0"/>
    <w:uiPriority w:val="99"/>
    <w:semiHidden/>
    <w:unhideWhenUsed/>
    <w:rsid w:val="00AD1B5F"/>
    <w:rPr>
      <w:sz w:val="18"/>
      <w:szCs w:val="18"/>
    </w:rPr>
  </w:style>
  <w:style w:type="paragraph" w:styleId="ad">
    <w:name w:val="Balloon Text"/>
    <w:basedOn w:val="a"/>
    <w:link w:val="Char3"/>
    <w:uiPriority w:val="99"/>
    <w:semiHidden/>
    <w:unhideWhenUsed/>
    <w:rsid w:val="000C21BA"/>
    <w:pPr>
      <w:spacing w:after="0" w:line="240" w:lineRule="auto"/>
    </w:pPr>
    <w:rPr>
      <w:rFonts w:ascii="Segoe UI" w:hAnsi="Segoe UI" w:cs="Segoe UI"/>
      <w:sz w:val="18"/>
      <w:szCs w:val="18"/>
    </w:rPr>
  </w:style>
  <w:style w:type="character" w:customStyle="1" w:styleId="Char3">
    <w:name w:val="풍선 도움말 텍스트 Char"/>
    <w:basedOn w:val="a0"/>
    <w:link w:val="ad"/>
    <w:uiPriority w:val="99"/>
    <w:semiHidden/>
    <w:rsid w:val="000C21BA"/>
    <w:rPr>
      <w:rFonts w:ascii="Segoe UI" w:hAnsi="Segoe UI" w:cs="Segoe UI"/>
      <w:sz w:val="18"/>
      <w:szCs w:val="18"/>
    </w:rPr>
  </w:style>
  <w:style w:type="paragraph" w:styleId="ae">
    <w:name w:val="Normal (Web)"/>
    <w:basedOn w:val="a"/>
    <w:uiPriority w:val="99"/>
    <w:unhideWhenUsed/>
    <w:rsid w:val="0007543C"/>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rPr>
  </w:style>
  <w:style w:type="paragraph" w:styleId="af">
    <w:name w:val="Revision"/>
    <w:hidden/>
    <w:uiPriority w:val="99"/>
    <w:semiHidden/>
    <w:rsid w:val="00250AB6"/>
    <w:pPr>
      <w:spacing w:after="0" w:line="240" w:lineRule="auto"/>
      <w:jc w:val="left"/>
    </w:pPr>
  </w:style>
  <w:style w:type="character" w:customStyle="1" w:styleId="1Char">
    <w:name w:val="제목 1 Char"/>
    <w:basedOn w:val="a0"/>
    <w:link w:val="1"/>
    <w:uiPriority w:val="9"/>
    <w:rsid w:val="00250AB6"/>
    <w:rPr>
      <w:rFonts w:asciiTheme="majorHAnsi" w:eastAsiaTheme="majorEastAsia" w:hAnsiTheme="majorHAnsi" w:cstheme="majorBidi"/>
      <w:sz w:val="28"/>
      <w:szCs w:val="28"/>
    </w:rPr>
  </w:style>
  <w:style w:type="paragraph" w:styleId="TOC">
    <w:name w:val="TOC Heading"/>
    <w:basedOn w:val="1"/>
    <w:next w:val="a"/>
    <w:uiPriority w:val="39"/>
    <w:unhideWhenUsed/>
    <w:qFormat/>
    <w:rsid w:val="00250AB6"/>
    <w:pPr>
      <w:keepLines/>
      <w:widowControl/>
      <w:wordWrap/>
      <w:autoSpaceDE/>
      <w:autoSpaceDN/>
      <w:spacing w:before="240" w:after="0"/>
      <w:jc w:val="left"/>
      <w:outlineLvl w:val="9"/>
    </w:pPr>
    <w:rPr>
      <w:color w:val="2F5496" w:themeColor="accent1" w:themeShade="BF"/>
      <w:kern w:val="0"/>
      <w:sz w:val="32"/>
      <w:szCs w:val="32"/>
    </w:rPr>
  </w:style>
  <w:style w:type="paragraph" w:styleId="2">
    <w:name w:val="toc 2"/>
    <w:basedOn w:val="a"/>
    <w:next w:val="a"/>
    <w:autoRedefine/>
    <w:uiPriority w:val="39"/>
    <w:unhideWhenUsed/>
    <w:rsid w:val="00250AB6"/>
    <w:pPr>
      <w:widowControl/>
      <w:wordWrap/>
      <w:autoSpaceDE/>
      <w:autoSpaceDN/>
      <w:spacing w:after="100"/>
      <w:ind w:left="220"/>
      <w:jc w:val="left"/>
    </w:pPr>
    <w:rPr>
      <w:rFonts w:cs="Times New Roman"/>
      <w:kern w:val="0"/>
      <w:sz w:val="22"/>
    </w:rPr>
  </w:style>
  <w:style w:type="paragraph" w:styleId="10">
    <w:name w:val="toc 1"/>
    <w:basedOn w:val="a"/>
    <w:next w:val="a"/>
    <w:autoRedefine/>
    <w:uiPriority w:val="39"/>
    <w:unhideWhenUsed/>
    <w:rsid w:val="00250AB6"/>
    <w:pPr>
      <w:widowControl/>
      <w:wordWrap/>
      <w:autoSpaceDE/>
      <w:autoSpaceDN/>
      <w:spacing w:after="100"/>
      <w:jc w:val="left"/>
    </w:pPr>
    <w:rPr>
      <w:rFonts w:cs="Times New Roman"/>
      <w:kern w:val="0"/>
      <w:sz w:val="22"/>
    </w:rPr>
  </w:style>
  <w:style w:type="paragraph" w:styleId="3">
    <w:name w:val="toc 3"/>
    <w:basedOn w:val="a"/>
    <w:next w:val="a"/>
    <w:autoRedefine/>
    <w:uiPriority w:val="39"/>
    <w:unhideWhenUsed/>
    <w:rsid w:val="00250AB6"/>
    <w:pPr>
      <w:widowControl/>
      <w:wordWrap/>
      <w:autoSpaceDE/>
      <w:autoSpaceDN/>
      <w:spacing w:after="100"/>
      <w:ind w:left="440"/>
      <w:jc w:val="left"/>
    </w:pPr>
    <w:rPr>
      <w:rFonts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4930">
      <w:bodyDiv w:val="1"/>
      <w:marLeft w:val="0"/>
      <w:marRight w:val="0"/>
      <w:marTop w:val="0"/>
      <w:marBottom w:val="0"/>
      <w:divBdr>
        <w:top w:val="none" w:sz="0" w:space="0" w:color="auto"/>
        <w:left w:val="none" w:sz="0" w:space="0" w:color="auto"/>
        <w:bottom w:val="none" w:sz="0" w:space="0" w:color="auto"/>
        <w:right w:val="none" w:sz="0" w:space="0" w:color="auto"/>
      </w:divBdr>
    </w:div>
    <w:div w:id="92091152">
      <w:bodyDiv w:val="1"/>
      <w:marLeft w:val="0"/>
      <w:marRight w:val="0"/>
      <w:marTop w:val="0"/>
      <w:marBottom w:val="0"/>
      <w:divBdr>
        <w:top w:val="none" w:sz="0" w:space="0" w:color="auto"/>
        <w:left w:val="none" w:sz="0" w:space="0" w:color="auto"/>
        <w:bottom w:val="none" w:sz="0" w:space="0" w:color="auto"/>
        <w:right w:val="none" w:sz="0" w:space="0" w:color="auto"/>
      </w:divBdr>
    </w:div>
    <w:div w:id="99956559">
      <w:bodyDiv w:val="1"/>
      <w:marLeft w:val="0"/>
      <w:marRight w:val="0"/>
      <w:marTop w:val="0"/>
      <w:marBottom w:val="0"/>
      <w:divBdr>
        <w:top w:val="none" w:sz="0" w:space="0" w:color="auto"/>
        <w:left w:val="none" w:sz="0" w:space="0" w:color="auto"/>
        <w:bottom w:val="none" w:sz="0" w:space="0" w:color="auto"/>
        <w:right w:val="none" w:sz="0" w:space="0" w:color="auto"/>
      </w:divBdr>
    </w:div>
    <w:div w:id="126164591">
      <w:bodyDiv w:val="1"/>
      <w:marLeft w:val="0"/>
      <w:marRight w:val="0"/>
      <w:marTop w:val="0"/>
      <w:marBottom w:val="0"/>
      <w:divBdr>
        <w:top w:val="none" w:sz="0" w:space="0" w:color="auto"/>
        <w:left w:val="none" w:sz="0" w:space="0" w:color="auto"/>
        <w:bottom w:val="none" w:sz="0" w:space="0" w:color="auto"/>
        <w:right w:val="none" w:sz="0" w:space="0" w:color="auto"/>
      </w:divBdr>
    </w:div>
    <w:div w:id="172234218">
      <w:bodyDiv w:val="1"/>
      <w:marLeft w:val="0"/>
      <w:marRight w:val="0"/>
      <w:marTop w:val="0"/>
      <w:marBottom w:val="0"/>
      <w:divBdr>
        <w:top w:val="none" w:sz="0" w:space="0" w:color="auto"/>
        <w:left w:val="none" w:sz="0" w:space="0" w:color="auto"/>
        <w:bottom w:val="none" w:sz="0" w:space="0" w:color="auto"/>
        <w:right w:val="none" w:sz="0" w:space="0" w:color="auto"/>
      </w:divBdr>
    </w:div>
    <w:div w:id="250815463">
      <w:bodyDiv w:val="1"/>
      <w:marLeft w:val="0"/>
      <w:marRight w:val="0"/>
      <w:marTop w:val="0"/>
      <w:marBottom w:val="0"/>
      <w:divBdr>
        <w:top w:val="none" w:sz="0" w:space="0" w:color="auto"/>
        <w:left w:val="none" w:sz="0" w:space="0" w:color="auto"/>
        <w:bottom w:val="none" w:sz="0" w:space="0" w:color="auto"/>
        <w:right w:val="none" w:sz="0" w:space="0" w:color="auto"/>
      </w:divBdr>
    </w:div>
    <w:div w:id="343365795">
      <w:bodyDiv w:val="1"/>
      <w:marLeft w:val="0"/>
      <w:marRight w:val="0"/>
      <w:marTop w:val="0"/>
      <w:marBottom w:val="0"/>
      <w:divBdr>
        <w:top w:val="none" w:sz="0" w:space="0" w:color="auto"/>
        <w:left w:val="none" w:sz="0" w:space="0" w:color="auto"/>
        <w:bottom w:val="none" w:sz="0" w:space="0" w:color="auto"/>
        <w:right w:val="none" w:sz="0" w:space="0" w:color="auto"/>
      </w:divBdr>
    </w:div>
    <w:div w:id="422344163">
      <w:bodyDiv w:val="1"/>
      <w:marLeft w:val="0"/>
      <w:marRight w:val="0"/>
      <w:marTop w:val="0"/>
      <w:marBottom w:val="0"/>
      <w:divBdr>
        <w:top w:val="none" w:sz="0" w:space="0" w:color="auto"/>
        <w:left w:val="none" w:sz="0" w:space="0" w:color="auto"/>
        <w:bottom w:val="none" w:sz="0" w:space="0" w:color="auto"/>
        <w:right w:val="none" w:sz="0" w:space="0" w:color="auto"/>
      </w:divBdr>
    </w:div>
    <w:div w:id="585656165">
      <w:bodyDiv w:val="1"/>
      <w:marLeft w:val="0"/>
      <w:marRight w:val="0"/>
      <w:marTop w:val="0"/>
      <w:marBottom w:val="0"/>
      <w:divBdr>
        <w:top w:val="none" w:sz="0" w:space="0" w:color="auto"/>
        <w:left w:val="none" w:sz="0" w:space="0" w:color="auto"/>
        <w:bottom w:val="none" w:sz="0" w:space="0" w:color="auto"/>
        <w:right w:val="none" w:sz="0" w:space="0" w:color="auto"/>
      </w:divBdr>
    </w:div>
    <w:div w:id="609433539">
      <w:bodyDiv w:val="1"/>
      <w:marLeft w:val="0"/>
      <w:marRight w:val="0"/>
      <w:marTop w:val="0"/>
      <w:marBottom w:val="0"/>
      <w:divBdr>
        <w:top w:val="none" w:sz="0" w:space="0" w:color="auto"/>
        <w:left w:val="none" w:sz="0" w:space="0" w:color="auto"/>
        <w:bottom w:val="none" w:sz="0" w:space="0" w:color="auto"/>
        <w:right w:val="none" w:sz="0" w:space="0" w:color="auto"/>
      </w:divBdr>
    </w:div>
    <w:div w:id="815612673">
      <w:bodyDiv w:val="1"/>
      <w:marLeft w:val="0"/>
      <w:marRight w:val="0"/>
      <w:marTop w:val="0"/>
      <w:marBottom w:val="0"/>
      <w:divBdr>
        <w:top w:val="none" w:sz="0" w:space="0" w:color="auto"/>
        <w:left w:val="none" w:sz="0" w:space="0" w:color="auto"/>
        <w:bottom w:val="none" w:sz="0" w:space="0" w:color="auto"/>
        <w:right w:val="none" w:sz="0" w:space="0" w:color="auto"/>
      </w:divBdr>
    </w:div>
    <w:div w:id="819345754">
      <w:bodyDiv w:val="1"/>
      <w:marLeft w:val="0"/>
      <w:marRight w:val="0"/>
      <w:marTop w:val="0"/>
      <w:marBottom w:val="0"/>
      <w:divBdr>
        <w:top w:val="none" w:sz="0" w:space="0" w:color="auto"/>
        <w:left w:val="none" w:sz="0" w:space="0" w:color="auto"/>
        <w:bottom w:val="none" w:sz="0" w:space="0" w:color="auto"/>
        <w:right w:val="none" w:sz="0" w:space="0" w:color="auto"/>
      </w:divBdr>
    </w:div>
    <w:div w:id="824316722">
      <w:bodyDiv w:val="1"/>
      <w:marLeft w:val="0"/>
      <w:marRight w:val="0"/>
      <w:marTop w:val="0"/>
      <w:marBottom w:val="0"/>
      <w:divBdr>
        <w:top w:val="none" w:sz="0" w:space="0" w:color="auto"/>
        <w:left w:val="none" w:sz="0" w:space="0" w:color="auto"/>
        <w:bottom w:val="none" w:sz="0" w:space="0" w:color="auto"/>
        <w:right w:val="none" w:sz="0" w:space="0" w:color="auto"/>
      </w:divBdr>
    </w:div>
    <w:div w:id="830410701">
      <w:bodyDiv w:val="1"/>
      <w:marLeft w:val="0"/>
      <w:marRight w:val="0"/>
      <w:marTop w:val="0"/>
      <w:marBottom w:val="0"/>
      <w:divBdr>
        <w:top w:val="none" w:sz="0" w:space="0" w:color="auto"/>
        <w:left w:val="none" w:sz="0" w:space="0" w:color="auto"/>
        <w:bottom w:val="none" w:sz="0" w:space="0" w:color="auto"/>
        <w:right w:val="none" w:sz="0" w:space="0" w:color="auto"/>
      </w:divBdr>
    </w:div>
    <w:div w:id="830411701">
      <w:bodyDiv w:val="1"/>
      <w:marLeft w:val="0"/>
      <w:marRight w:val="0"/>
      <w:marTop w:val="0"/>
      <w:marBottom w:val="0"/>
      <w:divBdr>
        <w:top w:val="none" w:sz="0" w:space="0" w:color="auto"/>
        <w:left w:val="none" w:sz="0" w:space="0" w:color="auto"/>
        <w:bottom w:val="none" w:sz="0" w:space="0" w:color="auto"/>
        <w:right w:val="none" w:sz="0" w:space="0" w:color="auto"/>
      </w:divBdr>
    </w:div>
    <w:div w:id="909271903">
      <w:bodyDiv w:val="1"/>
      <w:marLeft w:val="0"/>
      <w:marRight w:val="0"/>
      <w:marTop w:val="0"/>
      <w:marBottom w:val="0"/>
      <w:divBdr>
        <w:top w:val="none" w:sz="0" w:space="0" w:color="auto"/>
        <w:left w:val="none" w:sz="0" w:space="0" w:color="auto"/>
        <w:bottom w:val="none" w:sz="0" w:space="0" w:color="auto"/>
        <w:right w:val="none" w:sz="0" w:space="0" w:color="auto"/>
      </w:divBdr>
    </w:div>
    <w:div w:id="948513322">
      <w:bodyDiv w:val="1"/>
      <w:marLeft w:val="0"/>
      <w:marRight w:val="0"/>
      <w:marTop w:val="0"/>
      <w:marBottom w:val="0"/>
      <w:divBdr>
        <w:top w:val="none" w:sz="0" w:space="0" w:color="auto"/>
        <w:left w:val="none" w:sz="0" w:space="0" w:color="auto"/>
        <w:bottom w:val="none" w:sz="0" w:space="0" w:color="auto"/>
        <w:right w:val="none" w:sz="0" w:space="0" w:color="auto"/>
      </w:divBdr>
    </w:div>
    <w:div w:id="1048259771">
      <w:bodyDiv w:val="1"/>
      <w:marLeft w:val="0"/>
      <w:marRight w:val="0"/>
      <w:marTop w:val="0"/>
      <w:marBottom w:val="0"/>
      <w:divBdr>
        <w:top w:val="none" w:sz="0" w:space="0" w:color="auto"/>
        <w:left w:val="none" w:sz="0" w:space="0" w:color="auto"/>
        <w:bottom w:val="none" w:sz="0" w:space="0" w:color="auto"/>
        <w:right w:val="none" w:sz="0" w:space="0" w:color="auto"/>
      </w:divBdr>
    </w:div>
    <w:div w:id="1262567071">
      <w:bodyDiv w:val="1"/>
      <w:marLeft w:val="0"/>
      <w:marRight w:val="0"/>
      <w:marTop w:val="0"/>
      <w:marBottom w:val="0"/>
      <w:divBdr>
        <w:top w:val="none" w:sz="0" w:space="0" w:color="auto"/>
        <w:left w:val="none" w:sz="0" w:space="0" w:color="auto"/>
        <w:bottom w:val="none" w:sz="0" w:space="0" w:color="auto"/>
        <w:right w:val="none" w:sz="0" w:space="0" w:color="auto"/>
      </w:divBdr>
    </w:div>
    <w:div w:id="1283027766">
      <w:bodyDiv w:val="1"/>
      <w:marLeft w:val="0"/>
      <w:marRight w:val="0"/>
      <w:marTop w:val="0"/>
      <w:marBottom w:val="0"/>
      <w:divBdr>
        <w:top w:val="none" w:sz="0" w:space="0" w:color="auto"/>
        <w:left w:val="none" w:sz="0" w:space="0" w:color="auto"/>
        <w:bottom w:val="none" w:sz="0" w:space="0" w:color="auto"/>
        <w:right w:val="none" w:sz="0" w:space="0" w:color="auto"/>
      </w:divBdr>
    </w:div>
    <w:div w:id="1425106062">
      <w:bodyDiv w:val="1"/>
      <w:marLeft w:val="0"/>
      <w:marRight w:val="0"/>
      <w:marTop w:val="0"/>
      <w:marBottom w:val="0"/>
      <w:divBdr>
        <w:top w:val="none" w:sz="0" w:space="0" w:color="auto"/>
        <w:left w:val="none" w:sz="0" w:space="0" w:color="auto"/>
        <w:bottom w:val="none" w:sz="0" w:space="0" w:color="auto"/>
        <w:right w:val="none" w:sz="0" w:space="0" w:color="auto"/>
      </w:divBdr>
    </w:div>
    <w:div w:id="1546060633">
      <w:bodyDiv w:val="1"/>
      <w:marLeft w:val="0"/>
      <w:marRight w:val="0"/>
      <w:marTop w:val="0"/>
      <w:marBottom w:val="0"/>
      <w:divBdr>
        <w:top w:val="none" w:sz="0" w:space="0" w:color="auto"/>
        <w:left w:val="none" w:sz="0" w:space="0" w:color="auto"/>
        <w:bottom w:val="none" w:sz="0" w:space="0" w:color="auto"/>
        <w:right w:val="none" w:sz="0" w:space="0" w:color="auto"/>
      </w:divBdr>
    </w:div>
    <w:div w:id="1695380228">
      <w:bodyDiv w:val="1"/>
      <w:marLeft w:val="0"/>
      <w:marRight w:val="0"/>
      <w:marTop w:val="0"/>
      <w:marBottom w:val="0"/>
      <w:divBdr>
        <w:top w:val="none" w:sz="0" w:space="0" w:color="auto"/>
        <w:left w:val="none" w:sz="0" w:space="0" w:color="auto"/>
        <w:bottom w:val="none" w:sz="0" w:space="0" w:color="auto"/>
        <w:right w:val="none" w:sz="0" w:space="0" w:color="auto"/>
      </w:divBdr>
    </w:div>
    <w:div w:id="1709529398">
      <w:bodyDiv w:val="1"/>
      <w:marLeft w:val="0"/>
      <w:marRight w:val="0"/>
      <w:marTop w:val="0"/>
      <w:marBottom w:val="0"/>
      <w:divBdr>
        <w:top w:val="none" w:sz="0" w:space="0" w:color="auto"/>
        <w:left w:val="none" w:sz="0" w:space="0" w:color="auto"/>
        <w:bottom w:val="none" w:sz="0" w:space="0" w:color="auto"/>
        <w:right w:val="none" w:sz="0" w:space="0" w:color="auto"/>
      </w:divBdr>
    </w:div>
    <w:div w:id="1832789558">
      <w:bodyDiv w:val="1"/>
      <w:marLeft w:val="0"/>
      <w:marRight w:val="0"/>
      <w:marTop w:val="0"/>
      <w:marBottom w:val="0"/>
      <w:divBdr>
        <w:top w:val="none" w:sz="0" w:space="0" w:color="auto"/>
        <w:left w:val="none" w:sz="0" w:space="0" w:color="auto"/>
        <w:bottom w:val="none" w:sz="0" w:space="0" w:color="auto"/>
        <w:right w:val="none" w:sz="0" w:space="0" w:color="auto"/>
      </w:divBdr>
    </w:div>
    <w:div w:id="1849514775">
      <w:bodyDiv w:val="1"/>
      <w:marLeft w:val="0"/>
      <w:marRight w:val="0"/>
      <w:marTop w:val="0"/>
      <w:marBottom w:val="0"/>
      <w:divBdr>
        <w:top w:val="none" w:sz="0" w:space="0" w:color="auto"/>
        <w:left w:val="none" w:sz="0" w:space="0" w:color="auto"/>
        <w:bottom w:val="none" w:sz="0" w:space="0" w:color="auto"/>
        <w:right w:val="none" w:sz="0" w:space="0" w:color="auto"/>
      </w:divBdr>
    </w:div>
    <w:div w:id="1938631367">
      <w:bodyDiv w:val="1"/>
      <w:marLeft w:val="0"/>
      <w:marRight w:val="0"/>
      <w:marTop w:val="0"/>
      <w:marBottom w:val="0"/>
      <w:divBdr>
        <w:top w:val="none" w:sz="0" w:space="0" w:color="auto"/>
        <w:left w:val="none" w:sz="0" w:space="0" w:color="auto"/>
        <w:bottom w:val="none" w:sz="0" w:space="0" w:color="auto"/>
        <w:right w:val="none" w:sz="0" w:space="0" w:color="auto"/>
      </w:divBdr>
    </w:div>
    <w:div w:id="2010210928">
      <w:bodyDiv w:val="1"/>
      <w:marLeft w:val="0"/>
      <w:marRight w:val="0"/>
      <w:marTop w:val="0"/>
      <w:marBottom w:val="0"/>
      <w:divBdr>
        <w:top w:val="none" w:sz="0" w:space="0" w:color="auto"/>
        <w:left w:val="none" w:sz="0" w:space="0" w:color="auto"/>
        <w:bottom w:val="none" w:sz="0" w:space="0" w:color="auto"/>
        <w:right w:val="none" w:sz="0" w:space="0" w:color="auto"/>
      </w:divBdr>
    </w:div>
    <w:div w:id="209532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otrjab@hotmail.com"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hyperlink" Target="mailto:sangim@dgist.ac.kr"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hyk@snu.ac.kr" TargetMode="External"/><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49F27-E7EB-4DBE-AE5D-CA5EC8058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2660</Words>
  <Characters>15167</Characters>
  <Application>Microsoft Office Word</Application>
  <DocSecurity>0</DocSecurity>
  <Lines>126</Lines>
  <Paragraphs>35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이 재홍</dc:creator>
  <cp:keywords/>
  <dc:description/>
  <cp:lastModifiedBy>김 우주</cp:lastModifiedBy>
  <cp:revision>2</cp:revision>
  <dcterms:created xsi:type="dcterms:W3CDTF">2022-07-02T10:12:00Z</dcterms:created>
  <dcterms:modified xsi:type="dcterms:W3CDTF">2022-07-02T10:12:00Z</dcterms:modified>
</cp:coreProperties>
</file>