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9A8341F" w14:textId="0001E305" w:rsidR="00242531" w:rsidRDefault="00242531" w:rsidP="00A76128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3519CA">
        <w:rPr>
          <w:rFonts w:ascii="Times New Roman" w:hAnsi="Times New Roman" w:cs="Times New Roman"/>
          <w:bCs/>
          <w:sz w:val="24"/>
          <w:szCs w:val="28"/>
        </w:rPr>
        <w:t>Table 1. Baseline characteristic</w:t>
      </w:r>
      <w:r>
        <w:rPr>
          <w:rFonts w:ascii="Times New Roman" w:hAnsi="Times New Roman" w:cs="Times New Roman"/>
          <w:bCs/>
          <w:sz w:val="24"/>
          <w:szCs w:val="28"/>
        </w:rPr>
        <w:t>s</w:t>
      </w:r>
      <w:r w:rsidR="00215362">
        <w:rPr>
          <w:rFonts w:ascii="Times New Roman" w:hAnsi="Times New Roman" w:cs="Times New Roman"/>
          <w:bCs/>
          <w:sz w:val="24"/>
          <w:szCs w:val="28"/>
        </w:rPr>
        <w:t>.</w:t>
      </w:r>
    </w:p>
    <w:tbl>
      <w:tblPr>
        <w:tblStyle w:val="ac"/>
        <w:tblW w:w="9067" w:type="dxa"/>
        <w:jc w:val="center"/>
        <w:tblLook w:val="04A0" w:firstRow="1" w:lastRow="0" w:firstColumn="1" w:lastColumn="0" w:noHBand="0" w:noVBand="1"/>
      </w:tblPr>
      <w:tblGrid>
        <w:gridCol w:w="3636"/>
        <w:gridCol w:w="2219"/>
        <w:gridCol w:w="2220"/>
        <w:gridCol w:w="992"/>
      </w:tblGrid>
      <w:tr w:rsidR="00242531" w:rsidRPr="003519CA" w14:paraId="56ADE47E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34E442BC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Variables</w:t>
            </w:r>
          </w:p>
        </w:tc>
        <w:tc>
          <w:tcPr>
            <w:tcW w:w="2219" w:type="dxa"/>
            <w:vAlign w:val="center"/>
          </w:tcPr>
          <w:p w14:paraId="33E0E5FD" w14:textId="36C33AFE" w:rsidR="00242531" w:rsidRPr="003519CA" w:rsidRDefault="00272778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RP-EBUS</w:t>
            </w:r>
            <w:r w:rsidR="0024253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group</w:t>
            </w:r>
          </w:p>
          <w:p w14:paraId="55E3DD85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(n =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506</w:t>
            </w: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2220" w:type="dxa"/>
            <w:vAlign w:val="center"/>
          </w:tcPr>
          <w:p w14:paraId="21B62384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C310F">
              <w:rPr>
                <w:rFonts w:ascii="Times New Roman" w:hAnsi="Times New Roman" w:cs="Times New Roman"/>
                <w:bCs/>
                <w:sz w:val="24"/>
                <w:szCs w:val="28"/>
              </w:rPr>
              <w:t>Combination group</w:t>
            </w:r>
            <w:r w:rsidRPr="00A76128">
              <w:rPr>
                <w:rFonts w:ascii="Times New Roman" w:hAnsi="Times New Roman" w:cs="Times New Roman"/>
                <w:color w:val="4D5156"/>
                <w:sz w:val="21"/>
                <w:szCs w:val="21"/>
                <w:shd w:val="clear" w:color="auto" w:fill="FFFFFF"/>
              </w:rPr>
              <w:t>*</w:t>
            </w:r>
            <w:r w:rsidRPr="008C310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(n =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97</w:t>
            </w: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14:paraId="637D3D84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  <w:t>P</w:t>
            </w:r>
            <w:r w:rsidRPr="003519C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-value</w:t>
            </w:r>
          </w:p>
        </w:tc>
      </w:tr>
      <w:tr w:rsidR="00242531" w:rsidRPr="003519CA" w14:paraId="1F2B6BDA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6823930F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Male sex</w:t>
            </w:r>
          </w:p>
        </w:tc>
        <w:tc>
          <w:tcPr>
            <w:tcW w:w="2219" w:type="dxa"/>
            <w:vAlign w:val="center"/>
          </w:tcPr>
          <w:p w14:paraId="37CD85C2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(61.3)</w:t>
            </w:r>
          </w:p>
        </w:tc>
        <w:tc>
          <w:tcPr>
            <w:tcW w:w="2220" w:type="dxa"/>
            <w:vAlign w:val="center"/>
          </w:tcPr>
          <w:p w14:paraId="62913F1D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(82.5)</w:t>
            </w:r>
          </w:p>
        </w:tc>
        <w:tc>
          <w:tcPr>
            <w:tcW w:w="992" w:type="dxa"/>
            <w:vAlign w:val="center"/>
          </w:tcPr>
          <w:p w14:paraId="792F1AFE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0.001</w:t>
            </w:r>
          </w:p>
        </w:tc>
      </w:tr>
      <w:tr w:rsidR="00242531" w:rsidRPr="003519CA" w14:paraId="735F4192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5FD53B1F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Age, years</w:t>
            </w:r>
          </w:p>
        </w:tc>
        <w:tc>
          <w:tcPr>
            <w:tcW w:w="2219" w:type="dxa"/>
          </w:tcPr>
          <w:p w14:paraId="124A058E" w14:textId="1796D238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10.1)</w:t>
            </w:r>
          </w:p>
        </w:tc>
        <w:tc>
          <w:tcPr>
            <w:tcW w:w="2220" w:type="dxa"/>
          </w:tcPr>
          <w:p w14:paraId="3CC3E4A4" w14:textId="203BA0E3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0.4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8.9)</w:t>
            </w:r>
          </w:p>
        </w:tc>
        <w:tc>
          <w:tcPr>
            <w:tcW w:w="992" w:type="dxa"/>
            <w:vAlign w:val="center"/>
          </w:tcPr>
          <w:p w14:paraId="42272911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021</w:t>
            </w:r>
          </w:p>
        </w:tc>
      </w:tr>
      <w:tr w:rsidR="00242531" w:rsidRPr="003519CA" w14:paraId="060E6993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28637A6C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ocation of PLL</w:t>
            </w:r>
          </w:p>
        </w:tc>
        <w:tc>
          <w:tcPr>
            <w:tcW w:w="2219" w:type="dxa"/>
          </w:tcPr>
          <w:p w14:paraId="0B5C48C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0" w:type="dxa"/>
          </w:tcPr>
          <w:p w14:paraId="6E615921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A52879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0.2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51</w:t>
            </w:r>
          </w:p>
        </w:tc>
      </w:tr>
      <w:tr w:rsidR="00242531" w:rsidRPr="003519CA" w14:paraId="74B4B9A6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71F4E80B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Right upper lobe</w:t>
            </w:r>
          </w:p>
        </w:tc>
        <w:tc>
          <w:tcPr>
            <w:tcW w:w="2219" w:type="dxa"/>
            <w:vAlign w:val="center"/>
          </w:tcPr>
          <w:p w14:paraId="5B76DE50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(30.4)</w:t>
            </w:r>
          </w:p>
        </w:tc>
        <w:tc>
          <w:tcPr>
            <w:tcW w:w="2220" w:type="dxa"/>
            <w:vAlign w:val="center"/>
          </w:tcPr>
          <w:p w14:paraId="7A3B87B0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(24.7)</w:t>
            </w:r>
          </w:p>
        </w:tc>
        <w:tc>
          <w:tcPr>
            <w:tcW w:w="992" w:type="dxa"/>
            <w:vAlign w:val="center"/>
          </w:tcPr>
          <w:p w14:paraId="58D168F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7F132080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5443010D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Right middle lobe</w:t>
            </w:r>
          </w:p>
        </w:tc>
        <w:tc>
          <w:tcPr>
            <w:tcW w:w="2219" w:type="dxa"/>
            <w:vAlign w:val="center"/>
          </w:tcPr>
          <w:p w14:paraId="298C315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34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(6.7)</w:t>
            </w:r>
          </w:p>
        </w:tc>
        <w:tc>
          <w:tcPr>
            <w:tcW w:w="2220" w:type="dxa"/>
            <w:vAlign w:val="center"/>
          </w:tcPr>
          <w:p w14:paraId="024E3D8A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(11.3)</w:t>
            </w:r>
          </w:p>
        </w:tc>
        <w:tc>
          <w:tcPr>
            <w:tcW w:w="992" w:type="dxa"/>
            <w:vAlign w:val="center"/>
          </w:tcPr>
          <w:p w14:paraId="0E9B8392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14906964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1BD2C2A4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ight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lower lobe</w:t>
            </w:r>
          </w:p>
        </w:tc>
        <w:tc>
          <w:tcPr>
            <w:tcW w:w="2219" w:type="dxa"/>
            <w:vAlign w:val="center"/>
          </w:tcPr>
          <w:p w14:paraId="7F81D608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(21.3)</w:t>
            </w:r>
          </w:p>
        </w:tc>
        <w:tc>
          <w:tcPr>
            <w:tcW w:w="2220" w:type="dxa"/>
            <w:vAlign w:val="center"/>
          </w:tcPr>
          <w:p w14:paraId="32FCE38C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(26.8)</w:t>
            </w:r>
          </w:p>
        </w:tc>
        <w:tc>
          <w:tcPr>
            <w:tcW w:w="992" w:type="dxa"/>
            <w:vAlign w:val="center"/>
          </w:tcPr>
          <w:p w14:paraId="2AB2486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089E4E3B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0327F03B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eft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upper lobe</w:t>
            </w:r>
          </w:p>
        </w:tc>
        <w:tc>
          <w:tcPr>
            <w:tcW w:w="2219" w:type="dxa"/>
            <w:vAlign w:val="center"/>
          </w:tcPr>
          <w:p w14:paraId="2E37C52D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(27.3)</w:t>
            </w:r>
          </w:p>
        </w:tc>
        <w:tc>
          <w:tcPr>
            <w:tcW w:w="2220" w:type="dxa"/>
            <w:vAlign w:val="center"/>
          </w:tcPr>
          <w:p w14:paraId="2C941C9A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(21.6)</w:t>
            </w:r>
          </w:p>
        </w:tc>
        <w:tc>
          <w:tcPr>
            <w:tcW w:w="992" w:type="dxa"/>
            <w:vAlign w:val="center"/>
          </w:tcPr>
          <w:p w14:paraId="491A14D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5A69328D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3C2BE3E8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eft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lower lobe</w:t>
            </w:r>
          </w:p>
        </w:tc>
        <w:tc>
          <w:tcPr>
            <w:tcW w:w="2219" w:type="dxa"/>
            <w:vAlign w:val="center"/>
          </w:tcPr>
          <w:p w14:paraId="7AD31724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(14.2)</w:t>
            </w:r>
          </w:p>
        </w:tc>
        <w:tc>
          <w:tcPr>
            <w:tcW w:w="2220" w:type="dxa"/>
            <w:vAlign w:val="center"/>
          </w:tcPr>
          <w:p w14:paraId="0F2BB472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(15.5)</w:t>
            </w:r>
          </w:p>
        </w:tc>
        <w:tc>
          <w:tcPr>
            <w:tcW w:w="992" w:type="dxa"/>
            <w:vAlign w:val="center"/>
          </w:tcPr>
          <w:p w14:paraId="1AB6305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6C48117C" w14:textId="77777777" w:rsidTr="004C6D86">
        <w:trPr>
          <w:trHeight w:val="395"/>
          <w:jc w:val="center"/>
        </w:trPr>
        <w:tc>
          <w:tcPr>
            <w:tcW w:w="3636" w:type="dxa"/>
            <w:vAlign w:val="center"/>
          </w:tcPr>
          <w:p w14:paraId="10C526DD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Mean diameter of PLL, mm</w:t>
            </w:r>
          </w:p>
        </w:tc>
        <w:tc>
          <w:tcPr>
            <w:tcW w:w="2219" w:type="dxa"/>
            <w:vAlign w:val="center"/>
          </w:tcPr>
          <w:p w14:paraId="7670A561" w14:textId="53D2BB9A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9.7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14.2)</w:t>
            </w:r>
          </w:p>
        </w:tc>
        <w:tc>
          <w:tcPr>
            <w:tcW w:w="2220" w:type="dxa"/>
            <w:vAlign w:val="center"/>
          </w:tcPr>
          <w:p w14:paraId="5A8563D0" w14:textId="37488CEA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6.9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17.2)</w:t>
            </w:r>
          </w:p>
        </w:tc>
        <w:tc>
          <w:tcPr>
            <w:tcW w:w="992" w:type="dxa"/>
            <w:vAlign w:val="center"/>
          </w:tcPr>
          <w:p w14:paraId="4A52F9D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&lt;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0.001</w:t>
            </w:r>
          </w:p>
        </w:tc>
      </w:tr>
      <w:tr w:rsidR="00242531" w:rsidRPr="003519CA" w14:paraId="3B0F2942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23D3B477" w14:textId="77777777" w:rsidR="00242531" w:rsidRPr="00405488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D</w:t>
            </w:r>
            <w:r w:rsidRPr="004841CD">
              <w:rPr>
                <w:rFonts w:ascii="Times New Roman" w:hAnsi="Times New Roman" w:cs="Times New Roman"/>
                <w:bCs/>
                <w:sz w:val="24"/>
                <w:szCs w:val="28"/>
              </w:rPr>
              <w:t>istance from pleura to PLL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mm</w:t>
            </w:r>
          </w:p>
        </w:tc>
        <w:tc>
          <w:tcPr>
            <w:tcW w:w="2219" w:type="dxa"/>
            <w:vAlign w:val="center"/>
          </w:tcPr>
          <w:p w14:paraId="0BBEFACC" w14:textId="02F6CC44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12.9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14.4)</w:t>
            </w:r>
          </w:p>
        </w:tc>
        <w:tc>
          <w:tcPr>
            <w:tcW w:w="2220" w:type="dxa"/>
            <w:vAlign w:val="center"/>
          </w:tcPr>
          <w:p w14:paraId="38A8151D" w14:textId="1722996B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12.8 </w:t>
            </w:r>
            <w:r w:rsidR="00D01B0E">
              <w:rPr>
                <w:rFonts w:ascii="Times New Roman" w:hAnsi="Times New Roman" w:cs="Times New Roman"/>
                <w:bCs/>
                <w:sz w:val="24"/>
                <w:szCs w:val="28"/>
              </w:rPr>
              <w:t>(±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14.9)</w:t>
            </w:r>
          </w:p>
        </w:tc>
        <w:tc>
          <w:tcPr>
            <w:tcW w:w="992" w:type="dxa"/>
            <w:vAlign w:val="center"/>
          </w:tcPr>
          <w:p w14:paraId="233ECB6F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922</w:t>
            </w:r>
          </w:p>
        </w:tc>
      </w:tr>
      <w:tr w:rsidR="00242531" w:rsidRPr="003519CA" w14:paraId="02FEFC1F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4FAE8AD7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Positive bronchus sign on CT scan</w:t>
            </w:r>
          </w:p>
        </w:tc>
        <w:tc>
          <w:tcPr>
            <w:tcW w:w="2219" w:type="dxa"/>
            <w:vAlign w:val="center"/>
          </w:tcPr>
          <w:p w14:paraId="761126F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26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(84.2)</w:t>
            </w:r>
          </w:p>
        </w:tc>
        <w:tc>
          <w:tcPr>
            <w:tcW w:w="2220" w:type="dxa"/>
            <w:vAlign w:val="center"/>
          </w:tcPr>
          <w:p w14:paraId="0B1152F6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(93.8)</w:t>
            </w:r>
          </w:p>
        </w:tc>
        <w:tc>
          <w:tcPr>
            <w:tcW w:w="992" w:type="dxa"/>
            <w:vAlign w:val="center"/>
          </w:tcPr>
          <w:p w14:paraId="32A870DF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0.022</w:t>
            </w:r>
          </w:p>
        </w:tc>
      </w:tr>
      <w:tr w:rsidR="00242531" w:rsidRPr="003519CA" w14:paraId="44C89FE5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0B1AF453" w14:textId="77777777" w:rsidR="00242531" w:rsidRPr="00405488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haracter of PLL on CT scan</w:t>
            </w:r>
          </w:p>
        </w:tc>
        <w:tc>
          <w:tcPr>
            <w:tcW w:w="2219" w:type="dxa"/>
            <w:vAlign w:val="center"/>
          </w:tcPr>
          <w:p w14:paraId="241BDD70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5C0ACE85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A1A1C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0.0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39</w:t>
            </w:r>
          </w:p>
        </w:tc>
      </w:tr>
      <w:tr w:rsidR="00B46D19" w:rsidRPr="003519CA" w14:paraId="611F4030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5FAAE20A" w14:textId="77777777" w:rsidR="00B46D19" w:rsidRPr="003519CA" w:rsidRDefault="00B46D19" w:rsidP="00B46D19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Solid</w:t>
            </w:r>
          </w:p>
        </w:tc>
        <w:tc>
          <w:tcPr>
            <w:tcW w:w="2219" w:type="dxa"/>
            <w:vAlign w:val="center"/>
          </w:tcPr>
          <w:p w14:paraId="39AE8F45" w14:textId="5044954F" w:rsidR="00B46D19" w:rsidRPr="00B46D19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46D1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4</w:t>
            </w:r>
            <w:r w:rsidRPr="00B46D19">
              <w:rPr>
                <w:rFonts w:ascii="Times New Roman" w:hAnsi="Times New Roman" w:cs="Times New Roman"/>
                <w:bCs/>
                <w:sz w:val="24"/>
                <w:szCs w:val="28"/>
              </w:rPr>
              <w:t>36</w:t>
            </w:r>
            <w:r w:rsidRPr="00B46D1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Pr="00B46D19">
              <w:rPr>
                <w:rFonts w:ascii="Times New Roman" w:hAnsi="Times New Roman" w:cs="Times New Roman"/>
                <w:bCs/>
                <w:sz w:val="24"/>
                <w:szCs w:val="28"/>
              </w:rPr>
              <w:t>(86.2)</w:t>
            </w:r>
          </w:p>
        </w:tc>
        <w:tc>
          <w:tcPr>
            <w:tcW w:w="2220" w:type="dxa"/>
            <w:vAlign w:val="center"/>
          </w:tcPr>
          <w:p w14:paraId="78BB2AA5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92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(94.8)</w:t>
            </w:r>
          </w:p>
        </w:tc>
        <w:tc>
          <w:tcPr>
            <w:tcW w:w="992" w:type="dxa"/>
            <w:vAlign w:val="center"/>
          </w:tcPr>
          <w:p w14:paraId="3F600150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D19" w:rsidRPr="003519CA" w14:paraId="00E19986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06EE6162" w14:textId="77777777" w:rsidR="00B46D19" w:rsidRPr="003519CA" w:rsidRDefault="00B46D19" w:rsidP="00B46D19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Mixed</w:t>
            </w:r>
          </w:p>
        </w:tc>
        <w:tc>
          <w:tcPr>
            <w:tcW w:w="2219" w:type="dxa"/>
            <w:vAlign w:val="center"/>
          </w:tcPr>
          <w:p w14:paraId="021AAE51" w14:textId="71248084" w:rsidR="00B46D19" w:rsidRPr="00B46D19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46D1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6</w:t>
            </w:r>
            <w:r w:rsidRPr="00B46D19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Pr="00B46D1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Pr="00B46D19">
              <w:rPr>
                <w:rFonts w:ascii="Times New Roman" w:hAnsi="Times New Roman" w:cs="Times New Roman"/>
                <w:bCs/>
                <w:sz w:val="24"/>
                <w:szCs w:val="28"/>
              </w:rPr>
              <w:t>(13.4)</w:t>
            </w:r>
          </w:p>
        </w:tc>
        <w:tc>
          <w:tcPr>
            <w:tcW w:w="2220" w:type="dxa"/>
            <w:vAlign w:val="center"/>
          </w:tcPr>
          <w:p w14:paraId="549E185D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(5.2)</w:t>
            </w:r>
          </w:p>
        </w:tc>
        <w:tc>
          <w:tcPr>
            <w:tcW w:w="992" w:type="dxa"/>
            <w:vAlign w:val="center"/>
          </w:tcPr>
          <w:p w14:paraId="501997CE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D19" w:rsidRPr="003519CA" w14:paraId="1A78644B" w14:textId="77777777" w:rsidTr="004C6D86">
        <w:trPr>
          <w:trHeight w:val="381"/>
          <w:jc w:val="center"/>
        </w:trPr>
        <w:tc>
          <w:tcPr>
            <w:tcW w:w="3636" w:type="dxa"/>
            <w:vAlign w:val="center"/>
          </w:tcPr>
          <w:p w14:paraId="69CB5B6E" w14:textId="77777777" w:rsidR="00B46D19" w:rsidRPr="003519CA" w:rsidRDefault="00B46D19" w:rsidP="00B46D19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Ground-glass opacity</w:t>
            </w:r>
          </w:p>
        </w:tc>
        <w:tc>
          <w:tcPr>
            <w:tcW w:w="2219" w:type="dxa"/>
            <w:vAlign w:val="center"/>
          </w:tcPr>
          <w:p w14:paraId="397F7C2E" w14:textId="1A97C682" w:rsidR="00B46D19" w:rsidRPr="00B46D19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46D1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7 </w:t>
            </w:r>
            <w:r w:rsidRPr="00B46D19">
              <w:rPr>
                <w:rFonts w:ascii="Times New Roman" w:hAnsi="Times New Roman" w:cs="Times New Roman"/>
                <w:bCs/>
                <w:sz w:val="24"/>
                <w:szCs w:val="28"/>
              </w:rPr>
              <w:t>(1.4)</w:t>
            </w:r>
          </w:p>
        </w:tc>
        <w:tc>
          <w:tcPr>
            <w:tcW w:w="2220" w:type="dxa"/>
            <w:vAlign w:val="center"/>
          </w:tcPr>
          <w:p w14:paraId="6ACBC142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(0)</w:t>
            </w:r>
          </w:p>
        </w:tc>
        <w:tc>
          <w:tcPr>
            <w:tcW w:w="992" w:type="dxa"/>
            <w:vAlign w:val="center"/>
          </w:tcPr>
          <w:p w14:paraId="25C1E4EF" w14:textId="77777777" w:rsidR="00B46D19" w:rsidRPr="003519CA" w:rsidRDefault="00B46D19" w:rsidP="00B46D1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17AC3EF5" w14:textId="287E8824" w:rsidR="00242531" w:rsidRDefault="00272778" w:rsidP="00242531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RP-EBUS</w:t>
      </w:r>
      <w:r w:rsidR="00242531">
        <w:rPr>
          <w:rFonts w:ascii="Times New Roman" w:hAnsi="Times New Roman" w:cs="Times New Roman"/>
          <w:bCs/>
          <w:sz w:val="24"/>
          <w:szCs w:val="28"/>
        </w:rPr>
        <w:t xml:space="preserve"> = </w:t>
      </w:r>
      <w:r w:rsidR="005E76CD">
        <w:rPr>
          <w:rFonts w:ascii="Times New Roman" w:hAnsi="Times New Roman" w:cs="Times New Roman"/>
          <w:bCs/>
          <w:sz w:val="24"/>
          <w:szCs w:val="28"/>
        </w:rPr>
        <w:t xml:space="preserve">radial probe </w:t>
      </w:r>
      <w:r w:rsidR="00242531">
        <w:rPr>
          <w:rFonts w:ascii="Times New Roman" w:hAnsi="Times New Roman" w:cs="Times New Roman"/>
          <w:bCs/>
          <w:sz w:val="24"/>
          <w:szCs w:val="28"/>
        </w:rPr>
        <w:t xml:space="preserve">endobronchial ultrasound; </w:t>
      </w:r>
      <w:r w:rsidR="009B62D6">
        <w:rPr>
          <w:rFonts w:ascii="Times New Roman" w:hAnsi="Times New Roman" w:cs="Times New Roman"/>
          <w:bCs/>
          <w:sz w:val="24"/>
          <w:szCs w:val="28"/>
        </w:rPr>
        <w:t xml:space="preserve">PLL = </w:t>
      </w:r>
      <w:r w:rsidR="009B62D6">
        <w:rPr>
          <w:rFonts w:ascii="Times New Roman" w:hAnsi="Times New Roman" w:cs="Times New Roman"/>
          <w:sz w:val="24"/>
          <w:szCs w:val="24"/>
        </w:rPr>
        <w:t>peripheral lung lesion</w:t>
      </w:r>
      <w:r w:rsidR="009B62D6">
        <w:rPr>
          <w:rFonts w:ascii="Times New Roman" w:hAnsi="Times New Roman" w:cs="Times New Roman"/>
          <w:bCs/>
          <w:sz w:val="24"/>
          <w:szCs w:val="28"/>
        </w:rPr>
        <w:t>.</w:t>
      </w:r>
    </w:p>
    <w:p w14:paraId="13070A1B" w14:textId="59B66202" w:rsidR="00585DD3" w:rsidRDefault="00242531" w:rsidP="00D01B0E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*</w:t>
      </w:r>
      <w:r w:rsidR="00215362">
        <w:rPr>
          <w:rFonts w:ascii="Times New Roman" w:hAnsi="Times New Roman" w:cs="Times New Roman"/>
          <w:bCs/>
          <w:sz w:val="24"/>
          <w:szCs w:val="28"/>
        </w:rPr>
        <w:t>The c</w:t>
      </w:r>
      <w:r w:rsidRPr="008C310F">
        <w:rPr>
          <w:rFonts w:ascii="Times New Roman" w:hAnsi="Times New Roman" w:cs="Times New Roman"/>
          <w:bCs/>
          <w:sz w:val="24"/>
          <w:szCs w:val="28"/>
        </w:rPr>
        <w:t>ombination group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5362">
        <w:rPr>
          <w:rFonts w:ascii="Times New Roman" w:hAnsi="Times New Roman" w:cs="Times New Roman"/>
          <w:bCs/>
          <w:sz w:val="24"/>
          <w:szCs w:val="28"/>
        </w:rPr>
        <w:t>included</w:t>
      </w:r>
      <w:r>
        <w:rPr>
          <w:rFonts w:ascii="Times New Roman" w:hAnsi="Times New Roman" w:cs="Times New Roman"/>
          <w:bCs/>
          <w:sz w:val="24"/>
          <w:szCs w:val="28"/>
        </w:rPr>
        <w:t xml:space="preserve"> patients who </w:t>
      </w:r>
      <w:r w:rsidR="00215362">
        <w:rPr>
          <w:rFonts w:ascii="Times New Roman" w:hAnsi="Times New Roman" w:cs="Times New Roman"/>
          <w:bCs/>
          <w:sz w:val="24"/>
          <w:szCs w:val="28"/>
        </w:rPr>
        <w:t>underwent a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25ABB">
        <w:rPr>
          <w:rFonts w:ascii="Times New Roman" w:hAnsi="Times New Roman" w:cs="Times New Roman"/>
          <w:bCs/>
          <w:sz w:val="24"/>
          <w:szCs w:val="28"/>
        </w:rPr>
        <w:t>combined procedure</w:t>
      </w:r>
      <w:r w:rsidR="00E95119">
        <w:rPr>
          <w:rFonts w:ascii="Times New Roman" w:hAnsi="Times New Roman" w:cs="Times New Roman"/>
          <w:bCs/>
          <w:sz w:val="24"/>
          <w:szCs w:val="28"/>
        </w:rPr>
        <w:t xml:space="preserve"> using </w:t>
      </w:r>
      <w:r w:rsidR="00B25ABB">
        <w:rPr>
          <w:rFonts w:ascii="Times New Roman" w:hAnsi="Times New Roman" w:cs="Times New Roman"/>
          <w:bCs/>
          <w:sz w:val="24"/>
          <w:szCs w:val="28"/>
        </w:rPr>
        <w:t>RP-</w:t>
      </w:r>
      <w:r w:rsidR="00215362">
        <w:rPr>
          <w:rFonts w:ascii="Times New Roman" w:hAnsi="Times New Roman" w:cs="Times New Roman"/>
          <w:bCs/>
          <w:sz w:val="24"/>
          <w:szCs w:val="28"/>
        </w:rPr>
        <w:t>EBUS</w:t>
      </w:r>
      <w:r w:rsidR="00B25ABB">
        <w:rPr>
          <w:rFonts w:ascii="Times New Roman" w:hAnsi="Times New Roman" w:cs="Times New Roman"/>
          <w:bCs/>
          <w:sz w:val="24"/>
          <w:szCs w:val="28"/>
        </w:rPr>
        <w:t xml:space="preserve"> and convex probe EBUS.</w:t>
      </w:r>
    </w:p>
    <w:p w14:paraId="58C2337C" w14:textId="353FBA97" w:rsidR="00D01B0E" w:rsidRDefault="00D01B0E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68E60427" w14:textId="5B3A2914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6146C718" w14:textId="7350D3F5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7EE061F3" w14:textId="011AA28A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75DA33F7" w14:textId="4F086E89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1185610D" w14:textId="44E8FD0C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3940A095" w14:textId="7F5D4B31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391A998D" w14:textId="4C818EB6" w:rsidR="00E95119" w:rsidRDefault="00E9511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8"/>
        </w:rPr>
      </w:pPr>
    </w:p>
    <w:p w14:paraId="214CC9D0" w14:textId="77777777" w:rsidR="00E95119" w:rsidRDefault="00E95119">
      <w:pPr>
        <w:widowControl/>
        <w:wordWrap/>
        <w:autoSpaceDE/>
        <w:autoSpaceDN/>
        <w:rPr>
          <w:rFonts w:ascii="Times New Roman" w:hAnsi="Times New Roman" w:cs="Times New Roman" w:hint="eastAsia"/>
          <w:bCs/>
          <w:sz w:val="24"/>
          <w:szCs w:val="28"/>
        </w:rPr>
      </w:pPr>
    </w:p>
    <w:p w14:paraId="211AFBE0" w14:textId="1DEAEE3C" w:rsidR="00242531" w:rsidRDefault="00242531" w:rsidP="00242531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3519CA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Table 2. </w:t>
      </w:r>
      <w:r w:rsidR="000C5855">
        <w:rPr>
          <w:rFonts w:ascii="Times New Roman" w:hAnsi="Times New Roman" w:cs="Times New Roman"/>
          <w:bCs/>
          <w:sz w:val="24"/>
          <w:szCs w:val="28"/>
        </w:rPr>
        <w:t>Clinical diagnoses</w:t>
      </w:r>
      <w:r w:rsidR="00215362">
        <w:rPr>
          <w:rFonts w:ascii="Times New Roman" w:hAnsi="Times New Roman" w:cs="Times New Roman"/>
          <w:bCs/>
          <w:sz w:val="24"/>
          <w:szCs w:val="28"/>
        </w:rPr>
        <w:t>.</w:t>
      </w:r>
    </w:p>
    <w:tbl>
      <w:tblPr>
        <w:tblStyle w:val="ac"/>
        <w:tblW w:w="9022" w:type="dxa"/>
        <w:jc w:val="center"/>
        <w:tblLook w:val="04A0" w:firstRow="1" w:lastRow="0" w:firstColumn="1" w:lastColumn="0" w:noHBand="0" w:noVBand="1"/>
      </w:tblPr>
      <w:tblGrid>
        <w:gridCol w:w="4566"/>
        <w:gridCol w:w="2228"/>
        <w:gridCol w:w="2228"/>
      </w:tblGrid>
      <w:tr w:rsidR="00242531" w:rsidRPr="003519CA" w14:paraId="6C01C79E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233D80E4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Variables</w:t>
            </w:r>
          </w:p>
        </w:tc>
        <w:tc>
          <w:tcPr>
            <w:tcW w:w="2228" w:type="dxa"/>
            <w:vAlign w:val="center"/>
          </w:tcPr>
          <w:p w14:paraId="09866D5E" w14:textId="06F5C937" w:rsidR="00242531" w:rsidRDefault="00272778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RP-EBUS</w:t>
            </w:r>
            <w:r w:rsidR="0024253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group</w:t>
            </w:r>
          </w:p>
          <w:p w14:paraId="051E6E04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(n =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506</w:t>
            </w: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2228" w:type="dxa"/>
            <w:vAlign w:val="center"/>
          </w:tcPr>
          <w:p w14:paraId="7B6F5223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Combination group</w:t>
            </w:r>
            <w:r w:rsidRPr="00A76128">
              <w:rPr>
                <w:rFonts w:ascii="Times New Roman" w:hAnsi="Times New Roman" w:cs="Times New Roman"/>
                <w:color w:val="4D5156"/>
                <w:sz w:val="21"/>
                <w:szCs w:val="21"/>
                <w:shd w:val="clear" w:color="auto" w:fill="FFFFFF"/>
              </w:rPr>
              <w:t>*</w:t>
            </w:r>
          </w:p>
          <w:p w14:paraId="78AEFBE0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>(n =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97</w:t>
            </w:r>
            <w:r w:rsidRPr="003519C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)</w:t>
            </w:r>
          </w:p>
        </w:tc>
      </w:tr>
      <w:tr w:rsidR="00242531" w:rsidRPr="003519CA" w14:paraId="1F5FE24F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1B53F35C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alignant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disease</w:t>
            </w:r>
          </w:p>
        </w:tc>
        <w:tc>
          <w:tcPr>
            <w:tcW w:w="2228" w:type="dxa"/>
            <w:vAlign w:val="center"/>
          </w:tcPr>
          <w:p w14:paraId="7EABC6BE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EF45B51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6D568F93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3C79A6CC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Lung cancer</w:t>
            </w:r>
          </w:p>
        </w:tc>
        <w:tc>
          <w:tcPr>
            <w:tcW w:w="2228" w:type="dxa"/>
            <w:vAlign w:val="center"/>
          </w:tcPr>
          <w:p w14:paraId="2200BF7F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1BF2762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44C60030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2CCEE45A" w14:textId="77777777" w:rsidR="00242531" w:rsidRDefault="00242531" w:rsidP="004C6D86">
            <w:pPr>
              <w:wordWrap/>
              <w:adjustRightIn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Adenocarcinoma</w:t>
            </w:r>
          </w:p>
        </w:tc>
        <w:tc>
          <w:tcPr>
            <w:tcW w:w="2228" w:type="dxa"/>
            <w:vAlign w:val="center"/>
          </w:tcPr>
          <w:p w14:paraId="181B248B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(45.5)</w:t>
            </w:r>
          </w:p>
        </w:tc>
        <w:tc>
          <w:tcPr>
            <w:tcW w:w="2228" w:type="dxa"/>
            <w:vAlign w:val="center"/>
          </w:tcPr>
          <w:p w14:paraId="6455A5C9" w14:textId="7D51718E" w:rsidR="00242531" w:rsidRDefault="00242531" w:rsidP="006B0350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4</w:t>
            </w:r>
            <w:r w:rsidR="006B0350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(4</w:t>
            </w:r>
            <w:r w:rsidR="006B0350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r w:rsidR="006B0350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242531" w:rsidRPr="003519CA" w14:paraId="67BD5323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7B02080D" w14:textId="77777777" w:rsidR="00242531" w:rsidRDefault="00242531" w:rsidP="004C6D86">
            <w:pPr>
              <w:wordWrap/>
              <w:adjustRightIn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Squamous cell carcinoma</w:t>
            </w:r>
          </w:p>
        </w:tc>
        <w:tc>
          <w:tcPr>
            <w:tcW w:w="2228" w:type="dxa"/>
            <w:vAlign w:val="center"/>
          </w:tcPr>
          <w:p w14:paraId="17FBDA07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(13.6)</w:t>
            </w:r>
          </w:p>
        </w:tc>
        <w:tc>
          <w:tcPr>
            <w:tcW w:w="2228" w:type="dxa"/>
            <w:vAlign w:val="center"/>
          </w:tcPr>
          <w:p w14:paraId="33E80966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(28.9)</w:t>
            </w:r>
          </w:p>
        </w:tc>
      </w:tr>
      <w:tr w:rsidR="00242531" w:rsidRPr="003519CA" w14:paraId="41DA3A71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652B51AF" w14:textId="77777777" w:rsidR="00242531" w:rsidRDefault="00242531" w:rsidP="004C6D86">
            <w:pPr>
              <w:wordWrap/>
              <w:adjustRightIn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Non-small cell lung cancer, NOS</w:t>
            </w:r>
          </w:p>
        </w:tc>
        <w:tc>
          <w:tcPr>
            <w:tcW w:w="2228" w:type="dxa"/>
            <w:vAlign w:val="center"/>
          </w:tcPr>
          <w:p w14:paraId="49E99CF6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(4.4)</w:t>
            </w:r>
          </w:p>
        </w:tc>
        <w:tc>
          <w:tcPr>
            <w:tcW w:w="2228" w:type="dxa"/>
            <w:vAlign w:val="center"/>
          </w:tcPr>
          <w:p w14:paraId="223762E9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(4.1)</w:t>
            </w:r>
          </w:p>
        </w:tc>
      </w:tr>
      <w:tr w:rsidR="00242531" w:rsidRPr="003519CA" w14:paraId="78EAAD84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6C00EAEC" w14:textId="77777777" w:rsidR="00242531" w:rsidRPr="006C5332" w:rsidRDefault="00242531" w:rsidP="004C6D86">
            <w:pPr>
              <w:wordWrap/>
              <w:adjustRightIn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Small cell lung cancer</w:t>
            </w:r>
          </w:p>
        </w:tc>
        <w:tc>
          <w:tcPr>
            <w:tcW w:w="2228" w:type="dxa"/>
            <w:vAlign w:val="center"/>
          </w:tcPr>
          <w:p w14:paraId="7A4152D2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(3.8)</w:t>
            </w:r>
          </w:p>
        </w:tc>
        <w:tc>
          <w:tcPr>
            <w:tcW w:w="2228" w:type="dxa"/>
            <w:vAlign w:val="center"/>
          </w:tcPr>
          <w:p w14:paraId="3713427E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(13.4)</w:t>
            </w:r>
          </w:p>
        </w:tc>
      </w:tr>
      <w:tr w:rsidR="00242531" w:rsidRPr="003519CA" w14:paraId="11D6B6CE" w14:textId="77777777" w:rsidTr="00D822F5">
        <w:trPr>
          <w:trHeight w:val="395"/>
          <w:jc w:val="center"/>
        </w:trPr>
        <w:tc>
          <w:tcPr>
            <w:tcW w:w="4566" w:type="dxa"/>
            <w:vAlign w:val="center"/>
          </w:tcPr>
          <w:p w14:paraId="5E0FA7AC" w14:textId="2D3E0506" w:rsidR="00242531" w:rsidRPr="003519CA" w:rsidRDefault="00242531" w:rsidP="00EA23B7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etasta</w:t>
            </w:r>
            <w:r w:rsidR="00EA23B7">
              <w:rPr>
                <w:rFonts w:ascii="Times New Roman" w:hAnsi="Times New Roman" w:cs="Times New Roman"/>
                <w:bCs/>
                <w:sz w:val="24"/>
                <w:szCs w:val="28"/>
              </w:rPr>
              <w:t>sis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="00EA23B7">
              <w:rPr>
                <w:rFonts w:ascii="Times New Roman" w:hAnsi="Times New Roman" w:cs="Times New Roman"/>
                <w:bCs/>
                <w:sz w:val="24"/>
                <w:szCs w:val="28"/>
              </w:rPr>
              <w:t>from extrathoracic malignancy</w:t>
            </w:r>
          </w:p>
        </w:tc>
        <w:tc>
          <w:tcPr>
            <w:tcW w:w="2228" w:type="dxa"/>
            <w:vAlign w:val="center"/>
          </w:tcPr>
          <w:p w14:paraId="19A0621B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38E05983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5873E22D" w14:textId="77777777" w:rsidTr="00D822F5">
        <w:trPr>
          <w:trHeight w:val="395"/>
          <w:jc w:val="center"/>
        </w:trPr>
        <w:tc>
          <w:tcPr>
            <w:tcW w:w="4566" w:type="dxa"/>
            <w:vAlign w:val="center"/>
          </w:tcPr>
          <w:p w14:paraId="752FC9DC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Renal cell cancer</w:t>
            </w:r>
          </w:p>
        </w:tc>
        <w:tc>
          <w:tcPr>
            <w:tcW w:w="2228" w:type="dxa"/>
            <w:vAlign w:val="center"/>
          </w:tcPr>
          <w:p w14:paraId="455FF2A2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(0.4)</w:t>
            </w:r>
          </w:p>
        </w:tc>
        <w:tc>
          <w:tcPr>
            <w:tcW w:w="2228" w:type="dxa"/>
            <w:vAlign w:val="center"/>
          </w:tcPr>
          <w:p w14:paraId="0CEC187B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6A89EDBA" w14:textId="77777777" w:rsidTr="00D822F5">
        <w:trPr>
          <w:trHeight w:val="395"/>
          <w:jc w:val="center"/>
        </w:trPr>
        <w:tc>
          <w:tcPr>
            <w:tcW w:w="4566" w:type="dxa"/>
            <w:vAlign w:val="center"/>
          </w:tcPr>
          <w:p w14:paraId="70B8BABA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Biliary cancer</w:t>
            </w:r>
          </w:p>
        </w:tc>
        <w:tc>
          <w:tcPr>
            <w:tcW w:w="2228" w:type="dxa"/>
            <w:vAlign w:val="center"/>
          </w:tcPr>
          <w:p w14:paraId="79E05E5D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(0.2)</w:t>
            </w:r>
          </w:p>
        </w:tc>
        <w:tc>
          <w:tcPr>
            <w:tcW w:w="2228" w:type="dxa"/>
            <w:vAlign w:val="center"/>
          </w:tcPr>
          <w:p w14:paraId="2F910C19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53AF73F2" w14:textId="77777777" w:rsidTr="00D822F5">
        <w:trPr>
          <w:trHeight w:val="395"/>
          <w:jc w:val="center"/>
        </w:trPr>
        <w:tc>
          <w:tcPr>
            <w:tcW w:w="4566" w:type="dxa"/>
            <w:vAlign w:val="center"/>
          </w:tcPr>
          <w:p w14:paraId="4871DFD2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Lymphoma</w:t>
            </w:r>
          </w:p>
        </w:tc>
        <w:tc>
          <w:tcPr>
            <w:tcW w:w="2228" w:type="dxa"/>
            <w:vAlign w:val="center"/>
          </w:tcPr>
          <w:p w14:paraId="53A460AB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  <w:tc>
          <w:tcPr>
            <w:tcW w:w="2228" w:type="dxa"/>
            <w:vAlign w:val="center"/>
          </w:tcPr>
          <w:p w14:paraId="641D50BE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(1.0)</w:t>
            </w:r>
          </w:p>
        </w:tc>
      </w:tr>
      <w:tr w:rsidR="00242531" w:rsidRPr="003519CA" w14:paraId="6CAAC041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0CFFEC79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B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enign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disease</w:t>
            </w:r>
          </w:p>
        </w:tc>
        <w:tc>
          <w:tcPr>
            <w:tcW w:w="2228" w:type="dxa"/>
            <w:vAlign w:val="center"/>
          </w:tcPr>
          <w:p w14:paraId="511FA47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45F54026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42531" w:rsidRPr="003519CA" w14:paraId="3BE3C70C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6D9E5E45" w14:textId="77777777" w:rsidR="00242531" w:rsidRDefault="00242531" w:rsidP="004C6D86">
            <w:pPr>
              <w:wordWrap/>
              <w:adjustRightInd w:val="0"/>
              <w:spacing w:line="360" w:lineRule="auto"/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ulmonary tuberculosis</w:t>
            </w:r>
          </w:p>
        </w:tc>
        <w:tc>
          <w:tcPr>
            <w:tcW w:w="2228" w:type="dxa"/>
            <w:vAlign w:val="center"/>
          </w:tcPr>
          <w:p w14:paraId="6F936331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(3.4)</w:t>
            </w:r>
          </w:p>
        </w:tc>
        <w:tc>
          <w:tcPr>
            <w:tcW w:w="2228" w:type="dxa"/>
            <w:vAlign w:val="center"/>
          </w:tcPr>
          <w:p w14:paraId="04513ED3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76AD3881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2C57D926" w14:textId="506C3178" w:rsidR="00242531" w:rsidRDefault="000C5855" w:rsidP="000C5855">
            <w:pPr>
              <w:wordWrap/>
              <w:adjustRightInd w:val="0"/>
              <w:spacing w:line="360" w:lineRule="auto"/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Aspergilloma</w:t>
            </w:r>
          </w:p>
        </w:tc>
        <w:tc>
          <w:tcPr>
            <w:tcW w:w="2228" w:type="dxa"/>
            <w:vAlign w:val="center"/>
          </w:tcPr>
          <w:p w14:paraId="41324CB7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(1.2)</w:t>
            </w:r>
          </w:p>
        </w:tc>
        <w:tc>
          <w:tcPr>
            <w:tcW w:w="2228" w:type="dxa"/>
            <w:vAlign w:val="center"/>
          </w:tcPr>
          <w:p w14:paraId="41B5CE04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22FD92ED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6E5DB0E2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Necrotizing pneumonia</w:t>
            </w:r>
          </w:p>
        </w:tc>
        <w:tc>
          <w:tcPr>
            <w:tcW w:w="2228" w:type="dxa"/>
            <w:vAlign w:val="center"/>
          </w:tcPr>
          <w:p w14:paraId="1B57D068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(0.6)</w:t>
            </w:r>
          </w:p>
        </w:tc>
        <w:tc>
          <w:tcPr>
            <w:tcW w:w="2228" w:type="dxa"/>
            <w:vAlign w:val="center"/>
          </w:tcPr>
          <w:p w14:paraId="12E2D477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4436D518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74FA62B0" w14:textId="77777777" w:rsidR="00242531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Cryptococcosis</w:t>
            </w:r>
          </w:p>
        </w:tc>
        <w:tc>
          <w:tcPr>
            <w:tcW w:w="2228" w:type="dxa"/>
            <w:vAlign w:val="center"/>
          </w:tcPr>
          <w:p w14:paraId="44A8FCEA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(0.4)</w:t>
            </w:r>
          </w:p>
        </w:tc>
        <w:tc>
          <w:tcPr>
            <w:tcW w:w="2228" w:type="dxa"/>
            <w:vAlign w:val="center"/>
          </w:tcPr>
          <w:p w14:paraId="21FB63F8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(0.0)</w:t>
            </w:r>
          </w:p>
        </w:tc>
      </w:tr>
      <w:tr w:rsidR="00242531" w:rsidRPr="003519CA" w14:paraId="1A447B7B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0699D5CF" w14:textId="61B2B1F2" w:rsidR="00242531" w:rsidRPr="00F7598F" w:rsidRDefault="00242531" w:rsidP="00C7463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7598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Benign</w:t>
            </w:r>
            <w:r w:rsidR="000C585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disease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NOS</w:t>
            </w:r>
            <w:r w:rsidRPr="00F7598F">
              <w:rPr>
                <w:rFonts w:ascii="Times New Roman" w:hAnsi="Times New Roman" w:cs="Times New Roman"/>
                <w:bCs/>
                <w:sz w:val="24"/>
                <w:szCs w:val="28"/>
                <w:vertAlign w:val="superscript"/>
              </w:rPr>
              <w:t>†</w:t>
            </w:r>
          </w:p>
        </w:tc>
        <w:tc>
          <w:tcPr>
            <w:tcW w:w="2228" w:type="dxa"/>
            <w:vAlign w:val="center"/>
          </w:tcPr>
          <w:p w14:paraId="56AC22BD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(2.4)</w:t>
            </w:r>
          </w:p>
        </w:tc>
        <w:tc>
          <w:tcPr>
            <w:tcW w:w="2228" w:type="dxa"/>
            <w:vAlign w:val="center"/>
          </w:tcPr>
          <w:p w14:paraId="24BDA3E0" w14:textId="77777777" w:rsidR="00242531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(3.1)</w:t>
            </w:r>
          </w:p>
        </w:tc>
      </w:tr>
      <w:tr w:rsidR="00242531" w:rsidRPr="003519CA" w14:paraId="572DECD4" w14:textId="77777777" w:rsidTr="00D822F5">
        <w:trPr>
          <w:trHeight w:val="381"/>
          <w:jc w:val="center"/>
        </w:trPr>
        <w:tc>
          <w:tcPr>
            <w:tcW w:w="4566" w:type="dxa"/>
            <w:vAlign w:val="center"/>
          </w:tcPr>
          <w:p w14:paraId="5041CC83" w14:textId="77777777" w:rsidR="00242531" w:rsidRPr="003519CA" w:rsidRDefault="00242531" w:rsidP="004C6D86">
            <w:pPr>
              <w:wordWrap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U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ndiagnosed</w:t>
            </w:r>
          </w:p>
        </w:tc>
        <w:tc>
          <w:tcPr>
            <w:tcW w:w="2228" w:type="dxa"/>
            <w:vAlign w:val="center"/>
          </w:tcPr>
          <w:p w14:paraId="074FAB97" w14:textId="77777777" w:rsidR="00242531" w:rsidRPr="003519CA" w:rsidRDefault="00242531" w:rsidP="004C6D86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(24.3)</w:t>
            </w:r>
          </w:p>
        </w:tc>
        <w:tc>
          <w:tcPr>
            <w:tcW w:w="2228" w:type="dxa"/>
            <w:vAlign w:val="center"/>
          </w:tcPr>
          <w:p w14:paraId="167665D9" w14:textId="4CEF5DD3" w:rsidR="00242531" w:rsidRPr="003519CA" w:rsidRDefault="006B0350" w:rsidP="006B0350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 w:rsidR="00242531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 w:rsidR="00242531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</w:t>
            </w:r>
            <w:r w:rsidR="00242531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</w:tbl>
    <w:p w14:paraId="17E3674C" w14:textId="37D7D4F2" w:rsidR="00242531" w:rsidRDefault="00A63F83" w:rsidP="00242531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RP-EBUS</w:t>
      </w:r>
      <w:r w:rsidR="00097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= radial probe endobronchial ultrasound</w:t>
      </w:r>
      <w:r w:rsidR="00242531">
        <w:rPr>
          <w:rFonts w:ascii="Times New Roman" w:hAnsi="Times New Roman" w:cs="Times New Roman"/>
          <w:bCs/>
          <w:sz w:val="24"/>
          <w:szCs w:val="28"/>
        </w:rPr>
        <w:t>; NOS = not otherwise specified.</w:t>
      </w:r>
    </w:p>
    <w:p w14:paraId="19E70768" w14:textId="77777777" w:rsidR="00E95119" w:rsidRDefault="00E95119" w:rsidP="00E95119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*The c</w:t>
      </w:r>
      <w:r w:rsidRPr="008C310F">
        <w:rPr>
          <w:rFonts w:ascii="Times New Roman" w:hAnsi="Times New Roman" w:cs="Times New Roman"/>
          <w:bCs/>
          <w:sz w:val="24"/>
          <w:szCs w:val="28"/>
        </w:rPr>
        <w:t>ombination group</w:t>
      </w:r>
      <w:r>
        <w:rPr>
          <w:rFonts w:ascii="Times New Roman" w:hAnsi="Times New Roman" w:cs="Times New Roman"/>
          <w:bCs/>
          <w:sz w:val="24"/>
          <w:szCs w:val="28"/>
        </w:rPr>
        <w:t xml:space="preserve"> included patients who underwent a combined procedure using RP-EBUS and convex probe EBUS.</w:t>
      </w:r>
    </w:p>
    <w:p w14:paraId="2EA25290" w14:textId="14126DD6" w:rsidR="00D01B0E" w:rsidRDefault="00242531" w:rsidP="00E95119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F7598F">
        <w:rPr>
          <w:rFonts w:ascii="Times New Roman" w:hAnsi="Times New Roman" w:cs="Times New Roman"/>
          <w:bCs/>
          <w:sz w:val="24"/>
          <w:szCs w:val="28"/>
        </w:rPr>
        <w:t>†</w:t>
      </w:r>
      <w:r w:rsidRPr="007D5038">
        <w:rPr>
          <w:rFonts w:ascii="Times New Roman" w:hAnsi="Times New Roman" w:cs="Times New Roman"/>
          <w:bCs/>
          <w:sz w:val="24"/>
          <w:szCs w:val="28"/>
        </w:rPr>
        <w:t>Benign</w:t>
      </w:r>
      <w:r w:rsidR="000C5855">
        <w:rPr>
          <w:rFonts w:ascii="Times New Roman" w:hAnsi="Times New Roman" w:cs="Times New Roman"/>
          <w:bCs/>
          <w:sz w:val="24"/>
          <w:szCs w:val="28"/>
        </w:rPr>
        <w:t xml:space="preserve"> disease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, </w:t>
      </w:r>
      <w:r>
        <w:rPr>
          <w:rFonts w:ascii="Times New Roman" w:hAnsi="Times New Roman" w:cs="Times New Roman"/>
          <w:bCs/>
          <w:sz w:val="24"/>
          <w:szCs w:val="28"/>
        </w:rPr>
        <w:t xml:space="preserve">NOS 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was defined </w:t>
      </w:r>
      <w:r w:rsidR="00215362">
        <w:rPr>
          <w:rFonts w:ascii="Times New Roman" w:hAnsi="Times New Roman" w:cs="Times New Roman"/>
          <w:bCs/>
          <w:sz w:val="24"/>
          <w:szCs w:val="28"/>
        </w:rPr>
        <w:t>when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inflammatory cells </w:t>
      </w:r>
      <w:r w:rsidR="00215362">
        <w:rPr>
          <w:rFonts w:ascii="Times New Roman" w:hAnsi="Times New Roman" w:cs="Times New Roman"/>
          <w:bCs/>
          <w:sz w:val="24"/>
          <w:szCs w:val="28"/>
        </w:rPr>
        <w:t>were detected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95119" w:rsidRPr="007D5038">
        <w:rPr>
          <w:rFonts w:ascii="Times New Roman" w:hAnsi="Times New Roman" w:cs="Times New Roman"/>
          <w:bCs/>
          <w:sz w:val="24"/>
          <w:szCs w:val="28"/>
        </w:rPr>
        <w:t>only</w:t>
      </w:r>
      <w:r w:rsidR="00E9511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or </w:t>
      </w:r>
      <w:r w:rsidR="00215362">
        <w:rPr>
          <w:rFonts w:ascii="Times New Roman" w:hAnsi="Times New Roman" w:cs="Times New Roman"/>
          <w:bCs/>
          <w:sz w:val="24"/>
          <w:szCs w:val="28"/>
        </w:rPr>
        <w:t xml:space="preserve">a </w:t>
      </w:r>
      <w:r w:rsidRPr="007D5038">
        <w:rPr>
          <w:rFonts w:ascii="Times New Roman" w:hAnsi="Times New Roman" w:cs="Times New Roman"/>
          <w:bCs/>
          <w:sz w:val="24"/>
          <w:szCs w:val="28"/>
        </w:rPr>
        <w:t>benign pathology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5362">
        <w:rPr>
          <w:rFonts w:ascii="Times New Roman" w:hAnsi="Times New Roman" w:cs="Times New Roman"/>
          <w:bCs/>
          <w:sz w:val="24"/>
          <w:szCs w:val="28"/>
        </w:rPr>
        <w:t xml:space="preserve">was evident in </w:t>
      </w:r>
      <w:r w:rsidRPr="007D5038">
        <w:rPr>
          <w:rFonts w:ascii="Times New Roman" w:hAnsi="Times New Roman" w:cs="Times New Roman"/>
          <w:bCs/>
          <w:sz w:val="24"/>
          <w:szCs w:val="28"/>
        </w:rPr>
        <w:t>biopsy specimen</w:t>
      </w:r>
      <w:r w:rsidR="00215362">
        <w:rPr>
          <w:rFonts w:ascii="Times New Roman" w:hAnsi="Times New Roman" w:cs="Times New Roman"/>
          <w:bCs/>
          <w:sz w:val="24"/>
          <w:szCs w:val="28"/>
        </w:rPr>
        <w:t>s,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5362">
        <w:rPr>
          <w:rFonts w:ascii="Times New Roman" w:hAnsi="Times New Roman" w:cs="Times New Roman"/>
          <w:bCs/>
          <w:sz w:val="24"/>
          <w:szCs w:val="28"/>
        </w:rPr>
        <w:t>with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5362">
        <w:rPr>
          <w:rFonts w:ascii="Times New Roman" w:hAnsi="Times New Roman" w:cs="Times New Roman"/>
          <w:bCs/>
          <w:sz w:val="24"/>
          <w:szCs w:val="28"/>
        </w:rPr>
        <w:t xml:space="preserve">no 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change </w:t>
      </w:r>
      <w:r w:rsidR="00215362">
        <w:rPr>
          <w:rFonts w:ascii="Times New Roman" w:hAnsi="Times New Roman" w:cs="Times New Roman"/>
          <w:bCs/>
          <w:sz w:val="24"/>
          <w:szCs w:val="28"/>
        </w:rPr>
        <w:t>over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at least </w:t>
      </w:r>
      <w:r w:rsidR="007C0B91">
        <w:rPr>
          <w:rFonts w:ascii="Times New Roman" w:hAnsi="Times New Roman" w:cs="Times New Roman"/>
          <w:bCs/>
          <w:sz w:val="24"/>
          <w:szCs w:val="28"/>
        </w:rPr>
        <w:t xml:space="preserve">12 </w:t>
      </w:r>
      <w:r w:rsidR="008D598D">
        <w:rPr>
          <w:rFonts w:ascii="Times New Roman" w:hAnsi="Times New Roman" w:cs="Times New Roman"/>
          <w:bCs/>
          <w:sz w:val="24"/>
          <w:szCs w:val="28"/>
        </w:rPr>
        <w:t>months</w:t>
      </w:r>
      <w:r w:rsidRPr="007D5038">
        <w:rPr>
          <w:rFonts w:ascii="Times New Roman" w:hAnsi="Times New Roman" w:cs="Times New Roman"/>
          <w:bCs/>
          <w:sz w:val="24"/>
          <w:szCs w:val="28"/>
        </w:rPr>
        <w:t xml:space="preserve"> of follow-up.</w:t>
      </w:r>
    </w:p>
    <w:p w14:paraId="220C5BAC" w14:textId="4F25A069" w:rsidR="00E95119" w:rsidRDefault="00E95119" w:rsidP="00E95119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</w:p>
    <w:p w14:paraId="7187CE8F" w14:textId="020C2BCE" w:rsidR="00E95119" w:rsidRDefault="00E95119" w:rsidP="00E95119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</w:p>
    <w:p w14:paraId="27F92806" w14:textId="77777777" w:rsidR="00E95119" w:rsidRDefault="00E95119" w:rsidP="00E95119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</w:p>
    <w:p w14:paraId="18B0BE94" w14:textId="08CCA9FF" w:rsidR="00CB0A42" w:rsidRDefault="00CB0A42" w:rsidP="008C688F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 w:hint="eastAsia"/>
          <w:bCs/>
          <w:sz w:val="24"/>
          <w:szCs w:val="28"/>
        </w:rPr>
        <w:lastRenderedPageBreak/>
        <w:t>T</w:t>
      </w:r>
      <w:r>
        <w:rPr>
          <w:rFonts w:ascii="Times New Roman" w:hAnsi="Times New Roman" w:cs="Times New Roman"/>
          <w:bCs/>
          <w:sz w:val="24"/>
          <w:szCs w:val="28"/>
        </w:rPr>
        <w:t xml:space="preserve">able 3. </w:t>
      </w:r>
      <w:r w:rsidR="00022229">
        <w:rPr>
          <w:rFonts w:ascii="Times New Roman" w:hAnsi="Times New Roman" w:cs="Times New Roman"/>
          <w:bCs/>
          <w:sz w:val="24"/>
          <w:szCs w:val="28"/>
        </w:rPr>
        <w:t xml:space="preserve">Clinical outcomes of </w:t>
      </w:r>
      <w:r>
        <w:rPr>
          <w:rFonts w:ascii="Times New Roman" w:hAnsi="Times New Roman" w:cs="Times New Roman"/>
          <w:bCs/>
          <w:sz w:val="24"/>
          <w:szCs w:val="28"/>
        </w:rPr>
        <w:t>group</w:t>
      </w:r>
      <w:r w:rsidR="00215362">
        <w:rPr>
          <w:rFonts w:ascii="Times New Roman" w:hAnsi="Times New Roman" w:cs="Times New Roman"/>
          <w:bCs/>
          <w:sz w:val="24"/>
          <w:szCs w:val="28"/>
        </w:rPr>
        <w:t>s</w:t>
      </w:r>
      <w:r w:rsidR="00CB576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B576F">
        <w:rPr>
          <w:rFonts w:ascii="Times New Roman" w:hAnsi="Times New Roman" w:cs="Times New Roman" w:hint="eastAsia"/>
          <w:bCs/>
          <w:sz w:val="24"/>
          <w:szCs w:val="28"/>
        </w:rPr>
        <w:t>A</w:t>
      </w:r>
      <w:r w:rsidR="00CB576F">
        <w:rPr>
          <w:rFonts w:ascii="Times New Roman" w:hAnsi="Times New Roman" w:cs="Times New Roman"/>
          <w:bCs/>
          <w:sz w:val="24"/>
          <w:szCs w:val="28"/>
        </w:rPr>
        <w:t>, B, and C</w:t>
      </w:r>
      <w:r w:rsidR="00215362">
        <w:rPr>
          <w:rFonts w:ascii="Times New Roman" w:hAnsi="Times New Roman" w:cs="Times New Roman"/>
          <w:bCs/>
          <w:sz w:val="24"/>
          <w:szCs w:val="28"/>
        </w:rPr>
        <w:t>.</w:t>
      </w:r>
    </w:p>
    <w:tbl>
      <w:tblPr>
        <w:tblStyle w:val="ac"/>
        <w:tblW w:w="8652" w:type="dxa"/>
        <w:jc w:val="center"/>
        <w:tblLook w:val="04A0" w:firstRow="1" w:lastRow="0" w:firstColumn="1" w:lastColumn="0" w:noHBand="0" w:noVBand="1"/>
      </w:tblPr>
      <w:tblGrid>
        <w:gridCol w:w="4208"/>
        <w:gridCol w:w="1481"/>
        <w:gridCol w:w="1481"/>
        <w:gridCol w:w="1482"/>
      </w:tblGrid>
      <w:tr w:rsidR="00E54959" w:rsidRPr="00940A17" w14:paraId="1BC52D60" w14:textId="77777777" w:rsidTr="00585DD3">
        <w:trPr>
          <w:trHeight w:val="542"/>
          <w:jc w:val="center"/>
        </w:trPr>
        <w:tc>
          <w:tcPr>
            <w:tcW w:w="4208" w:type="dxa"/>
            <w:vAlign w:val="center"/>
          </w:tcPr>
          <w:p w14:paraId="0B816355" w14:textId="0D1D3EBD" w:rsidR="00E54959" w:rsidRPr="004F1D18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1D18">
              <w:rPr>
                <w:rFonts w:ascii="Times New Roman" w:hAnsi="Times New Roman" w:cs="Times New Roman"/>
                <w:bCs/>
                <w:sz w:val="24"/>
                <w:szCs w:val="28"/>
              </w:rPr>
              <w:t>Diagnos</w:t>
            </w:r>
            <w:r w:rsidR="00215362">
              <w:rPr>
                <w:rFonts w:ascii="Times New Roman" w:hAnsi="Times New Roman" w:cs="Times New Roman"/>
                <w:bCs/>
                <w:sz w:val="24"/>
                <w:szCs w:val="28"/>
              </w:rPr>
              <w:t>is</w:t>
            </w:r>
          </w:p>
        </w:tc>
        <w:tc>
          <w:tcPr>
            <w:tcW w:w="1481" w:type="dxa"/>
            <w:vAlign w:val="center"/>
          </w:tcPr>
          <w:p w14:paraId="272A7181" w14:textId="64989D01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Group A</w:t>
            </w:r>
          </w:p>
          <w:p w14:paraId="28FFFE76" w14:textId="225135C9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(n = 47)</w:t>
            </w:r>
          </w:p>
        </w:tc>
        <w:tc>
          <w:tcPr>
            <w:tcW w:w="1481" w:type="dxa"/>
            <w:vAlign w:val="center"/>
          </w:tcPr>
          <w:p w14:paraId="22963EE7" w14:textId="77777777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Group B</w:t>
            </w:r>
          </w:p>
          <w:p w14:paraId="771D6CB5" w14:textId="722DCB42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(n = 32)</w:t>
            </w:r>
          </w:p>
        </w:tc>
        <w:tc>
          <w:tcPr>
            <w:tcW w:w="1482" w:type="dxa"/>
            <w:vAlign w:val="center"/>
          </w:tcPr>
          <w:p w14:paraId="5F3B54C2" w14:textId="003650F2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Del="00E5495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Group C</w:t>
            </w:r>
          </w:p>
          <w:p w14:paraId="2016B271" w14:textId="13BCF9B7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(n = 9)</w:t>
            </w:r>
          </w:p>
        </w:tc>
      </w:tr>
      <w:tr w:rsidR="00E54959" w:rsidRPr="00940A17" w14:paraId="22A1ED78" w14:textId="77777777" w:rsidTr="00585DD3">
        <w:trPr>
          <w:trHeight w:val="140"/>
          <w:jc w:val="center"/>
        </w:trPr>
        <w:tc>
          <w:tcPr>
            <w:tcW w:w="4208" w:type="dxa"/>
            <w:vAlign w:val="center"/>
          </w:tcPr>
          <w:p w14:paraId="75F3D8EF" w14:textId="4A58C17E" w:rsidR="00E54959" w:rsidRPr="004F1D18" w:rsidRDefault="00E54959" w:rsidP="00E54959">
            <w:pPr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1D18">
              <w:rPr>
                <w:rFonts w:ascii="Times New Roman" w:hAnsi="Times New Roman" w:cs="Times New Roman"/>
                <w:bCs/>
                <w:sz w:val="24"/>
                <w:szCs w:val="28"/>
              </w:rPr>
              <w:t>Non-small cell lung cancer</w:t>
            </w:r>
          </w:p>
        </w:tc>
        <w:tc>
          <w:tcPr>
            <w:tcW w:w="1481" w:type="dxa"/>
            <w:vAlign w:val="center"/>
          </w:tcPr>
          <w:p w14:paraId="29DDA203" w14:textId="5F0C073F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39/47</w:t>
            </w:r>
          </w:p>
        </w:tc>
        <w:tc>
          <w:tcPr>
            <w:tcW w:w="1481" w:type="dxa"/>
            <w:vAlign w:val="center"/>
          </w:tcPr>
          <w:p w14:paraId="26D64A14" w14:textId="0E8608A3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29/32</w:t>
            </w:r>
          </w:p>
        </w:tc>
        <w:tc>
          <w:tcPr>
            <w:tcW w:w="1482" w:type="dxa"/>
            <w:vAlign w:val="center"/>
          </w:tcPr>
          <w:p w14:paraId="05E4A17C" w14:textId="4CBC2928" w:rsidR="00E54959" w:rsidRDefault="00E54959" w:rsidP="00E5495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7/9</w:t>
            </w:r>
          </w:p>
        </w:tc>
      </w:tr>
      <w:tr w:rsidR="00E54959" w:rsidRPr="00940A17" w14:paraId="0B267CC4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0A779BAA" w14:textId="51533BD8" w:rsidR="00E54959" w:rsidRDefault="00E54959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linical stage</w:t>
            </w:r>
          </w:p>
        </w:tc>
        <w:tc>
          <w:tcPr>
            <w:tcW w:w="1481" w:type="dxa"/>
            <w:vAlign w:val="center"/>
          </w:tcPr>
          <w:p w14:paraId="15E33A02" w14:textId="77777777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F1BA56" w14:textId="7BD31F47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5F262B90" w14:textId="43C32A89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00897" w:rsidRPr="00940A17" w14:paraId="7AF0580C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5E8D1C5B" w14:textId="080A8A30" w:rsidR="00600897" w:rsidRDefault="00600897" w:rsidP="00600897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I</w:t>
            </w:r>
          </w:p>
        </w:tc>
        <w:tc>
          <w:tcPr>
            <w:tcW w:w="1481" w:type="dxa"/>
            <w:vAlign w:val="center"/>
          </w:tcPr>
          <w:p w14:paraId="15ABD3AF" w14:textId="0874F3C0" w:rsid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/39 (0)</w:t>
            </w:r>
          </w:p>
        </w:tc>
        <w:tc>
          <w:tcPr>
            <w:tcW w:w="1481" w:type="dxa"/>
            <w:vAlign w:val="center"/>
          </w:tcPr>
          <w:p w14:paraId="20DC5B8F" w14:textId="4EBB14D8" w:rsidR="00600897" w:rsidRP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(27.6)</w:t>
            </w:r>
          </w:p>
        </w:tc>
        <w:tc>
          <w:tcPr>
            <w:tcW w:w="1482" w:type="dxa"/>
            <w:vAlign w:val="center"/>
          </w:tcPr>
          <w:p w14:paraId="72BC4303" w14:textId="0BFD555B" w:rsidR="00600897" w:rsidRPr="00600897" w:rsidRDefault="00600897" w:rsidP="00E26D6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600897" w:rsidRPr="00940A17" w14:paraId="7D37E3AB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716EB5A6" w14:textId="6B2DEAF1" w:rsidR="00600897" w:rsidRDefault="00600897" w:rsidP="00600897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II</w:t>
            </w:r>
          </w:p>
        </w:tc>
        <w:tc>
          <w:tcPr>
            <w:tcW w:w="1481" w:type="dxa"/>
            <w:vAlign w:val="center"/>
          </w:tcPr>
          <w:p w14:paraId="0CD0F439" w14:textId="40C4490A" w:rsid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/39 (0)</w:t>
            </w:r>
          </w:p>
        </w:tc>
        <w:tc>
          <w:tcPr>
            <w:tcW w:w="1481" w:type="dxa"/>
            <w:vAlign w:val="center"/>
          </w:tcPr>
          <w:p w14:paraId="6CDFE620" w14:textId="3B7351C6" w:rsidR="00600897" w:rsidRP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(65.5)</w:t>
            </w:r>
          </w:p>
        </w:tc>
        <w:tc>
          <w:tcPr>
            <w:tcW w:w="1482" w:type="dxa"/>
            <w:vAlign w:val="center"/>
          </w:tcPr>
          <w:p w14:paraId="50047E85" w14:textId="10C02D46" w:rsidR="00600897" w:rsidRPr="00600897" w:rsidRDefault="00600897" w:rsidP="00E26D6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600897" w:rsidRPr="00940A17" w14:paraId="595BCAA1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64262316" w14:textId="67AF5689" w:rsidR="00600897" w:rsidRDefault="00600897" w:rsidP="00600897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III</w:t>
            </w:r>
          </w:p>
        </w:tc>
        <w:tc>
          <w:tcPr>
            <w:tcW w:w="1481" w:type="dxa"/>
            <w:vAlign w:val="center"/>
          </w:tcPr>
          <w:p w14:paraId="7A8BE739" w14:textId="6D52281D" w:rsidR="00600897" w:rsidRPr="00B31B9F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37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/39 (94.9)</w:t>
            </w:r>
          </w:p>
        </w:tc>
        <w:tc>
          <w:tcPr>
            <w:tcW w:w="1481" w:type="dxa"/>
            <w:vAlign w:val="center"/>
          </w:tcPr>
          <w:p w14:paraId="729662DA" w14:textId="2178571A" w:rsidR="00600897" w:rsidRP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  <w:tc>
          <w:tcPr>
            <w:tcW w:w="1482" w:type="dxa"/>
            <w:vAlign w:val="center"/>
          </w:tcPr>
          <w:p w14:paraId="512C3AD8" w14:textId="37958629" w:rsidR="00600897" w:rsidRPr="00600897" w:rsidRDefault="00600897" w:rsidP="00E26D6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(100.0)</w:t>
            </w:r>
          </w:p>
        </w:tc>
      </w:tr>
      <w:tr w:rsidR="00600897" w:rsidRPr="00940A17" w14:paraId="39B1A7C2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3179641F" w14:textId="6868D49E" w:rsidR="00600897" w:rsidRDefault="00600897" w:rsidP="00600897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IV</w:t>
            </w:r>
          </w:p>
        </w:tc>
        <w:tc>
          <w:tcPr>
            <w:tcW w:w="1481" w:type="dxa"/>
            <w:vAlign w:val="center"/>
          </w:tcPr>
          <w:p w14:paraId="7F71F6EC" w14:textId="0AF7888E" w:rsid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/39 (5.1)</w:t>
            </w:r>
          </w:p>
        </w:tc>
        <w:tc>
          <w:tcPr>
            <w:tcW w:w="1481" w:type="dxa"/>
            <w:vAlign w:val="center"/>
          </w:tcPr>
          <w:p w14:paraId="5E1D9040" w14:textId="27865919" w:rsidR="00600897" w:rsidRPr="00600897" w:rsidRDefault="00600897" w:rsidP="00600897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(6.9)</w:t>
            </w:r>
          </w:p>
        </w:tc>
        <w:tc>
          <w:tcPr>
            <w:tcW w:w="1482" w:type="dxa"/>
            <w:vAlign w:val="center"/>
          </w:tcPr>
          <w:p w14:paraId="6D3050D5" w14:textId="7E48A16A" w:rsidR="00600897" w:rsidRPr="00600897" w:rsidRDefault="00600897" w:rsidP="00E26D6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00897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Pr="00600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E54959" w:rsidRPr="00940A17" w14:paraId="55694F8A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6F7D91C5" w14:textId="35FC8F0F" w:rsidR="00E54959" w:rsidRDefault="003C068B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D822F5">
              <w:rPr>
                <w:rFonts w:ascii="Times New Roman" w:hAnsi="Times New Roman" w:cs="Times New Roman"/>
                <w:bCs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reatment </w:t>
            </w:r>
          </w:p>
        </w:tc>
        <w:tc>
          <w:tcPr>
            <w:tcW w:w="1481" w:type="dxa"/>
            <w:vAlign w:val="center"/>
          </w:tcPr>
          <w:p w14:paraId="6580A52E" w14:textId="77777777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73D04F7E" w14:textId="1AC3F3EC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3808839B" w14:textId="526AF382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E54959" w:rsidRPr="00940A17" w14:paraId="0DFE3B5F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68D0C05C" w14:textId="7BCE70A8" w:rsidR="00E54959" w:rsidRDefault="003C068B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Stereotactic body radiation therapy</w:t>
            </w:r>
          </w:p>
        </w:tc>
        <w:tc>
          <w:tcPr>
            <w:tcW w:w="1481" w:type="dxa"/>
            <w:vAlign w:val="center"/>
          </w:tcPr>
          <w:p w14:paraId="26A22268" w14:textId="3B40F250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/39</w:t>
            </w:r>
            <w:r w:rsidR="00F731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  <w:tc>
          <w:tcPr>
            <w:tcW w:w="1481" w:type="dxa"/>
            <w:vAlign w:val="center"/>
          </w:tcPr>
          <w:p w14:paraId="16BB980B" w14:textId="03BC9016" w:rsidR="00E54959" w:rsidRDefault="00E54959" w:rsidP="006C077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(6.</w:t>
            </w:r>
            <w:r w:rsidR="006C0773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2" w:type="dxa"/>
            <w:vAlign w:val="center"/>
          </w:tcPr>
          <w:p w14:paraId="35C4919F" w14:textId="1F5BA059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="00F731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E54959" w:rsidRPr="00940A17" w14:paraId="78498989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0D8F8576" w14:textId="62F0D82B" w:rsidR="00E54959" w:rsidRDefault="003C068B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Thoracoscopic s</w:t>
            </w:r>
            <w:r w:rsidR="00E54959">
              <w:rPr>
                <w:rFonts w:ascii="Times New Roman" w:hAnsi="Times New Roman" w:cs="Times New Roman"/>
                <w:bCs/>
                <w:sz w:val="24"/>
                <w:szCs w:val="28"/>
              </w:rPr>
              <w:t>urg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ery</w:t>
            </w:r>
          </w:p>
        </w:tc>
        <w:tc>
          <w:tcPr>
            <w:tcW w:w="1481" w:type="dxa"/>
            <w:vAlign w:val="center"/>
          </w:tcPr>
          <w:p w14:paraId="0E1B46D5" w14:textId="34D6B379" w:rsidR="00E54959" w:rsidRDefault="008B24EA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17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277B8">
              <w:rPr>
                <w:rFonts w:ascii="Times New Roman" w:hAnsi="Times New Roman" w:cs="Times New Roman"/>
                <w:bCs/>
                <w:sz w:val="24"/>
                <w:szCs w:val="28"/>
              </w:rPr>
              <w:t>43.6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1" w:type="dxa"/>
            <w:vAlign w:val="center"/>
          </w:tcPr>
          <w:p w14:paraId="4BC13D76" w14:textId="56F4ED86" w:rsidR="00E54959" w:rsidRDefault="008B24EA" w:rsidP="006C077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19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C0773">
              <w:rPr>
                <w:rFonts w:ascii="Times New Roman" w:hAnsi="Times New Roman" w:cs="Times New Roman"/>
                <w:bCs/>
                <w:sz w:val="24"/>
                <w:szCs w:val="28"/>
              </w:rPr>
              <w:t>65.5)</w:t>
            </w:r>
          </w:p>
        </w:tc>
        <w:tc>
          <w:tcPr>
            <w:tcW w:w="1482" w:type="dxa"/>
            <w:vAlign w:val="center"/>
          </w:tcPr>
          <w:p w14:paraId="4F5FBC92" w14:textId="644375E8" w:rsidR="00E54959" w:rsidRDefault="008B24EA" w:rsidP="00FC4375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5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="009B51E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FC4375">
              <w:rPr>
                <w:rFonts w:ascii="Times New Roman" w:hAnsi="Times New Roman" w:cs="Times New Roman"/>
                <w:bCs/>
                <w:sz w:val="24"/>
                <w:szCs w:val="28"/>
              </w:rPr>
              <w:t>71.4</w:t>
            </w:r>
            <w:r w:rsidR="009B51E8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E54959" w:rsidRPr="00940A17" w14:paraId="37E20160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1E5D4A24" w14:textId="4CA1D538" w:rsidR="00E54959" w:rsidRDefault="003C068B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Concurrent chemoradiation therapy</w:t>
            </w:r>
          </w:p>
        </w:tc>
        <w:tc>
          <w:tcPr>
            <w:tcW w:w="1481" w:type="dxa"/>
            <w:vAlign w:val="center"/>
          </w:tcPr>
          <w:p w14:paraId="3C2C2D4C" w14:textId="3B6E458B" w:rsidR="00E54959" w:rsidRDefault="00E54959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9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277B8">
              <w:rPr>
                <w:rFonts w:ascii="Times New Roman" w:hAnsi="Times New Roman" w:cs="Times New Roman"/>
                <w:bCs/>
                <w:sz w:val="24"/>
                <w:szCs w:val="28"/>
              </w:rPr>
              <w:t>23.1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1" w:type="dxa"/>
            <w:vAlign w:val="center"/>
          </w:tcPr>
          <w:p w14:paraId="0D53E931" w14:textId="04EB8819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="00F731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  <w:tc>
          <w:tcPr>
            <w:tcW w:w="1482" w:type="dxa"/>
            <w:vAlign w:val="center"/>
          </w:tcPr>
          <w:p w14:paraId="6725BAC4" w14:textId="6280FCE3" w:rsidR="00E54959" w:rsidRDefault="00E54959" w:rsidP="00FC4375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FC4375">
              <w:rPr>
                <w:rFonts w:ascii="Times New Roman" w:hAnsi="Times New Roman" w:cs="Times New Roman"/>
                <w:bCs/>
                <w:sz w:val="24"/>
                <w:szCs w:val="28"/>
              </w:rPr>
              <w:t>14.3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E54959" w:rsidRPr="00940A17" w14:paraId="43375A54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4EE4BD59" w14:textId="00C1B0F3" w:rsidR="00E54959" w:rsidRDefault="003C068B" w:rsidP="00D822F5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</w:t>
            </w:r>
            <w:r w:rsidR="00D822F5">
              <w:rPr>
                <w:rFonts w:ascii="Times New Roman" w:hAnsi="Times New Roman" w:cs="Times New Roman"/>
                <w:bCs/>
                <w:sz w:val="24"/>
                <w:szCs w:val="28"/>
              </w:rPr>
              <w:t>Palliative c</w:t>
            </w:r>
            <w:r w:rsidR="00E54959">
              <w:rPr>
                <w:rFonts w:ascii="Times New Roman" w:hAnsi="Times New Roman" w:cs="Times New Roman"/>
                <w:bCs/>
                <w:sz w:val="24"/>
                <w:szCs w:val="28"/>
              </w:rPr>
              <w:t>hemotherapy</w:t>
            </w:r>
          </w:p>
        </w:tc>
        <w:tc>
          <w:tcPr>
            <w:tcW w:w="1481" w:type="dxa"/>
            <w:vAlign w:val="center"/>
          </w:tcPr>
          <w:p w14:paraId="7958BD2A" w14:textId="1896A880" w:rsidR="00E54959" w:rsidRDefault="00E54959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8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277B8">
              <w:rPr>
                <w:rFonts w:ascii="Times New Roman" w:hAnsi="Times New Roman" w:cs="Times New Roman"/>
                <w:bCs/>
                <w:sz w:val="24"/>
                <w:szCs w:val="28"/>
              </w:rPr>
              <w:t>20.5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1" w:type="dxa"/>
            <w:vAlign w:val="center"/>
          </w:tcPr>
          <w:p w14:paraId="3840EB3B" w14:textId="039DCCCD" w:rsidR="00E54959" w:rsidRDefault="00E54959" w:rsidP="006C077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(6.</w:t>
            </w:r>
            <w:r w:rsidR="006C0773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2" w:type="dxa"/>
            <w:vAlign w:val="center"/>
          </w:tcPr>
          <w:p w14:paraId="2D8CFF7D" w14:textId="35E82E18" w:rsidR="00E54959" w:rsidRDefault="00E54959" w:rsidP="00FC4375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1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="00FC437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(14.3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E54959" w:rsidRPr="00940A17" w14:paraId="4CA2DA85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5D36B442" w14:textId="41392D71" w:rsidR="00E54959" w:rsidRDefault="003C068B" w:rsidP="00E95119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</w:t>
            </w:r>
            <w:r w:rsidR="00E54959"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F</w:t>
            </w:r>
            <w:r w:rsidR="00E54959">
              <w:rPr>
                <w:rFonts w:ascii="Times New Roman" w:hAnsi="Times New Roman" w:cs="Times New Roman"/>
                <w:bCs/>
                <w:sz w:val="24"/>
                <w:szCs w:val="28"/>
              </w:rPr>
              <w:t>ollow-up loss</w:t>
            </w:r>
          </w:p>
        </w:tc>
        <w:tc>
          <w:tcPr>
            <w:tcW w:w="1481" w:type="dxa"/>
            <w:vAlign w:val="center"/>
          </w:tcPr>
          <w:p w14:paraId="19C61812" w14:textId="3D70ADF7" w:rsidR="00E54959" w:rsidRDefault="00E54959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5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277B8">
              <w:rPr>
                <w:rFonts w:ascii="Times New Roman" w:hAnsi="Times New Roman" w:cs="Times New Roman"/>
                <w:bCs/>
                <w:sz w:val="24"/>
                <w:szCs w:val="28"/>
              </w:rPr>
              <w:t>12.8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1" w:type="dxa"/>
            <w:vAlign w:val="center"/>
          </w:tcPr>
          <w:p w14:paraId="341B90A1" w14:textId="7391631D" w:rsidR="00E54959" w:rsidRDefault="00E54959" w:rsidP="006C077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6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/29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6C0773">
              <w:rPr>
                <w:rFonts w:ascii="Times New Roman" w:hAnsi="Times New Roman" w:cs="Times New Roman"/>
                <w:bCs/>
                <w:sz w:val="24"/>
                <w:szCs w:val="28"/>
              </w:rPr>
              <w:t>20.7</w:t>
            </w:r>
            <w:r w:rsidR="008B24E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2" w:type="dxa"/>
            <w:vAlign w:val="center"/>
          </w:tcPr>
          <w:p w14:paraId="208836D9" w14:textId="3FDAED9C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/9</w:t>
            </w:r>
            <w:r w:rsidR="00F731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E54959" w:rsidRPr="00940A17" w14:paraId="2A88ECA7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639072BA" w14:textId="30459BAA" w:rsidR="00E54959" w:rsidRDefault="00E54959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1D18">
              <w:rPr>
                <w:rFonts w:ascii="Times New Roman" w:hAnsi="Times New Roman" w:cs="Times New Roman"/>
                <w:bCs/>
                <w:sz w:val="24"/>
                <w:szCs w:val="28"/>
              </w:rPr>
              <w:t>Small</w:t>
            </w:r>
            <w:r w:rsidR="00215362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4F1D18">
              <w:rPr>
                <w:rFonts w:ascii="Times New Roman" w:hAnsi="Times New Roman" w:cs="Times New Roman"/>
                <w:bCs/>
                <w:sz w:val="24"/>
                <w:szCs w:val="28"/>
              </w:rPr>
              <w:t>cell lung cancer</w:t>
            </w:r>
          </w:p>
        </w:tc>
        <w:tc>
          <w:tcPr>
            <w:tcW w:w="1481" w:type="dxa"/>
            <w:vAlign w:val="center"/>
          </w:tcPr>
          <w:p w14:paraId="1E3DE34A" w14:textId="0D11B7B9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8/47</w:t>
            </w:r>
          </w:p>
        </w:tc>
        <w:tc>
          <w:tcPr>
            <w:tcW w:w="1481" w:type="dxa"/>
            <w:vAlign w:val="center"/>
          </w:tcPr>
          <w:p w14:paraId="378E43EE" w14:textId="22B67E3B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3/32</w:t>
            </w:r>
          </w:p>
        </w:tc>
        <w:tc>
          <w:tcPr>
            <w:tcW w:w="1482" w:type="dxa"/>
            <w:vAlign w:val="center"/>
          </w:tcPr>
          <w:p w14:paraId="67D0CCB0" w14:textId="238B83C8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2/9</w:t>
            </w:r>
          </w:p>
        </w:tc>
      </w:tr>
      <w:tr w:rsidR="00E54959" w:rsidRPr="00940A17" w14:paraId="60039B7B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204E35B8" w14:textId="75116839" w:rsidR="00E54959" w:rsidRDefault="00E54959" w:rsidP="00E95119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E95119">
              <w:rPr>
                <w:rFonts w:ascii="Times New Roman" w:hAnsi="Times New Roman" w:cs="Times New Roman"/>
                <w:bCs/>
                <w:sz w:val="24"/>
                <w:szCs w:val="28"/>
              </w:rPr>
              <w:t>Limited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stage</w:t>
            </w:r>
          </w:p>
        </w:tc>
        <w:tc>
          <w:tcPr>
            <w:tcW w:w="1481" w:type="dxa"/>
            <w:vAlign w:val="center"/>
          </w:tcPr>
          <w:p w14:paraId="49C07760" w14:textId="2234ED09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(0)</w:t>
            </w:r>
          </w:p>
        </w:tc>
        <w:tc>
          <w:tcPr>
            <w:tcW w:w="1481" w:type="dxa"/>
            <w:vAlign w:val="center"/>
          </w:tcPr>
          <w:p w14:paraId="736F9D45" w14:textId="2D1407E4" w:rsidR="00E54959" w:rsidRDefault="006277B8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66.7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2" w:type="dxa"/>
            <w:vAlign w:val="center"/>
          </w:tcPr>
          <w:p w14:paraId="1BF16092" w14:textId="3F735170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0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(0)</w:t>
            </w:r>
          </w:p>
        </w:tc>
      </w:tr>
      <w:tr w:rsidR="00E54959" w:rsidRPr="00940A17" w14:paraId="66222ABF" w14:textId="77777777" w:rsidTr="00585DD3">
        <w:trPr>
          <w:trHeight w:val="281"/>
          <w:jc w:val="center"/>
        </w:trPr>
        <w:tc>
          <w:tcPr>
            <w:tcW w:w="4208" w:type="dxa"/>
            <w:vAlign w:val="center"/>
          </w:tcPr>
          <w:p w14:paraId="7845D1E9" w14:textId="3E48D5D6" w:rsidR="00E54959" w:rsidRDefault="00E54959" w:rsidP="00E95119">
            <w:pPr>
              <w:wordWrap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 xml:space="preserve">  </w:t>
            </w:r>
            <w:r w:rsidR="00E95119">
              <w:rPr>
                <w:rFonts w:ascii="Times New Roman" w:hAnsi="Times New Roman" w:cs="Times New Roman"/>
                <w:bCs/>
                <w:sz w:val="24"/>
                <w:szCs w:val="28"/>
              </w:rPr>
              <w:t>Extensive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stage</w:t>
            </w:r>
          </w:p>
        </w:tc>
        <w:tc>
          <w:tcPr>
            <w:tcW w:w="1481" w:type="dxa"/>
            <w:vAlign w:val="center"/>
          </w:tcPr>
          <w:p w14:paraId="46D6A5B2" w14:textId="49A67E9F" w:rsidR="00E54959" w:rsidRDefault="00E54959" w:rsidP="00E54959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8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/8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(100)</w:t>
            </w:r>
          </w:p>
        </w:tc>
        <w:tc>
          <w:tcPr>
            <w:tcW w:w="1481" w:type="dxa"/>
            <w:vAlign w:val="center"/>
          </w:tcPr>
          <w:p w14:paraId="2992CBEF" w14:textId="11D72ACB" w:rsidR="00E54959" w:rsidRDefault="006277B8" w:rsidP="006277B8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33.3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482" w:type="dxa"/>
            <w:vAlign w:val="center"/>
          </w:tcPr>
          <w:p w14:paraId="7FA66610" w14:textId="1F4BBCBA" w:rsidR="00E54959" w:rsidRDefault="00E54959" w:rsidP="00E26D63">
            <w:pPr>
              <w:wordWrap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8"/>
              </w:rPr>
              <w:t>2</w:t>
            </w:r>
            <w:r w:rsidR="00E26D63">
              <w:rPr>
                <w:rFonts w:ascii="Times New Roman" w:hAnsi="Times New Roman" w:cs="Times New Roman"/>
                <w:bCs/>
                <w:sz w:val="24"/>
                <w:szCs w:val="28"/>
              </w:rPr>
              <w:t>/2</w:t>
            </w:r>
            <w:r w:rsidR="003C068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(100)</w:t>
            </w:r>
          </w:p>
        </w:tc>
      </w:tr>
    </w:tbl>
    <w:p w14:paraId="4BEF6829" w14:textId="48FC2BAF" w:rsidR="00A12B47" w:rsidRDefault="00A12B47" w:rsidP="00A12B47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831D5A" w14:textId="08227A0C" w:rsidR="00012DF2" w:rsidRDefault="00012DF2" w:rsidP="00281BD1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2DB0DD00" w14:textId="751B1D24" w:rsidR="007E0479" w:rsidRDefault="007E0479" w:rsidP="00281BD1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2C39ED9C" w14:textId="455D3324" w:rsidR="007E0479" w:rsidRDefault="007E0479" w:rsidP="00281BD1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553BCA68" w14:textId="77777777" w:rsidR="007E0479" w:rsidRPr="00012DF2" w:rsidRDefault="007E0479" w:rsidP="00281BD1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7E0479" w:rsidRPr="00012DF2" w:rsidSect="00F02D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5F73" w14:textId="77777777" w:rsidR="00DC39C0" w:rsidRDefault="00DC39C0" w:rsidP="001D3911">
      <w:pPr>
        <w:spacing w:after="0" w:line="240" w:lineRule="auto"/>
      </w:pPr>
      <w:r>
        <w:separator/>
      </w:r>
    </w:p>
  </w:endnote>
  <w:endnote w:type="continuationSeparator" w:id="0">
    <w:p w14:paraId="44C33FC0" w14:textId="77777777" w:rsidR="00DC39C0" w:rsidRDefault="00DC39C0" w:rsidP="001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0377" w14:textId="77777777" w:rsidR="00DC39C0" w:rsidRDefault="00DC39C0" w:rsidP="001D3911">
      <w:pPr>
        <w:spacing w:after="0" w:line="240" w:lineRule="auto"/>
      </w:pPr>
      <w:r>
        <w:separator/>
      </w:r>
    </w:p>
  </w:footnote>
  <w:footnote w:type="continuationSeparator" w:id="0">
    <w:p w14:paraId="58E32480" w14:textId="77777777" w:rsidR="00DC39C0" w:rsidRDefault="00DC39C0" w:rsidP="001D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853"/>
    <w:multiLevelType w:val="hybridMultilevel"/>
    <w:tmpl w:val="16E016D2"/>
    <w:lvl w:ilvl="0" w:tplc="5FF6FD6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B82390"/>
    <w:multiLevelType w:val="hybridMultilevel"/>
    <w:tmpl w:val="8B56FE06"/>
    <w:lvl w:ilvl="0" w:tplc="18BC4104">
      <w:numFmt w:val="bullet"/>
      <w:lvlText w:val=""/>
      <w:lvlJc w:val="left"/>
      <w:pPr>
        <w:ind w:left="4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3E476009"/>
    <w:multiLevelType w:val="hybridMultilevel"/>
    <w:tmpl w:val="5E3470E8"/>
    <w:lvl w:ilvl="0" w:tplc="515CA23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6F151D9"/>
    <w:multiLevelType w:val="hybridMultilevel"/>
    <w:tmpl w:val="6298B9CC"/>
    <w:lvl w:ilvl="0" w:tplc="4942D100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7F8B4547"/>
    <w:multiLevelType w:val="hybridMultilevel"/>
    <w:tmpl w:val="9ED2513C"/>
    <w:lvl w:ilvl="0" w:tplc="25D4C156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est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9wvfaa8wz0v3e0927vwda990vs9z5zp2ts&quot;&gt;Untitled&lt;record-ids&gt;&lt;item&gt;4&lt;/item&gt;&lt;item&gt;13&lt;/item&gt;&lt;item&gt;16&lt;/item&gt;&lt;item&gt;17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/record-ids&gt;&lt;/item&gt;&lt;/Libraries&gt;"/>
  </w:docVars>
  <w:rsids>
    <w:rsidRoot w:val="003945D2"/>
    <w:rsid w:val="000045AC"/>
    <w:rsid w:val="000050F4"/>
    <w:rsid w:val="00010B63"/>
    <w:rsid w:val="00011A26"/>
    <w:rsid w:val="00012DF2"/>
    <w:rsid w:val="00013BA5"/>
    <w:rsid w:val="000153BC"/>
    <w:rsid w:val="000162D4"/>
    <w:rsid w:val="000165B9"/>
    <w:rsid w:val="00020450"/>
    <w:rsid w:val="00022229"/>
    <w:rsid w:val="00024426"/>
    <w:rsid w:val="00034113"/>
    <w:rsid w:val="00035D6B"/>
    <w:rsid w:val="00040932"/>
    <w:rsid w:val="000458AD"/>
    <w:rsid w:val="00047A45"/>
    <w:rsid w:val="00047F61"/>
    <w:rsid w:val="00050F55"/>
    <w:rsid w:val="0005253B"/>
    <w:rsid w:val="00053C21"/>
    <w:rsid w:val="00053DBD"/>
    <w:rsid w:val="00054611"/>
    <w:rsid w:val="00055DD3"/>
    <w:rsid w:val="000575E2"/>
    <w:rsid w:val="00060612"/>
    <w:rsid w:val="0006163A"/>
    <w:rsid w:val="00063B02"/>
    <w:rsid w:val="00065DA3"/>
    <w:rsid w:val="0007122B"/>
    <w:rsid w:val="000735DE"/>
    <w:rsid w:val="00076875"/>
    <w:rsid w:val="000805BD"/>
    <w:rsid w:val="000864F0"/>
    <w:rsid w:val="00087BBE"/>
    <w:rsid w:val="0009537E"/>
    <w:rsid w:val="00096B41"/>
    <w:rsid w:val="00096FF1"/>
    <w:rsid w:val="00097917"/>
    <w:rsid w:val="000A1043"/>
    <w:rsid w:val="000A59FF"/>
    <w:rsid w:val="000A60C9"/>
    <w:rsid w:val="000A6BB8"/>
    <w:rsid w:val="000B4462"/>
    <w:rsid w:val="000B5D89"/>
    <w:rsid w:val="000C5855"/>
    <w:rsid w:val="000C5EDC"/>
    <w:rsid w:val="000D09E0"/>
    <w:rsid w:val="000D13C1"/>
    <w:rsid w:val="000D181E"/>
    <w:rsid w:val="000D7EE8"/>
    <w:rsid w:val="000E6423"/>
    <w:rsid w:val="000F15FD"/>
    <w:rsid w:val="000F18E5"/>
    <w:rsid w:val="00106491"/>
    <w:rsid w:val="00116127"/>
    <w:rsid w:val="00116B9B"/>
    <w:rsid w:val="00121E5A"/>
    <w:rsid w:val="0012209D"/>
    <w:rsid w:val="001238F0"/>
    <w:rsid w:val="00125249"/>
    <w:rsid w:val="00134AD9"/>
    <w:rsid w:val="00135201"/>
    <w:rsid w:val="00145C57"/>
    <w:rsid w:val="00152818"/>
    <w:rsid w:val="00154679"/>
    <w:rsid w:val="00155A47"/>
    <w:rsid w:val="001632B0"/>
    <w:rsid w:val="001646EC"/>
    <w:rsid w:val="00164CDB"/>
    <w:rsid w:val="00165015"/>
    <w:rsid w:val="0016593F"/>
    <w:rsid w:val="001721BC"/>
    <w:rsid w:val="00174DDC"/>
    <w:rsid w:val="00176F39"/>
    <w:rsid w:val="00177752"/>
    <w:rsid w:val="001810E6"/>
    <w:rsid w:val="00181761"/>
    <w:rsid w:val="00183D48"/>
    <w:rsid w:val="00183FF2"/>
    <w:rsid w:val="00184393"/>
    <w:rsid w:val="001853CC"/>
    <w:rsid w:val="00194143"/>
    <w:rsid w:val="00195398"/>
    <w:rsid w:val="00197F7A"/>
    <w:rsid w:val="001A0E82"/>
    <w:rsid w:val="001A44A9"/>
    <w:rsid w:val="001A48D3"/>
    <w:rsid w:val="001A56E9"/>
    <w:rsid w:val="001A5F2E"/>
    <w:rsid w:val="001A724B"/>
    <w:rsid w:val="001A7ABE"/>
    <w:rsid w:val="001B45DD"/>
    <w:rsid w:val="001B4A31"/>
    <w:rsid w:val="001C04E0"/>
    <w:rsid w:val="001C26FC"/>
    <w:rsid w:val="001C35D7"/>
    <w:rsid w:val="001C5787"/>
    <w:rsid w:val="001D0851"/>
    <w:rsid w:val="001D3911"/>
    <w:rsid w:val="001D7978"/>
    <w:rsid w:val="001E39C6"/>
    <w:rsid w:val="001E5E03"/>
    <w:rsid w:val="001F01CE"/>
    <w:rsid w:val="00202EF2"/>
    <w:rsid w:val="00215362"/>
    <w:rsid w:val="00220E29"/>
    <w:rsid w:val="00232AF7"/>
    <w:rsid w:val="0023618E"/>
    <w:rsid w:val="00241B93"/>
    <w:rsid w:val="00241F6A"/>
    <w:rsid w:val="00242531"/>
    <w:rsid w:val="002434AF"/>
    <w:rsid w:val="00244D56"/>
    <w:rsid w:val="002519BE"/>
    <w:rsid w:val="002520F2"/>
    <w:rsid w:val="00253D72"/>
    <w:rsid w:val="00261A0B"/>
    <w:rsid w:val="002679B6"/>
    <w:rsid w:val="002700DE"/>
    <w:rsid w:val="002713D0"/>
    <w:rsid w:val="0027172C"/>
    <w:rsid w:val="00272778"/>
    <w:rsid w:val="002727BE"/>
    <w:rsid w:val="002767C3"/>
    <w:rsid w:val="00277A94"/>
    <w:rsid w:val="00281BD1"/>
    <w:rsid w:val="00290938"/>
    <w:rsid w:val="00291268"/>
    <w:rsid w:val="002912B4"/>
    <w:rsid w:val="00296867"/>
    <w:rsid w:val="00296E80"/>
    <w:rsid w:val="002A08D8"/>
    <w:rsid w:val="002A4E89"/>
    <w:rsid w:val="002A78FA"/>
    <w:rsid w:val="002A7CBC"/>
    <w:rsid w:val="002B1682"/>
    <w:rsid w:val="002B42C3"/>
    <w:rsid w:val="002B7C6A"/>
    <w:rsid w:val="002C2DB5"/>
    <w:rsid w:val="002C7E75"/>
    <w:rsid w:val="002D1CFA"/>
    <w:rsid w:val="002D220B"/>
    <w:rsid w:val="002D2B56"/>
    <w:rsid w:val="002D355B"/>
    <w:rsid w:val="002D5ECD"/>
    <w:rsid w:val="002E0D2B"/>
    <w:rsid w:val="002E14BD"/>
    <w:rsid w:val="002E46D3"/>
    <w:rsid w:val="002F0931"/>
    <w:rsid w:val="002F2345"/>
    <w:rsid w:val="002F4558"/>
    <w:rsid w:val="0030020E"/>
    <w:rsid w:val="00310B79"/>
    <w:rsid w:val="0031374F"/>
    <w:rsid w:val="00314B71"/>
    <w:rsid w:val="0031619A"/>
    <w:rsid w:val="00323BC3"/>
    <w:rsid w:val="003273FF"/>
    <w:rsid w:val="00333901"/>
    <w:rsid w:val="003360F6"/>
    <w:rsid w:val="00336E5C"/>
    <w:rsid w:val="003419F5"/>
    <w:rsid w:val="003464C5"/>
    <w:rsid w:val="00350B43"/>
    <w:rsid w:val="003519CA"/>
    <w:rsid w:val="00353DD2"/>
    <w:rsid w:val="0035717E"/>
    <w:rsid w:val="00360C94"/>
    <w:rsid w:val="003631DC"/>
    <w:rsid w:val="003650F1"/>
    <w:rsid w:val="00366ED2"/>
    <w:rsid w:val="00372478"/>
    <w:rsid w:val="0037416F"/>
    <w:rsid w:val="003803BA"/>
    <w:rsid w:val="003855AF"/>
    <w:rsid w:val="00391CBF"/>
    <w:rsid w:val="003922B5"/>
    <w:rsid w:val="003945D2"/>
    <w:rsid w:val="00394B92"/>
    <w:rsid w:val="00394E5B"/>
    <w:rsid w:val="00395468"/>
    <w:rsid w:val="003A49FD"/>
    <w:rsid w:val="003A5ADA"/>
    <w:rsid w:val="003B0490"/>
    <w:rsid w:val="003B1292"/>
    <w:rsid w:val="003C068B"/>
    <w:rsid w:val="003C44E0"/>
    <w:rsid w:val="003D0F8C"/>
    <w:rsid w:val="003D1DF8"/>
    <w:rsid w:val="003D54B4"/>
    <w:rsid w:val="003D61BF"/>
    <w:rsid w:val="003D7D7C"/>
    <w:rsid w:val="003E0C29"/>
    <w:rsid w:val="003E11B6"/>
    <w:rsid w:val="003E1CAC"/>
    <w:rsid w:val="003E2A1F"/>
    <w:rsid w:val="003E48B9"/>
    <w:rsid w:val="003E5D9C"/>
    <w:rsid w:val="003E5E51"/>
    <w:rsid w:val="003E6B5A"/>
    <w:rsid w:val="00401DCF"/>
    <w:rsid w:val="004040C0"/>
    <w:rsid w:val="00404730"/>
    <w:rsid w:val="0040571A"/>
    <w:rsid w:val="00411619"/>
    <w:rsid w:val="00411E9A"/>
    <w:rsid w:val="00420E28"/>
    <w:rsid w:val="00423682"/>
    <w:rsid w:val="004237B4"/>
    <w:rsid w:val="00426AFA"/>
    <w:rsid w:val="00426CEE"/>
    <w:rsid w:val="00430A56"/>
    <w:rsid w:val="00430C9D"/>
    <w:rsid w:val="00432F05"/>
    <w:rsid w:val="004330E0"/>
    <w:rsid w:val="0044016B"/>
    <w:rsid w:val="00453EE5"/>
    <w:rsid w:val="0045444E"/>
    <w:rsid w:val="00454DB9"/>
    <w:rsid w:val="00454ED6"/>
    <w:rsid w:val="00454EE7"/>
    <w:rsid w:val="00455A3E"/>
    <w:rsid w:val="004601BC"/>
    <w:rsid w:val="00461431"/>
    <w:rsid w:val="00461C15"/>
    <w:rsid w:val="004626B8"/>
    <w:rsid w:val="00462F6A"/>
    <w:rsid w:val="00464CE0"/>
    <w:rsid w:val="00465E75"/>
    <w:rsid w:val="004704D6"/>
    <w:rsid w:val="004752BF"/>
    <w:rsid w:val="00475503"/>
    <w:rsid w:val="004801E2"/>
    <w:rsid w:val="004812D0"/>
    <w:rsid w:val="00484792"/>
    <w:rsid w:val="00486193"/>
    <w:rsid w:val="00491828"/>
    <w:rsid w:val="0049185F"/>
    <w:rsid w:val="00492CE3"/>
    <w:rsid w:val="0049622D"/>
    <w:rsid w:val="004A420C"/>
    <w:rsid w:val="004A537A"/>
    <w:rsid w:val="004A7C3F"/>
    <w:rsid w:val="004B1054"/>
    <w:rsid w:val="004C04DB"/>
    <w:rsid w:val="004C6D86"/>
    <w:rsid w:val="004C7156"/>
    <w:rsid w:val="004D13AC"/>
    <w:rsid w:val="004D2286"/>
    <w:rsid w:val="004D6CEC"/>
    <w:rsid w:val="004E4F3F"/>
    <w:rsid w:val="004E50BB"/>
    <w:rsid w:val="004E5335"/>
    <w:rsid w:val="004F0D54"/>
    <w:rsid w:val="004F1D18"/>
    <w:rsid w:val="004F4F34"/>
    <w:rsid w:val="00501338"/>
    <w:rsid w:val="00501D88"/>
    <w:rsid w:val="00502D4E"/>
    <w:rsid w:val="005073EC"/>
    <w:rsid w:val="00511F09"/>
    <w:rsid w:val="00514DAB"/>
    <w:rsid w:val="005219D8"/>
    <w:rsid w:val="00521B6D"/>
    <w:rsid w:val="00522278"/>
    <w:rsid w:val="005265C9"/>
    <w:rsid w:val="005303AC"/>
    <w:rsid w:val="00536B5F"/>
    <w:rsid w:val="00537619"/>
    <w:rsid w:val="005404DF"/>
    <w:rsid w:val="005503D9"/>
    <w:rsid w:val="00550AE9"/>
    <w:rsid w:val="00551F62"/>
    <w:rsid w:val="00552779"/>
    <w:rsid w:val="0055538B"/>
    <w:rsid w:val="00555873"/>
    <w:rsid w:val="00556F17"/>
    <w:rsid w:val="005600F5"/>
    <w:rsid w:val="00562530"/>
    <w:rsid w:val="0056349A"/>
    <w:rsid w:val="0056572B"/>
    <w:rsid w:val="00585DD3"/>
    <w:rsid w:val="005861E4"/>
    <w:rsid w:val="00587BF6"/>
    <w:rsid w:val="00591220"/>
    <w:rsid w:val="005922C8"/>
    <w:rsid w:val="00594D99"/>
    <w:rsid w:val="005A16B7"/>
    <w:rsid w:val="005A3BBC"/>
    <w:rsid w:val="005B2554"/>
    <w:rsid w:val="005C224F"/>
    <w:rsid w:val="005C6035"/>
    <w:rsid w:val="005D4A32"/>
    <w:rsid w:val="005D7161"/>
    <w:rsid w:val="005E33B2"/>
    <w:rsid w:val="005E76CD"/>
    <w:rsid w:val="005F0A05"/>
    <w:rsid w:val="005F17BA"/>
    <w:rsid w:val="005F188B"/>
    <w:rsid w:val="00600897"/>
    <w:rsid w:val="00602A30"/>
    <w:rsid w:val="00604A6E"/>
    <w:rsid w:val="006115DF"/>
    <w:rsid w:val="006117CB"/>
    <w:rsid w:val="00612F00"/>
    <w:rsid w:val="006200A3"/>
    <w:rsid w:val="0062077D"/>
    <w:rsid w:val="00621047"/>
    <w:rsid w:val="0062128D"/>
    <w:rsid w:val="006254E2"/>
    <w:rsid w:val="00625B79"/>
    <w:rsid w:val="006262C0"/>
    <w:rsid w:val="006277B8"/>
    <w:rsid w:val="00630CCF"/>
    <w:rsid w:val="00634FD5"/>
    <w:rsid w:val="00636B23"/>
    <w:rsid w:val="00644FDE"/>
    <w:rsid w:val="00652C10"/>
    <w:rsid w:val="00653BBF"/>
    <w:rsid w:val="00655BE3"/>
    <w:rsid w:val="00657F79"/>
    <w:rsid w:val="00674D47"/>
    <w:rsid w:val="00676B9B"/>
    <w:rsid w:val="00680624"/>
    <w:rsid w:val="00680A34"/>
    <w:rsid w:val="00684F38"/>
    <w:rsid w:val="00692EE0"/>
    <w:rsid w:val="006A0724"/>
    <w:rsid w:val="006A3427"/>
    <w:rsid w:val="006A63F2"/>
    <w:rsid w:val="006A720D"/>
    <w:rsid w:val="006B0350"/>
    <w:rsid w:val="006B31B1"/>
    <w:rsid w:val="006B79E6"/>
    <w:rsid w:val="006B7F3F"/>
    <w:rsid w:val="006C0773"/>
    <w:rsid w:val="006C4AD3"/>
    <w:rsid w:val="006D0066"/>
    <w:rsid w:val="006E45B3"/>
    <w:rsid w:val="006F0FB9"/>
    <w:rsid w:val="006F3094"/>
    <w:rsid w:val="006F3119"/>
    <w:rsid w:val="006F382D"/>
    <w:rsid w:val="006F436E"/>
    <w:rsid w:val="006F6C99"/>
    <w:rsid w:val="006F7FA6"/>
    <w:rsid w:val="007028DC"/>
    <w:rsid w:val="00703B61"/>
    <w:rsid w:val="0070620B"/>
    <w:rsid w:val="00707420"/>
    <w:rsid w:val="0071183D"/>
    <w:rsid w:val="00716756"/>
    <w:rsid w:val="007258BF"/>
    <w:rsid w:val="0073124D"/>
    <w:rsid w:val="007340E6"/>
    <w:rsid w:val="007346D5"/>
    <w:rsid w:val="00734D0A"/>
    <w:rsid w:val="00735E49"/>
    <w:rsid w:val="0073609A"/>
    <w:rsid w:val="00751306"/>
    <w:rsid w:val="00752A79"/>
    <w:rsid w:val="00755441"/>
    <w:rsid w:val="007611A2"/>
    <w:rsid w:val="00763098"/>
    <w:rsid w:val="007646EC"/>
    <w:rsid w:val="0076734F"/>
    <w:rsid w:val="007757FD"/>
    <w:rsid w:val="00777FFD"/>
    <w:rsid w:val="007836A0"/>
    <w:rsid w:val="00787139"/>
    <w:rsid w:val="00787B83"/>
    <w:rsid w:val="00787FC0"/>
    <w:rsid w:val="00796A29"/>
    <w:rsid w:val="007A09E8"/>
    <w:rsid w:val="007A387B"/>
    <w:rsid w:val="007A6DB2"/>
    <w:rsid w:val="007C0B91"/>
    <w:rsid w:val="007C0EB4"/>
    <w:rsid w:val="007C356F"/>
    <w:rsid w:val="007C43B3"/>
    <w:rsid w:val="007C77AB"/>
    <w:rsid w:val="007D0BB1"/>
    <w:rsid w:val="007D126C"/>
    <w:rsid w:val="007D372B"/>
    <w:rsid w:val="007D78EE"/>
    <w:rsid w:val="007D7BCB"/>
    <w:rsid w:val="007E0479"/>
    <w:rsid w:val="007E178C"/>
    <w:rsid w:val="007E27AC"/>
    <w:rsid w:val="007E2DBC"/>
    <w:rsid w:val="007E57AC"/>
    <w:rsid w:val="007E76CC"/>
    <w:rsid w:val="007F0F8C"/>
    <w:rsid w:val="007F1C91"/>
    <w:rsid w:val="007F1DAD"/>
    <w:rsid w:val="007F4F4D"/>
    <w:rsid w:val="007F6CBF"/>
    <w:rsid w:val="007F7E15"/>
    <w:rsid w:val="00802A2C"/>
    <w:rsid w:val="00806D1D"/>
    <w:rsid w:val="00806D23"/>
    <w:rsid w:val="00807D09"/>
    <w:rsid w:val="0081106C"/>
    <w:rsid w:val="00812E25"/>
    <w:rsid w:val="00814903"/>
    <w:rsid w:val="008152EA"/>
    <w:rsid w:val="0081617D"/>
    <w:rsid w:val="00816979"/>
    <w:rsid w:val="00830A52"/>
    <w:rsid w:val="00833B1A"/>
    <w:rsid w:val="0083794A"/>
    <w:rsid w:val="008448DB"/>
    <w:rsid w:val="00847FE7"/>
    <w:rsid w:val="00850D5D"/>
    <w:rsid w:val="00851187"/>
    <w:rsid w:val="00860940"/>
    <w:rsid w:val="00862D99"/>
    <w:rsid w:val="00866037"/>
    <w:rsid w:val="00866889"/>
    <w:rsid w:val="00871100"/>
    <w:rsid w:val="00872150"/>
    <w:rsid w:val="008723CA"/>
    <w:rsid w:val="00872D19"/>
    <w:rsid w:val="00872E71"/>
    <w:rsid w:val="00876922"/>
    <w:rsid w:val="00876EE2"/>
    <w:rsid w:val="0088215E"/>
    <w:rsid w:val="008838E0"/>
    <w:rsid w:val="008841E1"/>
    <w:rsid w:val="008853EB"/>
    <w:rsid w:val="0088596C"/>
    <w:rsid w:val="008876EB"/>
    <w:rsid w:val="008923CB"/>
    <w:rsid w:val="0089595A"/>
    <w:rsid w:val="00896A3E"/>
    <w:rsid w:val="008A2DCA"/>
    <w:rsid w:val="008A4AB9"/>
    <w:rsid w:val="008A600E"/>
    <w:rsid w:val="008B1D8D"/>
    <w:rsid w:val="008B24EA"/>
    <w:rsid w:val="008B7773"/>
    <w:rsid w:val="008C0824"/>
    <w:rsid w:val="008C688F"/>
    <w:rsid w:val="008D3761"/>
    <w:rsid w:val="008D41DF"/>
    <w:rsid w:val="008D56E0"/>
    <w:rsid w:val="008D598D"/>
    <w:rsid w:val="008D685D"/>
    <w:rsid w:val="008D74FB"/>
    <w:rsid w:val="008E40D9"/>
    <w:rsid w:val="008E5956"/>
    <w:rsid w:val="008F0990"/>
    <w:rsid w:val="008F307A"/>
    <w:rsid w:val="008F3C37"/>
    <w:rsid w:val="00901ACF"/>
    <w:rsid w:val="00915819"/>
    <w:rsid w:val="009207B5"/>
    <w:rsid w:val="0092570F"/>
    <w:rsid w:val="009269BF"/>
    <w:rsid w:val="00927A9E"/>
    <w:rsid w:val="00927E8E"/>
    <w:rsid w:val="00931AC5"/>
    <w:rsid w:val="00935D3E"/>
    <w:rsid w:val="00946EFC"/>
    <w:rsid w:val="00947710"/>
    <w:rsid w:val="00965D85"/>
    <w:rsid w:val="009676E5"/>
    <w:rsid w:val="00967A0F"/>
    <w:rsid w:val="00971575"/>
    <w:rsid w:val="009717EF"/>
    <w:rsid w:val="00974B86"/>
    <w:rsid w:val="009777D1"/>
    <w:rsid w:val="009802B9"/>
    <w:rsid w:val="0098046F"/>
    <w:rsid w:val="009830EF"/>
    <w:rsid w:val="009858BE"/>
    <w:rsid w:val="00990B9F"/>
    <w:rsid w:val="009A2C42"/>
    <w:rsid w:val="009A2C54"/>
    <w:rsid w:val="009A5699"/>
    <w:rsid w:val="009A7BAC"/>
    <w:rsid w:val="009B009A"/>
    <w:rsid w:val="009B14B2"/>
    <w:rsid w:val="009B51E8"/>
    <w:rsid w:val="009B62D6"/>
    <w:rsid w:val="009B6559"/>
    <w:rsid w:val="009C028B"/>
    <w:rsid w:val="009C1C29"/>
    <w:rsid w:val="009C3E47"/>
    <w:rsid w:val="009C6BB1"/>
    <w:rsid w:val="009D04E9"/>
    <w:rsid w:val="009D1ADD"/>
    <w:rsid w:val="009D2BD4"/>
    <w:rsid w:val="009D38EE"/>
    <w:rsid w:val="009D401B"/>
    <w:rsid w:val="009D54AB"/>
    <w:rsid w:val="009D7F22"/>
    <w:rsid w:val="009E45DF"/>
    <w:rsid w:val="009F019B"/>
    <w:rsid w:val="009F1D98"/>
    <w:rsid w:val="009F1E74"/>
    <w:rsid w:val="009F3F90"/>
    <w:rsid w:val="009F4461"/>
    <w:rsid w:val="009F6E35"/>
    <w:rsid w:val="009F7F9D"/>
    <w:rsid w:val="00A01CBD"/>
    <w:rsid w:val="00A02385"/>
    <w:rsid w:val="00A075E5"/>
    <w:rsid w:val="00A1134E"/>
    <w:rsid w:val="00A12541"/>
    <w:rsid w:val="00A1259D"/>
    <w:rsid w:val="00A1269D"/>
    <w:rsid w:val="00A12B47"/>
    <w:rsid w:val="00A14697"/>
    <w:rsid w:val="00A15FAA"/>
    <w:rsid w:val="00A226FC"/>
    <w:rsid w:val="00A30B4C"/>
    <w:rsid w:val="00A339DE"/>
    <w:rsid w:val="00A34330"/>
    <w:rsid w:val="00A402C3"/>
    <w:rsid w:val="00A41FC2"/>
    <w:rsid w:val="00A47C41"/>
    <w:rsid w:val="00A50717"/>
    <w:rsid w:val="00A544FE"/>
    <w:rsid w:val="00A57D69"/>
    <w:rsid w:val="00A60A63"/>
    <w:rsid w:val="00A63F83"/>
    <w:rsid w:val="00A6522A"/>
    <w:rsid w:val="00A654EF"/>
    <w:rsid w:val="00A6719F"/>
    <w:rsid w:val="00A73343"/>
    <w:rsid w:val="00A76128"/>
    <w:rsid w:val="00A76BE6"/>
    <w:rsid w:val="00A80397"/>
    <w:rsid w:val="00A804ED"/>
    <w:rsid w:val="00A80C6A"/>
    <w:rsid w:val="00A83155"/>
    <w:rsid w:val="00A85466"/>
    <w:rsid w:val="00A86EA1"/>
    <w:rsid w:val="00A91D6C"/>
    <w:rsid w:val="00A940B4"/>
    <w:rsid w:val="00A94A6B"/>
    <w:rsid w:val="00A95E35"/>
    <w:rsid w:val="00AA170D"/>
    <w:rsid w:val="00AA40A0"/>
    <w:rsid w:val="00AA4C76"/>
    <w:rsid w:val="00AA4EAF"/>
    <w:rsid w:val="00AA5744"/>
    <w:rsid w:val="00AB05DA"/>
    <w:rsid w:val="00AB2FEE"/>
    <w:rsid w:val="00AC1C5F"/>
    <w:rsid w:val="00AD2F64"/>
    <w:rsid w:val="00AD744E"/>
    <w:rsid w:val="00AE1C4F"/>
    <w:rsid w:val="00AE4970"/>
    <w:rsid w:val="00AE5284"/>
    <w:rsid w:val="00AE7253"/>
    <w:rsid w:val="00AF247C"/>
    <w:rsid w:val="00B07DC9"/>
    <w:rsid w:val="00B107F6"/>
    <w:rsid w:val="00B14BAE"/>
    <w:rsid w:val="00B17681"/>
    <w:rsid w:val="00B17722"/>
    <w:rsid w:val="00B2215B"/>
    <w:rsid w:val="00B24792"/>
    <w:rsid w:val="00B25ABB"/>
    <w:rsid w:val="00B30A41"/>
    <w:rsid w:val="00B31B9F"/>
    <w:rsid w:val="00B33B6F"/>
    <w:rsid w:val="00B33E56"/>
    <w:rsid w:val="00B35983"/>
    <w:rsid w:val="00B35F1A"/>
    <w:rsid w:val="00B407E6"/>
    <w:rsid w:val="00B45028"/>
    <w:rsid w:val="00B46D19"/>
    <w:rsid w:val="00B51AB6"/>
    <w:rsid w:val="00B56217"/>
    <w:rsid w:val="00B6343E"/>
    <w:rsid w:val="00B649ED"/>
    <w:rsid w:val="00B66FC0"/>
    <w:rsid w:val="00B713B3"/>
    <w:rsid w:val="00B8283B"/>
    <w:rsid w:val="00B84747"/>
    <w:rsid w:val="00B9058C"/>
    <w:rsid w:val="00B93C7F"/>
    <w:rsid w:val="00B93F51"/>
    <w:rsid w:val="00B940AD"/>
    <w:rsid w:val="00B972BC"/>
    <w:rsid w:val="00BB3DAB"/>
    <w:rsid w:val="00BB4894"/>
    <w:rsid w:val="00BB6AA7"/>
    <w:rsid w:val="00BB6B72"/>
    <w:rsid w:val="00BC2CAF"/>
    <w:rsid w:val="00BC42A7"/>
    <w:rsid w:val="00BC5ABF"/>
    <w:rsid w:val="00BC640F"/>
    <w:rsid w:val="00BD0F8D"/>
    <w:rsid w:val="00BD2131"/>
    <w:rsid w:val="00BD3083"/>
    <w:rsid w:val="00BD7B56"/>
    <w:rsid w:val="00BF1DC8"/>
    <w:rsid w:val="00BF37B2"/>
    <w:rsid w:val="00BF439B"/>
    <w:rsid w:val="00BF7C05"/>
    <w:rsid w:val="00C011D7"/>
    <w:rsid w:val="00C02128"/>
    <w:rsid w:val="00C0262D"/>
    <w:rsid w:val="00C029AD"/>
    <w:rsid w:val="00C054DD"/>
    <w:rsid w:val="00C05A24"/>
    <w:rsid w:val="00C103EC"/>
    <w:rsid w:val="00C12D48"/>
    <w:rsid w:val="00C2060D"/>
    <w:rsid w:val="00C20B93"/>
    <w:rsid w:val="00C21BDD"/>
    <w:rsid w:val="00C220DD"/>
    <w:rsid w:val="00C252F7"/>
    <w:rsid w:val="00C26223"/>
    <w:rsid w:val="00C313D4"/>
    <w:rsid w:val="00C322F8"/>
    <w:rsid w:val="00C35D20"/>
    <w:rsid w:val="00C37F97"/>
    <w:rsid w:val="00C41E34"/>
    <w:rsid w:val="00C4202A"/>
    <w:rsid w:val="00C506A6"/>
    <w:rsid w:val="00C5420E"/>
    <w:rsid w:val="00C543CA"/>
    <w:rsid w:val="00C6184F"/>
    <w:rsid w:val="00C618E2"/>
    <w:rsid w:val="00C62136"/>
    <w:rsid w:val="00C638F2"/>
    <w:rsid w:val="00C70B03"/>
    <w:rsid w:val="00C71F7F"/>
    <w:rsid w:val="00C720CD"/>
    <w:rsid w:val="00C72293"/>
    <w:rsid w:val="00C74636"/>
    <w:rsid w:val="00C768C1"/>
    <w:rsid w:val="00C801ED"/>
    <w:rsid w:val="00C823C6"/>
    <w:rsid w:val="00C8527F"/>
    <w:rsid w:val="00C9123F"/>
    <w:rsid w:val="00C92753"/>
    <w:rsid w:val="00C92AE5"/>
    <w:rsid w:val="00CA3418"/>
    <w:rsid w:val="00CB0A42"/>
    <w:rsid w:val="00CB1348"/>
    <w:rsid w:val="00CB3CB8"/>
    <w:rsid w:val="00CB576F"/>
    <w:rsid w:val="00CB6EA4"/>
    <w:rsid w:val="00CC5BED"/>
    <w:rsid w:val="00CD58B8"/>
    <w:rsid w:val="00CE1A38"/>
    <w:rsid w:val="00CE21C8"/>
    <w:rsid w:val="00CE2E49"/>
    <w:rsid w:val="00CE30C6"/>
    <w:rsid w:val="00CF3E44"/>
    <w:rsid w:val="00D004F4"/>
    <w:rsid w:val="00D019F5"/>
    <w:rsid w:val="00D01B0E"/>
    <w:rsid w:val="00D01BD4"/>
    <w:rsid w:val="00D04786"/>
    <w:rsid w:val="00D055B3"/>
    <w:rsid w:val="00D10DC2"/>
    <w:rsid w:val="00D119A3"/>
    <w:rsid w:val="00D1218D"/>
    <w:rsid w:val="00D17D15"/>
    <w:rsid w:val="00D22803"/>
    <w:rsid w:val="00D22F00"/>
    <w:rsid w:val="00D24168"/>
    <w:rsid w:val="00D30DDC"/>
    <w:rsid w:val="00D42141"/>
    <w:rsid w:val="00D46209"/>
    <w:rsid w:val="00D46A33"/>
    <w:rsid w:val="00D50DC5"/>
    <w:rsid w:val="00D56A17"/>
    <w:rsid w:val="00D61D02"/>
    <w:rsid w:val="00D621B0"/>
    <w:rsid w:val="00D62B69"/>
    <w:rsid w:val="00D63255"/>
    <w:rsid w:val="00D64BDE"/>
    <w:rsid w:val="00D755D8"/>
    <w:rsid w:val="00D75861"/>
    <w:rsid w:val="00D75E63"/>
    <w:rsid w:val="00D7713C"/>
    <w:rsid w:val="00D81FAB"/>
    <w:rsid w:val="00D822F5"/>
    <w:rsid w:val="00D9070E"/>
    <w:rsid w:val="00D92CA4"/>
    <w:rsid w:val="00D94D47"/>
    <w:rsid w:val="00D96C12"/>
    <w:rsid w:val="00DA6B66"/>
    <w:rsid w:val="00DB2D45"/>
    <w:rsid w:val="00DB5CC3"/>
    <w:rsid w:val="00DB5D27"/>
    <w:rsid w:val="00DC39C0"/>
    <w:rsid w:val="00DD1C2A"/>
    <w:rsid w:val="00DD7FF9"/>
    <w:rsid w:val="00DE1031"/>
    <w:rsid w:val="00DE15B2"/>
    <w:rsid w:val="00DE3133"/>
    <w:rsid w:val="00DE3D3B"/>
    <w:rsid w:val="00DE45A9"/>
    <w:rsid w:val="00DE5DFA"/>
    <w:rsid w:val="00DF0753"/>
    <w:rsid w:val="00DF2B09"/>
    <w:rsid w:val="00DF7246"/>
    <w:rsid w:val="00E05D7B"/>
    <w:rsid w:val="00E160A5"/>
    <w:rsid w:val="00E203EA"/>
    <w:rsid w:val="00E22CCC"/>
    <w:rsid w:val="00E26D63"/>
    <w:rsid w:val="00E27DB4"/>
    <w:rsid w:val="00E35C69"/>
    <w:rsid w:val="00E36C2F"/>
    <w:rsid w:val="00E3766C"/>
    <w:rsid w:val="00E409A7"/>
    <w:rsid w:val="00E41B82"/>
    <w:rsid w:val="00E44C09"/>
    <w:rsid w:val="00E44D58"/>
    <w:rsid w:val="00E50205"/>
    <w:rsid w:val="00E5276B"/>
    <w:rsid w:val="00E5295C"/>
    <w:rsid w:val="00E52E46"/>
    <w:rsid w:val="00E53001"/>
    <w:rsid w:val="00E54959"/>
    <w:rsid w:val="00E5570B"/>
    <w:rsid w:val="00E569BA"/>
    <w:rsid w:val="00E576CB"/>
    <w:rsid w:val="00E6253B"/>
    <w:rsid w:val="00E638E9"/>
    <w:rsid w:val="00E82F23"/>
    <w:rsid w:val="00E849E0"/>
    <w:rsid w:val="00E911ED"/>
    <w:rsid w:val="00E9176C"/>
    <w:rsid w:val="00E95119"/>
    <w:rsid w:val="00E9740E"/>
    <w:rsid w:val="00EA23B7"/>
    <w:rsid w:val="00EA43BC"/>
    <w:rsid w:val="00EB16E9"/>
    <w:rsid w:val="00EB193D"/>
    <w:rsid w:val="00EB4640"/>
    <w:rsid w:val="00EB7728"/>
    <w:rsid w:val="00EB7DCD"/>
    <w:rsid w:val="00EC1D7B"/>
    <w:rsid w:val="00EC3486"/>
    <w:rsid w:val="00ED3142"/>
    <w:rsid w:val="00ED49D0"/>
    <w:rsid w:val="00EE42A5"/>
    <w:rsid w:val="00EE5000"/>
    <w:rsid w:val="00EF08D7"/>
    <w:rsid w:val="00EF142D"/>
    <w:rsid w:val="00EF4DAF"/>
    <w:rsid w:val="00EF5642"/>
    <w:rsid w:val="00F006D9"/>
    <w:rsid w:val="00F02D96"/>
    <w:rsid w:val="00F0547A"/>
    <w:rsid w:val="00F05B55"/>
    <w:rsid w:val="00F12EBA"/>
    <w:rsid w:val="00F143F1"/>
    <w:rsid w:val="00F1553D"/>
    <w:rsid w:val="00F17B1E"/>
    <w:rsid w:val="00F243DF"/>
    <w:rsid w:val="00F2529C"/>
    <w:rsid w:val="00F3030F"/>
    <w:rsid w:val="00F31E28"/>
    <w:rsid w:val="00F31F7B"/>
    <w:rsid w:val="00F336BA"/>
    <w:rsid w:val="00F37A47"/>
    <w:rsid w:val="00F403F8"/>
    <w:rsid w:val="00F443F2"/>
    <w:rsid w:val="00F44DD7"/>
    <w:rsid w:val="00F50449"/>
    <w:rsid w:val="00F52F02"/>
    <w:rsid w:val="00F6001A"/>
    <w:rsid w:val="00F604BD"/>
    <w:rsid w:val="00F61F0A"/>
    <w:rsid w:val="00F637CE"/>
    <w:rsid w:val="00F65064"/>
    <w:rsid w:val="00F66A1D"/>
    <w:rsid w:val="00F71E1B"/>
    <w:rsid w:val="00F72A15"/>
    <w:rsid w:val="00F72FC7"/>
    <w:rsid w:val="00F731B4"/>
    <w:rsid w:val="00F735F7"/>
    <w:rsid w:val="00F80DC4"/>
    <w:rsid w:val="00F82A58"/>
    <w:rsid w:val="00F84793"/>
    <w:rsid w:val="00F84BD3"/>
    <w:rsid w:val="00F8718A"/>
    <w:rsid w:val="00F8748E"/>
    <w:rsid w:val="00F95F8A"/>
    <w:rsid w:val="00FA19BC"/>
    <w:rsid w:val="00FA1D02"/>
    <w:rsid w:val="00FA3207"/>
    <w:rsid w:val="00FA3E4A"/>
    <w:rsid w:val="00FA6018"/>
    <w:rsid w:val="00FB46EE"/>
    <w:rsid w:val="00FB4969"/>
    <w:rsid w:val="00FB5859"/>
    <w:rsid w:val="00FB7E30"/>
    <w:rsid w:val="00FC30B9"/>
    <w:rsid w:val="00FC4375"/>
    <w:rsid w:val="00FE04C4"/>
    <w:rsid w:val="00FE0752"/>
    <w:rsid w:val="00FE5EFB"/>
    <w:rsid w:val="00FF60B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089C9"/>
  <w15:docId w15:val="{76999E28-84D6-49A6-897A-6C93C823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B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5D2"/>
    <w:rPr>
      <w:color w:val="0000FF"/>
      <w:u w:val="single"/>
    </w:rPr>
  </w:style>
  <w:style w:type="paragraph" w:customStyle="1" w:styleId="References">
    <w:name w:val="References"/>
    <w:basedOn w:val="a"/>
    <w:qFormat/>
    <w:rsid w:val="003945D2"/>
    <w:pPr>
      <w:widowControl/>
      <w:wordWrap/>
      <w:autoSpaceDE/>
      <w:autoSpaceDN/>
      <w:spacing w:after="0" w:line="480" w:lineRule="auto"/>
      <w:ind w:left="357" w:hanging="357"/>
      <w:jc w:val="left"/>
    </w:pPr>
    <w:rPr>
      <w:rFonts w:ascii="Times New Roman" w:eastAsia="맑은 고딕" w:hAnsi="Times New Roman" w:cs="Times New Roman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3945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45D2"/>
  </w:style>
  <w:style w:type="paragraph" w:styleId="a5">
    <w:name w:val="footer"/>
    <w:basedOn w:val="a"/>
    <w:link w:val="Char0"/>
    <w:uiPriority w:val="99"/>
    <w:unhideWhenUsed/>
    <w:rsid w:val="003945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45D2"/>
  </w:style>
  <w:style w:type="paragraph" w:styleId="a6">
    <w:name w:val="Normal (Web)"/>
    <w:basedOn w:val="a"/>
    <w:uiPriority w:val="99"/>
    <w:semiHidden/>
    <w:unhideWhenUsed/>
    <w:rsid w:val="003945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">
    <w:name w:val="확인되지 않은 멘션1"/>
    <w:basedOn w:val="a0"/>
    <w:uiPriority w:val="99"/>
    <w:semiHidden/>
    <w:unhideWhenUsed/>
    <w:rsid w:val="003945D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3945D2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3945D2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3945D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945D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3945D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3945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394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light">
    <w:name w:val="highlight"/>
    <w:basedOn w:val="a0"/>
    <w:rsid w:val="003945D2"/>
  </w:style>
  <w:style w:type="paragraph" w:styleId="ab">
    <w:name w:val="Revision"/>
    <w:hidden/>
    <w:uiPriority w:val="99"/>
    <w:semiHidden/>
    <w:rsid w:val="003945D2"/>
    <w:pPr>
      <w:spacing w:after="0" w:line="240" w:lineRule="auto"/>
      <w:jc w:val="left"/>
    </w:pPr>
  </w:style>
  <w:style w:type="paragraph" w:customStyle="1" w:styleId="EndNoteBibliographyTitle">
    <w:name w:val="EndNote Bibliography Title"/>
    <w:basedOn w:val="a"/>
    <w:link w:val="EndNoteBibliographyTitleChar"/>
    <w:rsid w:val="003945D2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945D2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3945D2"/>
    <w:pPr>
      <w:spacing w:line="240" w:lineRule="auto"/>
      <w:jc w:val="left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3945D2"/>
    <w:rPr>
      <w:rFonts w:ascii="맑은 고딕" w:eastAsia="맑은 고딕" w:hAnsi="맑은 고딕"/>
      <w:noProof/>
    </w:rPr>
  </w:style>
  <w:style w:type="table" w:styleId="ac">
    <w:name w:val="Table Grid"/>
    <w:basedOn w:val="a1"/>
    <w:uiPriority w:val="39"/>
    <w:rsid w:val="0039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45D2"/>
    <w:pPr>
      <w:ind w:leftChars="400" w:left="800"/>
    </w:pPr>
  </w:style>
  <w:style w:type="character" w:styleId="ae">
    <w:name w:val="Placeholder Text"/>
    <w:basedOn w:val="a0"/>
    <w:uiPriority w:val="99"/>
    <w:semiHidden/>
    <w:rsid w:val="003945D2"/>
    <w:rPr>
      <w:color w:val="808080"/>
    </w:rPr>
  </w:style>
  <w:style w:type="character" w:customStyle="1" w:styleId="2">
    <w:name w:val="확인되지 않은 멘션2"/>
    <w:basedOn w:val="a0"/>
    <w:uiPriority w:val="99"/>
    <w:semiHidden/>
    <w:unhideWhenUsed/>
    <w:rsid w:val="00241B93"/>
    <w:rPr>
      <w:color w:val="605E5C"/>
      <w:shd w:val="clear" w:color="auto" w:fill="E1DFDD"/>
    </w:rPr>
  </w:style>
  <w:style w:type="paragraph" w:styleId="HTML">
    <w:name w:val="HTML Preformatted"/>
    <w:basedOn w:val="a"/>
    <w:link w:val="HTMLChar"/>
    <w:uiPriority w:val="99"/>
    <w:semiHidden/>
    <w:unhideWhenUsed/>
    <w:rsid w:val="007E04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val="en-GB" w:eastAsia="en-GB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7E0479"/>
    <w:rPr>
      <w:rFonts w:ascii="Courier New" w:eastAsia="Times New Roman" w:hAnsi="Courier New" w:cs="Courier New"/>
      <w:kern w:val="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8C57-8AEE-42DE-A15E-3E8B32D1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Textcheck</dc:creator>
  <cp:keywords/>
  <dc:description/>
  <cp:lastModifiedBy>EJS</cp:lastModifiedBy>
  <cp:revision>5</cp:revision>
  <cp:lastPrinted>2022-03-24T04:27:00Z</cp:lastPrinted>
  <dcterms:created xsi:type="dcterms:W3CDTF">2022-04-11T23:30:00Z</dcterms:created>
  <dcterms:modified xsi:type="dcterms:W3CDTF">2022-04-12T08:04:00Z</dcterms:modified>
</cp:coreProperties>
</file>