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EC9A0" w14:textId="1A0F4A32" w:rsidR="001D1791" w:rsidRPr="004F56B3" w:rsidRDefault="001D1791" w:rsidP="001D1791">
      <w:pPr>
        <w:pStyle w:val="Caption"/>
        <w:keepNext/>
        <w:rPr>
          <w:b/>
          <w:bCs/>
          <w:color w:val="000000" w:themeColor="text1"/>
        </w:rPr>
      </w:pPr>
      <w:r w:rsidRPr="004F56B3">
        <w:rPr>
          <w:b/>
          <w:bCs/>
          <w:color w:val="000000" w:themeColor="text1"/>
        </w:rPr>
        <w:t>Table S2 Comparison of individual OCTA parameters of the contralateral eye with NIHSS at the time of admission, mRS at discharge, mRS at 3 months of stroke onset and change in mRS</w:t>
      </w:r>
    </w:p>
    <w:tbl>
      <w:tblPr>
        <w:tblW w:w="15228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7"/>
        <w:gridCol w:w="2788"/>
        <w:gridCol w:w="2654"/>
        <w:gridCol w:w="2652"/>
        <w:gridCol w:w="866"/>
        <w:gridCol w:w="2870"/>
        <w:gridCol w:w="1361"/>
      </w:tblGrid>
      <w:tr w:rsidR="00D76AB6" w:rsidRPr="004F56B3" w14:paraId="10F847DD" w14:textId="77777777" w:rsidTr="004F56B3"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468A51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proofErr w:type="spellStart"/>
            <w:r w:rsidRPr="004F56B3">
              <w:rPr>
                <w:sz w:val="18"/>
                <w:szCs w:val="18"/>
              </w:rPr>
              <w:t>Sl.No</w:t>
            </w:r>
            <w:proofErr w:type="spellEnd"/>
            <w:r w:rsidRPr="004F56B3">
              <w:rPr>
                <w:sz w:val="18"/>
                <w:szCs w:val="18"/>
              </w:rPr>
              <w:t xml:space="preserve">. 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D92442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OCTA findings </w:t>
            </w:r>
          </w:p>
        </w:tc>
        <w:tc>
          <w:tcPr>
            <w:tcW w:w="2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F4DCCD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OCTA parameters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6B6FB0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Baseline and outcomes compared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4C9804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14C09BA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Spearman correlation coefficient  (</w:t>
            </w:r>
            <w:proofErr w:type="spellStart"/>
            <w:r w:rsidRPr="004F56B3">
              <w:rPr>
                <w:sz w:val="18"/>
                <w:szCs w:val="18"/>
              </w:rPr>
              <w:t>rs</w:t>
            </w:r>
            <w:proofErr w:type="spellEnd"/>
            <w:r w:rsidRPr="004F56B3">
              <w:rPr>
                <w:sz w:val="18"/>
                <w:szCs w:val="18"/>
              </w:rPr>
              <w:t>)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D1DF2CC" w14:textId="2D9DDF62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P value</w:t>
            </w:r>
          </w:p>
        </w:tc>
      </w:tr>
      <w:tr w:rsidR="00D76AB6" w:rsidRPr="004F56B3" w14:paraId="104C6877" w14:textId="77777777" w:rsidTr="004F56B3"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FE9B54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1</w:t>
            </w:r>
          </w:p>
        </w:tc>
        <w:tc>
          <w:tcPr>
            <w:tcW w:w="2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3DBAC3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Superficial  VD at macula </w:t>
            </w:r>
            <w:r w:rsidRPr="004F56B3">
              <w:rPr>
                <w:sz w:val="18"/>
                <w:szCs w:val="18"/>
                <w:lang w:val="en-GB"/>
              </w:rPr>
              <w:t>(mm/mm²)</w:t>
            </w:r>
          </w:p>
        </w:tc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D6ADB3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Fovea 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76915B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NIHSS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572D8A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1ED9FD0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0.03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418A3B1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0.85</w:t>
            </w:r>
          </w:p>
        </w:tc>
      </w:tr>
      <w:tr w:rsidR="00D76AB6" w:rsidRPr="004F56B3" w14:paraId="7245A5AF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50595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F928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261D6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9433E7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mRS at discharge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3BFC4FA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EF486AE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5DFB594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0.27</w:t>
            </w:r>
          </w:p>
        </w:tc>
      </w:tr>
      <w:tr w:rsidR="00D76AB6" w:rsidRPr="004F56B3" w14:paraId="1F5FAB06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F2303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31BC8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1A403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71E482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mRS at 3 months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FC31FF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BAF179C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0.04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7298853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0.82</w:t>
            </w:r>
          </w:p>
        </w:tc>
      </w:tr>
      <w:tr w:rsidR="00D76AB6" w:rsidRPr="004F56B3" w14:paraId="30F689F8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0DAF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4D5B7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BB02B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46393B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Change in mRS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B27F6DA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735FBB0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D055764" w14:textId="1C8F70B8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0.30</w:t>
            </w:r>
          </w:p>
        </w:tc>
      </w:tr>
      <w:tr w:rsidR="00D76AB6" w:rsidRPr="004F56B3" w14:paraId="16EF802F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7C57C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01073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183BC8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Parafovea </w:t>
            </w:r>
          </w:p>
          <w:p w14:paraId="15E576F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 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F10CFD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NIHSS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3027891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0D8507A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-0.01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594578D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0.95</w:t>
            </w:r>
          </w:p>
        </w:tc>
      </w:tr>
      <w:tr w:rsidR="00D76AB6" w:rsidRPr="004F56B3" w14:paraId="099F1431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55B3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5A675D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3C2EC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9DB79E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mRS at discharge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3DFBB0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916D2FB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0.18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BA8E67D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0.38</w:t>
            </w:r>
          </w:p>
        </w:tc>
      </w:tr>
      <w:tr w:rsidR="00D76AB6" w:rsidRPr="004F56B3" w14:paraId="212D8DD0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D659E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4561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A7F31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625BCC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mRS at 3 months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0C80F1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F69A74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0.06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0900C1D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0.75</w:t>
            </w:r>
          </w:p>
        </w:tc>
      </w:tr>
      <w:tr w:rsidR="00D76AB6" w:rsidRPr="004F56B3" w14:paraId="48ACB4C5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A63B8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461C11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AFA9F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5194BBD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Change in mRS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67B830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B5E7691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1F7560B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0.48</w:t>
            </w:r>
          </w:p>
        </w:tc>
      </w:tr>
      <w:tr w:rsidR="00D76AB6" w:rsidRPr="004F56B3" w14:paraId="48581A79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9FBC11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FE8B21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62C383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Whole </w:t>
            </w:r>
            <w:proofErr w:type="spellStart"/>
            <w:r w:rsidRPr="004F56B3">
              <w:rPr>
                <w:sz w:val="18"/>
                <w:szCs w:val="18"/>
              </w:rPr>
              <w:t>en</w:t>
            </w:r>
            <w:proofErr w:type="spellEnd"/>
            <w:r w:rsidRPr="004F56B3">
              <w:rPr>
                <w:sz w:val="18"/>
                <w:szCs w:val="18"/>
              </w:rPr>
              <w:t xml:space="preserve"> face 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97698C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NIHSS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5CF3C7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A4E9F75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-0.03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5480E44" w14:textId="45E40C93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0.86</w:t>
            </w:r>
          </w:p>
        </w:tc>
      </w:tr>
      <w:tr w:rsidR="00D76AB6" w:rsidRPr="004F56B3" w14:paraId="2721381C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FC70A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7A37D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E15E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B5AA84A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mRS at discharge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FF6FE4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1855963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0.18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3C2E6E8" w14:textId="58C3330D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0.39</w:t>
            </w:r>
          </w:p>
        </w:tc>
      </w:tr>
      <w:tr w:rsidR="00D76AB6" w:rsidRPr="004F56B3" w14:paraId="58F84B92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725E3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642B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8A70A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B10680D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mRS at 3 months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F7462BD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EFC9FFC" w14:textId="538A56C8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0.07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C9270A5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0.73</w:t>
            </w:r>
          </w:p>
        </w:tc>
      </w:tr>
      <w:tr w:rsidR="00D76AB6" w:rsidRPr="004F56B3" w14:paraId="663053F6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7813E1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F718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3639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4A09B5A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Change in mRS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074C36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A7A36FE" w14:textId="3B65423C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0.14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D9C748F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0.50</w:t>
            </w:r>
          </w:p>
        </w:tc>
      </w:tr>
      <w:tr w:rsidR="00D76AB6" w:rsidRPr="004F56B3" w14:paraId="39458AC1" w14:textId="77777777" w:rsidTr="004F56B3"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711DF2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</w:t>
            </w:r>
          </w:p>
        </w:tc>
        <w:tc>
          <w:tcPr>
            <w:tcW w:w="2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3ABC73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Superficial  PD at macula in %</w:t>
            </w:r>
          </w:p>
        </w:tc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007861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Fovea 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BAF0D4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NIHSS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59CFAC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24CFDDC" w14:textId="52E5A420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0.09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EB38D6E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0.66</w:t>
            </w:r>
          </w:p>
        </w:tc>
      </w:tr>
      <w:tr w:rsidR="00D76AB6" w:rsidRPr="004F56B3" w14:paraId="61C194C9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E8E721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7AEB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F742A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0C4F14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mRS at discharge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E69579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A51D5DB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0.27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0860D85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0.21</w:t>
            </w:r>
          </w:p>
        </w:tc>
      </w:tr>
      <w:tr w:rsidR="00D76AB6" w:rsidRPr="004F56B3" w14:paraId="2D6271E8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75CB6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08BC8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4806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F2E935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mRS at 3 months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8D617C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85A7A6B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0.09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21727E5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0.66</w:t>
            </w:r>
          </w:p>
        </w:tc>
      </w:tr>
      <w:tr w:rsidR="00D76AB6" w:rsidRPr="004F56B3" w14:paraId="393F8C40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B8927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D7E07C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CBB53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4F2B87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Change in mRS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E9CB39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CA3287C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A54FB75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0.28</w:t>
            </w:r>
          </w:p>
        </w:tc>
      </w:tr>
      <w:tr w:rsidR="00D76AB6" w:rsidRPr="004F56B3" w14:paraId="48954263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4376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FF826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93A848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Parafovea 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4FB2A73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NIHSS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2985DD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A54AF56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-0.06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DD752ED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0.75</w:t>
            </w:r>
          </w:p>
        </w:tc>
      </w:tr>
      <w:tr w:rsidR="00D76AB6" w:rsidRPr="004F56B3" w14:paraId="7047E975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0A63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951BB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551ADC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EF472F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mRS at discharge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2EB501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86D2F0C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B28FEB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0.44</w:t>
            </w:r>
          </w:p>
        </w:tc>
      </w:tr>
      <w:tr w:rsidR="00D76AB6" w:rsidRPr="004F56B3" w14:paraId="513144B7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42B7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940E6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8882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68B8BF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mRS at 3 months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284859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10631BF" w14:textId="4ED64E4B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0.08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5AF4D32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0.80</w:t>
            </w:r>
          </w:p>
        </w:tc>
      </w:tr>
      <w:tr w:rsidR="00D76AB6" w:rsidRPr="004F56B3" w14:paraId="473D5736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25FA3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FE0D9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5C375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AC4DF0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Change in mRS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DABD24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3AEA803" w14:textId="0E8677F4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E705A19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0.60</w:t>
            </w:r>
          </w:p>
        </w:tc>
      </w:tr>
      <w:tr w:rsidR="00D76AB6" w:rsidRPr="004F56B3" w14:paraId="2E5D39B1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477C33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74723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A4F737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Whole </w:t>
            </w:r>
            <w:proofErr w:type="spellStart"/>
            <w:r w:rsidRPr="004F56B3">
              <w:rPr>
                <w:sz w:val="18"/>
                <w:szCs w:val="18"/>
              </w:rPr>
              <w:t>en</w:t>
            </w:r>
            <w:proofErr w:type="spellEnd"/>
            <w:r w:rsidRPr="004F56B3">
              <w:rPr>
                <w:sz w:val="18"/>
                <w:szCs w:val="18"/>
              </w:rPr>
              <w:t xml:space="preserve"> face 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50D65E3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NIHSS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E0A7E2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39632A0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-0.06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420EE27" w14:textId="57B483E9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0.90</w:t>
            </w:r>
          </w:p>
        </w:tc>
      </w:tr>
      <w:tr w:rsidR="00D76AB6" w:rsidRPr="004F56B3" w14:paraId="17C822E5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7B07F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ECEE8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86ED63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64DA19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mRS at discharge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B3DFC2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3FEF7CE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7753D93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0.26</w:t>
            </w:r>
          </w:p>
        </w:tc>
      </w:tr>
      <w:tr w:rsidR="00D76AB6" w:rsidRPr="004F56B3" w14:paraId="1D3B5ECB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EF73A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34739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42F1AC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23E257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mRS at 3 months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52FC86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527FB85" w14:textId="43356B4B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0.08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9E910EF" w14:textId="7361FA6E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0.66</w:t>
            </w:r>
          </w:p>
        </w:tc>
      </w:tr>
      <w:tr w:rsidR="00D76AB6" w:rsidRPr="004F56B3" w14:paraId="54114C6A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B04D8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9B7F0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64E57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4C4E43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Change in mRS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074233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276E964" w14:textId="10D1342B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6E46C09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0.35</w:t>
            </w:r>
          </w:p>
        </w:tc>
      </w:tr>
      <w:tr w:rsidR="00D76AB6" w:rsidRPr="004F56B3" w14:paraId="7779A8B6" w14:textId="77777777" w:rsidTr="004F56B3"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6AD72B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3</w:t>
            </w:r>
          </w:p>
        </w:tc>
        <w:tc>
          <w:tcPr>
            <w:tcW w:w="2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716F27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Deep  VD at macula in %</w:t>
            </w:r>
          </w:p>
        </w:tc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661394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 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ADEC4B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NIHSS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2D603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AD21A77" w14:textId="44CAFFCE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-0.03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94E2F4E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0.86</w:t>
            </w:r>
          </w:p>
        </w:tc>
      </w:tr>
      <w:tr w:rsidR="00D76AB6" w:rsidRPr="004F56B3" w14:paraId="6DABD297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4A451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49E15E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57B4B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9BC4A4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mRS at discharge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779C34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544896D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-0.05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158FB42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0.78</w:t>
            </w:r>
          </w:p>
        </w:tc>
      </w:tr>
      <w:tr w:rsidR="00D76AB6" w:rsidRPr="004F56B3" w14:paraId="14082189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BACCDC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52043D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797CCA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0B5290C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mRS at 3 months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0F49F22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38992CC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-0.25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D185D6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0.23</w:t>
            </w:r>
          </w:p>
        </w:tc>
      </w:tr>
      <w:tr w:rsidR="00D76AB6" w:rsidRPr="004F56B3" w14:paraId="40BC2999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FB407D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5CC55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DCB94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47BE0323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Change in mRS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F8B1DD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705CAC7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0.18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4411B2C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0.40</w:t>
            </w:r>
          </w:p>
        </w:tc>
      </w:tr>
      <w:tr w:rsidR="00D76AB6" w:rsidRPr="004F56B3" w14:paraId="02911CE6" w14:textId="77777777" w:rsidTr="004F56B3"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D94986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4</w:t>
            </w:r>
          </w:p>
        </w:tc>
        <w:tc>
          <w:tcPr>
            <w:tcW w:w="2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8A7FF7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RPC at ONH </w:t>
            </w:r>
          </w:p>
        </w:tc>
        <w:tc>
          <w:tcPr>
            <w:tcW w:w="2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FFF38DC" w14:textId="0E897FAF" w:rsidR="00D76AB6" w:rsidRPr="004F56B3" w:rsidRDefault="00653904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RPCPD</w:t>
            </w:r>
            <w:r w:rsidR="00D76AB6" w:rsidRPr="004F56B3">
              <w:rPr>
                <w:sz w:val="18"/>
                <w:szCs w:val="18"/>
              </w:rPr>
              <w:t xml:space="preserve"> in %</w:t>
            </w: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D355391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NIHSS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1D3E76D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3961FCEA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-0.05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F307F50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0.80</w:t>
            </w:r>
          </w:p>
        </w:tc>
      </w:tr>
      <w:tr w:rsidR="00D76AB6" w:rsidRPr="004F56B3" w14:paraId="071ECEAA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E4859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FA38EF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66CE96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7103F51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 xml:space="preserve">mRS at discharge 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559C35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FA7D44C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-0.02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4882C78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0.92</w:t>
            </w:r>
          </w:p>
        </w:tc>
      </w:tr>
      <w:tr w:rsidR="00D76AB6" w:rsidRPr="004F56B3" w14:paraId="244BECB7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B05C8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49A213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DB734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EE1D2A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mRS at 3 months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85BB13B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60AAE65E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0.11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17549E5C" w14:textId="3AC465CA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0.60</w:t>
            </w:r>
          </w:p>
        </w:tc>
      </w:tr>
      <w:tr w:rsidR="00D76AB6" w:rsidRPr="004F56B3" w14:paraId="7CB61E96" w14:textId="77777777" w:rsidTr="004F56B3"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4F24A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8FB124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8B64A7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EA14BD0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Change in mRS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5CE628AD" w14:textId="77777777" w:rsidR="00D76AB6" w:rsidRPr="004F56B3" w:rsidRDefault="00D76AB6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23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04B364F2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-0.24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71344132" w14:textId="77777777" w:rsidR="00D76AB6" w:rsidRPr="004F56B3" w:rsidRDefault="00D76AB6" w:rsidP="004F56B3">
            <w:pPr>
              <w:contextualSpacing/>
              <w:jc w:val="center"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  <w:lang w:val="en-GB"/>
              </w:rPr>
              <w:t>0.25</w:t>
            </w:r>
          </w:p>
        </w:tc>
      </w:tr>
      <w:tr w:rsidR="00D76AB6" w:rsidRPr="004F56B3" w14:paraId="3FFA5AEF" w14:textId="77777777" w:rsidTr="004F56B3">
        <w:tc>
          <w:tcPr>
            <w:tcW w:w="152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5" w:type="dxa"/>
              <w:bottom w:w="0" w:type="dxa"/>
              <w:right w:w="35" w:type="dxa"/>
            </w:tcMar>
            <w:hideMark/>
          </w:tcPr>
          <w:p w14:paraId="2D3406EC" w14:textId="481DE9F9" w:rsidR="00D76AB6" w:rsidRPr="004F56B3" w:rsidRDefault="00653904" w:rsidP="004F56B3">
            <w:pPr>
              <w:contextualSpacing/>
              <w:rPr>
                <w:sz w:val="18"/>
                <w:szCs w:val="18"/>
              </w:rPr>
            </w:pPr>
            <w:r w:rsidRPr="004F56B3">
              <w:rPr>
                <w:sz w:val="18"/>
                <w:szCs w:val="18"/>
              </w:rPr>
              <w:t>VD – Vessel Density, PD – Perfusion density , RPC – Radial Peripapillary Capillary, RPCPD - Radial Peripapillary Capillary perfusion density, ONH – Optic Nerve Head, FI – Flux Index, mRS -modified Rankin score , NIHSS – National Institute of Stroke Severity Score, OCTA – Optical Coherence Tomography Angiography</w:t>
            </w:r>
          </w:p>
        </w:tc>
      </w:tr>
    </w:tbl>
    <w:p w14:paraId="1F3044F7" w14:textId="77777777" w:rsidR="007C1DC6" w:rsidRPr="004F56B3" w:rsidRDefault="007C1DC6">
      <w:pPr>
        <w:rPr>
          <w:sz w:val="18"/>
          <w:szCs w:val="18"/>
        </w:rPr>
      </w:pPr>
    </w:p>
    <w:sectPr w:rsidR="007C1DC6" w:rsidRPr="004F56B3" w:rsidSect="004F56B3">
      <w:pgSz w:w="16840" w:h="11900" w:orient="landscape"/>
      <w:pgMar w:top="48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B6"/>
    <w:rsid w:val="001D1791"/>
    <w:rsid w:val="003F6A6D"/>
    <w:rsid w:val="004F56B3"/>
    <w:rsid w:val="00653904"/>
    <w:rsid w:val="007C1DC6"/>
    <w:rsid w:val="00872679"/>
    <w:rsid w:val="00D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066E6"/>
  <w15:chartTrackingRefBased/>
  <w15:docId w15:val="{77EDBBF0-1EC2-AD40-B261-92137103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D179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1531</Characters>
  <Application>Microsoft Office Word</Application>
  <DocSecurity>0</DocSecurity>
  <Lines>34</Lines>
  <Paragraphs>17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Biswamohan Mishra</dc:creator>
  <cp:keywords/>
  <dc:description/>
  <cp:lastModifiedBy>Biswamohan Mishra</cp:lastModifiedBy>
  <cp:revision>5</cp:revision>
  <dcterms:created xsi:type="dcterms:W3CDTF">2022-01-26T15:35:00Z</dcterms:created>
  <dcterms:modified xsi:type="dcterms:W3CDTF">2022-06-01T17:46:00Z</dcterms:modified>
</cp:coreProperties>
</file>