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17" w:rsidRDefault="00104617" w:rsidP="00104617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</w:p>
    <w:p w:rsidR="00104617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UY"/>
        </w:rPr>
        <w:drawing>
          <wp:inline distT="0" distB="0" distL="0" distR="0" wp14:anchorId="7226A49A" wp14:editId="4F859C4F">
            <wp:extent cx="3954300" cy="3967097"/>
            <wp:effectExtent l="0" t="0" r="0" b="0"/>
            <wp:docPr id="2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l="45745" t="30344" r="24427" b="16375"/>
                    <a:stretch>
                      <a:fillRect/>
                    </a:stretch>
                  </pic:blipFill>
                  <pic:spPr>
                    <a:xfrm>
                      <a:off x="0" y="0"/>
                      <a:ext cx="3954300" cy="3967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4617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67A80">
        <w:rPr>
          <w:rFonts w:ascii="Times New Roman" w:eastAsia="Times New Roman" w:hAnsi="Times New Roman" w:cs="Times New Roman"/>
          <w:sz w:val="20"/>
          <w:szCs w:val="20"/>
          <w:lang w:val="en-US"/>
        </w:rPr>
        <w:t>Fig. 1</w:t>
      </w:r>
      <w:r w:rsidRPr="00567A80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SM</w:t>
      </w:r>
      <w:r w:rsidRPr="00567A8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Detail of capping layers constructed in the study area.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Geomembrane (above) and regularization soil layer (below)</w:t>
      </w:r>
    </w:p>
    <w:p w:rsidR="00104617" w:rsidRPr="00567A80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104617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s-UY"/>
        </w:rPr>
        <w:drawing>
          <wp:inline distT="0" distB="0" distL="0" distR="0" wp14:anchorId="2F346BF5" wp14:editId="74BD6F24">
            <wp:extent cx="5334000" cy="2133600"/>
            <wp:effectExtent l="19050" t="19050" r="19050" b="190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223" b="29722"/>
                    <a:stretch/>
                  </pic:blipFill>
                  <pic:spPr bwMode="auto">
                    <a:xfrm>
                      <a:off x="0" y="0"/>
                      <a:ext cx="5334000" cy="213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617" w:rsidRPr="00104617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Fig. 2</w:t>
      </w:r>
      <w:r w:rsidRPr="00104617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SM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Resistivity profiles for Line 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5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, in July 2018 (above) and February 2020 (below).</w:t>
      </w:r>
    </w:p>
    <w:p w:rsidR="00104617" w:rsidRPr="00104617" w:rsidRDefault="00104617" w:rsidP="00104617">
      <w:pPr>
        <w:spacing w:after="0" w:line="48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p w:rsidR="00104617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noProof/>
          <w:lang w:val="es-UY"/>
        </w:rPr>
        <w:lastRenderedPageBreak/>
        <w:drawing>
          <wp:inline distT="0" distB="0" distL="0" distR="0" wp14:anchorId="2B254D77" wp14:editId="41E50F6B">
            <wp:extent cx="5581650" cy="2311692"/>
            <wp:effectExtent l="19050" t="19050" r="19050" b="1270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824" r="341" b="23761"/>
                    <a:stretch/>
                  </pic:blipFill>
                  <pic:spPr bwMode="auto">
                    <a:xfrm>
                      <a:off x="0" y="0"/>
                      <a:ext cx="5593246" cy="2316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Fig. 3</w:t>
      </w:r>
      <w:r w:rsidRPr="00104617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SM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1046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Resistivity profiles for Line 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6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, in July 2018 (above) and February 2020 (below).</w:t>
      </w:r>
    </w:p>
    <w:p w:rsidR="00104617" w:rsidRPr="00104617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104617" w:rsidRPr="00104617" w:rsidRDefault="00104617" w:rsidP="00104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val="es-UY"/>
        </w:rPr>
        <w:drawing>
          <wp:inline distT="0" distB="0" distL="0" distR="0" wp14:anchorId="56713980" wp14:editId="6B76EDB2">
            <wp:extent cx="5608592" cy="2466975"/>
            <wp:effectExtent l="19050" t="19050" r="1143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765" r="1752" b="19368"/>
                    <a:stretch/>
                  </pic:blipFill>
                  <pic:spPr bwMode="auto">
                    <a:xfrm>
                      <a:off x="0" y="0"/>
                      <a:ext cx="5610128" cy="24676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Fig. 4</w:t>
      </w:r>
      <w:r w:rsidRPr="00104617">
        <w:rPr>
          <w:rFonts w:ascii="Times New Roman" w:eastAsia="Times New Roman" w:hAnsi="Times New Roman" w:cs="Times New Roman"/>
          <w:sz w:val="20"/>
          <w:szCs w:val="20"/>
          <w:vertAlign w:val="subscript"/>
          <w:lang w:val="en-US"/>
        </w:rPr>
        <w:t>SM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Resistivity profiles for Line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7</w:t>
      </w:r>
      <w:r w:rsidRPr="00104617">
        <w:rPr>
          <w:rFonts w:ascii="Times New Roman" w:eastAsia="Times New Roman" w:hAnsi="Times New Roman" w:cs="Times New Roman"/>
          <w:sz w:val="20"/>
          <w:szCs w:val="20"/>
          <w:lang w:val="en-US"/>
        </w:rPr>
        <w:t>, in July 2018 (above) and February 2020 (below).</w:t>
      </w:r>
    </w:p>
    <w:p w:rsidR="00104617" w:rsidRPr="00104617" w:rsidRDefault="00104617" w:rsidP="00104617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04617" w:rsidRPr="00104617" w:rsidRDefault="00104617" w:rsidP="00104617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593C71" w:rsidRPr="00104617" w:rsidRDefault="00593C71">
      <w:pPr>
        <w:rPr>
          <w:lang w:val="en-US"/>
        </w:rPr>
      </w:pPr>
    </w:p>
    <w:sectPr w:rsidR="00593C71" w:rsidRPr="00104617" w:rsidSect="00104617">
      <w:headerReference w:type="default" r:id="rId10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4A" w:rsidRDefault="00540B4A" w:rsidP="00104617">
      <w:pPr>
        <w:spacing w:after="0" w:line="240" w:lineRule="auto"/>
      </w:pPr>
      <w:r>
        <w:separator/>
      </w:r>
    </w:p>
  </w:endnote>
  <w:endnote w:type="continuationSeparator" w:id="0">
    <w:p w:rsidR="00540B4A" w:rsidRDefault="00540B4A" w:rsidP="0010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4A" w:rsidRDefault="00540B4A" w:rsidP="00104617">
      <w:pPr>
        <w:spacing w:after="0" w:line="240" w:lineRule="auto"/>
      </w:pPr>
      <w:r>
        <w:separator/>
      </w:r>
    </w:p>
  </w:footnote>
  <w:footnote w:type="continuationSeparator" w:id="0">
    <w:p w:rsidR="00540B4A" w:rsidRDefault="00540B4A" w:rsidP="0010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5019245"/>
      <w:docPartObj>
        <w:docPartGallery w:val="Page Numbers (Top of Page)"/>
        <w:docPartUnique/>
      </w:docPartObj>
    </w:sdtPr>
    <w:sdtContent>
      <w:p w:rsidR="00104617" w:rsidRDefault="00104617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04617">
          <w:rPr>
            <w:noProof/>
            <w:lang w:val="es-ES"/>
          </w:rPr>
          <w:t>2</w:t>
        </w:r>
        <w:r>
          <w:fldChar w:fldCharType="end"/>
        </w:r>
      </w:p>
    </w:sdtContent>
  </w:sdt>
  <w:p w:rsidR="00104617" w:rsidRDefault="001046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17"/>
    <w:rsid w:val="00104617"/>
    <w:rsid w:val="00540B4A"/>
    <w:rsid w:val="00593C71"/>
    <w:rsid w:val="006E7C0A"/>
    <w:rsid w:val="00C8129B"/>
    <w:rsid w:val="00E9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268C"/>
  <w15:chartTrackingRefBased/>
  <w15:docId w15:val="{07CE173C-2DCB-4568-B555-60844146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617"/>
    <w:rPr>
      <w:rFonts w:ascii="Calibri" w:eastAsia="Calibri" w:hAnsi="Calibri" w:cs="Calibri"/>
      <w:lang w:val="pt-BR"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104617"/>
  </w:style>
  <w:style w:type="paragraph" w:styleId="Encabezado">
    <w:name w:val="header"/>
    <w:basedOn w:val="Normal"/>
    <w:link w:val="EncabezadoCar"/>
    <w:uiPriority w:val="99"/>
    <w:unhideWhenUsed/>
    <w:rsid w:val="0010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617"/>
    <w:rPr>
      <w:rFonts w:ascii="Calibri" w:eastAsia="Calibri" w:hAnsi="Calibri" w:cs="Calibri"/>
      <w:lang w:val="pt-BR" w:eastAsia="es-UY"/>
    </w:rPr>
  </w:style>
  <w:style w:type="paragraph" w:styleId="Piedepgina">
    <w:name w:val="footer"/>
    <w:basedOn w:val="Normal"/>
    <w:link w:val="PiedepginaCar"/>
    <w:uiPriority w:val="99"/>
    <w:unhideWhenUsed/>
    <w:rsid w:val="0010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617"/>
    <w:rPr>
      <w:rFonts w:ascii="Calibri" w:eastAsia="Calibri" w:hAnsi="Calibri" w:cs="Calibri"/>
      <w:lang w:val="pt-BR"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Martins Morita</dc:creator>
  <cp:keywords/>
  <dc:description/>
  <cp:lastModifiedBy>Alice Martins Morita</cp:lastModifiedBy>
  <cp:revision>1</cp:revision>
  <dcterms:created xsi:type="dcterms:W3CDTF">2022-06-30T17:58:00Z</dcterms:created>
  <dcterms:modified xsi:type="dcterms:W3CDTF">2022-06-30T18:04:00Z</dcterms:modified>
</cp:coreProperties>
</file>