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7FD" w:rsidRDefault="001A77FD" w:rsidP="001A77FD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F56A67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shd w:val="clear" w:color="auto" w:fill="FFFFFF"/>
        </w:rPr>
        <w:t>Table 2</w:t>
      </w:r>
      <w:r w:rsidRPr="00F56A6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: The main bioactive compounds of </w:t>
      </w:r>
      <w:r w:rsidRPr="00F56A67">
        <w:rPr>
          <w:rFonts w:asciiTheme="majorBidi" w:hAnsiTheme="majorBidi" w:cstheme="majorBidi"/>
          <w:i/>
          <w:iCs/>
          <w:color w:val="000000" w:themeColor="text1"/>
          <w:sz w:val="24"/>
          <w:szCs w:val="24"/>
          <w:shd w:val="clear" w:color="auto" w:fill="FFFFFF"/>
        </w:rPr>
        <w:t>A. trajani</w:t>
      </w:r>
      <w:r w:rsidRPr="00F56A6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extract were detected by GC/MS.</w:t>
      </w:r>
    </w:p>
    <w:tbl>
      <w:tblPr>
        <w:tblStyle w:val="PlainTable2"/>
        <w:tblW w:w="9445" w:type="dxa"/>
        <w:tblLayout w:type="fixed"/>
        <w:tblLook w:val="0620" w:firstRow="1" w:lastRow="0" w:firstColumn="0" w:lastColumn="0" w:noHBand="1" w:noVBand="1"/>
      </w:tblPr>
      <w:tblGrid>
        <w:gridCol w:w="2245"/>
        <w:gridCol w:w="1080"/>
        <w:gridCol w:w="1350"/>
        <w:gridCol w:w="1170"/>
        <w:gridCol w:w="3600"/>
      </w:tblGrid>
      <w:tr w:rsidR="001A77FD" w:rsidRPr="00583DD7" w:rsidTr="00545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tcW w:w="2245" w:type="dxa"/>
          </w:tcPr>
          <w:p w:rsidR="001A77FD" w:rsidRPr="009D27AF" w:rsidRDefault="001A77FD" w:rsidP="0054596B">
            <w:pPr>
              <w:jc w:val="center"/>
              <w:rPr>
                <w:rFonts w:asciiTheme="majorBidi" w:hAnsiTheme="majorBidi" w:cstheme="majorBidi"/>
                <w:b w:val="0"/>
                <w:bCs w:val="0"/>
                <w:kern w:val="24"/>
                <w:sz w:val="24"/>
                <w:szCs w:val="24"/>
                <w:lang w:bidi="ar-EG"/>
              </w:rPr>
            </w:pPr>
            <w:r w:rsidRPr="009D27AF">
              <w:rPr>
                <w:rFonts w:asciiTheme="majorBidi" w:hAnsiTheme="majorBidi" w:cstheme="majorBidi"/>
                <w:kern w:val="24"/>
                <w:sz w:val="24"/>
                <w:szCs w:val="24"/>
                <w:lang w:bidi="ar-EG"/>
              </w:rPr>
              <w:t>Chemical compound</w:t>
            </w:r>
          </w:p>
        </w:tc>
        <w:tc>
          <w:tcPr>
            <w:tcW w:w="1080" w:type="dxa"/>
          </w:tcPr>
          <w:p w:rsidR="001A77FD" w:rsidRPr="009D27AF" w:rsidRDefault="001A77FD" w:rsidP="0054596B">
            <w:pPr>
              <w:jc w:val="center"/>
              <w:rPr>
                <w:rFonts w:asciiTheme="majorBidi" w:hAnsiTheme="majorBidi" w:cstheme="majorBidi"/>
                <w:b w:val="0"/>
                <w:bCs w:val="0"/>
                <w:kern w:val="24"/>
                <w:sz w:val="24"/>
                <w:szCs w:val="24"/>
                <w:lang w:bidi="ar-EG"/>
              </w:rPr>
            </w:pPr>
            <w:r w:rsidRPr="009D27AF">
              <w:rPr>
                <w:rFonts w:asciiTheme="majorBidi" w:hAnsiTheme="majorBidi" w:cstheme="majorBidi"/>
                <w:kern w:val="24"/>
                <w:sz w:val="24"/>
                <w:szCs w:val="24"/>
                <w:lang w:bidi="ar-EG"/>
              </w:rPr>
              <w:t>Area Sum %</w:t>
            </w:r>
          </w:p>
        </w:tc>
        <w:tc>
          <w:tcPr>
            <w:tcW w:w="1350" w:type="dxa"/>
          </w:tcPr>
          <w:p w:rsidR="001A77FD" w:rsidRPr="009D27AF" w:rsidRDefault="001A77FD" w:rsidP="0054596B">
            <w:pPr>
              <w:jc w:val="center"/>
              <w:rPr>
                <w:rFonts w:asciiTheme="majorBidi" w:hAnsiTheme="majorBidi" w:cstheme="majorBidi"/>
                <w:b w:val="0"/>
                <w:bCs w:val="0"/>
                <w:kern w:val="24"/>
                <w:sz w:val="24"/>
                <w:szCs w:val="24"/>
                <w:lang w:bidi="ar-EG"/>
              </w:rPr>
            </w:pPr>
            <w:r w:rsidRPr="009D27AF">
              <w:rPr>
                <w:rFonts w:asciiTheme="majorBidi" w:hAnsiTheme="majorBidi" w:cstheme="majorBidi"/>
                <w:kern w:val="24"/>
                <w:sz w:val="24"/>
                <w:szCs w:val="24"/>
                <w:lang w:bidi="ar-EG"/>
              </w:rPr>
              <w:t>M. formula</w:t>
            </w:r>
          </w:p>
        </w:tc>
        <w:tc>
          <w:tcPr>
            <w:tcW w:w="1170" w:type="dxa"/>
          </w:tcPr>
          <w:p w:rsidR="001A77FD" w:rsidRPr="009D27AF" w:rsidRDefault="001A77FD" w:rsidP="0054596B">
            <w:pPr>
              <w:jc w:val="center"/>
              <w:rPr>
                <w:rFonts w:asciiTheme="majorBidi" w:hAnsiTheme="majorBidi" w:cstheme="majorBidi"/>
                <w:b w:val="0"/>
                <w:bCs w:val="0"/>
                <w:kern w:val="24"/>
                <w:sz w:val="24"/>
                <w:szCs w:val="24"/>
                <w:lang w:bidi="ar-EG"/>
              </w:rPr>
            </w:pPr>
            <w:r w:rsidRPr="009D27AF">
              <w:rPr>
                <w:rFonts w:asciiTheme="majorBidi" w:hAnsiTheme="majorBidi" w:cstheme="majorBidi"/>
                <w:kern w:val="24"/>
                <w:sz w:val="24"/>
                <w:szCs w:val="24"/>
                <w:lang w:bidi="ar-EG"/>
              </w:rPr>
              <w:t>M. wt.</w:t>
            </w:r>
          </w:p>
        </w:tc>
        <w:tc>
          <w:tcPr>
            <w:tcW w:w="3600" w:type="dxa"/>
            <w:noWrap/>
            <w:hideMark/>
          </w:tcPr>
          <w:p w:rsidR="001A77FD" w:rsidRPr="009D27AF" w:rsidRDefault="001A77FD" w:rsidP="0054596B">
            <w:pPr>
              <w:jc w:val="center"/>
              <w:rPr>
                <w:rFonts w:asciiTheme="majorBidi" w:hAnsiTheme="majorBidi" w:cstheme="majorBidi"/>
                <w:b w:val="0"/>
                <w:bCs w:val="0"/>
                <w:kern w:val="24"/>
                <w:sz w:val="24"/>
                <w:szCs w:val="24"/>
                <w:lang w:bidi="ar-EG"/>
              </w:rPr>
            </w:pPr>
            <w:r w:rsidRPr="009D27AF">
              <w:rPr>
                <w:rFonts w:asciiTheme="majorBidi" w:hAnsiTheme="majorBidi" w:cstheme="majorBidi"/>
                <w:kern w:val="24"/>
                <w:sz w:val="24"/>
                <w:szCs w:val="24"/>
                <w:lang w:bidi="ar-EG"/>
              </w:rPr>
              <w:t>Chemical structure</w:t>
            </w:r>
          </w:p>
        </w:tc>
      </w:tr>
      <w:tr w:rsidR="001A77FD" w:rsidRPr="00583DD7" w:rsidTr="0054596B">
        <w:trPr>
          <w:trHeight w:val="872"/>
        </w:trPr>
        <w:tc>
          <w:tcPr>
            <w:tcW w:w="2245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Furan, 3,3'-dithiobis[2-methyl-</w:t>
            </w:r>
          </w:p>
        </w:tc>
        <w:tc>
          <w:tcPr>
            <w:tcW w:w="108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81.3</w:t>
            </w:r>
          </w:p>
        </w:tc>
        <w:tc>
          <w:tcPr>
            <w:tcW w:w="135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10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10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7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226.315</w:t>
            </w:r>
          </w:p>
        </w:tc>
        <w:tc>
          <w:tcPr>
            <w:tcW w:w="3600" w:type="dxa"/>
            <w:noWrap/>
            <w:hideMark/>
          </w:tcPr>
          <w:p w:rsidR="001A77FD" w:rsidRPr="009D27AF" w:rsidRDefault="001A77FD" w:rsidP="005459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F8E1D72" wp14:editId="7A0C79E6">
                  <wp:extent cx="1499191" cy="708638"/>
                  <wp:effectExtent l="0" t="0" r="0" b="0"/>
                  <wp:docPr id="19" name="Picture 19" descr="3259 | C10H10O2S2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3259 | C10H10O2S2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42" b="11598"/>
                          <a:stretch/>
                        </pic:blipFill>
                        <pic:spPr bwMode="auto">
                          <a:xfrm>
                            <a:off x="0" y="0"/>
                            <a:ext cx="1624970" cy="76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7FD" w:rsidRPr="00583DD7" w:rsidTr="0054596B">
        <w:trPr>
          <w:trHeight w:val="800"/>
        </w:trPr>
        <w:tc>
          <w:tcPr>
            <w:tcW w:w="2245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Furfuryl sulfide</w:t>
            </w:r>
          </w:p>
        </w:tc>
        <w:tc>
          <w:tcPr>
            <w:tcW w:w="108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135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10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10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7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194.250</w:t>
            </w:r>
          </w:p>
        </w:tc>
        <w:tc>
          <w:tcPr>
            <w:tcW w:w="3600" w:type="dxa"/>
            <w:noWrap/>
            <w:hideMark/>
          </w:tcPr>
          <w:p w:rsidR="001A77FD" w:rsidRPr="009D27AF" w:rsidRDefault="001A77FD" w:rsidP="005459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BAD6471" wp14:editId="55F30E81">
                  <wp:extent cx="1307568" cy="731549"/>
                  <wp:effectExtent l="0" t="0" r="0" b="0"/>
                  <wp:docPr id="20" name="Picture 20" descr="2-methyl-3-[(2-furyl-methyl)thio]furan | C10H10O2S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2-methyl-3-[(2-furyl-methyl)thio]furan | C10H10O2S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5" t="4910" r="17864" b="1750"/>
                          <a:stretch/>
                        </pic:blipFill>
                        <pic:spPr bwMode="auto">
                          <a:xfrm>
                            <a:off x="0" y="0"/>
                            <a:ext cx="1414681" cy="791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7FD" w:rsidRPr="00583DD7" w:rsidTr="0054596B">
        <w:trPr>
          <w:trHeight w:val="918"/>
        </w:trPr>
        <w:tc>
          <w:tcPr>
            <w:tcW w:w="2245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Thiophene, 2-formyl-2,3-dihydro- </w:t>
            </w:r>
          </w:p>
        </w:tc>
        <w:tc>
          <w:tcPr>
            <w:tcW w:w="108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35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5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6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117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114.166</w:t>
            </w:r>
          </w:p>
        </w:tc>
        <w:tc>
          <w:tcPr>
            <w:tcW w:w="3600" w:type="dxa"/>
            <w:noWrap/>
            <w:hideMark/>
          </w:tcPr>
          <w:p w:rsidR="001A77FD" w:rsidRPr="009D27AF" w:rsidRDefault="001A77FD" w:rsidP="005459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8804154" wp14:editId="1B5724E2">
                  <wp:extent cx="1084521" cy="712099"/>
                  <wp:effectExtent l="0" t="0" r="0" b="0"/>
                  <wp:docPr id="21" name="Picture 21" descr="5-Methyl-3-furanthiol | C5H6OS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5-Methyl-3-furanthiol | C5H6OS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61" r="19202"/>
                          <a:stretch/>
                        </pic:blipFill>
                        <pic:spPr bwMode="auto">
                          <a:xfrm>
                            <a:off x="0" y="0"/>
                            <a:ext cx="1206019" cy="79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7FD" w:rsidRPr="00583DD7" w:rsidTr="0054596B">
        <w:trPr>
          <w:trHeight w:val="360"/>
        </w:trPr>
        <w:tc>
          <w:tcPr>
            <w:tcW w:w="2245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0" w:name="_GoBack"/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Palmitic acid</w:t>
            </w:r>
          </w:p>
        </w:tc>
        <w:tc>
          <w:tcPr>
            <w:tcW w:w="108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35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16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32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7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256.424</w:t>
            </w:r>
          </w:p>
        </w:tc>
        <w:tc>
          <w:tcPr>
            <w:tcW w:w="3600" w:type="dxa"/>
            <w:noWrap/>
            <w:hideMark/>
          </w:tcPr>
          <w:p w:rsidR="001A77FD" w:rsidRPr="009D27AF" w:rsidRDefault="001A77FD" w:rsidP="005459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92EC51E" wp14:editId="124D19FF">
                  <wp:extent cx="2030819" cy="853440"/>
                  <wp:effectExtent l="0" t="0" r="0" b="0"/>
                  <wp:docPr id="22" name="Picture 22" descr="4,8,12-Trimethyltridecanoic acid | C16H32O2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4,8,12-Trimethyltridecanoic acid | C16H32O2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656" b="34682"/>
                          <a:stretch/>
                        </pic:blipFill>
                        <pic:spPr bwMode="auto">
                          <a:xfrm>
                            <a:off x="0" y="0"/>
                            <a:ext cx="2249131" cy="945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1A77FD" w:rsidRPr="00583DD7" w:rsidTr="0054596B">
        <w:trPr>
          <w:trHeight w:val="854"/>
        </w:trPr>
        <w:tc>
          <w:tcPr>
            <w:tcW w:w="2245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Linoleic acid</w:t>
            </w:r>
          </w:p>
        </w:tc>
        <w:tc>
          <w:tcPr>
            <w:tcW w:w="108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35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21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38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7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350.6107</w:t>
            </w:r>
          </w:p>
        </w:tc>
        <w:tc>
          <w:tcPr>
            <w:tcW w:w="3600" w:type="dxa"/>
            <w:noWrap/>
            <w:hideMark/>
          </w:tcPr>
          <w:p w:rsidR="001A77FD" w:rsidRPr="009D27AF" w:rsidRDefault="001A77FD" w:rsidP="005459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2EAF61F" wp14:editId="7AF0DCB9">
                  <wp:extent cx="2188894" cy="903768"/>
                  <wp:effectExtent l="0" t="0" r="0" b="0"/>
                  <wp:docPr id="24" name="Picture 24" descr="Trimethylsilyl linolenate | C21H38O2Si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Trimethylsilyl linolenate | C21H38O2Si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34" b="3809"/>
                          <a:stretch/>
                        </pic:blipFill>
                        <pic:spPr bwMode="auto">
                          <a:xfrm>
                            <a:off x="0" y="0"/>
                            <a:ext cx="2341966" cy="96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7FD" w:rsidRPr="00583DD7" w:rsidTr="0054596B">
        <w:trPr>
          <w:trHeight w:val="360"/>
        </w:trPr>
        <w:tc>
          <w:tcPr>
            <w:tcW w:w="2245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Oleic Acid</w:t>
            </w:r>
          </w:p>
        </w:tc>
        <w:tc>
          <w:tcPr>
            <w:tcW w:w="108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6.01</w:t>
            </w:r>
          </w:p>
        </w:tc>
        <w:tc>
          <w:tcPr>
            <w:tcW w:w="135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18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34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7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282.461</w:t>
            </w:r>
          </w:p>
        </w:tc>
        <w:tc>
          <w:tcPr>
            <w:tcW w:w="3600" w:type="dxa"/>
            <w:noWrap/>
            <w:hideMark/>
          </w:tcPr>
          <w:p w:rsidR="001A77FD" w:rsidRPr="009D27AF" w:rsidRDefault="001A77FD" w:rsidP="005459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550A0C5" wp14:editId="013446EA">
                  <wp:extent cx="2145665" cy="903414"/>
                  <wp:effectExtent l="0" t="0" r="0" b="0"/>
                  <wp:docPr id="25" name="Picture 25" descr="cis-10-oleic acid | C18H34O2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is-10-oleic acid | C18H34O2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59" b="22179"/>
                          <a:stretch/>
                        </pic:blipFill>
                        <pic:spPr bwMode="auto">
                          <a:xfrm>
                            <a:off x="0" y="0"/>
                            <a:ext cx="2321230" cy="97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7FD" w:rsidRPr="00583DD7" w:rsidTr="0054596B">
        <w:trPr>
          <w:trHeight w:val="360"/>
        </w:trPr>
        <w:tc>
          <w:tcPr>
            <w:tcW w:w="2245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Stearic acid</w:t>
            </w:r>
          </w:p>
        </w:tc>
        <w:tc>
          <w:tcPr>
            <w:tcW w:w="108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35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18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36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</w:t>
            </w: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7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284.477</w:t>
            </w:r>
          </w:p>
        </w:tc>
        <w:tc>
          <w:tcPr>
            <w:tcW w:w="3600" w:type="dxa"/>
            <w:noWrap/>
            <w:hideMark/>
          </w:tcPr>
          <w:p w:rsidR="001A77FD" w:rsidRPr="009D27AF" w:rsidRDefault="001A77FD" w:rsidP="005459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912BF7" wp14:editId="55507BF8">
                  <wp:extent cx="2132527" cy="988060"/>
                  <wp:effectExtent l="0" t="0" r="0" b="0"/>
                  <wp:docPr id="26" name="Picture 26" descr="Isostearic acid | C18H36O2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Isostearic acid | C18H36O2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52" b="31887"/>
                          <a:stretch/>
                        </pic:blipFill>
                        <pic:spPr bwMode="auto">
                          <a:xfrm>
                            <a:off x="0" y="0"/>
                            <a:ext cx="2344728" cy="1086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7FD" w:rsidRPr="00583DD7" w:rsidTr="0054596B">
        <w:trPr>
          <w:trHeight w:val="360"/>
        </w:trPr>
        <w:tc>
          <w:tcPr>
            <w:tcW w:w="2245" w:type="dxa"/>
          </w:tcPr>
          <w:p w:rsidR="001A77FD" w:rsidRPr="00322E02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2E0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2H-Imidazole-2-thione, 1,3-dihydro-1-methyl-</w:t>
            </w:r>
          </w:p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5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hAnsiTheme="majorBidi" w:cstheme="majorBidi"/>
              </w:rPr>
              <w:t>C</w:t>
            </w:r>
            <w:r w:rsidRPr="009D27AF">
              <w:rPr>
                <w:rFonts w:asciiTheme="majorBidi" w:hAnsiTheme="majorBidi" w:cstheme="majorBidi"/>
                <w:vertAlign w:val="subscript"/>
              </w:rPr>
              <w:t>4</w:t>
            </w:r>
            <w:r w:rsidRPr="009D27AF">
              <w:rPr>
                <w:rFonts w:asciiTheme="majorBidi" w:hAnsiTheme="majorBidi" w:cstheme="majorBidi"/>
              </w:rPr>
              <w:t>H</w:t>
            </w:r>
            <w:r w:rsidRPr="009D27AF">
              <w:rPr>
                <w:rFonts w:asciiTheme="majorBidi" w:hAnsiTheme="majorBidi" w:cstheme="majorBidi"/>
                <w:vertAlign w:val="subscript"/>
              </w:rPr>
              <w:t>6</w:t>
            </w:r>
            <w:r w:rsidRPr="009D27AF">
              <w:rPr>
                <w:rFonts w:asciiTheme="majorBidi" w:hAnsiTheme="majorBidi" w:cstheme="majorBidi"/>
              </w:rPr>
              <w:t>N</w:t>
            </w:r>
            <w:r w:rsidRPr="009D27AF">
              <w:rPr>
                <w:rFonts w:asciiTheme="majorBidi" w:hAnsiTheme="majorBidi" w:cstheme="majorBidi"/>
                <w:vertAlign w:val="subscript"/>
              </w:rPr>
              <w:t>2</w:t>
            </w:r>
            <w:r w:rsidRPr="009D27AF"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1170" w:type="dxa"/>
          </w:tcPr>
          <w:p w:rsidR="001A77FD" w:rsidRPr="009D27AF" w:rsidRDefault="001A77FD" w:rsidP="0054596B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D27AF">
              <w:rPr>
                <w:rFonts w:asciiTheme="majorBidi" w:hAnsiTheme="majorBidi" w:cstheme="majorBidi"/>
              </w:rPr>
              <w:t>114.169</w:t>
            </w:r>
          </w:p>
        </w:tc>
        <w:tc>
          <w:tcPr>
            <w:tcW w:w="3600" w:type="dxa"/>
            <w:noWrap/>
            <w:hideMark/>
          </w:tcPr>
          <w:p w:rsidR="001A77FD" w:rsidRPr="009D27AF" w:rsidRDefault="001A77FD" w:rsidP="005459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BB0CB37" wp14:editId="1870A299">
                  <wp:extent cx="1456661" cy="817245"/>
                  <wp:effectExtent l="0" t="0" r="0" b="0"/>
                  <wp:docPr id="27" name="Picture 27" descr="2,5-Thiophenediamine | C4H6N2S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2,5-Thiophenediamine | C4H6N2S | ChemSp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343" cy="88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77FD" w:rsidRPr="00117927" w:rsidRDefault="001A77FD" w:rsidP="001A77FD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Note: </w:t>
      </w:r>
      <w:r w:rsidRPr="00117927">
        <w:rPr>
          <w:rFonts w:asciiTheme="majorBidi" w:hAnsiTheme="majorBidi" w:cstheme="majorBidi"/>
          <w:sz w:val="24"/>
          <w:szCs w:val="24"/>
        </w:rPr>
        <w:t>All names were checked using NIST Chemistry WebBook, SRD 69</w:t>
      </w:r>
    </w:p>
    <w:p w:rsidR="003F484F" w:rsidRDefault="001A77FD"/>
    <w:sectPr w:rsidR="003F4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FD"/>
    <w:rsid w:val="001A77FD"/>
    <w:rsid w:val="00694890"/>
    <w:rsid w:val="00885359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B47815-8D30-491B-9DA6-306DD455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A77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2022-07-26T06:51:00Z</dcterms:created>
  <dcterms:modified xsi:type="dcterms:W3CDTF">2022-07-26T06:51:00Z</dcterms:modified>
</cp:coreProperties>
</file>