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C68" w:rsidRDefault="001A296E" w:rsidP="00950CC4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2975810" cy="3594788"/>
            <wp:effectExtent l="0" t="0" r="0" b="5715"/>
            <wp:docPr id="3" name="图片 3" descr="F:\11111正常磷文章\正常磷粒重\频率分布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1111正常磷文章\正常磷粒重\频率分布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50"/>
                    <a:stretch/>
                  </pic:blipFill>
                  <pic:spPr bwMode="auto">
                    <a:xfrm>
                      <a:off x="0" y="0"/>
                      <a:ext cx="298012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0CC4" w:rsidRPr="003E5038" w:rsidRDefault="00950CC4" w:rsidP="00950CC4">
      <w:pPr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  <w:r w:rsidRPr="003E5038">
        <w:rPr>
          <w:rFonts w:ascii="Times New Roman" w:eastAsia="Calibri" w:hAnsi="Times New Roman" w:cs="Times New Roman"/>
          <w:iCs/>
          <w:color w:val="0D0D0D" w:themeColor="text1" w:themeTint="F2"/>
          <w:szCs w:val="21"/>
        </w:rPr>
        <w:t>Fig</w:t>
      </w:r>
      <w:r w:rsidR="00314C48" w:rsidRPr="003E5038">
        <w:rPr>
          <w:rFonts w:ascii="Times New Roman" w:hAnsi="Times New Roman" w:cs="Times New Roman"/>
          <w:iCs/>
          <w:color w:val="0D0D0D" w:themeColor="text1" w:themeTint="F2"/>
          <w:szCs w:val="21"/>
        </w:rPr>
        <w:t xml:space="preserve"> </w:t>
      </w:r>
      <w:r w:rsidR="00DF6318" w:rsidRPr="003E5038">
        <w:rPr>
          <w:rFonts w:ascii="Times New Roman" w:eastAsia="Calibri" w:hAnsi="Times New Roman" w:cs="Times New Roman"/>
          <w:iCs/>
          <w:color w:val="0D0D0D" w:themeColor="text1" w:themeTint="F2"/>
          <w:szCs w:val="21"/>
        </w:rPr>
        <w:t>S</w:t>
      </w:r>
      <w:r w:rsidR="00DF6318" w:rsidRPr="003E5038">
        <w:rPr>
          <w:rFonts w:ascii="Times New Roman" w:hAnsi="Times New Roman" w:cs="Times New Roman"/>
          <w:iCs/>
          <w:color w:val="0D0D0D" w:themeColor="text1" w:themeTint="F2"/>
          <w:szCs w:val="21"/>
        </w:rPr>
        <w:t>1</w:t>
      </w:r>
      <w:r w:rsidR="00DF6318" w:rsidRPr="003E5038">
        <w:rPr>
          <w:rFonts w:ascii="Times New Roman" w:eastAsia="宋体" w:hAnsi="Times New Roman" w:cs="Times New Roman"/>
          <w:szCs w:val="21"/>
        </w:rPr>
        <w:t>.</w:t>
      </w:r>
      <w:r w:rsidRPr="003E5038">
        <w:rPr>
          <w:rFonts w:ascii="Times New Roman" w:eastAsia="宋体" w:hAnsi="Times New Roman" w:cs="Times New Roman"/>
          <w:szCs w:val="21"/>
        </w:rPr>
        <w:t xml:space="preserve"> Frequency distribution of </w:t>
      </w:r>
      <w:r w:rsidR="002A0613" w:rsidRPr="003E5038">
        <w:rPr>
          <w:rFonts w:ascii="Times New Roman" w:eastAsia="宋体" w:hAnsi="Times New Roman" w:cs="Times New Roman"/>
          <w:szCs w:val="21"/>
        </w:rPr>
        <w:t>SW</w:t>
      </w:r>
      <w:r w:rsidRPr="003E5038">
        <w:rPr>
          <w:rFonts w:ascii="Times New Roman" w:eastAsia="宋体" w:hAnsi="Times New Roman" w:cs="Times New Roman"/>
          <w:szCs w:val="21"/>
        </w:rPr>
        <w:t xml:space="preserve"> of an association panel of </w:t>
      </w:r>
      <w:r w:rsidRPr="003E5038">
        <w:rPr>
          <w:rFonts w:ascii="Times New Roman" w:eastAsia="宋体" w:hAnsi="Times New Roman" w:cs="Times New Roman"/>
          <w:i/>
          <w:szCs w:val="21"/>
        </w:rPr>
        <w:t>B. napus</w:t>
      </w:r>
      <w:r w:rsidRPr="003E5038">
        <w:rPr>
          <w:rFonts w:ascii="Times New Roman" w:eastAsia="宋体" w:hAnsi="Times New Roman" w:cs="Times New Roman"/>
          <w:szCs w:val="21"/>
        </w:rPr>
        <w:t xml:space="preserve"> in</w:t>
      </w:r>
      <w:r w:rsidRPr="003E5038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2A0613" w:rsidRPr="003E5038">
        <w:rPr>
          <w:rFonts w:ascii="Times New Roman" w:hAnsi="Times New Roman" w:cs="Times New Roman"/>
          <w:color w:val="000000" w:themeColor="text1"/>
          <w:szCs w:val="21"/>
        </w:rPr>
        <w:t xml:space="preserve">Trial </w:t>
      </w:r>
      <w:r w:rsidRPr="003E5038">
        <w:rPr>
          <w:rFonts w:ascii="Times New Roman" w:hAnsi="Times New Roman" w:cs="Times New Roman"/>
          <w:color w:val="000000" w:themeColor="text1"/>
          <w:szCs w:val="21"/>
        </w:rPr>
        <w:t>1</w:t>
      </w:r>
      <w:r w:rsidR="00DB2ABC" w:rsidRPr="003E5038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3E5038">
        <w:rPr>
          <w:rFonts w:ascii="Times New Roman" w:eastAsia="宋体" w:hAnsi="Times New Roman" w:cs="Times New Roman"/>
          <w:szCs w:val="21"/>
        </w:rPr>
        <w:t xml:space="preserve">and </w:t>
      </w:r>
      <w:r w:rsidR="002A0613" w:rsidRPr="003E5038">
        <w:rPr>
          <w:rFonts w:ascii="Times New Roman" w:hAnsi="Times New Roman" w:cs="Times New Roman"/>
          <w:color w:val="000000" w:themeColor="text1"/>
          <w:szCs w:val="21"/>
        </w:rPr>
        <w:t xml:space="preserve">Trial </w:t>
      </w:r>
      <w:r w:rsidRPr="003E5038">
        <w:rPr>
          <w:rFonts w:ascii="Times New Roman" w:hAnsi="Times New Roman" w:cs="Times New Roman"/>
          <w:color w:val="000000" w:themeColor="text1"/>
          <w:szCs w:val="21"/>
        </w:rPr>
        <w:t>2</w:t>
      </w:r>
      <w:r w:rsidRPr="003E5038">
        <w:rPr>
          <w:rFonts w:ascii="Times New Roman" w:eastAsia="宋体" w:hAnsi="Times New Roman" w:cs="Times New Roman"/>
          <w:szCs w:val="21"/>
        </w:rPr>
        <w:t xml:space="preserve">. </w:t>
      </w:r>
      <w:r w:rsidR="002A0613" w:rsidRPr="00DB2ABC">
        <w:rPr>
          <w:rFonts w:ascii="Times New Roman" w:hAnsi="Times New Roman" w:cs="Times New Roman"/>
          <w:szCs w:val="21"/>
        </w:rPr>
        <w:t>SW, 1000-seed weight.</w:t>
      </w:r>
    </w:p>
    <w:bookmarkEnd w:id="0"/>
    <w:p w:rsidR="00950CC4" w:rsidRPr="00950CC4" w:rsidRDefault="00950CC4" w:rsidP="00950CC4">
      <w:pPr>
        <w:jc w:val="center"/>
      </w:pPr>
    </w:p>
    <w:sectPr w:rsidR="00950CC4" w:rsidRPr="00950C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99D" w:rsidRDefault="00A8799D" w:rsidP="002A0613">
      <w:r>
        <w:separator/>
      </w:r>
    </w:p>
  </w:endnote>
  <w:endnote w:type="continuationSeparator" w:id="0">
    <w:p w:rsidR="00A8799D" w:rsidRDefault="00A8799D" w:rsidP="002A0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99D" w:rsidRDefault="00A8799D" w:rsidP="002A0613">
      <w:r>
        <w:separator/>
      </w:r>
    </w:p>
  </w:footnote>
  <w:footnote w:type="continuationSeparator" w:id="0">
    <w:p w:rsidR="00A8799D" w:rsidRDefault="00A8799D" w:rsidP="002A0613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C">
    <w15:presenceInfo w15:providerId="None" w15:userId="P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D8F"/>
    <w:rsid w:val="001A296E"/>
    <w:rsid w:val="002A0613"/>
    <w:rsid w:val="00314C48"/>
    <w:rsid w:val="00381155"/>
    <w:rsid w:val="003C6890"/>
    <w:rsid w:val="003E3383"/>
    <w:rsid w:val="003E5038"/>
    <w:rsid w:val="00571256"/>
    <w:rsid w:val="005D0AD2"/>
    <w:rsid w:val="00924D8F"/>
    <w:rsid w:val="00950CC4"/>
    <w:rsid w:val="00A8799D"/>
    <w:rsid w:val="00DB2ABC"/>
    <w:rsid w:val="00DF6318"/>
    <w:rsid w:val="00E05CD3"/>
    <w:rsid w:val="00E25C68"/>
    <w:rsid w:val="00F14361"/>
    <w:rsid w:val="00F944F6"/>
    <w:rsid w:val="00FB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50CC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50CC4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A06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A061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A06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A0613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5D0AD2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5D0AD2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5D0AD2"/>
  </w:style>
  <w:style w:type="paragraph" w:styleId="a8">
    <w:name w:val="annotation subject"/>
    <w:basedOn w:val="a7"/>
    <w:next w:val="a7"/>
    <w:link w:val="Char3"/>
    <w:uiPriority w:val="99"/>
    <w:semiHidden/>
    <w:unhideWhenUsed/>
    <w:rsid w:val="005D0AD2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5D0A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50CC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50CC4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A06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A061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A06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A0613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5D0AD2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5D0AD2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5D0AD2"/>
  </w:style>
  <w:style w:type="paragraph" w:styleId="a8">
    <w:name w:val="annotation subject"/>
    <w:basedOn w:val="a7"/>
    <w:next w:val="a7"/>
    <w:link w:val="Char3"/>
    <w:uiPriority w:val="99"/>
    <w:semiHidden/>
    <w:unhideWhenUsed/>
    <w:rsid w:val="005D0AD2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5D0A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</Words>
  <Characters>104</Characters>
  <Application>Microsoft Office Word</Application>
  <DocSecurity>0</DocSecurity>
  <Lines>1</Lines>
  <Paragraphs>1</Paragraphs>
  <ScaleCrop>false</ScaleCrop>
  <Company>微软中国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14</cp:revision>
  <dcterms:created xsi:type="dcterms:W3CDTF">2021-07-26T01:23:00Z</dcterms:created>
  <dcterms:modified xsi:type="dcterms:W3CDTF">2022-04-01T01:41:00Z</dcterms:modified>
</cp:coreProperties>
</file>