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7A93A" w14:textId="77777777" w:rsidR="004A37AA" w:rsidRPr="00B85BE3" w:rsidRDefault="00B85BE3">
      <w:pPr>
        <w:rPr>
          <w:rFonts w:ascii="Times New Roman" w:hAnsi="Times New Roman" w:cs="Times New Roman"/>
          <w:b/>
          <w:bCs/>
        </w:rPr>
      </w:pPr>
      <w:r w:rsidRPr="00B85BE3">
        <w:rPr>
          <w:rFonts w:ascii="Times New Roman" w:hAnsi="Times New Roman" w:cs="Times New Roman"/>
          <w:b/>
          <w:bCs/>
        </w:rPr>
        <w:t>SUPPLEMENTARY INFORMATION</w:t>
      </w:r>
    </w:p>
    <w:p w14:paraId="35C40869" w14:textId="0EEC8E2C" w:rsidR="00C85037" w:rsidRDefault="00C85037">
      <w:pPr>
        <w:rPr>
          <w:rFonts w:ascii="Times New Roman" w:hAnsi="Times New Roman" w:cs="Times New Roman"/>
        </w:rPr>
      </w:pPr>
    </w:p>
    <w:p w14:paraId="4DE78914" w14:textId="463B64BC" w:rsidR="00CD20B2" w:rsidRDefault="00CD20B2">
      <w:pPr>
        <w:rPr>
          <w:rFonts w:ascii="Times New Roman" w:hAnsi="Times New Roman" w:cs="Times New Roman"/>
        </w:rPr>
      </w:pPr>
      <w:r>
        <w:rPr>
          <w:rFonts w:ascii="Times New Roman" w:hAnsi="Times New Roman" w:cs="Times New Roman"/>
          <w:b/>
          <w:bCs/>
        </w:rPr>
        <w:t xml:space="preserve">Supplementary Table 1: </w:t>
      </w:r>
      <w:r>
        <w:rPr>
          <w:rFonts w:ascii="Times New Roman" w:hAnsi="Times New Roman" w:cs="Times New Roman"/>
        </w:rPr>
        <w:t>Estimated costs associated with common dose response assays performed by an experienced technician in Boston, MA in 2022.</w:t>
      </w:r>
    </w:p>
    <w:tbl>
      <w:tblPr>
        <w:tblW w:w="7860" w:type="dxa"/>
        <w:tblLook w:val="04A0" w:firstRow="1" w:lastRow="0" w:firstColumn="1" w:lastColumn="0" w:noHBand="0" w:noVBand="1"/>
      </w:tblPr>
      <w:tblGrid>
        <w:gridCol w:w="2620"/>
        <w:gridCol w:w="1300"/>
        <w:gridCol w:w="1900"/>
        <w:gridCol w:w="2040"/>
      </w:tblGrid>
      <w:tr w:rsidR="00C207E2" w:rsidRPr="00CD20B2" w14:paraId="32847AAD" w14:textId="77777777" w:rsidTr="004A37AA">
        <w:trPr>
          <w:trHeight w:val="320"/>
        </w:trPr>
        <w:tc>
          <w:tcPr>
            <w:tcW w:w="7860" w:type="dxa"/>
            <w:gridSpan w:val="4"/>
            <w:tcBorders>
              <w:top w:val="nil"/>
              <w:left w:val="nil"/>
              <w:bottom w:val="nil"/>
              <w:right w:val="nil"/>
            </w:tcBorders>
            <w:shd w:val="clear" w:color="000000" w:fill="C6E0B4"/>
            <w:noWrap/>
            <w:vAlign w:val="bottom"/>
            <w:hideMark/>
          </w:tcPr>
          <w:p w14:paraId="520204F1" w14:textId="248C57C1" w:rsidR="00C207E2" w:rsidRPr="00CD20B2" w:rsidRDefault="00C207E2" w:rsidP="00CD20B2">
            <w:pPr>
              <w:rPr>
                <w:rFonts w:ascii="Calibri" w:eastAsia="Times New Roman" w:hAnsi="Calibri" w:cs="Calibri"/>
                <w:b/>
                <w:bCs/>
                <w:color w:val="000000"/>
              </w:rPr>
            </w:pPr>
            <w:r w:rsidRPr="00CD20B2">
              <w:rPr>
                <w:rFonts w:ascii="Calibri" w:eastAsia="Times New Roman" w:hAnsi="Calibri" w:cs="Calibri"/>
                <w:b/>
                <w:bCs/>
                <w:color w:val="000000"/>
              </w:rPr>
              <w:t>Cost per plate</w:t>
            </w:r>
            <w:r>
              <w:rPr>
                <w:rFonts w:ascii="Calibri" w:eastAsia="Times New Roman" w:hAnsi="Calibri" w:cs="Calibri"/>
                <w:b/>
                <w:bCs/>
                <w:color w:val="000000"/>
              </w:rPr>
              <w:t xml:space="preserve"> (summary)</w:t>
            </w:r>
          </w:p>
        </w:tc>
      </w:tr>
      <w:tr w:rsidR="00CD20B2" w:rsidRPr="00CD20B2" w14:paraId="7446217E" w14:textId="77777777" w:rsidTr="00CD20B2">
        <w:trPr>
          <w:trHeight w:val="680"/>
        </w:trPr>
        <w:tc>
          <w:tcPr>
            <w:tcW w:w="2620" w:type="dxa"/>
            <w:tcBorders>
              <w:top w:val="nil"/>
              <w:left w:val="nil"/>
              <w:bottom w:val="nil"/>
              <w:right w:val="nil"/>
            </w:tcBorders>
            <w:shd w:val="clear" w:color="auto" w:fill="auto"/>
            <w:noWrap/>
            <w:vAlign w:val="bottom"/>
            <w:hideMark/>
          </w:tcPr>
          <w:p w14:paraId="1F63129F"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Assay</w:t>
            </w:r>
          </w:p>
        </w:tc>
        <w:tc>
          <w:tcPr>
            <w:tcW w:w="1300" w:type="dxa"/>
            <w:tcBorders>
              <w:top w:val="nil"/>
              <w:left w:val="nil"/>
              <w:bottom w:val="nil"/>
              <w:right w:val="nil"/>
            </w:tcBorders>
            <w:shd w:val="clear" w:color="auto" w:fill="auto"/>
            <w:noWrap/>
            <w:vAlign w:val="bottom"/>
            <w:hideMark/>
          </w:tcPr>
          <w:p w14:paraId="36CE1416"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Reagents</w:t>
            </w:r>
          </w:p>
        </w:tc>
        <w:tc>
          <w:tcPr>
            <w:tcW w:w="1900" w:type="dxa"/>
            <w:tcBorders>
              <w:top w:val="nil"/>
              <w:left w:val="nil"/>
              <w:bottom w:val="nil"/>
              <w:right w:val="nil"/>
            </w:tcBorders>
            <w:shd w:val="clear" w:color="auto" w:fill="auto"/>
            <w:noWrap/>
            <w:vAlign w:val="bottom"/>
            <w:hideMark/>
          </w:tcPr>
          <w:p w14:paraId="1AE55DEC"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Reagents + plates</w:t>
            </w:r>
          </w:p>
        </w:tc>
        <w:tc>
          <w:tcPr>
            <w:tcW w:w="2040" w:type="dxa"/>
            <w:tcBorders>
              <w:top w:val="nil"/>
              <w:left w:val="nil"/>
              <w:bottom w:val="nil"/>
              <w:right w:val="nil"/>
            </w:tcBorders>
            <w:shd w:val="clear" w:color="auto" w:fill="auto"/>
            <w:vAlign w:val="bottom"/>
            <w:hideMark/>
          </w:tcPr>
          <w:p w14:paraId="6C50D69C"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Reagents + plates + labor</w:t>
            </w:r>
          </w:p>
        </w:tc>
      </w:tr>
      <w:tr w:rsidR="00CD20B2" w:rsidRPr="00CD20B2" w14:paraId="53BC2F0C" w14:textId="77777777" w:rsidTr="00CD20B2">
        <w:trPr>
          <w:trHeight w:val="320"/>
        </w:trPr>
        <w:tc>
          <w:tcPr>
            <w:tcW w:w="2620" w:type="dxa"/>
            <w:tcBorders>
              <w:top w:val="nil"/>
              <w:left w:val="nil"/>
              <w:bottom w:val="nil"/>
              <w:right w:val="nil"/>
            </w:tcBorders>
            <w:shd w:val="clear" w:color="000000" w:fill="BDD7EE"/>
            <w:noWrap/>
            <w:vAlign w:val="bottom"/>
            <w:hideMark/>
          </w:tcPr>
          <w:p w14:paraId="417FE4AC"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CTG</w:t>
            </w:r>
          </w:p>
        </w:tc>
        <w:tc>
          <w:tcPr>
            <w:tcW w:w="1300" w:type="dxa"/>
            <w:tcBorders>
              <w:top w:val="nil"/>
              <w:left w:val="nil"/>
              <w:bottom w:val="nil"/>
              <w:right w:val="nil"/>
            </w:tcBorders>
            <w:shd w:val="clear" w:color="000000" w:fill="BDD7EE"/>
            <w:noWrap/>
            <w:vAlign w:val="bottom"/>
            <w:hideMark/>
          </w:tcPr>
          <w:p w14:paraId="627464BD"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$51.58 </w:t>
            </w:r>
          </w:p>
        </w:tc>
        <w:tc>
          <w:tcPr>
            <w:tcW w:w="1900" w:type="dxa"/>
            <w:tcBorders>
              <w:top w:val="nil"/>
              <w:left w:val="nil"/>
              <w:bottom w:val="nil"/>
              <w:right w:val="nil"/>
            </w:tcBorders>
            <w:shd w:val="clear" w:color="000000" w:fill="BDD7EE"/>
            <w:noWrap/>
            <w:vAlign w:val="bottom"/>
            <w:hideMark/>
          </w:tcPr>
          <w:p w14:paraId="264980BA"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$61.52 </w:t>
            </w:r>
          </w:p>
        </w:tc>
        <w:tc>
          <w:tcPr>
            <w:tcW w:w="2040" w:type="dxa"/>
            <w:tcBorders>
              <w:top w:val="nil"/>
              <w:left w:val="nil"/>
              <w:bottom w:val="nil"/>
              <w:right w:val="nil"/>
            </w:tcBorders>
            <w:shd w:val="clear" w:color="000000" w:fill="BDD7EE"/>
            <w:noWrap/>
            <w:vAlign w:val="bottom"/>
            <w:hideMark/>
          </w:tcPr>
          <w:p w14:paraId="6CDC1FC8"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$231.31 </w:t>
            </w:r>
          </w:p>
        </w:tc>
      </w:tr>
      <w:tr w:rsidR="00CD20B2" w:rsidRPr="00CD20B2" w14:paraId="2A5B129C" w14:textId="77777777" w:rsidTr="00CD20B2">
        <w:trPr>
          <w:trHeight w:val="320"/>
        </w:trPr>
        <w:tc>
          <w:tcPr>
            <w:tcW w:w="2620" w:type="dxa"/>
            <w:tcBorders>
              <w:top w:val="nil"/>
              <w:left w:val="nil"/>
              <w:bottom w:val="nil"/>
              <w:right w:val="nil"/>
            </w:tcBorders>
            <w:shd w:val="clear" w:color="000000" w:fill="F8CBAD"/>
            <w:noWrap/>
            <w:vAlign w:val="bottom"/>
            <w:hideMark/>
          </w:tcPr>
          <w:p w14:paraId="7565AEB5"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Hoechst/LDR</w:t>
            </w:r>
          </w:p>
        </w:tc>
        <w:tc>
          <w:tcPr>
            <w:tcW w:w="1300" w:type="dxa"/>
            <w:tcBorders>
              <w:top w:val="nil"/>
              <w:left w:val="nil"/>
              <w:bottom w:val="nil"/>
              <w:right w:val="nil"/>
            </w:tcBorders>
            <w:shd w:val="clear" w:color="000000" w:fill="F8CBAD"/>
            <w:noWrap/>
            <w:vAlign w:val="bottom"/>
            <w:hideMark/>
          </w:tcPr>
          <w:p w14:paraId="58EC3D4E"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$9.91 </w:t>
            </w:r>
          </w:p>
        </w:tc>
        <w:tc>
          <w:tcPr>
            <w:tcW w:w="1900" w:type="dxa"/>
            <w:tcBorders>
              <w:top w:val="nil"/>
              <w:left w:val="nil"/>
              <w:bottom w:val="nil"/>
              <w:right w:val="nil"/>
            </w:tcBorders>
            <w:shd w:val="clear" w:color="000000" w:fill="F8CBAD"/>
            <w:noWrap/>
            <w:vAlign w:val="bottom"/>
            <w:hideMark/>
          </w:tcPr>
          <w:p w14:paraId="79F8B45F"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$33.05 </w:t>
            </w:r>
          </w:p>
        </w:tc>
        <w:tc>
          <w:tcPr>
            <w:tcW w:w="2040" w:type="dxa"/>
            <w:tcBorders>
              <w:top w:val="nil"/>
              <w:left w:val="nil"/>
              <w:bottom w:val="nil"/>
              <w:right w:val="nil"/>
            </w:tcBorders>
            <w:shd w:val="clear" w:color="000000" w:fill="F8CBAD"/>
            <w:noWrap/>
            <w:vAlign w:val="bottom"/>
            <w:hideMark/>
          </w:tcPr>
          <w:p w14:paraId="552C94F3"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$219.51 </w:t>
            </w:r>
          </w:p>
        </w:tc>
      </w:tr>
      <w:tr w:rsidR="00CD20B2" w:rsidRPr="00CD20B2" w14:paraId="2B5B8FFA" w14:textId="77777777" w:rsidTr="00CD20B2">
        <w:trPr>
          <w:trHeight w:val="320"/>
        </w:trPr>
        <w:tc>
          <w:tcPr>
            <w:tcW w:w="2620" w:type="dxa"/>
            <w:tcBorders>
              <w:top w:val="nil"/>
              <w:left w:val="nil"/>
              <w:bottom w:val="nil"/>
              <w:right w:val="nil"/>
            </w:tcBorders>
            <w:shd w:val="clear" w:color="000000" w:fill="FFE699"/>
            <w:noWrap/>
            <w:vAlign w:val="bottom"/>
            <w:hideMark/>
          </w:tcPr>
          <w:p w14:paraId="02E5A678"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DD</w:t>
            </w:r>
          </w:p>
        </w:tc>
        <w:tc>
          <w:tcPr>
            <w:tcW w:w="1300" w:type="dxa"/>
            <w:tcBorders>
              <w:top w:val="nil"/>
              <w:left w:val="nil"/>
              <w:bottom w:val="nil"/>
              <w:right w:val="nil"/>
            </w:tcBorders>
            <w:shd w:val="clear" w:color="000000" w:fill="FFE699"/>
            <w:noWrap/>
            <w:vAlign w:val="bottom"/>
            <w:hideMark/>
          </w:tcPr>
          <w:p w14:paraId="3F2FFB1F"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$5.19 </w:t>
            </w:r>
          </w:p>
        </w:tc>
        <w:tc>
          <w:tcPr>
            <w:tcW w:w="1900" w:type="dxa"/>
            <w:tcBorders>
              <w:top w:val="nil"/>
              <w:left w:val="nil"/>
              <w:bottom w:val="nil"/>
              <w:right w:val="nil"/>
            </w:tcBorders>
            <w:shd w:val="clear" w:color="000000" w:fill="FFE699"/>
            <w:noWrap/>
            <w:vAlign w:val="bottom"/>
            <w:hideMark/>
          </w:tcPr>
          <w:p w14:paraId="2EC1B094"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$28.32 </w:t>
            </w:r>
          </w:p>
        </w:tc>
        <w:tc>
          <w:tcPr>
            <w:tcW w:w="2040" w:type="dxa"/>
            <w:tcBorders>
              <w:top w:val="nil"/>
              <w:left w:val="nil"/>
              <w:bottom w:val="nil"/>
              <w:right w:val="nil"/>
            </w:tcBorders>
            <w:shd w:val="clear" w:color="000000" w:fill="FFE699"/>
            <w:noWrap/>
            <w:vAlign w:val="bottom"/>
            <w:hideMark/>
          </w:tcPr>
          <w:p w14:paraId="579FDFDA"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$214.78 </w:t>
            </w:r>
          </w:p>
        </w:tc>
      </w:tr>
      <w:tr w:rsidR="00CD20B2" w:rsidRPr="00CD20B2" w14:paraId="60BB9F4F" w14:textId="77777777" w:rsidTr="00CD20B2">
        <w:trPr>
          <w:trHeight w:val="320"/>
        </w:trPr>
        <w:tc>
          <w:tcPr>
            <w:tcW w:w="2620" w:type="dxa"/>
            <w:tcBorders>
              <w:top w:val="nil"/>
              <w:left w:val="nil"/>
              <w:bottom w:val="nil"/>
              <w:right w:val="nil"/>
            </w:tcBorders>
            <w:shd w:val="clear" w:color="000000" w:fill="F8CBAD"/>
            <w:noWrap/>
            <w:vAlign w:val="bottom"/>
            <w:hideMark/>
          </w:tcPr>
          <w:p w14:paraId="72AF453B" w14:textId="01D0BD32"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Hoechst/LDR/</w:t>
            </w:r>
            <w:proofErr w:type="spellStart"/>
            <w:r w:rsidR="000654B0">
              <w:rPr>
                <w:rFonts w:ascii="Calibri" w:eastAsia="Times New Roman" w:hAnsi="Calibri" w:cs="Calibri"/>
                <w:b/>
                <w:bCs/>
                <w:color w:val="000000"/>
              </w:rPr>
              <w:t>EdU</w:t>
            </w:r>
            <w:proofErr w:type="spellEnd"/>
            <w:r w:rsidR="000654B0">
              <w:rPr>
                <w:rFonts w:ascii="Calibri" w:eastAsia="Times New Roman" w:hAnsi="Calibri" w:cs="Calibri"/>
                <w:b/>
                <w:bCs/>
                <w:color w:val="000000"/>
              </w:rPr>
              <w:t>/IF</w:t>
            </w:r>
          </w:p>
        </w:tc>
        <w:tc>
          <w:tcPr>
            <w:tcW w:w="1300" w:type="dxa"/>
            <w:tcBorders>
              <w:top w:val="nil"/>
              <w:left w:val="nil"/>
              <w:bottom w:val="nil"/>
              <w:right w:val="nil"/>
            </w:tcBorders>
            <w:shd w:val="clear" w:color="000000" w:fill="F8CBAD"/>
            <w:noWrap/>
            <w:vAlign w:val="bottom"/>
            <w:hideMark/>
          </w:tcPr>
          <w:p w14:paraId="48FFD95A"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$34.49 </w:t>
            </w:r>
          </w:p>
        </w:tc>
        <w:tc>
          <w:tcPr>
            <w:tcW w:w="1900" w:type="dxa"/>
            <w:tcBorders>
              <w:top w:val="nil"/>
              <w:left w:val="nil"/>
              <w:bottom w:val="nil"/>
              <w:right w:val="nil"/>
            </w:tcBorders>
            <w:shd w:val="clear" w:color="000000" w:fill="F8CBAD"/>
            <w:noWrap/>
            <w:vAlign w:val="bottom"/>
            <w:hideMark/>
          </w:tcPr>
          <w:p w14:paraId="1A422159"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$57.63 </w:t>
            </w:r>
          </w:p>
        </w:tc>
        <w:tc>
          <w:tcPr>
            <w:tcW w:w="2040" w:type="dxa"/>
            <w:tcBorders>
              <w:top w:val="nil"/>
              <w:left w:val="nil"/>
              <w:bottom w:val="nil"/>
              <w:right w:val="nil"/>
            </w:tcBorders>
            <w:shd w:val="clear" w:color="000000" w:fill="F8CBAD"/>
            <w:noWrap/>
            <w:vAlign w:val="bottom"/>
            <w:hideMark/>
          </w:tcPr>
          <w:p w14:paraId="76060A07"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$244.09 </w:t>
            </w:r>
          </w:p>
        </w:tc>
      </w:tr>
      <w:tr w:rsidR="00CD20B2" w:rsidRPr="00CD20B2" w14:paraId="489A0079" w14:textId="77777777" w:rsidTr="00CD20B2">
        <w:trPr>
          <w:trHeight w:val="320"/>
        </w:trPr>
        <w:tc>
          <w:tcPr>
            <w:tcW w:w="2620" w:type="dxa"/>
            <w:tcBorders>
              <w:top w:val="nil"/>
              <w:left w:val="nil"/>
              <w:bottom w:val="nil"/>
              <w:right w:val="nil"/>
            </w:tcBorders>
            <w:shd w:val="clear" w:color="000000" w:fill="FFE699"/>
            <w:noWrap/>
            <w:vAlign w:val="bottom"/>
            <w:hideMark/>
          </w:tcPr>
          <w:p w14:paraId="18DB81C7"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DDD</w:t>
            </w:r>
          </w:p>
        </w:tc>
        <w:tc>
          <w:tcPr>
            <w:tcW w:w="1300" w:type="dxa"/>
            <w:tcBorders>
              <w:top w:val="nil"/>
              <w:left w:val="nil"/>
              <w:bottom w:val="nil"/>
              <w:right w:val="nil"/>
            </w:tcBorders>
            <w:shd w:val="clear" w:color="000000" w:fill="FFE699"/>
            <w:noWrap/>
            <w:vAlign w:val="bottom"/>
            <w:hideMark/>
          </w:tcPr>
          <w:p w14:paraId="380E6E3C"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$27.94 </w:t>
            </w:r>
          </w:p>
        </w:tc>
        <w:tc>
          <w:tcPr>
            <w:tcW w:w="1900" w:type="dxa"/>
            <w:tcBorders>
              <w:top w:val="nil"/>
              <w:left w:val="nil"/>
              <w:bottom w:val="nil"/>
              <w:right w:val="nil"/>
            </w:tcBorders>
            <w:shd w:val="clear" w:color="000000" w:fill="FFE699"/>
            <w:noWrap/>
            <w:vAlign w:val="bottom"/>
            <w:hideMark/>
          </w:tcPr>
          <w:p w14:paraId="1CA7BD74"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$51.07 </w:t>
            </w:r>
          </w:p>
        </w:tc>
        <w:tc>
          <w:tcPr>
            <w:tcW w:w="2040" w:type="dxa"/>
            <w:tcBorders>
              <w:top w:val="nil"/>
              <w:left w:val="nil"/>
              <w:bottom w:val="nil"/>
              <w:right w:val="nil"/>
            </w:tcBorders>
            <w:shd w:val="clear" w:color="000000" w:fill="FFE699"/>
            <w:noWrap/>
            <w:vAlign w:val="bottom"/>
            <w:hideMark/>
          </w:tcPr>
          <w:p w14:paraId="6A1BD3D2"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$237.53 </w:t>
            </w:r>
          </w:p>
        </w:tc>
      </w:tr>
      <w:tr w:rsidR="00CD20B2" w:rsidRPr="00CD20B2" w14:paraId="4F84DEF9" w14:textId="77777777" w:rsidTr="00CD20B2">
        <w:trPr>
          <w:trHeight w:val="320"/>
        </w:trPr>
        <w:tc>
          <w:tcPr>
            <w:tcW w:w="2620" w:type="dxa"/>
            <w:tcBorders>
              <w:top w:val="nil"/>
              <w:left w:val="nil"/>
              <w:bottom w:val="nil"/>
              <w:right w:val="nil"/>
            </w:tcBorders>
            <w:shd w:val="clear" w:color="auto" w:fill="auto"/>
            <w:noWrap/>
            <w:vAlign w:val="bottom"/>
            <w:hideMark/>
          </w:tcPr>
          <w:p w14:paraId="355DBB9B" w14:textId="77777777" w:rsidR="00CD20B2" w:rsidRPr="00CD20B2" w:rsidRDefault="00CD20B2" w:rsidP="00CD20B2">
            <w:pPr>
              <w:rPr>
                <w:rFonts w:ascii="Times New Roman" w:eastAsia="Times New Roman" w:hAnsi="Times New Roman" w:cs="Times New Roman"/>
                <w:sz w:val="20"/>
                <w:szCs w:val="20"/>
              </w:rPr>
            </w:pPr>
          </w:p>
        </w:tc>
        <w:tc>
          <w:tcPr>
            <w:tcW w:w="1300" w:type="dxa"/>
            <w:tcBorders>
              <w:top w:val="nil"/>
              <w:left w:val="nil"/>
              <w:bottom w:val="nil"/>
              <w:right w:val="nil"/>
            </w:tcBorders>
            <w:shd w:val="clear" w:color="auto" w:fill="auto"/>
            <w:noWrap/>
            <w:vAlign w:val="bottom"/>
            <w:hideMark/>
          </w:tcPr>
          <w:p w14:paraId="67F2FE93" w14:textId="77777777" w:rsidR="00CD20B2" w:rsidRPr="00CD20B2" w:rsidRDefault="00CD20B2" w:rsidP="00CD20B2">
            <w:pPr>
              <w:rPr>
                <w:rFonts w:ascii="Times New Roman" w:eastAsia="Times New Roman" w:hAnsi="Times New Roman" w:cs="Times New Roman"/>
                <w:sz w:val="20"/>
                <w:szCs w:val="20"/>
              </w:rPr>
            </w:pPr>
          </w:p>
        </w:tc>
        <w:tc>
          <w:tcPr>
            <w:tcW w:w="1900" w:type="dxa"/>
            <w:tcBorders>
              <w:top w:val="nil"/>
              <w:left w:val="nil"/>
              <w:bottom w:val="nil"/>
              <w:right w:val="nil"/>
            </w:tcBorders>
            <w:shd w:val="clear" w:color="auto" w:fill="auto"/>
            <w:noWrap/>
            <w:vAlign w:val="bottom"/>
            <w:hideMark/>
          </w:tcPr>
          <w:p w14:paraId="701D425D" w14:textId="77777777" w:rsidR="00CD20B2" w:rsidRPr="00CD20B2" w:rsidRDefault="00CD20B2" w:rsidP="00CD20B2">
            <w:pPr>
              <w:rPr>
                <w:rFonts w:ascii="Times New Roman" w:eastAsia="Times New Roman" w:hAnsi="Times New Roman" w:cs="Times New Roman"/>
                <w:sz w:val="20"/>
                <w:szCs w:val="20"/>
              </w:rPr>
            </w:pPr>
          </w:p>
        </w:tc>
        <w:tc>
          <w:tcPr>
            <w:tcW w:w="2040" w:type="dxa"/>
            <w:tcBorders>
              <w:top w:val="nil"/>
              <w:left w:val="nil"/>
              <w:bottom w:val="nil"/>
              <w:right w:val="nil"/>
            </w:tcBorders>
            <w:shd w:val="clear" w:color="auto" w:fill="auto"/>
            <w:noWrap/>
            <w:vAlign w:val="bottom"/>
            <w:hideMark/>
          </w:tcPr>
          <w:p w14:paraId="2D87D861" w14:textId="77777777" w:rsidR="00CD20B2" w:rsidRPr="00CD20B2" w:rsidRDefault="00CD20B2" w:rsidP="00CD20B2">
            <w:pPr>
              <w:rPr>
                <w:rFonts w:ascii="Times New Roman" w:eastAsia="Times New Roman" w:hAnsi="Times New Roman" w:cs="Times New Roman"/>
                <w:sz w:val="20"/>
                <w:szCs w:val="20"/>
              </w:rPr>
            </w:pPr>
          </w:p>
        </w:tc>
      </w:tr>
      <w:tr w:rsidR="00C207E2" w:rsidRPr="00CD20B2" w14:paraId="5BE96D89" w14:textId="77777777" w:rsidTr="004A37AA">
        <w:trPr>
          <w:trHeight w:val="320"/>
        </w:trPr>
        <w:tc>
          <w:tcPr>
            <w:tcW w:w="7860" w:type="dxa"/>
            <w:gridSpan w:val="4"/>
            <w:tcBorders>
              <w:top w:val="nil"/>
              <w:left w:val="nil"/>
              <w:bottom w:val="nil"/>
              <w:right w:val="nil"/>
            </w:tcBorders>
            <w:shd w:val="clear" w:color="000000" w:fill="C6E0B4"/>
            <w:noWrap/>
            <w:vAlign w:val="bottom"/>
            <w:hideMark/>
          </w:tcPr>
          <w:p w14:paraId="191BD5E5" w14:textId="6A30D7DC" w:rsidR="00C207E2" w:rsidRPr="00CD20B2" w:rsidRDefault="00C207E2" w:rsidP="00CD20B2">
            <w:pPr>
              <w:rPr>
                <w:rFonts w:ascii="Calibri" w:eastAsia="Times New Roman" w:hAnsi="Calibri" w:cs="Calibri"/>
                <w:b/>
                <w:bCs/>
                <w:color w:val="000000"/>
              </w:rPr>
            </w:pPr>
            <w:r w:rsidRPr="00CD20B2">
              <w:rPr>
                <w:rFonts w:ascii="Calibri" w:eastAsia="Times New Roman" w:hAnsi="Calibri" w:cs="Calibri"/>
                <w:b/>
                <w:bCs/>
                <w:color w:val="000000"/>
              </w:rPr>
              <w:t xml:space="preserve">Cost for a </w:t>
            </w:r>
            <w:proofErr w:type="gramStart"/>
            <w:r w:rsidRPr="00CD20B2">
              <w:rPr>
                <w:rFonts w:ascii="Calibri" w:eastAsia="Times New Roman" w:hAnsi="Calibri" w:cs="Calibri"/>
                <w:b/>
                <w:bCs/>
                <w:color w:val="000000"/>
              </w:rPr>
              <w:t>12 cell</w:t>
            </w:r>
            <w:proofErr w:type="gramEnd"/>
            <w:r w:rsidRPr="00CD20B2">
              <w:rPr>
                <w:rFonts w:ascii="Calibri" w:eastAsia="Times New Roman" w:hAnsi="Calibri" w:cs="Calibri"/>
                <w:b/>
                <w:bCs/>
                <w:color w:val="000000"/>
              </w:rPr>
              <w:t xml:space="preserve"> line, 30 drug screen (48 plates)</w:t>
            </w:r>
            <w:r>
              <w:rPr>
                <w:rFonts w:ascii="Calibri" w:eastAsia="Times New Roman" w:hAnsi="Calibri" w:cs="Calibri"/>
                <w:b/>
                <w:bCs/>
                <w:color w:val="000000"/>
              </w:rPr>
              <w:t xml:space="preserve"> (summary)</w:t>
            </w:r>
          </w:p>
        </w:tc>
      </w:tr>
      <w:tr w:rsidR="00CD20B2" w:rsidRPr="00CD20B2" w14:paraId="1244197E" w14:textId="77777777" w:rsidTr="00CD20B2">
        <w:trPr>
          <w:trHeight w:val="680"/>
        </w:trPr>
        <w:tc>
          <w:tcPr>
            <w:tcW w:w="2620" w:type="dxa"/>
            <w:tcBorders>
              <w:top w:val="nil"/>
              <w:left w:val="nil"/>
              <w:bottom w:val="nil"/>
              <w:right w:val="nil"/>
            </w:tcBorders>
            <w:shd w:val="clear" w:color="auto" w:fill="auto"/>
            <w:noWrap/>
            <w:vAlign w:val="bottom"/>
            <w:hideMark/>
          </w:tcPr>
          <w:p w14:paraId="251BF537"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Assay</w:t>
            </w:r>
          </w:p>
        </w:tc>
        <w:tc>
          <w:tcPr>
            <w:tcW w:w="1300" w:type="dxa"/>
            <w:tcBorders>
              <w:top w:val="nil"/>
              <w:left w:val="nil"/>
              <w:bottom w:val="nil"/>
              <w:right w:val="nil"/>
            </w:tcBorders>
            <w:shd w:val="clear" w:color="auto" w:fill="auto"/>
            <w:noWrap/>
            <w:vAlign w:val="bottom"/>
            <w:hideMark/>
          </w:tcPr>
          <w:p w14:paraId="3C9B0DA8"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Reagents</w:t>
            </w:r>
          </w:p>
        </w:tc>
        <w:tc>
          <w:tcPr>
            <w:tcW w:w="1900" w:type="dxa"/>
            <w:tcBorders>
              <w:top w:val="nil"/>
              <w:left w:val="nil"/>
              <w:bottom w:val="nil"/>
              <w:right w:val="nil"/>
            </w:tcBorders>
            <w:shd w:val="clear" w:color="auto" w:fill="auto"/>
            <w:noWrap/>
            <w:vAlign w:val="bottom"/>
            <w:hideMark/>
          </w:tcPr>
          <w:p w14:paraId="2367B53C"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Reagents + plates</w:t>
            </w:r>
          </w:p>
        </w:tc>
        <w:tc>
          <w:tcPr>
            <w:tcW w:w="2040" w:type="dxa"/>
            <w:tcBorders>
              <w:top w:val="nil"/>
              <w:left w:val="nil"/>
              <w:bottom w:val="nil"/>
              <w:right w:val="nil"/>
            </w:tcBorders>
            <w:shd w:val="clear" w:color="auto" w:fill="auto"/>
            <w:vAlign w:val="bottom"/>
            <w:hideMark/>
          </w:tcPr>
          <w:p w14:paraId="5CA0720C"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Reagents + plates + labor</w:t>
            </w:r>
          </w:p>
        </w:tc>
      </w:tr>
      <w:tr w:rsidR="00CD20B2" w:rsidRPr="00CD20B2" w14:paraId="4976D09E" w14:textId="77777777" w:rsidTr="00CD20B2">
        <w:trPr>
          <w:trHeight w:val="320"/>
        </w:trPr>
        <w:tc>
          <w:tcPr>
            <w:tcW w:w="2620" w:type="dxa"/>
            <w:tcBorders>
              <w:top w:val="nil"/>
              <w:left w:val="nil"/>
              <w:bottom w:val="nil"/>
              <w:right w:val="nil"/>
            </w:tcBorders>
            <w:shd w:val="clear" w:color="000000" w:fill="BDD7EE"/>
            <w:noWrap/>
            <w:vAlign w:val="bottom"/>
            <w:hideMark/>
          </w:tcPr>
          <w:p w14:paraId="5992B629"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CTG</w:t>
            </w:r>
          </w:p>
        </w:tc>
        <w:tc>
          <w:tcPr>
            <w:tcW w:w="1300" w:type="dxa"/>
            <w:tcBorders>
              <w:top w:val="nil"/>
              <w:left w:val="nil"/>
              <w:bottom w:val="nil"/>
              <w:right w:val="nil"/>
            </w:tcBorders>
            <w:shd w:val="clear" w:color="000000" w:fill="BDD7EE"/>
            <w:noWrap/>
            <w:vAlign w:val="bottom"/>
            <w:hideMark/>
          </w:tcPr>
          <w:p w14:paraId="6C63365B"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$2,475.60 </w:t>
            </w:r>
          </w:p>
        </w:tc>
        <w:tc>
          <w:tcPr>
            <w:tcW w:w="1900" w:type="dxa"/>
            <w:tcBorders>
              <w:top w:val="nil"/>
              <w:left w:val="nil"/>
              <w:bottom w:val="nil"/>
              <w:right w:val="nil"/>
            </w:tcBorders>
            <w:shd w:val="clear" w:color="000000" w:fill="BDD7EE"/>
            <w:noWrap/>
            <w:vAlign w:val="bottom"/>
            <w:hideMark/>
          </w:tcPr>
          <w:p w14:paraId="35293DBE"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$2,952.72 </w:t>
            </w:r>
          </w:p>
        </w:tc>
        <w:tc>
          <w:tcPr>
            <w:tcW w:w="2040" w:type="dxa"/>
            <w:tcBorders>
              <w:top w:val="nil"/>
              <w:left w:val="nil"/>
              <w:bottom w:val="nil"/>
              <w:right w:val="nil"/>
            </w:tcBorders>
            <w:shd w:val="clear" w:color="000000" w:fill="BDD7EE"/>
            <w:noWrap/>
            <w:vAlign w:val="bottom"/>
            <w:hideMark/>
          </w:tcPr>
          <w:p w14:paraId="0A325F18"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$11,102.72 </w:t>
            </w:r>
          </w:p>
        </w:tc>
      </w:tr>
      <w:tr w:rsidR="00CD20B2" w:rsidRPr="00CD20B2" w14:paraId="06185577" w14:textId="77777777" w:rsidTr="00CD20B2">
        <w:trPr>
          <w:trHeight w:val="320"/>
        </w:trPr>
        <w:tc>
          <w:tcPr>
            <w:tcW w:w="2620" w:type="dxa"/>
            <w:tcBorders>
              <w:top w:val="nil"/>
              <w:left w:val="nil"/>
              <w:bottom w:val="nil"/>
              <w:right w:val="nil"/>
            </w:tcBorders>
            <w:shd w:val="clear" w:color="000000" w:fill="F8CBAD"/>
            <w:noWrap/>
            <w:vAlign w:val="bottom"/>
            <w:hideMark/>
          </w:tcPr>
          <w:p w14:paraId="6E2E2060"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Hoechst/LDR</w:t>
            </w:r>
          </w:p>
        </w:tc>
        <w:tc>
          <w:tcPr>
            <w:tcW w:w="1300" w:type="dxa"/>
            <w:tcBorders>
              <w:top w:val="nil"/>
              <w:left w:val="nil"/>
              <w:bottom w:val="nil"/>
              <w:right w:val="nil"/>
            </w:tcBorders>
            <w:shd w:val="clear" w:color="000000" w:fill="F8CBAD"/>
            <w:noWrap/>
            <w:vAlign w:val="bottom"/>
            <w:hideMark/>
          </w:tcPr>
          <w:p w14:paraId="7A9D010D"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$475.84 </w:t>
            </w:r>
          </w:p>
        </w:tc>
        <w:tc>
          <w:tcPr>
            <w:tcW w:w="1900" w:type="dxa"/>
            <w:tcBorders>
              <w:top w:val="nil"/>
              <w:left w:val="nil"/>
              <w:bottom w:val="nil"/>
              <w:right w:val="nil"/>
            </w:tcBorders>
            <w:shd w:val="clear" w:color="000000" w:fill="F8CBAD"/>
            <w:noWrap/>
            <w:vAlign w:val="bottom"/>
            <w:hideMark/>
          </w:tcPr>
          <w:p w14:paraId="743E4B6D"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$1,586.44 </w:t>
            </w:r>
          </w:p>
        </w:tc>
        <w:tc>
          <w:tcPr>
            <w:tcW w:w="2040" w:type="dxa"/>
            <w:tcBorders>
              <w:top w:val="nil"/>
              <w:left w:val="nil"/>
              <w:bottom w:val="nil"/>
              <w:right w:val="nil"/>
            </w:tcBorders>
            <w:shd w:val="clear" w:color="000000" w:fill="F8CBAD"/>
            <w:noWrap/>
            <w:vAlign w:val="bottom"/>
            <w:hideMark/>
          </w:tcPr>
          <w:p w14:paraId="14E0909B"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$10,536.44 </w:t>
            </w:r>
          </w:p>
        </w:tc>
      </w:tr>
      <w:tr w:rsidR="00CD20B2" w:rsidRPr="00CD20B2" w14:paraId="234BC46A" w14:textId="77777777" w:rsidTr="00CD20B2">
        <w:trPr>
          <w:trHeight w:val="320"/>
        </w:trPr>
        <w:tc>
          <w:tcPr>
            <w:tcW w:w="2620" w:type="dxa"/>
            <w:tcBorders>
              <w:top w:val="nil"/>
              <w:left w:val="nil"/>
              <w:bottom w:val="nil"/>
              <w:right w:val="nil"/>
            </w:tcBorders>
            <w:shd w:val="clear" w:color="000000" w:fill="FFE699"/>
            <w:noWrap/>
            <w:vAlign w:val="bottom"/>
            <w:hideMark/>
          </w:tcPr>
          <w:p w14:paraId="6E9370D2"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DD</w:t>
            </w:r>
          </w:p>
        </w:tc>
        <w:tc>
          <w:tcPr>
            <w:tcW w:w="1300" w:type="dxa"/>
            <w:tcBorders>
              <w:top w:val="nil"/>
              <w:left w:val="nil"/>
              <w:bottom w:val="nil"/>
              <w:right w:val="nil"/>
            </w:tcBorders>
            <w:shd w:val="clear" w:color="000000" w:fill="FFE699"/>
            <w:noWrap/>
            <w:vAlign w:val="bottom"/>
            <w:hideMark/>
          </w:tcPr>
          <w:p w14:paraId="295C2A24"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$248.94 </w:t>
            </w:r>
          </w:p>
        </w:tc>
        <w:tc>
          <w:tcPr>
            <w:tcW w:w="1900" w:type="dxa"/>
            <w:tcBorders>
              <w:top w:val="nil"/>
              <w:left w:val="nil"/>
              <w:bottom w:val="nil"/>
              <w:right w:val="nil"/>
            </w:tcBorders>
            <w:shd w:val="clear" w:color="000000" w:fill="FFE699"/>
            <w:noWrap/>
            <w:vAlign w:val="bottom"/>
            <w:hideMark/>
          </w:tcPr>
          <w:p w14:paraId="4FC978AD"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$1,359.54 </w:t>
            </w:r>
          </w:p>
        </w:tc>
        <w:tc>
          <w:tcPr>
            <w:tcW w:w="2040" w:type="dxa"/>
            <w:tcBorders>
              <w:top w:val="nil"/>
              <w:left w:val="nil"/>
              <w:bottom w:val="nil"/>
              <w:right w:val="nil"/>
            </w:tcBorders>
            <w:shd w:val="clear" w:color="000000" w:fill="FFE699"/>
            <w:noWrap/>
            <w:vAlign w:val="bottom"/>
            <w:hideMark/>
          </w:tcPr>
          <w:p w14:paraId="7F275744"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$10,309.54 </w:t>
            </w:r>
          </w:p>
        </w:tc>
      </w:tr>
      <w:tr w:rsidR="00CD20B2" w:rsidRPr="00CD20B2" w14:paraId="72A4CF82" w14:textId="77777777" w:rsidTr="00CD20B2">
        <w:trPr>
          <w:trHeight w:val="320"/>
        </w:trPr>
        <w:tc>
          <w:tcPr>
            <w:tcW w:w="2620" w:type="dxa"/>
            <w:tcBorders>
              <w:top w:val="nil"/>
              <w:left w:val="nil"/>
              <w:bottom w:val="nil"/>
              <w:right w:val="nil"/>
            </w:tcBorders>
            <w:shd w:val="clear" w:color="000000" w:fill="F8CBAD"/>
            <w:noWrap/>
            <w:vAlign w:val="bottom"/>
            <w:hideMark/>
          </w:tcPr>
          <w:p w14:paraId="2CBAE1F6" w14:textId="204AD15C"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Hoechst/LDR/</w:t>
            </w:r>
            <w:proofErr w:type="spellStart"/>
            <w:r w:rsidR="000654B0">
              <w:rPr>
                <w:rFonts w:ascii="Calibri" w:eastAsia="Times New Roman" w:hAnsi="Calibri" w:cs="Calibri"/>
                <w:b/>
                <w:bCs/>
                <w:color w:val="000000"/>
              </w:rPr>
              <w:t>EdU</w:t>
            </w:r>
            <w:proofErr w:type="spellEnd"/>
            <w:r w:rsidR="000654B0">
              <w:rPr>
                <w:rFonts w:ascii="Calibri" w:eastAsia="Times New Roman" w:hAnsi="Calibri" w:cs="Calibri"/>
                <w:b/>
                <w:bCs/>
                <w:color w:val="000000"/>
              </w:rPr>
              <w:t>/IF</w:t>
            </w:r>
          </w:p>
        </w:tc>
        <w:tc>
          <w:tcPr>
            <w:tcW w:w="1300" w:type="dxa"/>
            <w:tcBorders>
              <w:top w:val="nil"/>
              <w:left w:val="nil"/>
              <w:bottom w:val="nil"/>
              <w:right w:val="nil"/>
            </w:tcBorders>
            <w:shd w:val="clear" w:color="000000" w:fill="F8CBAD"/>
            <w:noWrap/>
            <w:vAlign w:val="bottom"/>
            <w:hideMark/>
          </w:tcPr>
          <w:p w14:paraId="187B70D6"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$1,655.50 </w:t>
            </w:r>
          </w:p>
        </w:tc>
        <w:tc>
          <w:tcPr>
            <w:tcW w:w="1900" w:type="dxa"/>
            <w:tcBorders>
              <w:top w:val="nil"/>
              <w:left w:val="nil"/>
              <w:bottom w:val="nil"/>
              <w:right w:val="nil"/>
            </w:tcBorders>
            <w:shd w:val="clear" w:color="000000" w:fill="F8CBAD"/>
            <w:noWrap/>
            <w:vAlign w:val="bottom"/>
            <w:hideMark/>
          </w:tcPr>
          <w:p w14:paraId="52A48CBF"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$2,766.10 </w:t>
            </w:r>
          </w:p>
        </w:tc>
        <w:tc>
          <w:tcPr>
            <w:tcW w:w="2040" w:type="dxa"/>
            <w:tcBorders>
              <w:top w:val="nil"/>
              <w:left w:val="nil"/>
              <w:bottom w:val="nil"/>
              <w:right w:val="nil"/>
            </w:tcBorders>
            <w:shd w:val="clear" w:color="000000" w:fill="F8CBAD"/>
            <w:noWrap/>
            <w:vAlign w:val="bottom"/>
            <w:hideMark/>
          </w:tcPr>
          <w:p w14:paraId="0DB84E69"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$11,716.10 </w:t>
            </w:r>
          </w:p>
        </w:tc>
      </w:tr>
      <w:tr w:rsidR="00CD20B2" w:rsidRPr="00CD20B2" w14:paraId="0D6CCD43" w14:textId="77777777" w:rsidTr="00CD20B2">
        <w:trPr>
          <w:trHeight w:val="320"/>
        </w:trPr>
        <w:tc>
          <w:tcPr>
            <w:tcW w:w="2620" w:type="dxa"/>
            <w:tcBorders>
              <w:top w:val="nil"/>
              <w:left w:val="nil"/>
              <w:bottom w:val="nil"/>
              <w:right w:val="nil"/>
            </w:tcBorders>
            <w:shd w:val="clear" w:color="000000" w:fill="FFE699"/>
            <w:noWrap/>
            <w:vAlign w:val="bottom"/>
            <w:hideMark/>
          </w:tcPr>
          <w:p w14:paraId="37B9A55D" w14:textId="77777777" w:rsidR="00CD20B2" w:rsidRPr="00CD20B2" w:rsidRDefault="00CD20B2" w:rsidP="00CD20B2">
            <w:pPr>
              <w:rPr>
                <w:rFonts w:ascii="Calibri" w:eastAsia="Times New Roman" w:hAnsi="Calibri" w:cs="Calibri"/>
                <w:b/>
                <w:bCs/>
                <w:color w:val="000000"/>
              </w:rPr>
            </w:pPr>
            <w:r w:rsidRPr="00CD20B2">
              <w:rPr>
                <w:rFonts w:ascii="Calibri" w:eastAsia="Times New Roman" w:hAnsi="Calibri" w:cs="Calibri"/>
                <w:b/>
                <w:bCs/>
                <w:color w:val="000000"/>
              </w:rPr>
              <w:t>DDD</w:t>
            </w:r>
          </w:p>
        </w:tc>
        <w:tc>
          <w:tcPr>
            <w:tcW w:w="1300" w:type="dxa"/>
            <w:tcBorders>
              <w:top w:val="nil"/>
              <w:left w:val="nil"/>
              <w:bottom w:val="nil"/>
              <w:right w:val="nil"/>
            </w:tcBorders>
            <w:shd w:val="clear" w:color="000000" w:fill="FFE699"/>
            <w:noWrap/>
            <w:vAlign w:val="bottom"/>
            <w:hideMark/>
          </w:tcPr>
          <w:p w14:paraId="6809B36E"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$1,340.95 </w:t>
            </w:r>
          </w:p>
        </w:tc>
        <w:tc>
          <w:tcPr>
            <w:tcW w:w="1900" w:type="dxa"/>
            <w:tcBorders>
              <w:top w:val="nil"/>
              <w:left w:val="nil"/>
              <w:bottom w:val="nil"/>
              <w:right w:val="nil"/>
            </w:tcBorders>
            <w:shd w:val="clear" w:color="000000" w:fill="FFE699"/>
            <w:noWrap/>
            <w:vAlign w:val="bottom"/>
            <w:hideMark/>
          </w:tcPr>
          <w:p w14:paraId="57356A36"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$2,451.55 </w:t>
            </w:r>
          </w:p>
        </w:tc>
        <w:tc>
          <w:tcPr>
            <w:tcW w:w="2040" w:type="dxa"/>
            <w:tcBorders>
              <w:top w:val="nil"/>
              <w:left w:val="nil"/>
              <w:bottom w:val="nil"/>
              <w:right w:val="nil"/>
            </w:tcBorders>
            <w:shd w:val="clear" w:color="000000" w:fill="FFE699"/>
            <w:noWrap/>
            <w:vAlign w:val="bottom"/>
            <w:hideMark/>
          </w:tcPr>
          <w:p w14:paraId="37387EFF" w14:textId="77777777" w:rsidR="00CD20B2" w:rsidRPr="00CD20B2" w:rsidRDefault="00CD20B2" w:rsidP="00CD20B2">
            <w:pPr>
              <w:jc w:val="right"/>
              <w:rPr>
                <w:rFonts w:ascii="Calibri" w:eastAsia="Times New Roman" w:hAnsi="Calibri" w:cs="Calibri"/>
                <w:color w:val="000000"/>
              </w:rPr>
            </w:pPr>
            <w:r w:rsidRPr="00CD20B2">
              <w:rPr>
                <w:rFonts w:ascii="Calibri" w:eastAsia="Times New Roman" w:hAnsi="Calibri" w:cs="Calibri"/>
                <w:color w:val="000000"/>
              </w:rPr>
              <w:t xml:space="preserve">$11,401.55 </w:t>
            </w:r>
          </w:p>
        </w:tc>
      </w:tr>
    </w:tbl>
    <w:p w14:paraId="1B182493" w14:textId="23F8BEE9" w:rsidR="00CD20B2" w:rsidRDefault="00CD20B2">
      <w:pPr>
        <w:rPr>
          <w:rFonts w:ascii="Times New Roman" w:hAnsi="Times New Roman" w:cs="Times New Roman"/>
          <w:b/>
          <w:bCs/>
        </w:rPr>
      </w:pPr>
    </w:p>
    <w:tbl>
      <w:tblPr>
        <w:tblW w:w="9536" w:type="dxa"/>
        <w:tblLook w:val="04A0" w:firstRow="1" w:lastRow="0" w:firstColumn="1" w:lastColumn="0" w:noHBand="0" w:noVBand="1"/>
      </w:tblPr>
      <w:tblGrid>
        <w:gridCol w:w="2747"/>
        <w:gridCol w:w="1625"/>
        <w:gridCol w:w="1544"/>
        <w:gridCol w:w="1399"/>
        <w:gridCol w:w="991"/>
        <w:gridCol w:w="1230"/>
      </w:tblGrid>
      <w:tr w:rsidR="008C050F" w:rsidRPr="008C050F" w14:paraId="228AA3AB" w14:textId="77777777" w:rsidTr="008C050F">
        <w:trPr>
          <w:trHeight w:val="336"/>
        </w:trPr>
        <w:tc>
          <w:tcPr>
            <w:tcW w:w="9536" w:type="dxa"/>
            <w:gridSpan w:val="6"/>
            <w:tcBorders>
              <w:top w:val="nil"/>
              <w:left w:val="nil"/>
              <w:bottom w:val="nil"/>
              <w:right w:val="nil"/>
            </w:tcBorders>
            <w:shd w:val="clear" w:color="auto" w:fill="C5E0B3" w:themeFill="accent6" w:themeFillTint="66"/>
            <w:vAlign w:val="bottom"/>
          </w:tcPr>
          <w:p w14:paraId="60AE8755" w14:textId="05017984" w:rsidR="008C050F" w:rsidRPr="008C050F" w:rsidRDefault="008C050F" w:rsidP="008C050F">
            <w:pPr>
              <w:rPr>
                <w:rFonts w:ascii="Calibri" w:eastAsia="Times New Roman" w:hAnsi="Calibri" w:cs="Calibri"/>
                <w:b/>
                <w:bCs/>
                <w:color w:val="000000"/>
              </w:rPr>
            </w:pPr>
            <w:r w:rsidRPr="00CD20B2">
              <w:rPr>
                <w:rFonts w:ascii="Calibri" w:eastAsia="Times New Roman" w:hAnsi="Calibri" w:cs="Calibri"/>
                <w:b/>
                <w:bCs/>
                <w:color w:val="000000"/>
              </w:rPr>
              <w:t xml:space="preserve">Cost for a </w:t>
            </w:r>
            <w:proofErr w:type="gramStart"/>
            <w:r w:rsidRPr="00CD20B2">
              <w:rPr>
                <w:rFonts w:ascii="Calibri" w:eastAsia="Times New Roman" w:hAnsi="Calibri" w:cs="Calibri"/>
                <w:b/>
                <w:bCs/>
                <w:color w:val="000000"/>
              </w:rPr>
              <w:t>12 cell</w:t>
            </w:r>
            <w:proofErr w:type="gramEnd"/>
            <w:r w:rsidRPr="00CD20B2">
              <w:rPr>
                <w:rFonts w:ascii="Calibri" w:eastAsia="Times New Roman" w:hAnsi="Calibri" w:cs="Calibri"/>
                <w:b/>
                <w:bCs/>
                <w:color w:val="000000"/>
              </w:rPr>
              <w:t xml:space="preserve"> line, 30 drug screen (48 plates)</w:t>
            </w:r>
            <w:r>
              <w:rPr>
                <w:rFonts w:ascii="Calibri" w:eastAsia="Times New Roman" w:hAnsi="Calibri" w:cs="Calibri"/>
                <w:b/>
                <w:bCs/>
                <w:color w:val="000000"/>
              </w:rPr>
              <w:t xml:space="preserve"> (detailed breakdown)</w:t>
            </w:r>
          </w:p>
        </w:tc>
      </w:tr>
      <w:tr w:rsidR="008C050F" w:rsidRPr="008C050F" w14:paraId="729DEAD7" w14:textId="77777777" w:rsidTr="00020AA9">
        <w:trPr>
          <w:trHeight w:val="336"/>
        </w:trPr>
        <w:tc>
          <w:tcPr>
            <w:tcW w:w="2771" w:type="dxa"/>
            <w:tcBorders>
              <w:top w:val="nil"/>
              <w:left w:val="nil"/>
              <w:bottom w:val="nil"/>
              <w:right w:val="nil"/>
            </w:tcBorders>
            <w:shd w:val="clear" w:color="auto" w:fill="auto"/>
            <w:hideMark/>
          </w:tcPr>
          <w:p w14:paraId="69276004"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Personnel</w:t>
            </w:r>
          </w:p>
        </w:tc>
        <w:tc>
          <w:tcPr>
            <w:tcW w:w="1459" w:type="dxa"/>
            <w:tcBorders>
              <w:top w:val="nil"/>
              <w:left w:val="nil"/>
              <w:bottom w:val="nil"/>
              <w:right w:val="nil"/>
            </w:tcBorders>
            <w:shd w:val="clear" w:color="auto" w:fill="auto"/>
            <w:hideMark/>
          </w:tcPr>
          <w:p w14:paraId="269B5EFC"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Time</w:t>
            </w:r>
          </w:p>
        </w:tc>
        <w:tc>
          <w:tcPr>
            <w:tcW w:w="1669" w:type="dxa"/>
            <w:tcBorders>
              <w:top w:val="nil"/>
              <w:left w:val="nil"/>
              <w:bottom w:val="nil"/>
              <w:right w:val="nil"/>
            </w:tcBorders>
            <w:shd w:val="clear" w:color="auto" w:fill="auto"/>
            <w:hideMark/>
          </w:tcPr>
          <w:p w14:paraId="3197A1BF"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Rate</w:t>
            </w:r>
          </w:p>
        </w:tc>
        <w:tc>
          <w:tcPr>
            <w:tcW w:w="1399" w:type="dxa"/>
            <w:tcBorders>
              <w:top w:val="nil"/>
              <w:left w:val="nil"/>
              <w:bottom w:val="nil"/>
              <w:right w:val="nil"/>
            </w:tcBorders>
            <w:shd w:val="clear" w:color="auto" w:fill="auto"/>
            <w:hideMark/>
          </w:tcPr>
          <w:p w14:paraId="2124D8B5"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Notes</w:t>
            </w:r>
          </w:p>
        </w:tc>
        <w:tc>
          <w:tcPr>
            <w:tcW w:w="991" w:type="dxa"/>
            <w:tcBorders>
              <w:top w:val="nil"/>
              <w:left w:val="nil"/>
              <w:bottom w:val="nil"/>
              <w:right w:val="nil"/>
            </w:tcBorders>
            <w:shd w:val="clear" w:color="auto" w:fill="auto"/>
            <w:hideMark/>
          </w:tcPr>
          <w:p w14:paraId="1D9A53B3" w14:textId="77777777" w:rsidR="008C050F" w:rsidRPr="008C050F" w:rsidRDefault="008C050F" w:rsidP="008C050F">
            <w:pPr>
              <w:rPr>
                <w:rFonts w:ascii="Calibri" w:eastAsia="Times New Roman" w:hAnsi="Calibri" w:cs="Calibri"/>
                <w:b/>
                <w:bCs/>
                <w:color w:val="000000"/>
              </w:rPr>
            </w:pPr>
          </w:p>
        </w:tc>
        <w:tc>
          <w:tcPr>
            <w:tcW w:w="1247" w:type="dxa"/>
            <w:tcBorders>
              <w:top w:val="nil"/>
              <w:left w:val="nil"/>
              <w:bottom w:val="nil"/>
              <w:right w:val="nil"/>
            </w:tcBorders>
            <w:shd w:val="clear" w:color="auto" w:fill="auto"/>
            <w:hideMark/>
          </w:tcPr>
          <w:p w14:paraId="4489B97E"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Total</w:t>
            </w:r>
          </w:p>
        </w:tc>
      </w:tr>
      <w:tr w:rsidR="008C050F" w:rsidRPr="008C050F" w14:paraId="4FB3230E" w14:textId="77777777" w:rsidTr="00020AA9">
        <w:trPr>
          <w:trHeight w:val="673"/>
        </w:trPr>
        <w:tc>
          <w:tcPr>
            <w:tcW w:w="2771" w:type="dxa"/>
            <w:tcBorders>
              <w:top w:val="nil"/>
              <w:left w:val="nil"/>
              <w:bottom w:val="nil"/>
              <w:right w:val="nil"/>
            </w:tcBorders>
            <w:shd w:val="clear" w:color="auto" w:fill="auto"/>
            <w:hideMark/>
          </w:tcPr>
          <w:p w14:paraId="2F4732AB" w14:textId="0E937C21"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Technician 50% time 2 weeks</w:t>
            </w:r>
            <w:r>
              <w:rPr>
                <w:rFonts w:ascii="Calibri" w:eastAsia="Times New Roman" w:hAnsi="Calibri" w:cs="Calibri"/>
                <w:color w:val="000000"/>
              </w:rPr>
              <w:t xml:space="preserve"> (cell culture)</w:t>
            </w:r>
          </w:p>
        </w:tc>
        <w:tc>
          <w:tcPr>
            <w:tcW w:w="1459" w:type="dxa"/>
            <w:tcBorders>
              <w:top w:val="nil"/>
              <w:left w:val="nil"/>
              <w:bottom w:val="nil"/>
              <w:right w:val="nil"/>
            </w:tcBorders>
            <w:shd w:val="clear" w:color="auto" w:fill="auto"/>
            <w:hideMark/>
          </w:tcPr>
          <w:p w14:paraId="596F87A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40 h </w:t>
            </w:r>
          </w:p>
        </w:tc>
        <w:tc>
          <w:tcPr>
            <w:tcW w:w="1669" w:type="dxa"/>
            <w:tcBorders>
              <w:top w:val="nil"/>
              <w:left w:val="nil"/>
              <w:bottom w:val="nil"/>
              <w:right w:val="nil"/>
            </w:tcBorders>
            <w:shd w:val="clear" w:color="auto" w:fill="auto"/>
            <w:hideMark/>
          </w:tcPr>
          <w:p w14:paraId="26B356E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$50/h</w:t>
            </w:r>
          </w:p>
        </w:tc>
        <w:tc>
          <w:tcPr>
            <w:tcW w:w="2390" w:type="dxa"/>
            <w:gridSpan w:val="2"/>
            <w:tcBorders>
              <w:top w:val="nil"/>
              <w:left w:val="nil"/>
              <w:bottom w:val="nil"/>
              <w:right w:val="nil"/>
            </w:tcBorders>
            <w:shd w:val="clear" w:color="auto" w:fill="auto"/>
            <w:hideMark/>
          </w:tcPr>
          <w:p w14:paraId="491A8C5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x 2 6 cell line batches</w:t>
            </w:r>
          </w:p>
        </w:tc>
        <w:tc>
          <w:tcPr>
            <w:tcW w:w="1247" w:type="dxa"/>
            <w:tcBorders>
              <w:top w:val="nil"/>
              <w:left w:val="nil"/>
              <w:bottom w:val="nil"/>
              <w:right w:val="nil"/>
            </w:tcBorders>
            <w:shd w:val="clear" w:color="auto" w:fill="auto"/>
            <w:hideMark/>
          </w:tcPr>
          <w:p w14:paraId="1A8732C3"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$4,000 </w:t>
            </w:r>
          </w:p>
        </w:tc>
      </w:tr>
      <w:tr w:rsidR="008C050F" w:rsidRPr="008C050F" w14:paraId="564EA06A" w14:textId="77777777" w:rsidTr="00020AA9">
        <w:trPr>
          <w:trHeight w:val="673"/>
        </w:trPr>
        <w:tc>
          <w:tcPr>
            <w:tcW w:w="2771" w:type="dxa"/>
            <w:tcBorders>
              <w:top w:val="nil"/>
              <w:left w:val="nil"/>
              <w:bottom w:val="nil"/>
              <w:right w:val="nil"/>
            </w:tcBorders>
            <w:shd w:val="clear" w:color="auto" w:fill="auto"/>
            <w:hideMark/>
          </w:tcPr>
          <w:p w14:paraId="26549D1D" w14:textId="58AD255E"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Technician </w:t>
            </w:r>
            <w:proofErr w:type="gramStart"/>
            <w:r>
              <w:rPr>
                <w:rFonts w:ascii="Calibri" w:eastAsia="Times New Roman" w:hAnsi="Calibri" w:cs="Calibri"/>
                <w:color w:val="000000"/>
              </w:rPr>
              <w:t>100%</w:t>
            </w:r>
            <w:r w:rsidRPr="008C050F">
              <w:rPr>
                <w:rFonts w:ascii="Calibri" w:eastAsia="Times New Roman" w:hAnsi="Calibri" w:cs="Calibri"/>
                <w:color w:val="000000"/>
              </w:rPr>
              <w:t xml:space="preserve"> time</w:t>
            </w:r>
            <w:proofErr w:type="gramEnd"/>
            <w:r>
              <w:rPr>
                <w:rFonts w:ascii="Calibri" w:eastAsia="Times New Roman" w:hAnsi="Calibri" w:cs="Calibri"/>
                <w:color w:val="000000"/>
              </w:rPr>
              <w:t xml:space="preserve"> 3 days</w:t>
            </w:r>
            <w:r w:rsidRPr="008C050F">
              <w:rPr>
                <w:rFonts w:ascii="Calibri" w:eastAsia="Times New Roman" w:hAnsi="Calibri" w:cs="Calibri"/>
                <w:color w:val="000000"/>
              </w:rPr>
              <w:t xml:space="preserve"> plating, treating, staining/fixing</w:t>
            </w:r>
          </w:p>
        </w:tc>
        <w:tc>
          <w:tcPr>
            <w:tcW w:w="1459" w:type="dxa"/>
            <w:tcBorders>
              <w:top w:val="nil"/>
              <w:left w:val="nil"/>
              <w:bottom w:val="nil"/>
              <w:right w:val="nil"/>
            </w:tcBorders>
            <w:shd w:val="clear" w:color="auto" w:fill="auto"/>
            <w:hideMark/>
          </w:tcPr>
          <w:p w14:paraId="171C30E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24 h </w:t>
            </w:r>
          </w:p>
        </w:tc>
        <w:tc>
          <w:tcPr>
            <w:tcW w:w="1669" w:type="dxa"/>
            <w:tcBorders>
              <w:top w:val="nil"/>
              <w:left w:val="nil"/>
              <w:bottom w:val="nil"/>
              <w:right w:val="nil"/>
            </w:tcBorders>
            <w:shd w:val="clear" w:color="auto" w:fill="auto"/>
            <w:hideMark/>
          </w:tcPr>
          <w:p w14:paraId="2F8C35A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$50/h</w:t>
            </w:r>
          </w:p>
        </w:tc>
        <w:tc>
          <w:tcPr>
            <w:tcW w:w="2390" w:type="dxa"/>
            <w:gridSpan w:val="2"/>
            <w:tcBorders>
              <w:top w:val="nil"/>
              <w:left w:val="nil"/>
              <w:bottom w:val="nil"/>
              <w:right w:val="nil"/>
            </w:tcBorders>
            <w:shd w:val="clear" w:color="auto" w:fill="auto"/>
            <w:hideMark/>
          </w:tcPr>
          <w:p w14:paraId="30F3228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x 2 6 cell line batches</w:t>
            </w:r>
          </w:p>
        </w:tc>
        <w:tc>
          <w:tcPr>
            <w:tcW w:w="1247" w:type="dxa"/>
            <w:tcBorders>
              <w:top w:val="nil"/>
              <w:left w:val="nil"/>
              <w:bottom w:val="nil"/>
              <w:right w:val="nil"/>
            </w:tcBorders>
            <w:shd w:val="clear" w:color="auto" w:fill="auto"/>
            <w:hideMark/>
          </w:tcPr>
          <w:p w14:paraId="7A818816"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$2,400 </w:t>
            </w:r>
          </w:p>
        </w:tc>
      </w:tr>
      <w:tr w:rsidR="00020AA9" w:rsidRPr="008C050F" w14:paraId="5CE55B42" w14:textId="77777777" w:rsidTr="00020AA9">
        <w:trPr>
          <w:trHeight w:val="673"/>
        </w:trPr>
        <w:tc>
          <w:tcPr>
            <w:tcW w:w="2771" w:type="dxa"/>
            <w:tcBorders>
              <w:top w:val="nil"/>
              <w:left w:val="nil"/>
              <w:bottom w:val="nil"/>
              <w:right w:val="nil"/>
            </w:tcBorders>
            <w:shd w:val="clear" w:color="000000" w:fill="FCA39D"/>
            <w:hideMark/>
          </w:tcPr>
          <w:p w14:paraId="216CD60E" w14:textId="437A4240"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Technician time for microscopy</w:t>
            </w:r>
            <w:r>
              <w:rPr>
                <w:rFonts w:ascii="Calibri" w:eastAsia="Times New Roman" w:hAnsi="Calibri" w:cs="Calibri"/>
                <w:color w:val="000000"/>
              </w:rPr>
              <w:t>-</w:t>
            </w:r>
            <w:r w:rsidRPr="008C050F">
              <w:rPr>
                <w:rFonts w:ascii="Calibri" w:eastAsia="Times New Roman" w:hAnsi="Calibri" w:cs="Calibri"/>
                <w:color w:val="000000"/>
              </w:rPr>
              <w:t xml:space="preserve">based assays </w:t>
            </w:r>
            <w:r>
              <w:rPr>
                <w:rFonts w:ascii="Calibri" w:eastAsia="Times New Roman" w:hAnsi="Calibri" w:cs="Calibri"/>
                <w:color w:val="000000"/>
              </w:rPr>
              <w:br/>
            </w:r>
            <w:r w:rsidRPr="008C050F">
              <w:rPr>
                <w:rFonts w:ascii="Calibri" w:eastAsia="Times New Roman" w:hAnsi="Calibri" w:cs="Calibri"/>
                <w:color w:val="000000"/>
              </w:rPr>
              <w:t>(1 extra day)</w:t>
            </w:r>
          </w:p>
        </w:tc>
        <w:tc>
          <w:tcPr>
            <w:tcW w:w="1459" w:type="dxa"/>
            <w:tcBorders>
              <w:top w:val="nil"/>
              <w:left w:val="nil"/>
              <w:bottom w:val="nil"/>
              <w:right w:val="nil"/>
            </w:tcBorders>
            <w:shd w:val="clear" w:color="000000" w:fill="FCA39D"/>
            <w:hideMark/>
          </w:tcPr>
          <w:p w14:paraId="675C9ED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8 h</w:t>
            </w:r>
          </w:p>
        </w:tc>
        <w:tc>
          <w:tcPr>
            <w:tcW w:w="1669" w:type="dxa"/>
            <w:tcBorders>
              <w:top w:val="nil"/>
              <w:left w:val="nil"/>
              <w:bottom w:val="nil"/>
              <w:right w:val="nil"/>
            </w:tcBorders>
            <w:shd w:val="clear" w:color="000000" w:fill="FCA39D"/>
            <w:hideMark/>
          </w:tcPr>
          <w:p w14:paraId="674784E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$50/h</w:t>
            </w:r>
          </w:p>
        </w:tc>
        <w:tc>
          <w:tcPr>
            <w:tcW w:w="2390" w:type="dxa"/>
            <w:gridSpan w:val="2"/>
            <w:tcBorders>
              <w:top w:val="nil"/>
              <w:left w:val="nil"/>
              <w:bottom w:val="nil"/>
              <w:right w:val="nil"/>
            </w:tcBorders>
            <w:shd w:val="clear" w:color="000000" w:fill="FCA39D"/>
            <w:hideMark/>
          </w:tcPr>
          <w:p w14:paraId="3DC3C04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x 2 6 cell line batches</w:t>
            </w:r>
          </w:p>
        </w:tc>
        <w:tc>
          <w:tcPr>
            <w:tcW w:w="1247" w:type="dxa"/>
            <w:tcBorders>
              <w:top w:val="nil"/>
              <w:left w:val="nil"/>
              <w:bottom w:val="nil"/>
              <w:right w:val="nil"/>
            </w:tcBorders>
            <w:shd w:val="clear" w:color="000000" w:fill="FCA39D"/>
            <w:hideMark/>
          </w:tcPr>
          <w:p w14:paraId="19B5575D"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$800 </w:t>
            </w:r>
          </w:p>
        </w:tc>
      </w:tr>
      <w:tr w:rsidR="008C050F" w:rsidRPr="008C050F" w14:paraId="0F73AF6D" w14:textId="77777777" w:rsidTr="00020AA9">
        <w:trPr>
          <w:trHeight w:val="118"/>
        </w:trPr>
        <w:tc>
          <w:tcPr>
            <w:tcW w:w="2771" w:type="dxa"/>
            <w:tcBorders>
              <w:top w:val="nil"/>
              <w:left w:val="nil"/>
              <w:bottom w:val="nil"/>
              <w:right w:val="nil"/>
            </w:tcBorders>
            <w:shd w:val="clear" w:color="auto" w:fill="auto"/>
            <w:hideMark/>
          </w:tcPr>
          <w:p w14:paraId="65EACFF6" w14:textId="77777777" w:rsidR="008C050F" w:rsidRPr="008C050F" w:rsidRDefault="008C050F" w:rsidP="008C050F">
            <w:pPr>
              <w:jc w:val="right"/>
              <w:rPr>
                <w:rFonts w:ascii="Calibri" w:eastAsia="Times New Roman" w:hAnsi="Calibri" w:cs="Calibri"/>
                <w:color w:val="000000"/>
              </w:rPr>
            </w:pPr>
          </w:p>
        </w:tc>
        <w:tc>
          <w:tcPr>
            <w:tcW w:w="1459" w:type="dxa"/>
            <w:tcBorders>
              <w:top w:val="nil"/>
              <w:left w:val="nil"/>
              <w:bottom w:val="nil"/>
              <w:right w:val="nil"/>
            </w:tcBorders>
            <w:shd w:val="clear" w:color="auto" w:fill="auto"/>
            <w:hideMark/>
          </w:tcPr>
          <w:p w14:paraId="7C38FA2A" w14:textId="77777777" w:rsidR="008C050F" w:rsidRPr="008C050F" w:rsidRDefault="008C050F" w:rsidP="008C050F">
            <w:pPr>
              <w:rPr>
                <w:rFonts w:ascii="Times New Roman" w:eastAsia="Times New Roman" w:hAnsi="Times New Roman" w:cs="Times New Roman"/>
                <w:sz w:val="20"/>
                <w:szCs w:val="20"/>
              </w:rPr>
            </w:pPr>
          </w:p>
        </w:tc>
        <w:tc>
          <w:tcPr>
            <w:tcW w:w="1669" w:type="dxa"/>
            <w:tcBorders>
              <w:top w:val="nil"/>
              <w:left w:val="nil"/>
              <w:bottom w:val="nil"/>
              <w:right w:val="nil"/>
            </w:tcBorders>
            <w:shd w:val="clear" w:color="auto" w:fill="auto"/>
            <w:hideMark/>
          </w:tcPr>
          <w:p w14:paraId="30E20961" w14:textId="77777777" w:rsidR="008C050F" w:rsidRPr="008C050F" w:rsidRDefault="008C050F" w:rsidP="008C050F">
            <w:pPr>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hideMark/>
          </w:tcPr>
          <w:p w14:paraId="6A8EAC45"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7E73D1B1"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3C407274" w14:textId="77777777" w:rsidR="008C050F" w:rsidRPr="008C050F" w:rsidRDefault="008C050F" w:rsidP="008C050F">
            <w:pPr>
              <w:rPr>
                <w:rFonts w:ascii="Times New Roman" w:eastAsia="Times New Roman" w:hAnsi="Times New Roman" w:cs="Times New Roman"/>
                <w:sz w:val="20"/>
                <w:szCs w:val="20"/>
              </w:rPr>
            </w:pPr>
          </w:p>
        </w:tc>
      </w:tr>
      <w:tr w:rsidR="008C050F" w:rsidRPr="008C050F" w14:paraId="70DC5C4E" w14:textId="77777777" w:rsidTr="00020AA9">
        <w:trPr>
          <w:trHeight w:val="336"/>
        </w:trPr>
        <w:tc>
          <w:tcPr>
            <w:tcW w:w="2771" w:type="dxa"/>
            <w:tcBorders>
              <w:top w:val="nil"/>
              <w:left w:val="nil"/>
              <w:bottom w:val="nil"/>
              <w:right w:val="nil"/>
            </w:tcBorders>
            <w:shd w:val="clear" w:color="auto" w:fill="auto"/>
            <w:hideMark/>
          </w:tcPr>
          <w:p w14:paraId="641D8F8F"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Consumables</w:t>
            </w:r>
          </w:p>
        </w:tc>
        <w:tc>
          <w:tcPr>
            <w:tcW w:w="1459" w:type="dxa"/>
            <w:tcBorders>
              <w:top w:val="nil"/>
              <w:left w:val="nil"/>
              <w:bottom w:val="nil"/>
              <w:right w:val="nil"/>
            </w:tcBorders>
            <w:shd w:val="clear" w:color="auto" w:fill="auto"/>
            <w:hideMark/>
          </w:tcPr>
          <w:p w14:paraId="5D194C2C"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Amount</w:t>
            </w:r>
          </w:p>
        </w:tc>
        <w:tc>
          <w:tcPr>
            <w:tcW w:w="1669" w:type="dxa"/>
            <w:tcBorders>
              <w:top w:val="nil"/>
              <w:left w:val="nil"/>
              <w:bottom w:val="nil"/>
              <w:right w:val="nil"/>
            </w:tcBorders>
            <w:shd w:val="clear" w:color="auto" w:fill="auto"/>
            <w:hideMark/>
          </w:tcPr>
          <w:p w14:paraId="2E8C0B0D"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Stock cost</w:t>
            </w:r>
          </w:p>
        </w:tc>
        <w:tc>
          <w:tcPr>
            <w:tcW w:w="1399" w:type="dxa"/>
            <w:tcBorders>
              <w:top w:val="nil"/>
              <w:left w:val="nil"/>
              <w:bottom w:val="nil"/>
              <w:right w:val="nil"/>
            </w:tcBorders>
            <w:shd w:val="clear" w:color="auto" w:fill="auto"/>
            <w:hideMark/>
          </w:tcPr>
          <w:p w14:paraId="4D90CE1C" w14:textId="77777777" w:rsidR="008C050F" w:rsidRPr="008C050F" w:rsidRDefault="008C050F" w:rsidP="008C050F">
            <w:pPr>
              <w:rPr>
                <w:rFonts w:ascii="Calibri" w:eastAsia="Times New Roman" w:hAnsi="Calibri" w:cs="Calibri"/>
                <w:b/>
                <w:bCs/>
                <w:color w:val="000000"/>
              </w:rPr>
            </w:pPr>
          </w:p>
        </w:tc>
        <w:tc>
          <w:tcPr>
            <w:tcW w:w="991" w:type="dxa"/>
            <w:tcBorders>
              <w:top w:val="nil"/>
              <w:left w:val="nil"/>
              <w:bottom w:val="nil"/>
              <w:right w:val="nil"/>
            </w:tcBorders>
            <w:shd w:val="clear" w:color="auto" w:fill="auto"/>
            <w:hideMark/>
          </w:tcPr>
          <w:p w14:paraId="473FE096"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7897C137"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Total cost</w:t>
            </w:r>
          </w:p>
        </w:tc>
      </w:tr>
      <w:tr w:rsidR="008C050F" w:rsidRPr="008C050F" w14:paraId="5F220E52" w14:textId="77777777" w:rsidTr="00020AA9">
        <w:trPr>
          <w:trHeight w:val="336"/>
        </w:trPr>
        <w:tc>
          <w:tcPr>
            <w:tcW w:w="2771" w:type="dxa"/>
            <w:tcBorders>
              <w:top w:val="nil"/>
              <w:left w:val="nil"/>
              <w:bottom w:val="nil"/>
              <w:right w:val="nil"/>
            </w:tcBorders>
            <w:shd w:val="clear" w:color="auto" w:fill="auto"/>
            <w:hideMark/>
          </w:tcPr>
          <w:p w14:paraId="50CE09F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Growth media</w:t>
            </w:r>
          </w:p>
        </w:tc>
        <w:tc>
          <w:tcPr>
            <w:tcW w:w="1459" w:type="dxa"/>
            <w:tcBorders>
              <w:top w:val="nil"/>
              <w:left w:val="nil"/>
              <w:bottom w:val="nil"/>
              <w:right w:val="nil"/>
            </w:tcBorders>
            <w:shd w:val="clear" w:color="auto" w:fill="auto"/>
            <w:hideMark/>
          </w:tcPr>
          <w:p w14:paraId="0B60CBF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500 ml/cell line</w:t>
            </w:r>
          </w:p>
        </w:tc>
        <w:tc>
          <w:tcPr>
            <w:tcW w:w="1669" w:type="dxa"/>
            <w:tcBorders>
              <w:top w:val="nil"/>
              <w:left w:val="nil"/>
              <w:bottom w:val="nil"/>
              <w:right w:val="nil"/>
            </w:tcBorders>
            <w:shd w:val="clear" w:color="auto" w:fill="auto"/>
            <w:hideMark/>
          </w:tcPr>
          <w:p w14:paraId="1B7D223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$25/bottle</w:t>
            </w:r>
          </w:p>
        </w:tc>
        <w:tc>
          <w:tcPr>
            <w:tcW w:w="1399" w:type="dxa"/>
            <w:tcBorders>
              <w:top w:val="nil"/>
              <w:left w:val="nil"/>
              <w:bottom w:val="nil"/>
              <w:right w:val="nil"/>
            </w:tcBorders>
            <w:shd w:val="clear" w:color="auto" w:fill="auto"/>
            <w:hideMark/>
          </w:tcPr>
          <w:p w14:paraId="2A9651E7" w14:textId="77777777" w:rsidR="008C050F" w:rsidRPr="008C050F" w:rsidRDefault="008C050F" w:rsidP="008C050F">
            <w:pPr>
              <w:rPr>
                <w:rFonts w:ascii="Calibri" w:eastAsia="Times New Roman" w:hAnsi="Calibri" w:cs="Calibri"/>
                <w:color w:val="000000"/>
              </w:rPr>
            </w:pPr>
          </w:p>
        </w:tc>
        <w:tc>
          <w:tcPr>
            <w:tcW w:w="991" w:type="dxa"/>
            <w:tcBorders>
              <w:top w:val="nil"/>
              <w:left w:val="nil"/>
              <w:bottom w:val="nil"/>
              <w:right w:val="nil"/>
            </w:tcBorders>
            <w:shd w:val="clear" w:color="auto" w:fill="auto"/>
            <w:hideMark/>
          </w:tcPr>
          <w:p w14:paraId="63D0CE0D"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5C7DBF55"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$300 </w:t>
            </w:r>
          </w:p>
        </w:tc>
      </w:tr>
      <w:tr w:rsidR="008C050F" w:rsidRPr="008C050F" w14:paraId="1CEC838F" w14:textId="77777777" w:rsidTr="00020AA9">
        <w:trPr>
          <w:trHeight w:val="336"/>
        </w:trPr>
        <w:tc>
          <w:tcPr>
            <w:tcW w:w="2771" w:type="dxa"/>
            <w:tcBorders>
              <w:top w:val="nil"/>
              <w:left w:val="nil"/>
              <w:bottom w:val="nil"/>
              <w:right w:val="nil"/>
            </w:tcBorders>
            <w:shd w:val="clear" w:color="auto" w:fill="auto"/>
            <w:hideMark/>
          </w:tcPr>
          <w:p w14:paraId="388C55F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Serum</w:t>
            </w:r>
          </w:p>
        </w:tc>
        <w:tc>
          <w:tcPr>
            <w:tcW w:w="1459" w:type="dxa"/>
            <w:tcBorders>
              <w:top w:val="nil"/>
              <w:left w:val="nil"/>
              <w:bottom w:val="nil"/>
              <w:right w:val="nil"/>
            </w:tcBorders>
            <w:shd w:val="clear" w:color="auto" w:fill="auto"/>
            <w:hideMark/>
          </w:tcPr>
          <w:p w14:paraId="7ACA364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50 ml/cell line</w:t>
            </w:r>
          </w:p>
        </w:tc>
        <w:tc>
          <w:tcPr>
            <w:tcW w:w="1669" w:type="dxa"/>
            <w:tcBorders>
              <w:top w:val="nil"/>
              <w:left w:val="nil"/>
              <w:bottom w:val="nil"/>
              <w:right w:val="nil"/>
            </w:tcBorders>
            <w:shd w:val="clear" w:color="auto" w:fill="auto"/>
            <w:hideMark/>
          </w:tcPr>
          <w:p w14:paraId="3A9103F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$900/500 ml</w:t>
            </w:r>
          </w:p>
        </w:tc>
        <w:tc>
          <w:tcPr>
            <w:tcW w:w="1399" w:type="dxa"/>
            <w:tcBorders>
              <w:top w:val="nil"/>
              <w:left w:val="nil"/>
              <w:bottom w:val="nil"/>
              <w:right w:val="nil"/>
            </w:tcBorders>
            <w:shd w:val="clear" w:color="auto" w:fill="auto"/>
            <w:hideMark/>
          </w:tcPr>
          <w:p w14:paraId="68519077" w14:textId="77777777" w:rsidR="008C050F" w:rsidRPr="008C050F" w:rsidRDefault="008C050F" w:rsidP="008C050F">
            <w:pPr>
              <w:rPr>
                <w:rFonts w:ascii="Calibri" w:eastAsia="Times New Roman" w:hAnsi="Calibri" w:cs="Calibri"/>
                <w:color w:val="000000"/>
              </w:rPr>
            </w:pPr>
          </w:p>
        </w:tc>
        <w:tc>
          <w:tcPr>
            <w:tcW w:w="991" w:type="dxa"/>
            <w:tcBorders>
              <w:top w:val="nil"/>
              <w:left w:val="nil"/>
              <w:bottom w:val="nil"/>
              <w:right w:val="nil"/>
            </w:tcBorders>
            <w:shd w:val="clear" w:color="auto" w:fill="auto"/>
            <w:hideMark/>
          </w:tcPr>
          <w:p w14:paraId="1C20037E"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1332BF95"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$1,000 </w:t>
            </w:r>
          </w:p>
        </w:tc>
      </w:tr>
      <w:tr w:rsidR="008C050F" w:rsidRPr="008C050F" w14:paraId="721EB083" w14:textId="77777777" w:rsidTr="00020AA9">
        <w:trPr>
          <w:trHeight w:val="673"/>
        </w:trPr>
        <w:tc>
          <w:tcPr>
            <w:tcW w:w="2771" w:type="dxa"/>
            <w:tcBorders>
              <w:top w:val="nil"/>
              <w:left w:val="nil"/>
              <w:bottom w:val="nil"/>
              <w:right w:val="nil"/>
            </w:tcBorders>
            <w:shd w:val="clear" w:color="auto" w:fill="auto"/>
            <w:hideMark/>
          </w:tcPr>
          <w:p w14:paraId="387FC2EA" w14:textId="435EBB66"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Plasticware/consumables</w:t>
            </w:r>
          </w:p>
        </w:tc>
        <w:tc>
          <w:tcPr>
            <w:tcW w:w="1459" w:type="dxa"/>
            <w:tcBorders>
              <w:top w:val="nil"/>
              <w:left w:val="nil"/>
              <w:bottom w:val="nil"/>
              <w:right w:val="nil"/>
            </w:tcBorders>
            <w:shd w:val="clear" w:color="auto" w:fill="auto"/>
            <w:hideMark/>
          </w:tcPr>
          <w:p w14:paraId="18656D2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 sleeve of 10 cm plates/cell line</w:t>
            </w:r>
          </w:p>
        </w:tc>
        <w:tc>
          <w:tcPr>
            <w:tcW w:w="1669" w:type="dxa"/>
            <w:tcBorders>
              <w:top w:val="nil"/>
              <w:left w:val="nil"/>
              <w:bottom w:val="nil"/>
              <w:right w:val="nil"/>
            </w:tcBorders>
            <w:shd w:val="clear" w:color="auto" w:fill="auto"/>
            <w:hideMark/>
          </w:tcPr>
          <w:p w14:paraId="0619BC2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$350/case</w:t>
            </w:r>
          </w:p>
        </w:tc>
        <w:tc>
          <w:tcPr>
            <w:tcW w:w="1399" w:type="dxa"/>
            <w:tcBorders>
              <w:top w:val="nil"/>
              <w:left w:val="nil"/>
              <w:bottom w:val="nil"/>
              <w:right w:val="nil"/>
            </w:tcBorders>
            <w:shd w:val="clear" w:color="auto" w:fill="auto"/>
            <w:hideMark/>
          </w:tcPr>
          <w:p w14:paraId="2453DA1E" w14:textId="77777777" w:rsidR="008C050F" w:rsidRPr="008C050F" w:rsidRDefault="008C050F" w:rsidP="008C050F">
            <w:pPr>
              <w:rPr>
                <w:rFonts w:ascii="Calibri" w:eastAsia="Times New Roman" w:hAnsi="Calibri" w:cs="Calibri"/>
                <w:color w:val="000000"/>
              </w:rPr>
            </w:pPr>
          </w:p>
        </w:tc>
        <w:tc>
          <w:tcPr>
            <w:tcW w:w="991" w:type="dxa"/>
            <w:tcBorders>
              <w:top w:val="nil"/>
              <w:left w:val="nil"/>
              <w:bottom w:val="nil"/>
              <w:right w:val="nil"/>
            </w:tcBorders>
            <w:shd w:val="clear" w:color="auto" w:fill="auto"/>
            <w:hideMark/>
          </w:tcPr>
          <w:p w14:paraId="3FE38259"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160C54D2"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$350 </w:t>
            </w:r>
          </w:p>
        </w:tc>
      </w:tr>
      <w:tr w:rsidR="008C050F" w:rsidRPr="008C050F" w14:paraId="634ED5B7" w14:textId="77777777" w:rsidTr="00020AA9">
        <w:trPr>
          <w:trHeight w:val="336"/>
        </w:trPr>
        <w:tc>
          <w:tcPr>
            <w:tcW w:w="2771" w:type="dxa"/>
            <w:tcBorders>
              <w:top w:val="nil"/>
              <w:left w:val="nil"/>
              <w:bottom w:val="nil"/>
              <w:right w:val="nil"/>
            </w:tcBorders>
            <w:shd w:val="clear" w:color="auto" w:fill="auto"/>
            <w:hideMark/>
          </w:tcPr>
          <w:p w14:paraId="1E66829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Miscellaneous</w:t>
            </w:r>
          </w:p>
        </w:tc>
        <w:tc>
          <w:tcPr>
            <w:tcW w:w="1459" w:type="dxa"/>
            <w:tcBorders>
              <w:top w:val="nil"/>
              <w:left w:val="nil"/>
              <w:bottom w:val="nil"/>
              <w:right w:val="nil"/>
            </w:tcBorders>
            <w:shd w:val="clear" w:color="auto" w:fill="auto"/>
            <w:hideMark/>
          </w:tcPr>
          <w:p w14:paraId="5DAC64AB" w14:textId="3F3FA03F"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tips, pipettes </w:t>
            </w:r>
          </w:p>
        </w:tc>
        <w:tc>
          <w:tcPr>
            <w:tcW w:w="1669" w:type="dxa"/>
            <w:tcBorders>
              <w:top w:val="nil"/>
              <w:left w:val="nil"/>
              <w:bottom w:val="nil"/>
              <w:right w:val="nil"/>
            </w:tcBorders>
            <w:shd w:val="clear" w:color="auto" w:fill="auto"/>
            <w:hideMark/>
          </w:tcPr>
          <w:p w14:paraId="399EEC75" w14:textId="77777777" w:rsidR="008C050F" w:rsidRPr="008C050F" w:rsidRDefault="008C050F" w:rsidP="008C050F">
            <w:pPr>
              <w:rPr>
                <w:rFonts w:ascii="Calibri" w:eastAsia="Times New Roman" w:hAnsi="Calibri" w:cs="Calibri"/>
                <w:color w:val="000000"/>
              </w:rPr>
            </w:pPr>
          </w:p>
        </w:tc>
        <w:tc>
          <w:tcPr>
            <w:tcW w:w="1399" w:type="dxa"/>
            <w:tcBorders>
              <w:top w:val="nil"/>
              <w:left w:val="nil"/>
              <w:bottom w:val="nil"/>
              <w:right w:val="nil"/>
            </w:tcBorders>
            <w:shd w:val="clear" w:color="auto" w:fill="auto"/>
            <w:hideMark/>
          </w:tcPr>
          <w:p w14:paraId="20E21368"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1C0F3A86"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0F44F3EF"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$100 </w:t>
            </w:r>
          </w:p>
        </w:tc>
      </w:tr>
      <w:tr w:rsidR="00020AA9" w:rsidRPr="008C050F" w14:paraId="0D268209" w14:textId="77777777" w:rsidTr="00020AA9">
        <w:trPr>
          <w:trHeight w:val="336"/>
        </w:trPr>
        <w:tc>
          <w:tcPr>
            <w:tcW w:w="2771" w:type="dxa"/>
            <w:tcBorders>
              <w:top w:val="nil"/>
              <w:left w:val="nil"/>
              <w:bottom w:val="nil"/>
              <w:right w:val="nil"/>
            </w:tcBorders>
            <w:shd w:val="clear" w:color="000000" w:fill="BDD7EE"/>
            <w:hideMark/>
          </w:tcPr>
          <w:p w14:paraId="6269A8AB"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CTG</w:t>
            </w:r>
          </w:p>
        </w:tc>
        <w:tc>
          <w:tcPr>
            <w:tcW w:w="1459" w:type="dxa"/>
            <w:tcBorders>
              <w:top w:val="nil"/>
              <w:left w:val="nil"/>
              <w:bottom w:val="nil"/>
              <w:right w:val="nil"/>
            </w:tcBorders>
            <w:shd w:val="clear" w:color="000000" w:fill="BDD7EE"/>
            <w:hideMark/>
          </w:tcPr>
          <w:p w14:paraId="0A78842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BDD7EE"/>
            <w:hideMark/>
          </w:tcPr>
          <w:p w14:paraId="4C71E84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BDD7EE"/>
            <w:hideMark/>
          </w:tcPr>
          <w:p w14:paraId="48E933D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BDD7EE"/>
            <w:hideMark/>
          </w:tcPr>
          <w:p w14:paraId="35770B49"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BDD7EE"/>
            <w:hideMark/>
          </w:tcPr>
          <w:p w14:paraId="32F8C83C" w14:textId="47F6A640"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$8,</w:t>
            </w:r>
            <w:r w:rsidR="00D432C3">
              <w:rPr>
                <w:rFonts w:ascii="Calibri" w:eastAsia="Times New Roman" w:hAnsi="Calibri" w:cs="Calibri"/>
                <w:b/>
                <w:bCs/>
                <w:color w:val="000000"/>
              </w:rPr>
              <w:t>1</w:t>
            </w:r>
            <w:r w:rsidRPr="008C050F">
              <w:rPr>
                <w:rFonts w:ascii="Calibri" w:eastAsia="Times New Roman" w:hAnsi="Calibri" w:cs="Calibri"/>
                <w:b/>
                <w:bCs/>
                <w:color w:val="000000"/>
              </w:rPr>
              <w:t xml:space="preserve">50 </w:t>
            </w:r>
          </w:p>
        </w:tc>
      </w:tr>
      <w:tr w:rsidR="00020AA9" w:rsidRPr="008C050F" w14:paraId="0C37FA36" w14:textId="77777777" w:rsidTr="00020AA9">
        <w:trPr>
          <w:trHeight w:val="336"/>
        </w:trPr>
        <w:tc>
          <w:tcPr>
            <w:tcW w:w="2771" w:type="dxa"/>
            <w:tcBorders>
              <w:top w:val="nil"/>
              <w:left w:val="nil"/>
              <w:bottom w:val="nil"/>
              <w:right w:val="nil"/>
            </w:tcBorders>
            <w:shd w:val="clear" w:color="000000" w:fill="FCA39D"/>
            <w:hideMark/>
          </w:tcPr>
          <w:p w14:paraId="19575DC0"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lastRenderedPageBreak/>
              <w:t>Microscopy assays</w:t>
            </w:r>
          </w:p>
        </w:tc>
        <w:tc>
          <w:tcPr>
            <w:tcW w:w="1459" w:type="dxa"/>
            <w:tcBorders>
              <w:top w:val="nil"/>
              <w:left w:val="nil"/>
              <w:bottom w:val="nil"/>
              <w:right w:val="nil"/>
            </w:tcBorders>
            <w:shd w:val="clear" w:color="000000" w:fill="FCA39D"/>
            <w:hideMark/>
          </w:tcPr>
          <w:p w14:paraId="47B4575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FCA39D"/>
            <w:hideMark/>
          </w:tcPr>
          <w:p w14:paraId="6C88184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CA39D"/>
            <w:hideMark/>
          </w:tcPr>
          <w:p w14:paraId="3C18039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CA39D"/>
            <w:hideMark/>
          </w:tcPr>
          <w:p w14:paraId="004E2FF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CA39D"/>
            <w:hideMark/>
          </w:tcPr>
          <w:p w14:paraId="5293D3FA"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$8,950 </w:t>
            </w:r>
          </w:p>
        </w:tc>
      </w:tr>
      <w:tr w:rsidR="008C050F" w:rsidRPr="008C050F" w14:paraId="41F8C49B" w14:textId="77777777" w:rsidTr="00020AA9">
        <w:trPr>
          <w:trHeight w:val="138"/>
        </w:trPr>
        <w:tc>
          <w:tcPr>
            <w:tcW w:w="2771" w:type="dxa"/>
            <w:tcBorders>
              <w:top w:val="nil"/>
              <w:left w:val="nil"/>
              <w:bottom w:val="nil"/>
              <w:right w:val="nil"/>
            </w:tcBorders>
            <w:shd w:val="clear" w:color="auto" w:fill="auto"/>
            <w:hideMark/>
          </w:tcPr>
          <w:p w14:paraId="5A86AA0E" w14:textId="77777777" w:rsidR="008C050F" w:rsidRPr="008C050F" w:rsidRDefault="008C050F" w:rsidP="008C050F">
            <w:pPr>
              <w:jc w:val="right"/>
              <w:rPr>
                <w:rFonts w:ascii="Calibri" w:eastAsia="Times New Roman" w:hAnsi="Calibri" w:cs="Calibri"/>
                <w:b/>
                <w:bCs/>
                <w:color w:val="000000"/>
              </w:rPr>
            </w:pPr>
          </w:p>
        </w:tc>
        <w:tc>
          <w:tcPr>
            <w:tcW w:w="1459" w:type="dxa"/>
            <w:tcBorders>
              <w:top w:val="nil"/>
              <w:left w:val="nil"/>
              <w:bottom w:val="nil"/>
              <w:right w:val="nil"/>
            </w:tcBorders>
            <w:shd w:val="clear" w:color="auto" w:fill="auto"/>
            <w:hideMark/>
          </w:tcPr>
          <w:p w14:paraId="7B36BD04" w14:textId="77777777" w:rsidR="008C050F" w:rsidRPr="008C050F" w:rsidRDefault="008C050F" w:rsidP="008C050F">
            <w:pPr>
              <w:rPr>
                <w:rFonts w:ascii="Times New Roman" w:eastAsia="Times New Roman" w:hAnsi="Times New Roman" w:cs="Times New Roman"/>
                <w:sz w:val="20"/>
                <w:szCs w:val="20"/>
              </w:rPr>
            </w:pPr>
          </w:p>
        </w:tc>
        <w:tc>
          <w:tcPr>
            <w:tcW w:w="1669" w:type="dxa"/>
            <w:tcBorders>
              <w:top w:val="nil"/>
              <w:left w:val="nil"/>
              <w:bottom w:val="nil"/>
              <w:right w:val="nil"/>
            </w:tcBorders>
            <w:shd w:val="clear" w:color="auto" w:fill="auto"/>
            <w:hideMark/>
          </w:tcPr>
          <w:p w14:paraId="7DFE2BCD" w14:textId="77777777" w:rsidR="008C050F" w:rsidRPr="008C050F" w:rsidRDefault="008C050F" w:rsidP="008C050F">
            <w:pPr>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hideMark/>
          </w:tcPr>
          <w:p w14:paraId="1AE3404D"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1B2681F2"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2F53EEB1" w14:textId="77777777" w:rsidR="008C050F" w:rsidRPr="008C050F" w:rsidRDefault="008C050F" w:rsidP="008C050F">
            <w:pPr>
              <w:rPr>
                <w:rFonts w:ascii="Times New Roman" w:eastAsia="Times New Roman" w:hAnsi="Times New Roman" w:cs="Times New Roman"/>
                <w:sz w:val="20"/>
                <w:szCs w:val="20"/>
              </w:rPr>
            </w:pPr>
          </w:p>
        </w:tc>
      </w:tr>
      <w:tr w:rsidR="008C050F" w:rsidRPr="008C050F" w14:paraId="4DBBA1B9" w14:textId="77777777" w:rsidTr="00020AA9">
        <w:trPr>
          <w:trHeight w:val="336"/>
        </w:trPr>
        <w:tc>
          <w:tcPr>
            <w:tcW w:w="2771" w:type="dxa"/>
            <w:tcBorders>
              <w:top w:val="nil"/>
              <w:left w:val="nil"/>
              <w:bottom w:val="nil"/>
              <w:right w:val="nil"/>
            </w:tcBorders>
            <w:shd w:val="clear" w:color="auto" w:fill="auto"/>
            <w:hideMark/>
          </w:tcPr>
          <w:p w14:paraId="7F9B5302"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Plates</w:t>
            </w:r>
          </w:p>
        </w:tc>
        <w:tc>
          <w:tcPr>
            <w:tcW w:w="1459" w:type="dxa"/>
            <w:tcBorders>
              <w:top w:val="nil"/>
              <w:left w:val="nil"/>
              <w:bottom w:val="nil"/>
              <w:right w:val="nil"/>
            </w:tcBorders>
            <w:shd w:val="clear" w:color="auto" w:fill="auto"/>
            <w:hideMark/>
          </w:tcPr>
          <w:p w14:paraId="04CC78BA"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Amount</w:t>
            </w:r>
          </w:p>
        </w:tc>
        <w:tc>
          <w:tcPr>
            <w:tcW w:w="1669" w:type="dxa"/>
            <w:tcBorders>
              <w:top w:val="nil"/>
              <w:left w:val="nil"/>
              <w:bottom w:val="nil"/>
              <w:right w:val="nil"/>
            </w:tcBorders>
            <w:shd w:val="clear" w:color="auto" w:fill="auto"/>
            <w:hideMark/>
          </w:tcPr>
          <w:p w14:paraId="33403AEF"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Stock cost</w:t>
            </w:r>
          </w:p>
        </w:tc>
        <w:tc>
          <w:tcPr>
            <w:tcW w:w="1399" w:type="dxa"/>
            <w:tcBorders>
              <w:top w:val="nil"/>
              <w:left w:val="nil"/>
              <w:bottom w:val="nil"/>
              <w:right w:val="nil"/>
            </w:tcBorders>
            <w:shd w:val="clear" w:color="auto" w:fill="auto"/>
            <w:hideMark/>
          </w:tcPr>
          <w:p w14:paraId="4221A19D" w14:textId="422B15B2" w:rsidR="008C050F" w:rsidRPr="008C050F" w:rsidRDefault="008C050F" w:rsidP="008C050F">
            <w:pPr>
              <w:rPr>
                <w:rFonts w:ascii="Calibri" w:eastAsia="Times New Roman" w:hAnsi="Calibri" w:cs="Calibri"/>
                <w:b/>
                <w:bCs/>
                <w:color w:val="000000"/>
              </w:rPr>
            </w:pPr>
            <w:r>
              <w:rPr>
                <w:rFonts w:ascii="Calibri" w:eastAsia="Times New Roman" w:hAnsi="Calibri" w:cs="Calibri"/>
                <w:b/>
                <w:bCs/>
                <w:color w:val="000000"/>
              </w:rPr>
              <w:t>Notes</w:t>
            </w:r>
          </w:p>
        </w:tc>
        <w:tc>
          <w:tcPr>
            <w:tcW w:w="991" w:type="dxa"/>
            <w:tcBorders>
              <w:top w:val="nil"/>
              <w:left w:val="nil"/>
              <w:bottom w:val="nil"/>
              <w:right w:val="nil"/>
            </w:tcBorders>
            <w:shd w:val="clear" w:color="auto" w:fill="auto"/>
            <w:hideMark/>
          </w:tcPr>
          <w:p w14:paraId="1F41E61E"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3E25DDD2"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Total cost</w:t>
            </w:r>
          </w:p>
        </w:tc>
      </w:tr>
      <w:tr w:rsidR="00020AA9" w:rsidRPr="008C050F" w14:paraId="345CF13D" w14:textId="77777777" w:rsidTr="00020AA9">
        <w:trPr>
          <w:trHeight w:val="336"/>
        </w:trPr>
        <w:tc>
          <w:tcPr>
            <w:tcW w:w="2771" w:type="dxa"/>
            <w:tcBorders>
              <w:top w:val="nil"/>
              <w:left w:val="nil"/>
              <w:bottom w:val="nil"/>
              <w:right w:val="nil"/>
            </w:tcBorders>
            <w:shd w:val="clear" w:color="000000" w:fill="BDD7EE"/>
            <w:hideMark/>
          </w:tcPr>
          <w:p w14:paraId="32380748" w14:textId="186F7BF2"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384w cell culture plates</w:t>
            </w:r>
          </w:p>
        </w:tc>
        <w:tc>
          <w:tcPr>
            <w:tcW w:w="1459" w:type="dxa"/>
            <w:tcBorders>
              <w:top w:val="nil"/>
              <w:left w:val="nil"/>
              <w:bottom w:val="nil"/>
              <w:right w:val="nil"/>
            </w:tcBorders>
            <w:shd w:val="clear" w:color="000000" w:fill="BDD7EE"/>
            <w:hideMark/>
          </w:tcPr>
          <w:p w14:paraId="2A7C1D2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48 total</w:t>
            </w:r>
          </w:p>
        </w:tc>
        <w:tc>
          <w:tcPr>
            <w:tcW w:w="1669" w:type="dxa"/>
            <w:tcBorders>
              <w:top w:val="nil"/>
              <w:left w:val="nil"/>
              <w:bottom w:val="nil"/>
              <w:right w:val="nil"/>
            </w:tcBorders>
            <w:shd w:val="clear" w:color="000000" w:fill="BDD7EE"/>
            <w:hideMark/>
          </w:tcPr>
          <w:p w14:paraId="76779D1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$994/100</w:t>
            </w:r>
          </w:p>
        </w:tc>
        <w:tc>
          <w:tcPr>
            <w:tcW w:w="1399" w:type="dxa"/>
            <w:tcBorders>
              <w:top w:val="nil"/>
              <w:left w:val="nil"/>
              <w:bottom w:val="nil"/>
              <w:right w:val="nil"/>
            </w:tcBorders>
            <w:shd w:val="clear" w:color="000000" w:fill="BDD7EE"/>
            <w:hideMark/>
          </w:tcPr>
          <w:p w14:paraId="65D2441C" w14:textId="275F1E83"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r>
              <w:rPr>
                <w:rFonts w:ascii="Calibri" w:eastAsia="Times New Roman" w:hAnsi="Calibri" w:cs="Calibri"/>
                <w:color w:val="000000"/>
              </w:rPr>
              <w:t>CTG</w:t>
            </w:r>
          </w:p>
        </w:tc>
        <w:tc>
          <w:tcPr>
            <w:tcW w:w="991" w:type="dxa"/>
            <w:tcBorders>
              <w:top w:val="nil"/>
              <w:left w:val="nil"/>
              <w:bottom w:val="nil"/>
              <w:right w:val="nil"/>
            </w:tcBorders>
            <w:shd w:val="clear" w:color="000000" w:fill="BDD7EE"/>
            <w:hideMark/>
          </w:tcPr>
          <w:p w14:paraId="4E8BCE6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BDD7EE"/>
            <w:hideMark/>
          </w:tcPr>
          <w:p w14:paraId="6479EBEE"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$477 </w:t>
            </w:r>
          </w:p>
        </w:tc>
      </w:tr>
      <w:tr w:rsidR="00020AA9" w:rsidRPr="008C050F" w14:paraId="5B3810CA" w14:textId="77777777" w:rsidTr="00020AA9">
        <w:trPr>
          <w:trHeight w:val="405"/>
        </w:trPr>
        <w:tc>
          <w:tcPr>
            <w:tcW w:w="2771" w:type="dxa"/>
            <w:tcBorders>
              <w:top w:val="nil"/>
              <w:left w:val="nil"/>
              <w:bottom w:val="nil"/>
              <w:right w:val="nil"/>
            </w:tcBorders>
            <w:shd w:val="clear" w:color="000000" w:fill="FCA39D"/>
            <w:hideMark/>
          </w:tcPr>
          <w:p w14:paraId="6C9F7A96" w14:textId="61C423A2"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384w imaging plates</w:t>
            </w:r>
          </w:p>
        </w:tc>
        <w:tc>
          <w:tcPr>
            <w:tcW w:w="1459" w:type="dxa"/>
            <w:tcBorders>
              <w:top w:val="nil"/>
              <w:left w:val="nil"/>
              <w:bottom w:val="nil"/>
              <w:right w:val="nil"/>
            </w:tcBorders>
            <w:shd w:val="clear" w:color="000000" w:fill="FCA39D"/>
            <w:hideMark/>
          </w:tcPr>
          <w:p w14:paraId="3D2ECCF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48 total</w:t>
            </w:r>
          </w:p>
        </w:tc>
        <w:tc>
          <w:tcPr>
            <w:tcW w:w="1669" w:type="dxa"/>
            <w:tcBorders>
              <w:top w:val="nil"/>
              <w:left w:val="nil"/>
              <w:bottom w:val="nil"/>
              <w:right w:val="nil"/>
            </w:tcBorders>
            <w:shd w:val="clear" w:color="000000" w:fill="FCA39D"/>
            <w:hideMark/>
          </w:tcPr>
          <w:p w14:paraId="477B19E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$3702/160</w:t>
            </w:r>
          </w:p>
        </w:tc>
        <w:tc>
          <w:tcPr>
            <w:tcW w:w="1399" w:type="dxa"/>
            <w:tcBorders>
              <w:top w:val="nil"/>
              <w:left w:val="nil"/>
              <w:bottom w:val="nil"/>
              <w:right w:val="nil"/>
            </w:tcBorders>
            <w:shd w:val="clear" w:color="000000" w:fill="FCA39D"/>
            <w:hideMark/>
          </w:tcPr>
          <w:p w14:paraId="589D3610" w14:textId="4A1FAF04"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r>
              <w:rPr>
                <w:rFonts w:ascii="Calibri" w:eastAsia="Times New Roman" w:hAnsi="Calibri" w:cs="Calibri"/>
                <w:color w:val="000000"/>
              </w:rPr>
              <w:t>Microscopy</w:t>
            </w:r>
          </w:p>
        </w:tc>
        <w:tc>
          <w:tcPr>
            <w:tcW w:w="991" w:type="dxa"/>
            <w:tcBorders>
              <w:top w:val="nil"/>
              <w:left w:val="nil"/>
              <w:bottom w:val="nil"/>
              <w:right w:val="nil"/>
            </w:tcBorders>
            <w:shd w:val="clear" w:color="000000" w:fill="FCA39D"/>
            <w:hideMark/>
          </w:tcPr>
          <w:p w14:paraId="222FF5C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CA39D"/>
            <w:hideMark/>
          </w:tcPr>
          <w:p w14:paraId="24F4B7B3"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$1,111 </w:t>
            </w:r>
          </w:p>
        </w:tc>
      </w:tr>
      <w:tr w:rsidR="008C050F" w:rsidRPr="008C050F" w14:paraId="5802A80B" w14:textId="77777777" w:rsidTr="00020AA9">
        <w:trPr>
          <w:trHeight w:val="138"/>
        </w:trPr>
        <w:tc>
          <w:tcPr>
            <w:tcW w:w="2771" w:type="dxa"/>
            <w:tcBorders>
              <w:top w:val="nil"/>
              <w:left w:val="nil"/>
              <w:bottom w:val="nil"/>
              <w:right w:val="nil"/>
            </w:tcBorders>
            <w:shd w:val="clear" w:color="auto" w:fill="auto"/>
            <w:hideMark/>
          </w:tcPr>
          <w:p w14:paraId="10E8E928" w14:textId="77777777" w:rsidR="008C050F" w:rsidRPr="008C050F" w:rsidRDefault="008C050F" w:rsidP="008C050F">
            <w:pPr>
              <w:jc w:val="right"/>
              <w:rPr>
                <w:rFonts w:ascii="Calibri" w:eastAsia="Times New Roman" w:hAnsi="Calibri" w:cs="Calibri"/>
                <w:b/>
                <w:bCs/>
                <w:color w:val="000000"/>
              </w:rPr>
            </w:pPr>
          </w:p>
        </w:tc>
        <w:tc>
          <w:tcPr>
            <w:tcW w:w="1459" w:type="dxa"/>
            <w:tcBorders>
              <w:top w:val="nil"/>
              <w:left w:val="nil"/>
              <w:bottom w:val="nil"/>
              <w:right w:val="nil"/>
            </w:tcBorders>
            <w:shd w:val="clear" w:color="auto" w:fill="auto"/>
            <w:hideMark/>
          </w:tcPr>
          <w:p w14:paraId="524559DA" w14:textId="77777777" w:rsidR="008C050F" w:rsidRPr="008C050F" w:rsidRDefault="008C050F" w:rsidP="008C050F">
            <w:pPr>
              <w:rPr>
                <w:rFonts w:ascii="Times New Roman" w:eastAsia="Times New Roman" w:hAnsi="Times New Roman" w:cs="Times New Roman"/>
                <w:sz w:val="20"/>
                <w:szCs w:val="20"/>
              </w:rPr>
            </w:pPr>
          </w:p>
        </w:tc>
        <w:tc>
          <w:tcPr>
            <w:tcW w:w="1669" w:type="dxa"/>
            <w:tcBorders>
              <w:top w:val="nil"/>
              <w:left w:val="nil"/>
              <w:bottom w:val="nil"/>
              <w:right w:val="nil"/>
            </w:tcBorders>
            <w:shd w:val="clear" w:color="auto" w:fill="auto"/>
            <w:hideMark/>
          </w:tcPr>
          <w:p w14:paraId="4994F47C" w14:textId="77777777" w:rsidR="008C050F" w:rsidRPr="008C050F" w:rsidRDefault="008C050F" w:rsidP="008C050F">
            <w:pPr>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hideMark/>
          </w:tcPr>
          <w:p w14:paraId="72740F49"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697B6658"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3E121D81" w14:textId="77777777" w:rsidR="008C050F" w:rsidRPr="008C050F" w:rsidRDefault="008C050F" w:rsidP="008C050F">
            <w:pPr>
              <w:rPr>
                <w:rFonts w:ascii="Times New Roman" w:eastAsia="Times New Roman" w:hAnsi="Times New Roman" w:cs="Times New Roman"/>
                <w:sz w:val="20"/>
                <w:szCs w:val="20"/>
              </w:rPr>
            </w:pPr>
          </w:p>
        </w:tc>
      </w:tr>
      <w:tr w:rsidR="008C050F" w:rsidRPr="008C050F" w14:paraId="5259EE72" w14:textId="77777777" w:rsidTr="00020AA9">
        <w:trPr>
          <w:trHeight w:val="673"/>
        </w:trPr>
        <w:tc>
          <w:tcPr>
            <w:tcW w:w="2771" w:type="dxa"/>
            <w:tcBorders>
              <w:top w:val="nil"/>
              <w:left w:val="nil"/>
              <w:bottom w:val="nil"/>
              <w:right w:val="nil"/>
            </w:tcBorders>
            <w:shd w:val="clear" w:color="auto" w:fill="auto"/>
            <w:hideMark/>
          </w:tcPr>
          <w:p w14:paraId="78F58117"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Reagents</w:t>
            </w:r>
          </w:p>
        </w:tc>
        <w:tc>
          <w:tcPr>
            <w:tcW w:w="1459" w:type="dxa"/>
            <w:tcBorders>
              <w:top w:val="nil"/>
              <w:left w:val="nil"/>
              <w:bottom w:val="nil"/>
              <w:right w:val="nil"/>
            </w:tcBorders>
            <w:shd w:val="clear" w:color="auto" w:fill="auto"/>
            <w:hideMark/>
          </w:tcPr>
          <w:p w14:paraId="7D663A0D"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Components</w:t>
            </w:r>
          </w:p>
        </w:tc>
        <w:tc>
          <w:tcPr>
            <w:tcW w:w="1669" w:type="dxa"/>
            <w:tcBorders>
              <w:top w:val="nil"/>
              <w:left w:val="nil"/>
              <w:bottom w:val="nil"/>
              <w:right w:val="nil"/>
            </w:tcBorders>
            <w:shd w:val="clear" w:color="auto" w:fill="auto"/>
            <w:hideMark/>
          </w:tcPr>
          <w:p w14:paraId="55CDF7BD"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Stock cost</w:t>
            </w:r>
          </w:p>
        </w:tc>
        <w:tc>
          <w:tcPr>
            <w:tcW w:w="1399" w:type="dxa"/>
            <w:tcBorders>
              <w:top w:val="nil"/>
              <w:left w:val="nil"/>
              <w:bottom w:val="nil"/>
              <w:right w:val="nil"/>
            </w:tcBorders>
            <w:shd w:val="clear" w:color="auto" w:fill="auto"/>
            <w:hideMark/>
          </w:tcPr>
          <w:p w14:paraId="59A5E09B"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Notes</w:t>
            </w:r>
          </w:p>
        </w:tc>
        <w:tc>
          <w:tcPr>
            <w:tcW w:w="991" w:type="dxa"/>
            <w:tcBorders>
              <w:top w:val="nil"/>
              <w:left w:val="nil"/>
              <w:bottom w:val="nil"/>
              <w:right w:val="nil"/>
            </w:tcBorders>
            <w:shd w:val="clear" w:color="auto" w:fill="auto"/>
            <w:hideMark/>
          </w:tcPr>
          <w:p w14:paraId="4BA67712"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Volume needed</w:t>
            </w:r>
          </w:p>
        </w:tc>
        <w:tc>
          <w:tcPr>
            <w:tcW w:w="1247" w:type="dxa"/>
            <w:tcBorders>
              <w:top w:val="nil"/>
              <w:left w:val="nil"/>
              <w:bottom w:val="nil"/>
              <w:right w:val="nil"/>
            </w:tcBorders>
            <w:shd w:val="clear" w:color="auto" w:fill="auto"/>
            <w:hideMark/>
          </w:tcPr>
          <w:p w14:paraId="4C32C26F"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Total cost</w:t>
            </w:r>
          </w:p>
        </w:tc>
      </w:tr>
      <w:tr w:rsidR="00020AA9" w:rsidRPr="008C050F" w14:paraId="79F9C1C5" w14:textId="77777777" w:rsidTr="00020AA9">
        <w:trPr>
          <w:trHeight w:val="336"/>
        </w:trPr>
        <w:tc>
          <w:tcPr>
            <w:tcW w:w="2771" w:type="dxa"/>
            <w:tcBorders>
              <w:top w:val="nil"/>
              <w:left w:val="nil"/>
              <w:bottom w:val="nil"/>
              <w:right w:val="nil"/>
            </w:tcBorders>
            <w:shd w:val="clear" w:color="000000" w:fill="BDD7EE"/>
            <w:hideMark/>
          </w:tcPr>
          <w:p w14:paraId="5F1D6840"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CTG</w:t>
            </w:r>
          </w:p>
        </w:tc>
        <w:tc>
          <w:tcPr>
            <w:tcW w:w="1459" w:type="dxa"/>
            <w:tcBorders>
              <w:top w:val="nil"/>
              <w:left w:val="nil"/>
              <w:bottom w:val="nil"/>
              <w:right w:val="nil"/>
            </w:tcBorders>
            <w:shd w:val="clear" w:color="000000" w:fill="BDD7EE"/>
            <w:hideMark/>
          </w:tcPr>
          <w:p w14:paraId="06353B1E"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 </w:t>
            </w:r>
          </w:p>
        </w:tc>
        <w:tc>
          <w:tcPr>
            <w:tcW w:w="1669" w:type="dxa"/>
            <w:tcBorders>
              <w:top w:val="nil"/>
              <w:left w:val="nil"/>
              <w:bottom w:val="nil"/>
              <w:right w:val="nil"/>
            </w:tcBorders>
            <w:shd w:val="clear" w:color="000000" w:fill="BDD7EE"/>
            <w:hideMark/>
          </w:tcPr>
          <w:p w14:paraId="43299589"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 </w:t>
            </w:r>
          </w:p>
        </w:tc>
        <w:tc>
          <w:tcPr>
            <w:tcW w:w="1399" w:type="dxa"/>
            <w:tcBorders>
              <w:top w:val="nil"/>
              <w:left w:val="nil"/>
              <w:bottom w:val="nil"/>
              <w:right w:val="nil"/>
            </w:tcBorders>
            <w:shd w:val="clear" w:color="000000" w:fill="BDD7EE"/>
            <w:hideMark/>
          </w:tcPr>
          <w:p w14:paraId="2D5A85FB"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 </w:t>
            </w:r>
          </w:p>
        </w:tc>
        <w:tc>
          <w:tcPr>
            <w:tcW w:w="991" w:type="dxa"/>
            <w:tcBorders>
              <w:top w:val="nil"/>
              <w:left w:val="nil"/>
              <w:bottom w:val="nil"/>
              <w:right w:val="nil"/>
            </w:tcBorders>
            <w:shd w:val="clear" w:color="000000" w:fill="BDD7EE"/>
            <w:hideMark/>
          </w:tcPr>
          <w:p w14:paraId="04D2C687"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 </w:t>
            </w:r>
          </w:p>
        </w:tc>
        <w:tc>
          <w:tcPr>
            <w:tcW w:w="1247" w:type="dxa"/>
            <w:tcBorders>
              <w:top w:val="nil"/>
              <w:left w:val="nil"/>
              <w:bottom w:val="nil"/>
              <w:right w:val="nil"/>
            </w:tcBorders>
            <w:shd w:val="clear" w:color="000000" w:fill="BDD7EE"/>
            <w:hideMark/>
          </w:tcPr>
          <w:p w14:paraId="2516E271"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 </w:t>
            </w:r>
          </w:p>
        </w:tc>
      </w:tr>
      <w:tr w:rsidR="00020AA9" w:rsidRPr="008C050F" w14:paraId="4D9A076E" w14:textId="77777777" w:rsidTr="00020AA9">
        <w:trPr>
          <w:trHeight w:val="336"/>
        </w:trPr>
        <w:tc>
          <w:tcPr>
            <w:tcW w:w="2771" w:type="dxa"/>
            <w:tcBorders>
              <w:top w:val="nil"/>
              <w:left w:val="nil"/>
              <w:bottom w:val="nil"/>
              <w:right w:val="nil"/>
            </w:tcBorders>
            <w:shd w:val="clear" w:color="000000" w:fill="BDD7EE"/>
            <w:hideMark/>
          </w:tcPr>
          <w:p w14:paraId="7D8B8FA9"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CellTiter</w:t>
            </w:r>
            <w:proofErr w:type="spellEnd"/>
            <w:r w:rsidRPr="008C050F">
              <w:rPr>
                <w:rFonts w:ascii="Calibri" w:eastAsia="Times New Roman" w:hAnsi="Calibri" w:cs="Calibri"/>
                <w:color w:val="000000"/>
              </w:rPr>
              <w:t>-Glo (30 µl working volume)</w:t>
            </w:r>
          </w:p>
        </w:tc>
        <w:tc>
          <w:tcPr>
            <w:tcW w:w="1459" w:type="dxa"/>
            <w:tcBorders>
              <w:top w:val="nil"/>
              <w:left w:val="nil"/>
              <w:bottom w:val="nil"/>
              <w:right w:val="nil"/>
            </w:tcBorders>
            <w:shd w:val="clear" w:color="000000" w:fill="BDD7EE"/>
            <w:hideMark/>
          </w:tcPr>
          <w:p w14:paraId="6E133237"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CellTiter</w:t>
            </w:r>
            <w:proofErr w:type="spellEnd"/>
            <w:r w:rsidRPr="008C050F">
              <w:rPr>
                <w:rFonts w:ascii="Calibri" w:eastAsia="Times New Roman" w:hAnsi="Calibri" w:cs="Calibri"/>
                <w:color w:val="000000"/>
              </w:rPr>
              <w:t>-Glo</w:t>
            </w:r>
          </w:p>
        </w:tc>
        <w:tc>
          <w:tcPr>
            <w:tcW w:w="1669" w:type="dxa"/>
            <w:tcBorders>
              <w:top w:val="nil"/>
              <w:left w:val="nil"/>
              <w:bottom w:val="nil"/>
              <w:right w:val="nil"/>
            </w:tcBorders>
            <w:shd w:val="clear" w:color="000000" w:fill="BDD7EE"/>
            <w:hideMark/>
          </w:tcPr>
          <w:p w14:paraId="717A5081"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$2063/500 ml</w:t>
            </w:r>
          </w:p>
        </w:tc>
        <w:tc>
          <w:tcPr>
            <w:tcW w:w="1399" w:type="dxa"/>
            <w:tcBorders>
              <w:top w:val="nil"/>
              <w:left w:val="nil"/>
              <w:bottom w:val="nil"/>
              <w:right w:val="nil"/>
            </w:tcBorders>
            <w:shd w:val="clear" w:color="000000" w:fill="BDD7EE"/>
            <w:hideMark/>
          </w:tcPr>
          <w:p w14:paraId="7C6F4DA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1:1</w:t>
            </w:r>
          </w:p>
        </w:tc>
        <w:tc>
          <w:tcPr>
            <w:tcW w:w="991" w:type="dxa"/>
            <w:tcBorders>
              <w:top w:val="nil"/>
              <w:left w:val="nil"/>
              <w:bottom w:val="nil"/>
              <w:right w:val="nil"/>
            </w:tcBorders>
            <w:shd w:val="clear" w:color="000000" w:fill="BDD7EE"/>
            <w:hideMark/>
          </w:tcPr>
          <w:p w14:paraId="5504374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600 ml</w:t>
            </w:r>
          </w:p>
        </w:tc>
        <w:tc>
          <w:tcPr>
            <w:tcW w:w="1247" w:type="dxa"/>
            <w:tcBorders>
              <w:top w:val="nil"/>
              <w:left w:val="nil"/>
              <w:bottom w:val="nil"/>
              <w:right w:val="nil"/>
            </w:tcBorders>
            <w:shd w:val="clear" w:color="000000" w:fill="BDD7EE"/>
            <w:hideMark/>
          </w:tcPr>
          <w:p w14:paraId="1DC94648"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$2,476 </w:t>
            </w:r>
          </w:p>
        </w:tc>
      </w:tr>
      <w:tr w:rsidR="008C050F" w:rsidRPr="008C050F" w14:paraId="4201FA1D" w14:textId="77777777" w:rsidTr="00020AA9">
        <w:trPr>
          <w:trHeight w:val="138"/>
        </w:trPr>
        <w:tc>
          <w:tcPr>
            <w:tcW w:w="2771" w:type="dxa"/>
            <w:tcBorders>
              <w:top w:val="nil"/>
              <w:left w:val="nil"/>
              <w:bottom w:val="nil"/>
              <w:right w:val="nil"/>
            </w:tcBorders>
            <w:shd w:val="clear" w:color="auto" w:fill="auto"/>
            <w:hideMark/>
          </w:tcPr>
          <w:p w14:paraId="291BE78C" w14:textId="77777777" w:rsidR="008C050F" w:rsidRPr="008C050F" w:rsidRDefault="008C050F" w:rsidP="008C050F">
            <w:pPr>
              <w:jc w:val="right"/>
              <w:rPr>
                <w:rFonts w:ascii="Calibri" w:eastAsia="Times New Roman" w:hAnsi="Calibri" w:cs="Calibri"/>
                <w:b/>
                <w:bCs/>
                <w:color w:val="000000"/>
              </w:rPr>
            </w:pPr>
          </w:p>
        </w:tc>
        <w:tc>
          <w:tcPr>
            <w:tcW w:w="1459" w:type="dxa"/>
            <w:tcBorders>
              <w:top w:val="nil"/>
              <w:left w:val="nil"/>
              <w:bottom w:val="nil"/>
              <w:right w:val="nil"/>
            </w:tcBorders>
            <w:shd w:val="clear" w:color="auto" w:fill="auto"/>
            <w:hideMark/>
          </w:tcPr>
          <w:p w14:paraId="2E8E9E82" w14:textId="77777777" w:rsidR="008C050F" w:rsidRPr="008C050F" w:rsidRDefault="008C050F" w:rsidP="008C050F">
            <w:pPr>
              <w:rPr>
                <w:rFonts w:ascii="Times New Roman" w:eastAsia="Times New Roman" w:hAnsi="Times New Roman" w:cs="Times New Roman"/>
                <w:sz w:val="20"/>
                <w:szCs w:val="20"/>
              </w:rPr>
            </w:pPr>
          </w:p>
        </w:tc>
        <w:tc>
          <w:tcPr>
            <w:tcW w:w="1669" w:type="dxa"/>
            <w:tcBorders>
              <w:top w:val="nil"/>
              <w:left w:val="nil"/>
              <w:bottom w:val="nil"/>
              <w:right w:val="nil"/>
            </w:tcBorders>
            <w:shd w:val="clear" w:color="auto" w:fill="auto"/>
            <w:hideMark/>
          </w:tcPr>
          <w:p w14:paraId="3063A0FE" w14:textId="77777777" w:rsidR="008C050F" w:rsidRPr="008C050F" w:rsidRDefault="008C050F" w:rsidP="008C050F">
            <w:pPr>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hideMark/>
          </w:tcPr>
          <w:p w14:paraId="7923F9DA"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74350845"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318B2472" w14:textId="77777777" w:rsidR="008C050F" w:rsidRPr="008C050F" w:rsidRDefault="008C050F" w:rsidP="008C050F">
            <w:pPr>
              <w:rPr>
                <w:rFonts w:ascii="Times New Roman" w:eastAsia="Times New Roman" w:hAnsi="Times New Roman" w:cs="Times New Roman"/>
                <w:sz w:val="20"/>
                <w:szCs w:val="20"/>
              </w:rPr>
            </w:pPr>
          </w:p>
        </w:tc>
      </w:tr>
      <w:tr w:rsidR="00020AA9" w:rsidRPr="008C050F" w14:paraId="2723181F" w14:textId="77777777" w:rsidTr="00020AA9">
        <w:trPr>
          <w:trHeight w:val="336"/>
        </w:trPr>
        <w:tc>
          <w:tcPr>
            <w:tcW w:w="5899" w:type="dxa"/>
            <w:gridSpan w:val="3"/>
            <w:tcBorders>
              <w:top w:val="nil"/>
              <w:left w:val="nil"/>
              <w:bottom w:val="nil"/>
              <w:right w:val="nil"/>
            </w:tcBorders>
            <w:shd w:val="clear" w:color="000000" w:fill="F8CBAD"/>
            <w:hideMark/>
          </w:tcPr>
          <w:p w14:paraId="5AF6DB21" w14:textId="3DB0B967" w:rsidR="00020AA9" w:rsidRPr="008C050F" w:rsidRDefault="00020AA9" w:rsidP="008C050F">
            <w:pPr>
              <w:rPr>
                <w:rFonts w:ascii="Calibri" w:eastAsia="Times New Roman" w:hAnsi="Calibri" w:cs="Calibri"/>
                <w:b/>
                <w:bCs/>
                <w:color w:val="000000"/>
              </w:rPr>
            </w:pPr>
            <w:r w:rsidRPr="008C050F">
              <w:rPr>
                <w:rFonts w:ascii="Calibri" w:eastAsia="Times New Roman" w:hAnsi="Calibri" w:cs="Calibri"/>
                <w:b/>
                <w:bCs/>
                <w:color w:val="000000"/>
              </w:rPr>
              <w:t>Conventional LIVE/DEAD assay</w:t>
            </w:r>
          </w:p>
        </w:tc>
        <w:tc>
          <w:tcPr>
            <w:tcW w:w="1399" w:type="dxa"/>
            <w:tcBorders>
              <w:top w:val="nil"/>
              <w:left w:val="nil"/>
              <w:bottom w:val="nil"/>
              <w:right w:val="nil"/>
            </w:tcBorders>
            <w:shd w:val="clear" w:color="000000" w:fill="F8CBAD"/>
            <w:hideMark/>
          </w:tcPr>
          <w:p w14:paraId="4B417ABF"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8CBAD"/>
            <w:hideMark/>
          </w:tcPr>
          <w:p w14:paraId="2A0ED199"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8CBAD"/>
            <w:hideMark/>
          </w:tcPr>
          <w:p w14:paraId="158B96C1"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 </w:t>
            </w:r>
          </w:p>
        </w:tc>
      </w:tr>
      <w:tr w:rsidR="00020AA9" w:rsidRPr="008C050F" w14:paraId="78FDC446" w14:textId="77777777" w:rsidTr="00020AA9">
        <w:trPr>
          <w:trHeight w:val="336"/>
        </w:trPr>
        <w:tc>
          <w:tcPr>
            <w:tcW w:w="2771" w:type="dxa"/>
            <w:vMerge w:val="restart"/>
            <w:tcBorders>
              <w:top w:val="nil"/>
              <w:left w:val="nil"/>
              <w:right w:val="nil"/>
            </w:tcBorders>
            <w:shd w:val="clear" w:color="000000" w:fill="F8CBAD"/>
            <w:hideMark/>
          </w:tcPr>
          <w:p w14:paraId="50C09E7D" w14:textId="77777777" w:rsidR="00020AA9" w:rsidRDefault="00020AA9" w:rsidP="008C050F">
            <w:pPr>
              <w:rPr>
                <w:rFonts w:ascii="Calibri" w:eastAsia="Times New Roman" w:hAnsi="Calibri" w:cs="Calibri"/>
                <w:color w:val="000000"/>
              </w:rPr>
            </w:pPr>
            <w:r w:rsidRPr="008C050F">
              <w:rPr>
                <w:rFonts w:ascii="Calibri" w:eastAsia="Times New Roman" w:hAnsi="Calibri" w:cs="Calibri"/>
                <w:color w:val="000000"/>
              </w:rPr>
              <w:t xml:space="preserve">Stain </w:t>
            </w:r>
          </w:p>
          <w:p w14:paraId="79B0EAA4" w14:textId="3D85CAC4"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(70 µl working volume)</w:t>
            </w:r>
          </w:p>
          <w:p w14:paraId="086124F9" w14:textId="1326829A"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11D4116B"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Hoechst</w:t>
            </w:r>
          </w:p>
        </w:tc>
        <w:tc>
          <w:tcPr>
            <w:tcW w:w="1669" w:type="dxa"/>
            <w:tcBorders>
              <w:top w:val="nil"/>
              <w:left w:val="nil"/>
              <w:bottom w:val="nil"/>
              <w:right w:val="nil"/>
            </w:tcBorders>
            <w:shd w:val="clear" w:color="000000" w:fill="F8CBAD"/>
            <w:hideMark/>
          </w:tcPr>
          <w:p w14:paraId="0FACE8C0"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 xml:space="preserve">$123/10 ml </w:t>
            </w:r>
          </w:p>
        </w:tc>
        <w:tc>
          <w:tcPr>
            <w:tcW w:w="1399" w:type="dxa"/>
            <w:tcBorders>
              <w:top w:val="nil"/>
              <w:left w:val="nil"/>
              <w:bottom w:val="nil"/>
              <w:right w:val="nil"/>
            </w:tcBorders>
            <w:shd w:val="clear" w:color="000000" w:fill="F8CBAD"/>
            <w:hideMark/>
          </w:tcPr>
          <w:p w14:paraId="7769CE09"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1:10000</w:t>
            </w:r>
          </w:p>
        </w:tc>
        <w:tc>
          <w:tcPr>
            <w:tcW w:w="991" w:type="dxa"/>
            <w:tcBorders>
              <w:top w:val="nil"/>
              <w:left w:val="nil"/>
              <w:bottom w:val="nil"/>
              <w:right w:val="nil"/>
            </w:tcBorders>
            <w:shd w:val="clear" w:color="000000" w:fill="F8CBAD"/>
            <w:hideMark/>
          </w:tcPr>
          <w:p w14:paraId="311229A1"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130 µl</w:t>
            </w:r>
          </w:p>
        </w:tc>
        <w:tc>
          <w:tcPr>
            <w:tcW w:w="1247" w:type="dxa"/>
            <w:tcBorders>
              <w:top w:val="nil"/>
              <w:left w:val="nil"/>
              <w:bottom w:val="nil"/>
              <w:right w:val="nil"/>
            </w:tcBorders>
            <w:shd w:val="clear" w:color="000000" w:fill="F8CBAD"/>
            <w:hideMark/>
          </w:tcPr>
          <w:p w14:paraId="20D3D0CB" w14:textId="77777777" w:rsidR="00020AA9" w:rsidRPr="008C050F" w:rsidRDefault="00020AA9"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$1.60 </w:t>
            </w:r>
          </w:p>
        </w:tc>
      </w:tr>
      <w:tr w:rsidR="00020AA9" w:rsidRPr="008C050F" w14:paraId="385E32D1" w14:textId="77777777" w:rsidTr="00020AA9">
        <w:trPr>
          <w:trHeight w:val="336"/>
        </w:trPr>
        <w:tc>
          <w:tcPr>
            <w:tcW w:w="2771" w:type="dxa"/>
            <w:vMerge/>
            <w:tcBorders>
              <w:left w:val="nil"/>
              <w:bottom w:val="nil"/>
              <w:right w:val="nil"/>
            </w:tcBorders>
            <w:shd w:val="clear" w:color="000000" w:fill="F8CBAD"/>
            <w:hideMark/>
          </w:tcPr>
          <w:p w14:paraId="3A5FAB0A" w14:textId="137E91ED" w:rsidR="00020AA9" w:rsidRPr="008C050F" w:rsidRDefault="00020AA9" w:rsidP="008C050F">
            <w:pPr>
              <w:rPr>
                <w:rFonts w:ascii="Calibri" w:eastAsia="Times New Roman" w:hAnsi="Calibri" w:cs="Calibri"/>
                <w:color w:val="000000"/>
              </w:rPr>
            </w:pPr>
          </w:p>
        </w:tc>
        <w:tc>
          <w:tcPr>
            <w:tcW w:w="1459" w:type="dxa"/>
            <w:tcBorders>
              <w:top w:val="nil"/>
              <w:left w:val="nil"/>
              <w:bottom w:val="nil"/>
              <w:right w:val="nil"/>
            </w:tcBorders>
            <w:shd w:val="clear" w:color="000000" w:fill="F8CBAD"/>
            <w:hideMark/>
          </w:tcPr>
          <w:p w14:paraId="033170FC"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LDR</w:t>
            </w:r>
          </w:p>
        </w:tc>
        <w:tc>
          <w:tcPr>
            <w:tcW w:w="1669" w:type="dxa"/>
            <w:tcBorders>
              <w:top w:val="nil"/>
              <w:left w:val="nil"/>
              <w:bottom w:val="nil"/>
              <w:right w:val="nil"/>
            </w:tcBorders>
            <w:shd w:val="clear" w:color="000000" w:fill="F8CBAD"/>
            <w:hideMark/>
          </w:tcPr>
          <w:p w14:paraId="1AC81890"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$356/500 µl</w:t>
            </w:r>
          </w:p>
        </w:tc>
        <w:tc>
          <w:tcPr>
            <w:tcW w:w="1399" w:type="dxa"/>
            <w:tcBorders>
              <w:top w:val="nil"/>
              <w:left w:val="nil"/>
              <w:bottom w:val="nil"/>
              <w:right w:val="nil"/>
            </w:tcBorders>
            <w:shd w:val="clear" w:color="000000" w:fill="F8CBAD"/>
            <w:hideMark/>
          </w:tcPr>
          <w:p w14:paraId="09631BD1"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1:2000</w:t>
            </w:r>
          </w:p>
        </w:tc>
        <w:tc>
          <w:tcPr>
            <w:tcW w:w="991" w:type="dxa"/>
            <w:tcBorders>
              <w:top w:val="nil"/>
              <w:left w:val="nil"/>
              <w:bottom w:val="nil"/>
              <w:right w:val="nil"/>
            </w:tcBorders>
            <w:shd w:val="clear" w:color="000000" w:fill="F8CBAD"/>
            <w:hideMark/>
          </w:tcPr>
          <w:p w14:paraId="3A2EE0B1" w14:textId="77777777" w:rsidR="00020AA9" w:rsidRPr="008C050F" w:rsidRDefault="00020AA9" w:rsidP="008C050F">
            <w:pPr>
              <w:rPr>
                <w:rFonts w:ascii="Calibri" w:eastAsia="Times New Roman" w:hAnsi="Calibri" w:cs="Calibri"/>
                <w:color w:val="000000"/>
              </w:rPr>
            </w:pPr>
            <w:r w:rsidRPr="008C050F">
              <w:rPr>
                <w:rFonts w:ascii="Calibri" w:eastAsia="Times New Roman" w:hAnsi="Calibri" w:cs="Calibri"/>
                <w:color w:val="000000"/>
              </w:rPr>
              <w:t>650 µl</w:t>
            </w:r>
          </w:p>
        </w:tc>
        <w:tc>
          <w:tcPr>
            <w:tcW w:w="1247" w:type="dxa"/>
            <w:tcBorders>
              <w:top w:val="nil"/>
              <w:left w:val="nil"/>
              <w:bottom w:val="nil"/>
              <w:right w:val="nil"/>
            </w:tcBorders>
            <w:shd w:val="clear" w:color="000000" w:fill="F8CBAD"/>
            <w:hideMark/>
          </w:tcPr>
          <w:p w14:paraId="336EAFE2" w14:textId="77777777" w:rsidR="00020AA9" w:rsidRPr="008C050F" w:rsidRDefault="00020AA9" w:rsidP="008C050F">
            <w:pPr>
              <w:jc w:val="right"/>
              <w:rPr>
                <w:rFonts w:ascii="Calibri" w:eastAsia="Times New Roman" w:hAnsi="Calibri" w:cs="Calibri"/>
                <w:color w:val="000000"/>
              </w:rPr>
            </w:pPr>
            <w:r w:rsidRPr="008C050F">
              <w:rPr>
                <w:rFonts w:ascii="Calibri" w:eastAsia="Times New Roman" w:hAnsi="Calibri" w:cs="Calibri"/>
                <w:color w:val="000000"/>
              </w:rPr>
              <w:t xml:space="preserve">$463 </w:t>
            </w:r>
          </w:p>
        </w:tc>
      </w:tr>
      <w:tr w:rsidR="00020AA9" w:rsidRPr="008C050F" w14:paraId="3A9530F0" w14:textId="77777777" w:rsidTr="00020AA9">
        <w:trPr>
          <w:trHeight w:val="336"/>
        </w:trPr>
        <w:tc>
          <w:tcPr>
            <w:tcW w:w="2771" w:type="dxa"/>
            <w:tcBorders>
              <w:top w:val="nil"/>
              <w:left w:val="nil"/>
              <w:bottom w:val="nil"/>
              <w:right w:val="nil"/>
            </w:tcBorders>
            <w:shd w:val="clear" w:color="000000" w:fill="F8CBAD"/>
            <w:hideMark/>
          </w:tcPr>
          <w:p w14:paraId="10D03AD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Fix</w:t>
            </w:r>
          </w:p>
        </w:tc>
        <w:tc>
          <w:tcPr>
            <w:tcW w:w="1459" w:type="dxa"/>
            <w:tcBorders>
              <w:top w:val="nil"/>
              <w:left w:val="nil"/>
              <w:bottom w:val="nil"/>
              <w:right w:val="nil"/>
            </w:tcBorders>
            <w:shd w:val="clear" w:color="000000" w:fill="F8CBAD"/>
            <w:hideMark/>
          </w:tcPr>
          <w:p w14:paraId="1F6F204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Formaldehyde</w:t>
            </w:r>
          </w:p>
        </w:tc>
        <w:tc>
          <w:tcPr>
            <w:tcW w:w="1669" w:type="dxa"/>
            <w:tcBorders>
              <w:top w:val="nil"/>
              <w:left w:val="nil"/>
              <w:bottom w:val="nil"/>
              <w:right w:val="nil"/>
            </w:tcBorders>
            <w:shd w:val="clear" w:color="000000" w:fill="F8CBAD"/>
            <w:hideMark/>
          </w:tcPr>
          <w:p w14:paraId="0537190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$176/L</w:t>
            </w:r>
          </w:p>
        </w:tc>
        <w:tc>
          <w:tcPr>
            <w:tcW w:w="1399" w:type="dxa"/>
            <w:tcBorders>
              <w:top w:val="nil"/>
              <w:left w:val="nil"/>
              <w:bottom w:val="nil"/>
              <w:right w:val="nil"/>
            </w:tcBorders>
            <w:shd w:val="clear" w:color="000000" w:fill="F8CBAD"/>
            <w:hideMark/>
          </w:tcPr>
          <w:p w14:paraId="2DC78FA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w:t>
            </w:r>
          </w:p>
        </w:tc>
        <w:tc>
          <w:tcPr>
            <w:tcW w:w="991" w:type="dxa"/>
            <w:tcBorders>
              <w:top w:val="nil"/>
              <w:left w:val="nil"/>
              <w:bottom w:val="nil"/>
              <w:right w:val="nil"/>
            </w:tcBorders>
            <w:shd w:val="clear" w:color="000000" w:fill="F8CBAD"/>
            <w:hideMark/>
          </w:tcPr>
          <w:p w14:paraId="5BDE2A3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65 ml</w:t>
            </w:r>
          </w:p>
        </w:tc>
        <w:tc>
          <w:tcPr>
            <w:tcW w:w="1247" w:type="dxa"/>
            <w:tcBorders>
              <w:top w:val="nil"/>
              <w:left w:val="nil"/>
              <w:bottom w:val="nil"/>
              <w:right w:val="nil"/>
            </w:tcBorders>
            <w:shd w:val="clear" w:color="000000" w:fill="F8CBAD"/>
            <w:hideMark/>
          </w:tcPr>
          <w:p w14:paraId="7507780B"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$11 </w:t>
            </w:r>
          </w:p>
        </w:tc>
      </w:tr>
      <w:tr w:rsidR="00020AA9" w:rsidRPr="008C050F" w14:paraId="0B32F5AA" w14:textId="77777777" w:rsidTr="00020AA9">
        <w:trPr>
          <w:trHeight w:val="317"/>
        </w:trPr>
        <w:tc>
          <w:tcPr>
            <w:tcW w:w="2771" w:type="dxa"/>
            <w:tcBorders>
              <w:top w:val="nil"/>
              <w:left w:val="nil"/>
              <w:bottom w:val="nil"/>
              <w:right w:val="nil"/>
            </w:tcBorders>
            <w:shd w:val="clear" w:color="000000" w:fill="F8CBAD"/>
            <w:hideMark/>
          </w:tcPr>
          <w:p w14:paraId="0883333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2C51930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F8CBAD"/>
            <w:hideMark/>
          </w:tcPr>
          <w:p w14:paraId="5081AA7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8CBAD"/>
            <w:hideMark/>
          </w:tcPr>
          <w:p w14:paraId="1976536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8CBAD"/>
            <w:hideMark/>
          </w:tcPr>
          <w:p w14:paraId="6B6B6A8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8CBAD"/>
            <w:hideMark/>
          </w:tcPr>
          <w:p w14:paraId="12E235B4"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$475.84 </w:t>
            </w:r>
          </w:p>
        </w:tc>
      </w:tr>
      <w:tr w:rsidR="008C050F" w:rsidRPr="008C050F" w14:paraId="77E9325C" w14:textId="77777777" w:rsidTr="00020AA9">
        <w:trPr>
          <w:trHeight w:val="138"/>
        </w:trPr>
        <w:tc>
          <w:tcPr>
            <w:tcW w:w="2771" w:type="dxa"/>
            <w:tcBorders>
              <w:top w:val="nil"/>
              <w:left w:val="nil"/>
              <w:bottom w:val="nil"/>
              <w:right w:val="nil"/>
            </w:tcBorders>
            <w:shd w:val="clear" w:color="auto" w:fill="auto"/>
            <w:hideMark/>
          </w:tcPr>
          <w:p w14:paraId="3D0721DF" w14:textId="77777777" w:rsidR="008C050F" w:rsidRPr="008C050F" w:rsidRDefault="008C050F" w:rsidP="008C050F">
            <w:pPr>
              <w:jc w:val="right"/>
              <w:rPr>
                <w:rFonts w:ascii="Calibri" w:eastAsia="Times New Roman" w:hAnsi="Calibri" w:cs="Calibri"/>
                <w:b/>
                <w:bCs/>
                <w:color w:val="000000"/>
              </w:rPr>
            </w:pPr>
          </w:p>
        </w:tc>
        <w:tc>
          <w:tcPr>
            <w:tcW w:w="1459" w:type="dxa"/>
            <w:tcBorders>
              <w:top w:val="nil"/>
              <w:left w:val="nil"/>
              <w:bottom w:val="nil"/>
              <w:right w:val="nil"/>
            </w:tcBorders>
            <w:shd w:val="clear" w:color="auto" w:fill="auto"/>
            <w:hideMark/>
          </w:tcPr>
          <w:p w14:paraId="55AB3ACE" w14:textId="77777777" w:rsidR="008C050F" w:rsidRPr="008C050F" w:rsidRDefault="008C050F" w:rsidP="008C050F">
            <w:pPr>
              <w:rPr>
                <w:rFonts w:ascii="Times New Roman" w:eastAsia="Times New Roman" w:hAnsi="Times New Roman" w:cs="Times New Roman"/>
                <w:sz w:val="20"/>
                <w:szCs w:val="20"/>
              </w:rPr>
            </w:pPr>
          </w:p>
        </w:tc>
        <w:tc>
          <w:tcPr>
            <w:tcW w:w="1669" w:type="dxa"/>
            <w:tcBorders>
              <w:top w:val="nil"/>
              <w:left w:val="nil"/>
              <w:bottom w:val="nil"/>
              <w:right w:val="nil"/>
            </w:tcBorders>
            <w:shd w:val="clear" w:color="auto" w:fill="auto"/>
            <w:hideMark/>
          </w:tcPr>
          <w:p w14:paraId="24FBE607" w14:textId="77777777" w:rsidR="008C050F" w:rsidRPr="008C050F" w:rsidRDefault="008C050F" w:rsidP="008C050F">
            <w:pPr>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hideMark/>
          </w:tcPr>
          <w:p w14:paraId="6EB45150"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16A061CD"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21D4B324" w14:textId="77777777" w:rsidR="008C050F" w:rsidRPr="008C050F" w:rsidRDefault="008C050F" w:rsidP="008C050F">
            <w:pPr>
              <w:rPr>
                <w:rFonts w:ascii="Times New Roman" w:eastAsia="Times New Roman" w:hAnsi="Times New Roman" w:cs="Times New Roman"/>
                <w:sz w:val="20"/>
                <w:szCs w:val="20"/>
              </w:rPr>
            </w:pPr>
          </w:p>
        </w:tc>
      </w:tr>
      <w:tr w:rsidR="00020AA9" w:rsidRPr="008C050F" w14:paraId="069164AA" w14:textId="77777777" w:rsidTr="00020AA9">
        <w:trPr>
          <w:trHeight w:val="336"/>
        </w:trPr>
        <w:tc>
          <w:tcPr>
            <w:tcW w:w="2771" w:type="dxa"/>
            <w:tcBorders>
              <w:top w:val="nil"/>
              <w:left w:val="nil"/>
              <w:bottom w:val="nil"/>
              <w:right w:val="nil"/>
            </w:tcBorders>
            <w:shd w:val="clear" w:color="000000" w:fill="FFE699"/>
            <w:hideMark/>
          </w:tcPr>
          <w:p w14:paraId="483DDBCC"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Dye Drop</w:t>
            </w:r>
          </w:p>
        </w:tc>
        <w:tc>
          <w:tcPr>
            <w:tcW w:w="1459" w:type="dxa"/>
            <w:tcBorders>
              <w:top w:val="nil"/>
              <w:left w:val="nil"/>
              <w:bottom w:val="nil"/>
              <w:right w:val="nil"/>
            </w:tcBorders>
            <w:shd w:val="clear" w:color="000000" w:fill="FFE699"/>
            <w:hideMark/>
          </w:tcPr>
          <w:p w14:paraId="0825FC0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FFE699"/>
            <w:hideMark/>
          </w:tcPr>
          <w:p w14:paraId="34414C2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FE699"/>
            <w:hideMark/>
          </w:tcPr>
          <w:p w14:paraId="4812C72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FE699"/>
            <w:hideMark/>
          </w:tcPr>
          <w:p w14:paraId="136E5D3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FE699"/>
            <w:hideMark/>
          </w:tcPr>
          <w:p w14:paraId="0BF9BB41"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r>
      <w:tr w:rsidR="00020AA9" w:rsidRPr="008C050F" w14:paraId="5DC05C9A" w14:textId="77777777" w:rsidTr="00020AA9">
        <w:trPr>
          <w:trHeight w:val="336"/>
        </w:trPr>
        <w:tc>
          <w:tcPr>
            <w:tcW w:w="2771" w:type="dxa"/>
            <w:tcBorders>
              <w:top w:val="nil"/>
              <w:left w:val="nil"/>
              <w:bottom w:val="nil"/>
              <w:right w:val="nil"/>
            </w:tcBorders>
            <w:shd w:val="clear" w:color="000000" w:fill="FFE699"/>
            <w:hideMark/>
          </w:tcPr>
          <w:p w14:paraId="12CF7C2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Stain</w:t>
            </w:r>
          </w:p>
        </w:tc>
        <w:tc>
          <w:tcPr>
            <w:tcW w:w="1459" w:type="dxa"/>
            <w:tcBorders>
              <w:top w:val="nil"/>
              <w:left w:val="nil"/>
              <w:bottom w:val="nil"/>
              <w:right w:val="nil"/>
            </w:tcBorders>
            <w:shd w:val="clear" w:color="000000" w:fill="FFE699"/>
            <w:hideMark/>
          </w:tcPr>
          <w:p w14:paraId="3CDA354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Hoechst</w:t>
            </w:r>
          </w:p>
        </w:tc>
        <w:tc>
          <w:tcPr>
            <w:tcW w:w="1669" w:type="dxa"/>
            <w:tcBorders>
              <w:top w:val="nil"/>
              <w:left w:val="nil"/>
              <w:bottom w:val="nil"/>
              <w:right w:val="nil"/>
            </w:tcBorders>
            <w:shd w:val="clear" w:color="000000" w:fill="FFE699"/>
            <w:hideMark/>
          </w:tcPr>
          <w:p w14:paraId="1A3A306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$123/10 ml</w:t>
            </w:r>
          </w:p>
        </w:tc>
        <w:tc>
          <w:tcPr>
            <w:tcW w:w="1399" w:type="dxa"/>
            <w:tcBorders>
              <w:top w:val="nil"/>
              <w:left w:val="nil"/>
              <w:bottom w:val="nil"/>
              <w:right w:val="nil"/>
            </w:tcBorders>
            <w:shd w:val="clear" w:color="000000" w:fill="FFE699"/>
            <w:hideMark/>
          </w:tcPr>
          <w:p w14:paraId="456053F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1:10000</w:t>
            </w:r>
          </w:p>
        </w:tc>
        <w:tc>
          <w:tcPr>
            <w:tcW w:w="991" w:type="dxa"/>
            <w:tcBorders>
              <w:top w:val="nil"/>
              <w:left w:val="nil"/>
              <w:bottom w:val="nil"/>
              <w:right w:val="nil"/>
            </w:tcBorders>
            <w:shd w:val="clear" w:color="000000" w:fill="FFE699"/>
            <w:hideMark/>
          </w:tcPr>
          <w:p w14:paraId="1B82BF9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 µl</w:t>
            </w:r>
          </w:p>
        </w:tc>
        <w:tc>
          <w:tcPr>
            <w:tcW w:w="1247" w:type="dxa"/>
            <w:tcBorders>
              <w:top w:val="nil"/>
              <w:left w:val="nil"/>
              <w:bottom w:val="nil"/>
              <w:right w:val="nil"/>
            </w:tcBorders>
            <w:shd w:val="clear" w:color="000000" w:fill="FFE699"/>
            <w:hideMark/>
          </w:tcPr>
          <w:p w14:paraId="01FCE3EB"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$0.37 </w:t>
            </w:r>
          </w:p>
        </w:tc>
      </w:tr>
      <w:tr w:rsidR="00020AA9" w:rsidRPr="008C050F" w14:paraId="62C5FEBC" w14:textId="77777777" w:rsidTr="00020AA9">
        <w:trPr>
          <w:trHeight w:val="336"/>
        </w:trPr>
        <w:tc>
          <w:tcPr>
            <w:tcW w:w="2771" w:type="dxa"/>
            <w:tcBorders>
              <w:top w:val="nil"/>
              <w:left w:val="nil"/>
              <w:bottom w:val="nil"/>
              <w:right w:val="nil"/>
            </w:tcBorders>
            <w:shd w:val="clear" w:color="000000" w:fill="FFE699"/>
            <w:hideMark/>
          </w:tcPr>
          <w:p w14:paraId="37AD5C8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10C4B7E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LDR</w:t>
            </w:r>
          </w:p>
        </w:tc>
        <w:tc>
          <w:tcPr>
            <w:tcW w:w="1669" w:type="dxa"/>
            <w:tcBorders>
              <w:top w:val="nil"/>
              <w:left w:val="nil"/>
              <w:bottom w:val="nil"/>
              <w:right w:val="nil"/>
            </w:tcBorders>
            <w:shd w:val="clear" w:color="000000" w:fill="FFE699"/>
            <w:hideMark/>
          </w:tcPr>
          <w:p w14:paraId="65D036F1"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$356/500 µl</w:t>
            </w:r>
          </w:p>
        </w:tc>
        <w:tc>
          <w:tcPr>
            <w:tcW w:w="1399" w:type="dxa"/>
            <w:tcBorders>
              <w:top w:val="nil"/>
              <w:left w:val="nil"/>
              <w:bottom w:val="nil"/>
              <w:right w:val="nil"/>
            </w:tcBorders>
            <w:shd w:val="clear" w:color="000000" w:fill="FFE699"/>
            <w:hideMark/>
          </w:tcPr>
          <w:p w14:paraId="7FD8987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1:2000</w:t>
            </w:r>
          </w:p>
        </w:tc>
        <w:tc>
          <w:tcPr>
            <w:tcW w:w="991" w:type="dxa"/>
            <w:tcBorders>
              <w:top w:val="nil"/>
              <w:left w:val="nil"/>
              <w:bottom w:val="nil"/>
              <w:right w:val="nil"/>
            </w:tcBorders>
            <w:shd w:val="clear" w:color="000000" w:fill="FFE699"/>
            <w:hideMark/>
          </w:tcPr>
          <w:p w14:paraId="335DC9B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150 µl</w:t>
            </w:r>
          </w:p>
        </w:tc>
        <w:tc>
          <w:tcPr>
            <w:tcW w:w="1247" w:type="dxa"/>
            <w:tcBorders>
              <w:top w:val="nil"/>
              <w:left w:val="nil"/>
              <w:bottom w:val="nil"/>
              <w:right w:val="nil"/>
            </w:tcBorders>
            <w:shd w:val="clear" w:color="000000" w:fill="FFE699"/>
            <w:hideMark/>
          </w:tcPr>
          <w:p w14:paraId="300FA1FC"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$107 </w:t>
            </w:r>
          </w:p>
        </w:tc>
      </w:tr>
      <w:tr w:rsidR="00020AA9" w:rsidRPr="008C050F" w14:paraId="713CA3E6" w14:textId="77777777" w:rsidTr="00020AA9">
        <w:trPr>
          <w:trHeight w:val="336"/>
        </w:trPr>
        <w:tc>
          <w:tcPr>
            <w:tcW w:w="2771" w:type="dxa"/>
            <w:tcBorders>
              <w:top w:val="nil"/>
              <w:left w:val="nil"/>
              <w:bottom w:val="nil"/>
              <w:right w:val="nil"/>
            </w:tcBorders>
            <w:shd w:val="clear" w:color="000000" w:fill="FFE699"/>
            <w:hideMark/>
          </w:tcPr>
          <w:p w14:paraId="60CA695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5038B9F3"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Optiprep</w:t>
            </w:r>
            <w:proofErr w:type="spellEnd"/>
          </w:p>
        </w:tc>
        <w:tc>
          <w:tcPr>
            <w:tcW w:w="1669" w:type="dxa"/>
            <w:tcBorders>
              <w:top w:val="nil"/>
              <w:left w:val="nil"/>
              <w:bottom w:val="nil"/>
              <w:right w:val="nil"/>
            </w:tcBorders>
            <w:shd w:val="clear" w:color="000000" w:fill="FFE699"/>
            <w:hideMark/>
          </w:tcPr>
          <w:p w14:paraId="2B427CB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$305/250 ml</w:t>
            </w:r>
          </w:p>
        </w:tc>
        <w:tc>
          <w:tcPr>
            <w:tcW w:w="1399" w:type="dxa"/>
            <w:tcBorders>
              <w:top w:val="nil"/>
              <w:left w:val="nil"/>
              <w:bottom w:val="nil"/>
              <w:right w:val="nil"/>
            </w:tcBorders>
            <w:shd w:val="clear" w:color="000000" w:fill="FFE699"/>
            <w:hideMark/>
          </w:tcPr>
          <w:p w14:paraId="30B73F5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10%</w:t>
            </w:r>
          </w:p>
        </w:tc>
        <w:tc>
          <w:tcPr>
            <w:tcW w:w="991" w:type="dxa"/>
            <w:tcBorders>
              <w:top w:val="nil"/>
              <w:left w:val="nil"/>
              <w:bottom w:val="nil"/>
              <w:right w:val="nil"/>
            </w:tcBorders>
            <w:shd w:val="clear" w:color="000000" w:fill="FFE699"/>
            <w:hideMark/>
          </w:tcPr>
          <w:p w14:paraId="0106A62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 ml</w:t>
            </w:r>
          </w:p>
        </w:tc>
        <w:tc>
          <w:tcPr>
            <w:tcW w:w="1247" w:type="dxa"/>
            <w:tcBorders>
              <w:top w:val="nil"/>
              <w:left w:val="nil"/>
              <w:bottom w:val="nil"/>
              <w:right w:val="nil"/>
            </w:tcBorders>
            <w:shd w:val="clear" w:color="000000" w:fill="FFE699"/>
            <w:hideMark/>
          </w:tcPr>
          <w:p w14:paraId="772212EA"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$37 </w:t>
            </w:r>
          </w:p>
        </w:tc>
      </w:tr>
      <w:tr w:rsidR="00020AA9" w:rsidRPr="008C050F" w14:paraId="69E54880" w14:textId="77777777" w:rsidTr="00020AA9">
        <w:trPr>
          <w:trHeight w:val="336"/>
        </w:trPr>
        <w:tc>
          <w:tcPr>
            <w:tcW w:w="2771" w:type="dxa"/>
            <w:tcBorders>
              <w:top w:val="nil"/>
              <w:left w:val="nil"/>
              <w:bottom w:val="nil"/>
              <w:right w:val="nil"/>
            </w:tcBorders>
            <w:shd w:val="clear" w:color="000000" w:fill="FFE699"/>
            <w:hideMark/>
          </w:tcPr>
          <w:p w14:paraId="3E68B4E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Fix</w:t>
            </w:r>
          </w:p>
        </w:tc>
        <w:tc>
          <w:tcPr>
            <w:tcW w:w="1459" w:type="dxa"/>
            <w:tcBorders>
              <w:top w:val="nil"/>
              <w:left w:val="nil"/>
              <w:bottom w:val="nil"/>
              <w:right w:val="nil"/>
            </w:tcBorders>
            <w:shd w:val="clear" w:color="000000" w:fill="FFE699"/>
            <w:hideMark/>
          </w:tcPr>
          <w:p w14:paraId="51F0CF9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Formaldehyde</w:t>
            </w:r>
          </w:p>
        </w:tc>
        <w:tc>
          <w:tcPr>
            <w:tcW w:w="1669" w:type="dxa"/>
            <w:tcBorders>
              <w:top w:val="nil"/>
              <w:left w:val="nil"/>
              <w:bottom w:val="nil"/>
              <w:right w:val="nil"/>
            </w:tcBorders>
            <w:shd w:val="clear" w:color="000000" w:fill="FFE699"/>
            <w:hideMark/>
          </w:tcPr>
          <w:p w14:paraId="1E59C81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$176/L</w:t>
            </w:r>
          </w:p>
        </w:tc>
        <w:tc>
          <w:tcPr>
            <w:tcW w:w="1399" w:type="dxa"/>
            <w:tcBorders>
              <w:top w:val="nil"/>
              <w:left w:val="nil"/>
              <w:bottom w:val="nil"/>
              <w:right w:val="nil"/>
            </w:tcBorders>
            <w:shd w:val="clear" w:color="000000" w:fill="FFE699"/>
            <w:hideMark/>
          </w:tcPr>
          <w:p w14:paraId="755E4FE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w:t>
            </w:r>
          </w:p>
        </w:tc>
        <w:tc>
          <w:tcPr>
            <w:tcW w:w="991" w:type="dxa"/>
            <w:tcBorders>
              <w:top w:val="nil"/>
              <w:left w:val="nil"/>
              <w:bottom w:val="nil"/>
              <w:right w:val="nil"/>
            </w:tcBorders>
            <w:shd w:val="clear" w:color="000000" w:fill="FFE699"/>
            <w:hideMark/>
          </w:tcPr>
          <w:p w14:paraId="3E2C558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43 ml</w:t>
            </w:r>
          </w:p>
        </w:tc>
        <w:tc>
          <w:tcPr>
            <w:tcW w:w="1247" w:type="dxa"/>
            <w:tcBorders>
              <w:top w:val="nil"/>
              <w:left w:val="nil"/>
              <w:bottom w:val="nil"/>
              <w:right w:val="nil"/>
            </w:tcBorders>
            <w:shd w:val="clear" w:color="000000" w:fill="FFE699"/>
            <w:hideMark/>
          </w:tcPr>
          <w:p w14:paraId="45DA7C74"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$8 </w:t>
            </w:r>
          </w:p>
        </w:tc>
      </w:tr>
      <w:tr w:rsidR="00020AA9" w:rsidRPr="008C050F" w14:paraId="08E34476" w14:textId="77777777" w:rsidTr="00020AA9">
        <w:trPr>
          <w:trHeight w:val="336"/>
        </w:trPr>
        <w:tc>
          <w:tcPr>
            <w:tcW w:w="2771" w:type="dxa"/>
            <w:tcBorders>
              <w:top w:val="nil"/>
              <w:left w:val="nil"/>
              <w:bottom w:val="nil"/>
              <w:right w:val="nil"/>
            </w:tcBorders>
            <w:shd w:val="clear" w:color="000000" w:fill="FFE699"/>
            <w:hideMark/>
          </w:tcPr>
          <w:p w14:paraId="1C1B58F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6030452E"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Optiprep</w:t>
            </w:r>
            <w:proofErr w:type="spellEnd"/>
          </w:p>
        </w:tc>
        <w:tc>
          <w:tcPr>
            <w:tcW w:w="1669" w:type="dxa"/>
            <w:tcBorders>
              <w:top w:val="nil"/>
              <w:left w:val="nil"/>
              <w:bottom w:val="nil"/>
              <w:right w:val="nil"/>
            </w:tcBorders>
            <w:shd w:val="clear" w:color="000000" w:fill="FFE699"/>
            <w:hideMark/>
          </w:tcPr>
          <w:p w14:paraId="36DAECE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$305/250 ml</w:t>
            </w:r>
          </w:p>
        </w:tc>
        <w:tc>
          <w:tcPr>
            <w:tcW w:w="1399" w:type="dxa"/>
            <w:tcBorders>
              <w:top w:val="nil"/>
              <w:left w:val="nil"/>
              <w:bottom w:val="nil"/>
              <w:right w:val="nil"/>
            </w:tcBorders>
            <w:shd w:val="clear" w:color="000000" w:fill="FFE699"/>
            <w:hideMark/>
          </w:tcPr>
          <w:p w14:paraId="07BFF33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20%</w:t>
            </w:r>
          </w:p>
        </w:tc>
        <w:tc>
          <w:tcPr>
            <w:tcW w:w="991" w:type="dxa"/>
            <w:tcBorders>
              <w:top w:val="nil"/>
              <w:left w:val="nil"/>
              <w:bottom w:val="nil"/>
              <w:right w:val="nil"/>
            </w:tcBorders>
            <w:shd w:val="clear" w:color="000000" w:fill="FFE699"/>
            <w:hideMark/>
          </w:tcPr>
          <w:p w14:paraId="69E1C0B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80 ml</w:t>
            </w:r>
          </w:p>
        </w:tc>
        <w:tc>
          <w:tcPr>
            <w:tcW w:w="1247" w:type="dxa"/>
            <w:tcBorders>
              <w:top w:val="nil"/>
              <w:left w:val="nil"/>
              <w:bottom w:val="nil"/>
              <w:right w:val="nil"/>
            </w:tcBorders>
            <w:shd w:val="clear" w:color="000000" w:fill="FFE699"/>
            <w:hideMark/>
          </w:tcPr>
          <w:p w14:paraId="14AB40D7"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$98 </w:t>
            </w:r>
          </w:p>
        </w:tc>
      </w:tr>
      <w:tr w:rsidR="00020AA9" w:rsidRPr="008C050F" w14:paraId="2ED9FE1A" w14:textId="77777777" w:rsidTr="00020AA9">
        <w:trPr>
          <w:trHeight w:val="317"/>
        </w:trPr>
        <w:tc>
          <w:tcPr>
            <w:tcW w:w="2771" w:type="dxa"/>
            <w:tcBorders>
              <w:top w:val="nil"/>
              <w:left w:val="nil"/>
              <w:bottom w:val="nil"/>
              <w:right w:val="nil"/>
            </w:tcBorders>
            <w:shd w:val="clear" w:color="000000" w:fill="FFE699"/>
            <w:hideMark/>
          </w:tcPr>
          <w:p w14:paraId="11C619D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77DB198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FFE699"/>
            <w:hideMark/>
          </w:tcPr>
          <w:p w14:paraId="2B7080D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FE699"/>
            <w:hideMark/>
          </w:tcPr>
          <w:p w14:paraId="160B24D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FE699"/>
            <w:hideMark/>
          </w:tcPr>
          <w:p w14:paraId="44917EE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FE699"/>
            <w:hideMark/>
          </w:tcPr>
          <w:p w14:paraId="1CBD8D14"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$248.94 </w:t>
            </w:r>
          </w:p>
        </w:tc>
      </w:tr>
      <w:tr w:rsidR="008C050F" w:rsidRPr="008C050F" w14:paraId="21D252E4" w14:textId="77777777" w:rsidTr="00020AA9">
        <w:trPr>
          <w:trHeight w:val="138"/>
        </w:trPr>
        <w:tc>
          <w:tcPr>
            <w:tcW w:w="2771" w:type="dxa"/>
            <w:tcBorders>
              <w:top w:val="nil"/>
              <w:left w:val="nil"/>
              <w:bottom w:val="nil"/>
              <w:right w:val="nil"/>
            </w:tcBorders>
            <w:shd w:val="clear" w:color="auto" w:fill="auto"/>
            <w:hideMark/>
          </w:tcPr>
          <w:p w14:paraId="7BF5EA02" w14:textId="77777777" w:rsidR="008C050F" w:rsidRPr="008C050F" w:rsidRDefault="008C050F" w:rsidP="008C050F">
            <w:pPr>
              <w:jc w:val="right"/>
              <w:rPr>
                <w:rFonts w:ascii="Calibri" w:eastAsia="Times New Roman" w:hAnsi="Calibri" w:cs="Calibri"/>
                <w:b/>
                <w:bCs/>
                <w:color w:val="000000"/>
              </w:rPr>
            </w:pPr>
          </w:p>
        </w:tc>
        <w:tc>
          <w:tcPr>
            <w:tcW w:w="1459" w:type="dxa"/>
            <w:tcBorders>
              <w:top w:val="nil"/>
              <w:left w:val="nil"/>
              <w:bottom w:val="nil"/>
              <w:right w:val="nil"/>
            </w:tcBorders>
            <w:shd w:val="clear" w:color="auto" w:fill="auto"/>
            <w:hideMark/>
          </w:tcPr>
          <w:p w14:paraId="241F4245" w14:textId="77777777" w:rsidR="008C050F" w:rsidRPr="008C050F" w:rsidRDefault="008C050F" w:rsidP="008C050F">
            <w:pPr>
              <w:rPr>
                <w:rFonts w:ascii="Times New Roman" w:eastAsia="Times New Roman" w:hAnsi="Times New Roman" w:cs="Times New Roman"/>
                <w:sz w:val="20"/>
                <w:szCs w:val="20"/>
              </w:rPr>
            </w:pPr>
          </w:p>
        </w:tc>
        <w:tc>
          <w:tcPr>
            <w:tcW w:w="1669" w:type="dxa"/>
            <w:tcBorders>
              <w:top w:val="nil"/>
              <w:left w:val="nil"/>
              <w:bottom w:val="nil"/>
              <w:right w:val="nil"/>
            </w:tcBorders>
            <w:shd w:val="clear" w:color="auto" w:fill="auto"/>
            <w:hideMark/>
          </w:tcPr>
          <w:p w14:paraId="5E3E0823" w14:textId="77777777" w:rsidR="008C050F" w:rsidRPr="008C050F" w:rsidRDefault="008C050F" w:rsidP="008C050F">
            <w:pPr>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hideMark/>
          </w:tcPr>
          <w:p w14:paraId="0CCB13F7"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65C997C3"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01CFF40D" w14:textId="77777777" w:rsidR="008C050F" w:rsidRPr="008C050F" w:rsidRDefault="008C050F" w:rsidP="008C050F">
            <w:pPr>
              <w:rPr>
                <w:rFonts w:ascii="Times New Roman" w:eastAsia="Times New Roman" w:hAnsi="Times New Roman" w:cs="Times New Roman"/>
                <w:sz w:val="20"/>
                <w:szCs w:val="20"/>
              </w:rPr>
            </w:pPr>
          </w:p>
        </w:tc>
      </w:tr>
      <w:tr w:rsidR="008C050F" w:rsidRPr="008C050F" w14:paraId="2CB47951" w14:textId="77777777" w:rsidTr="00020AA9">
        <w:trPr>
          <w:trHeight w:val="317"/>
        </w:trPr>
        <w:tc>
          <w:tcPr>
            <w:tcW w:w="4230" w:type="dxa"/>
            <w:gridSpan w:val="2"/>
            <w:tcBorders>
              <w:top w:val="nil"/>
              <w:left w:val="nil"/>
              <w:bottom w:val="nil"/>
              <w:right w:val="nil"/>
            </w:tcBorders>
            <w:shd w:val="clear" w:color="000000" w:fill="F8CBAD"/>
            <w:hideMark/>
          </w:tcPr>
          <w:p w14:paraId="1CC2C934" w14:textId="26FAA08E"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 xml:space="preserve">Conventional LIVE/DEAD + </w:t>
            </w:r>
            <w:proofErr w:type="spellStart"/>
            <w:r w:rsidR="000654B0">
              <w:rPr>
                <w:rFonts w:ascii="Calibri" w:eastAsia="Times New Roman" w:hAnsi="Calibri" w:cs="Calibri"/>
                <w:b/>
                <w:bCs/>
                <w:color w:val="000000"/>
              </w:rPr>
              <w:t>EdU</w:t>
            </w:r>
            <w:proofErr w:type="spellEnd"/>
            <w:r w:rsidR="000654B0">
              <w:rPr>
                <w:rFonts w:ascii="Calibri" w:eastAsia="Times New Roman" w:hAnsi="Calibri" w:cs="Calibri"/>
                <w:b/>
                <w:bCs/>
                <w:color w:val="000000"/>
              </w:rPr>
              <w:t xml:space="preserve"> + IF</w:t>
            </w:r>
          </w:p>
        </w:tc>
        <w:tc>
          <w:tcPr>
            <w:tcW w:w="1669" w:type="dxa"/>
            <w:tcBorders>
              <w:top w:val="nil"/>
              <w:left w:val="nil"/>
              <w:bottom w:val="nil"/>
              <w:right w:val="nil"/>
            </w:tcBorders>
            <w:shd w:val="clear" w:color="000000" w:fill="F8CBAD"/>
            <w:hideMark/>
          </w:tcPr>
          <w:p w14:paraId="77AD883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8CBAD"/>
            <w:hideMark/>
          </w:tcPr>
          <w:p w14:paraId="5750566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8CBAD"/>
            <w:hideMark/>
          </w:tcPr>
          <w:p w14:paraId="400FFAA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8CBAD"/>
            <w:hideMark/>
          </w:tcPr>
          <w:p w14:paraId="400F797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r>
      <w:tr w:rsidR="00020AA9" w:rsidRPr="008C050F" w14:paraId="57929C09" w14:textId="77777777" w:rsidTr="00020AA9">
        <w:trPr>
          <w:trHeight w:val="336"/>
        </w:trPr>
        <w:tc>
          <w:tcPr>
            <w:tcW w:w="2771" w:type="dxa"/>
            <w:tcBorders>
              <w:top w:val="nil"/>
              <w:left w:val="nil"/>
              <w:bottom w:val="nil"/>
              <w:right w:val="nil"/>
            </w:tcBorders>
            <w:shd w:val="clear" w:color="000000" w:fill="F8CBAD"/>
            <w:hideMark/>
          </w:tcPr>
          <w:p w14:paraId="229EE82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Stain 1</w:t>
            </w:r>
          </w:p>
        </w:tc>
        <w:tc>
          <w:tcPr>
            <w:tcW w:w="1459" w:type="dxa"/>
            <w:tcBorders>
              <w:top w:val="nil"/>
              <w:left w:val="nil"/>
              <w:bottom w:val="nil"/>
              <w:right w:val="nil"/>
            </w:tcBorders>
            <w:shd w:val="clear" w:color="000000" w:fill="F8CBAD"/>
            <w:hideMark/>
          </w:tcPr>
          <w:p w14:paraId="453CDDD5"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EdU</w:t>
            </w:r>
            <w:proofErr w:type="spellEnd"/>
          </w:p>
        </w:tc>
        <w:tc>
          <w:tcPr>
            <w:tcW w:w="1669" w:type="dxa"/>
            <w:tcBorders>
              <w:top w:val="nil"/>
              <w:left w:val="nil"/>
              <w:bottom w:val="nil"/>
              <w:right w:val="nil"/>
            </w:tcBorders>
            <w:shd w:val="clear" w:color="000000" w:fill="F8CBAD"/>
            <w:hideMark/>
          </w:tcPr>
          <w:p w14:paraId="4B17210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$30/10 ml </w:t>
            </w:r>
          </w:p>
        </w:tc>
        <w:tc>
          <w:tcPr>
            <w:tcW w:w="1399" w:type="dxa"/>
            <w:tcBorders>
              <w:top w:val="nil"/>
              <w:left w:val="nil"/>
              <w:bottom w:val="nil"/>
              <w:right w:val="nil"/>
            </w:tcBorders>
            <w:shd w:val="clear" w:color="000000" w:fill="F8CBAD"/>
            <w:hideMark/>
          </w:tcPr>
          <w:p w14:paraId="515ACB8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10 µM</w:t>
            </w:r>
          </w:p>
        </w:tc>
        <w:tc>
          <w:tcPr>
            <w:tcW w:w="991" w:type="dxa"/>
            <w:tcBorders>
              <w:top w:val="nil"/>
              <w:left w:val="nil"/>
              <w:bottom w:val="nil"/>
              <w:right w:val="nil"/>
            </w:tcBorders>
            <w:shd w:val="clear" w:color="000000" w:fill="F8CBAD"/>
            <w:hideMark/>
          </w:tcPr>
          <w:p w14:paraId="233FE16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1.3 ml</w:t>
            </w:r>
          </w:p>
        </w:tc>
        <w:tc>
          <w:tcPr>
            <w:tcW w:w="1247" w:type="dxa"/>
            <w:tcBorders>
              <w:top w:val="nil"/>
              <w:left w:val="nil"/>
              <w:bottom w:val="nil"/>
              <w:right w:val="nil"/>
            </w:tcBorders>
            <w:shd w:val="clear" w:color="000000" w:fill="F8CBAD"/>
            <w:hideMark/>
          </w:tcPr>
          <w:p w14:paraId="64B6E596"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$3.90 </w:t>
            </w:r>
          </w:p>
        </w:tc>
      </w:tr>
      <w:tr w:rsidR="00020AA9" w:rsidRPr="008C050F" w14:paraId="6274545B" w14:textId="77777777" w:rsidTr="00020AA9">
        <w:trPr>
          <w:trHeight w:val="336"/>
        </w:trPr>
        <w:tc>
          <w:tcPr>
            <w:tcW w:w="2771" w:type="dxa"/>
            <w:tcBorders>
              <w:top w:val="nil"/>
              <w:left w:val="nil"/>
              <w:bottom w:val="nil"/>
              <w:right w:val="nil"/>
            </w:tcBorders>
            <w:shd w:val="clear" w:color="000000" w:fill="F8CBAD"/>
            <w:hideMark/>
          </w:tcPr>
          <w:p w14:paraId="2E78D85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6D11527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LDR</w:t>
            </w:r>
          </w:p>
        </w:tc>
        <w:tc>
          <w:tcPr>
            <w:tcW w:w="1669" w:type="dxa"/>
            <w:tcBorders>
              <w:top w:val="nil"/>
              <w:left w:val="nil"/>
              <w:bottom w:val="nil"/>
              <w:right w:val="nil"/>
            </w:tcBorders>
            <w:shd w:val="clear" w:color="000000" w:fill="F8CBAD"/>
            <w:hideMark/>
          </w:tcPr>
          <w:p w14:paraId="4C962BB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$356/500 µl</w:t>
            </w:r>
          </w:p>
        </w:tc>
        <w:tc>
          <w:tcPr>
            <w:tcW w:w="1399" w:type="dxa"/>
            <w:tcBorders>
              <w:top w:val="nil"/>
              <w:left w:val="nil"/>
              <w:bottom w:val="nil"/>
              <w:right w:val="nil"/>
            </w:tcBorders>
            <w:shd w:val="clear" w:color="000000" w:fill="F8CBAD"/>
            <w:hideMark/>
          </w:tcPr>
          <w:p w14:paraId="381744F9"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1:2000</w:t>
            </w:r>
          </w:p>
        </w:tc>
        <w:tc>
          <w:tcPr>
            <w:tcW w:w="991" w:type="dxa"/>
            <w:tcBorders>
              <w:top w:val="nil"/>
              <w:left w:val="nil"/>
              <w:bottom w:val="nil"/>
              <w:right w:val="nil"/>
            </w:tcBorders>
            <w:shd w:val="clear" w:color="000000" w:fill="F8CBAD"/>
            <w:hideMark/>
          </w:tcPr>
          <w:p w14:paraId="6FBDE13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650 µl</w:t>
            </w:r>
          </w:p>
        </w:tc>
        <w:tc>
          <w:tcPr>
            <w:tcW w:w="1247" w:type="dxa"/>
            <w:tcBorders>
              <w:top w:val="nil"/>
              <w:left w:val="nil"/>
              <w:bottom w:val="nil"/>
              <w:right w:val="nil"/>
            </w:tcBorders>
            <w:shd w:val="clear" w:color="000000" w:fill="F8CBAD"/>
            <w:hideMark/>
          </w:tcPr>
          <w:p w14:paraId="6275F63C"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$463 </w:t>
            </w:r>
          </w:p>
        </w:tc>
      </w:tr>
      <w:tr w:rsidR="00020AA9" w:rsidRPr="008C050F" w14:paraId="6DA0D33F" w14:textId="77777777" w:rsidTr="00020AA9">
        <w:trPr>
          <w:trHeight w:val="336"/>
        </w:trPr>
        <w:tc>
          <w:tcPr>
            <w:tcW w:w="2771" w:type="dxa"/>
            <w:tcBorders>
              <w:top w:val="nil"/>
              <w:left w:val="nil"/>
              <w:bottom w:val="nil"/>
              <w:right w:val="nil"/>
            </w:tcBorders>
            <w:shd w:val="clear" w:color="000000" w:fill="F8CBAD"/>
            <w:hideMark/>
          </w:tcPr>
          <w:p w14:paraId="23D50AD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Fix</w:t>
            </w:r>
          </w:p>
        </w:tc>
        <w:tc>
          <w:tcPr>
            <w:tcW w:w="1459" w:type="dxa"/>
            <w:tcBorders>
              <w:top w:val="nil"/>
              <w:left w:val="nil"/>
              <w:bottom w:val="nil"/>
              <w:right w:val="nil"/>
            </w:tcBorders>
            <w:shd w:val="clear" w:color="000000" w:fill="F8CBAD"/>
            <w:hideMark/>
          </w:tcPr>
          <w:p w14:paraId="3F0E980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Formaldehyde</w:t>
            </w:r>
          </w:p>
        </w:tc>
        <w:tc>
          <w:tcPr>
            <w:tcW w:w="1669" w:type="dxa"/>
            <w:tcBorders>
              <w:top w:val="nil"/>
              <w:left w:val="nil"/>
              <w:bottom w:val="nil"/>
              <w:right w:val="nil"/>
            </w:tcBorders>
            <w:shd w:val="clear" w:color="000000" w:fill="F8CBAD"/>
            <w:hideMark/>
          </w:tcPr>
          <w:p w14:paraId="2DEB12E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$176/L</w:t>
            </w:r>
          </w:p>
        </w:tc>
        <w:tc>
          <w:tcPr>
            <w:tcW w:w="1399" w:type="dxa"/>
            <w:tcBorders>
              <w:top w:val="nil"/>
              <w:left w:val="nil"/>
              <w:bottom w:val="nil"/>
              <w:right w:val="nil"/>
            </w:tcBorders>
            <w:shd w:val="clear" w:color="000000" w:fill="F8CBAD"/>
            <w:hideMark/>
          </w:tcPr>
          <w:p w14:paraId="2E419B1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w:t>
            </w:r>
          </w:p>
        </w:tc>
        <w:tc>
          <w:tcPr>
            <w:tcW w:w="991" w:type="dxa"/>
            <w:tcBorders>
              <w:top w:val="nil"/>
              <w:left w:val="nil"/>
              <w:bottom w:val="nil"/>
              <w:right w:val="nil"/>
            </w:tcBorders>
            <w:shd w:val="clear" w:color="000000" w:fill="F8CBAD"/>
            <w:hideMark/>
          </w:tcPr>
          <w:p w14:paraId="25E6788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65 ml</w:t>
            </w:r>
          </w:p>
        </w:tc>
        <w:tc>
          <w:tcPr>
            <w:tcW w:w="1247" w:type="dxa"/>
            <w:tcBorders>
              <w:top w:val="nil"/>
              <w:left w:val="nil"/>
              <w:bottom w:val="nil"/>
              <w:right w:val="nil"/>
            </w:tcBorders>
            <w:shd w:val="clear" w:color="000000" w:fill="F8CBAD"/>
            <w:hideMark/>
          </w:tcPr>
          <w:p w14:paraId="15AB747E"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$11 </w:t>
            </w:r>
          </w:p>
        </w:tc>
      </w:tr>
      <w:tr w:rsidR="00020AA9" w:rsidRPr="008C050F" w14:paraId="1663A330" w14:textId="77777777" w:rsidTr="00020AA9">
        <w:trPr>
          <w:trHeight w:val="336"/>
        </w:trPr>
        <w:tc>
          <w:tcPr>
            <w:tcW w:w="2771" w:type="dxa"/>
            <w:tcBorders>
              <w:top w:val="nil"/>
              <w:left w:val="nil"/>
              <w:bottom w:val="nil"/>
              <w:right w:val="nil"/>
            </w:tcBorders>
            <w:shd w:val="clear" w:color="000000" w:fill="F8CBAD"/>
            <w:hideMark/>
          </w:tcPr>
          <w:p w14:paraId="4DD5110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Permeabilize</w:t>
            </w:r>
          </w:p>
        </w:tc>
        <w:tc>
          <w:tcPr>
            <w:tcW w:w="1459" w:type="dxa"/>
            <w:tcBorders>
              <w:top w:val="nil"/>
              <w:left w:val="nil"/>
              <w:bottom w:val="nil"/>
              <w:right w:val="nil"/>
            </w:tcBorders>
            <w:shd w:val="clear" w:color="000000" w:fill="F8CBAD"/>
            <w:hideMark/>
          </w:tcPr>
          <w:p w14:paraId="01FBC84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Triton X100</w:t>
            </w:r>
          </w:p>
        </w:tc>
        <w:tc>
          <w:tcPr>
            <w:tcW w:w="1669" w:type="dxa"/>
            <w:tcBorders>
              <w:top w:val="nil"/>
              <w:left w:val="nil"/>
              <w:bottom w:val="nil"/>
              <w:right w:val="nil"/>
            </w:tcBorders>
            <w:shd w:val="clear" w:color="000000" w:fill="F8CBAD"/>
            <w:hideMark/>
          </w:tcPr>
          <w:p w14:paraId="333E701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$0.87/100 ml</w:t>
            </w:r>
          </w:p>
        </w:tc>
        <w:tc>
          <w:tcPr>
            <w:tcW w:w="1399" w:type="dxa"/>
            <w:tcBorders>
              <w:top w:val="nil"/>
              <w:left w:val="nil"/>
              <w:bottom w:val="nil"/>
              <w:right w:val="nil"/>
            </w:tcBorders>
            <w:shd w:val="clear" w:color="000000" w:fill="F8CBAD"/>
            <w:hideMark/>
          </w:tcPr>
          <w:p w14:paraId="7D5EA2E1"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0.10%</w:t>
            </w:r>
          </w:p>
        </w:tc>
        <w:tc>
          <w:tcPr>
            <w:tcW w:w="991" w:type="dxa"/>
            <w:tcBorders>
              <w:top w:val="nil"/>
              <w:left w:val="nil"/>
              <w:bottom w:val="nil"/>
              <w:right w:val="nil"/>
            </w:tcBorders>
            <w:shd w:val="clear" w:color="000000" w:fill="F8CBAD"/>
            <w:hideMark/>
          </w:tcPr>
          <w:p w14:paraId="329B8CF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 ml</w:t>
            </w:r>
          </w:p>
        </w:tc>
        <w:tc>
          <w:tcPr>
            <w:tcW w:w="1247" w:type="dxa"/>
            <w:tcBorders>
              <w:top w:val="nil"/>
              <w:left w:val="nil"/>
              <w:bottom w:val="nil"/>
              <w:right w:val="nil"/>
            </w:tcBorders>
            <w:shd w:val="clear" w:color="000000" w:fill="F8CBAD"/>
            <w:hideMark/>
          </w:tcPr>
          <w:p w14:paraId="147CE4D6"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$0.05 </w:t>
            </w:r>
          </w:p>
        </w:tc>
      </w:tr>
      <w:tr w:rsidR="00020AA9" w:rsidRPr="008C050F" w14:paraId="7F8BBDA4" w14:textId="77777777" w:rsidTr="00020AA9">
        <w:trPr>
          <w:trHeight w:val="336"/>
        </w:trPr>
        <w:tc>
          <w:tcPr>
            <w:tcW w:w="2771" w:type="dxa"/>
            <w:tcBorders>
              <w:top w:val="nil"/>
              <w:left w:val="nil"/>
              <w:bottom w:val="nil"/>
              <w:right w:val="nil"/>
            </w:tcBorders>
            <w:shd w:val="clear" w:color="000000" w:fill="F8CBAD"/>
            <w:hideMark/>
          </w:tcPr>
          <w:p w14:paraId="077819D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Stain 2 </w:t>
            </w:r>
          </w:p>
        </w:tc>
        <w:tc>
          <w:tcPr>
            <w:tcW w:w="1459" w:type="dxa"/>
            <w:tcBorders>
              <w:top w:val="nil"/>
              <w:left w:val="nil"/>
              <w:bottom w:val="nil"/>
              <w:right w:val="nil"/>
            </w:tcBorders>
            <w:shd w:val="clear" w:color="000000" w:fill="F8CBAD"/>
            <w:hideMark/>
          </w:tcPr>
          <w:p w14:paraId="2583354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cy-3 </w:t>
            </w:r>
            <w:proofErr w:type="spellStart"/>
            <w:r w:rsidRPr="008C050F">
              <w:rPr>
                <w:rFonts w:ascii="Calibri" w:eastAsia="Times New Roman" w:hAnsi="Calibri" w:cs="Calibri"/>
                <w:color w:val="000000"/>
              </w:rPr>
              <w:t>azide</w:t>
            </w:r>
            <w:proofErr w:type="spellEnd"/>
          </w:p>
        </w:tc>
        <w:tc>
          <w:tcPr>
            <w:tcW w:w="1669" w:type="dxa"/>
            <w:tcBorders>
              <w:top w:val="nil"/>
              <w:left w:val="nil"/>
              <w:bottom w:val="nil"/>
              <w:right w:val="nil"/>
            </w:tcBorders>
            <w:shd w:val="clear" w:color="000000" w:fill="F8CBAD"/>
            <w:hideMark/>
          </w:tcPr>
          <w:p w14:paraId="35A0A4A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$140/ml</w:t>
            </w:r>
          </w:p>
        </w:tc>
        <w:tc>
          <w:tcPr>
            <w:tcW w:w="1399" w:type="dxa"/>
            <w:tcBorders>
              <w:top w:val="nil"/>
              <w:left w:val="nil"/>
              <w:bottom w:val="nil"/>
              <w:right w:val="nil"/>
            </w:tcBorders>
            <w:shd w:val="clear" w:color="000000" w:fill="F8CBAD"/>
            <w:hideMark/>
          </w:tcPr>
          <w:p w14:paraId="6ED9D17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 µM</w:t>
            </w:r>
          </w:p>
        </w:tc>
        <w:tc>
          <w:tcPr>
            <w:tcW w:w="991" w:type="dxa"/>
            <w:tcBorders>
              <w:top w:val="nil"/>
              <w:left w:val="nil"/>
              <w:bottom w:val="nil"/>
              <w:right w:val="nil"/>
            </w:tcBorders>
            <w:shd w:val="clear" w:color="000000" w:fill="F8CBAD"/>
            <w:hideMark/>
          </w:tcPr>
          <w:p w14:paraId="3546B06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600 µl</w:t>
            </w:r>
          </w:p>
        </w:tc>
        <w:tc>
          <w:tcPr>
            <w:tcW w:w="1247" w:type="dxa"/>
            <w:tcBorders>
              <w:top w:val="nil"/>
              <w:left w:val="nil"/>
              <w:bottom w:val="nil"/>
              <w:right w:val="nil"/>
            </w:tcBorders>
            <w:shd w:val="clear" w:color="000000" w:fill="F8CBAD"/>
            <w:hideMark/>
          </w:tcPr>
          <w:p w14:paraId="73EA5354"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$84.00 </w:t>
            </w:r>
          </w:p>
        </w:tc>
      </w:tr>
      <w:tr w:rsidR="00020AA9" w:rsidRPr="008C050F" w14:paraId="37729BCB" w14:textId="77777777" w:rsidTr="00020AA9">
        <w:trPr>
          <w:trHeight w:val="336"/>
        </w:trPr>
        <w:tc>
          <w:tcPr>
            <w:tcW w:w="2771" w:type="dxa"/>
            <w:tcBorders>
              <w:top w:val="nil"/>
              <w:left w:val="nil"/>
              <w:bottom w:val="nil"/>
              <w:right w:val="nil"/>
            </w:tcBorders>
            <w:shd w:val="clear" w:color="000000" w:fill="F8CBAD"/>
            <w:hideMark/>
          </w:tcPr>
          <w:p w14:paraId="2EF72DC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5BA4B04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CuSO4</w:t>
            </w:r>
          </w:p>
        </w:tc>
        <w:tc>
          <w:tcPr>
            <w:tcW w:w="1669" w:type="dxa"/>
            <w:tcBorders>
              <w:top w:val="nil"/>
              <w:left w:val="nil"/>
              <w:bottom w:val="nil"/>
              <w:right w:val="nil"/>
            </w:tcBorders>
            <w:shd w:val="clear" w:color="000000" w:fill="F8CBAD"/>
            <w:hideMark/>
          </w:tcPr>
          <w:p w14:paraId="580B13A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$1/5 ml</w:t>
            </w:r>
          </w:p>
        </w:tc>
        <w:tc>
          <w:tcPr>
            <w:tcW w:w="1399" w:type="dxa"/>
            <w:tcBorders>
              <w:top w:val="nil"/>
              <w:left w:val="nil"/>
              <w:bottom w:val="nil"/>
              <w:right w:val="nil"/>
            </w:tcBorders>
            <w:shd w:val="clear" w:color="000000" w:fill="F8CBAD"/>
            <w:hideMark/>
          </w:tcPr>
          <w:p w14:paraId="3BFD6CD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 mM</w:t>
            </w:r>
          </w:p>
        </w:tc>
        <w:tc>
          <w:tcPr>
            <w:tcW w:w="991" w:type="dxa"/>
            <w:tcBorders>
              <w:top w:val="nil"/>
              <w:left w:val="nil"/>
              <w:bottom w:val="nil"/>
              <w:right w:val="nil"/>
            </w:tcBorders>
            <w:shd w:val="clear" w:color="000000" w:fill="F8CBAD"/>
            <w:hideMark/>
          </w:tcPr>
          <w:p w14:paraId="0445746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 ml</w:t>
            </w:r>
          </w:p>
        </w:tc>
        <w:tc>
          <w:tcPr>
            <w:tcW w:w="1247" w:type="dxa"/>
            <w:tcBorders>
              <w:top w:val="nil"/>
              <w:left w:val="nil"/>
              <w:bottom w:val="nil"/>
              <w:right w:val="nil"/>
            </w:tcBorders>
            <w:shd w:val="clear" w:color="000000" w:fill="F8CBAD"/>
            <w:hideMark/>
          </w:tcPr>
          <w:p w14:paraId="778EAC3D"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$1.20 </w:t>
            </w:r>
          </w:p>
        </w:tc>
      </w:tr>
      <w:tr w:rsidR="00020AA9" w:rsidRPr="008C050F" w14:paraId="6CC15408" w14:textId="77777777" w:rsidTr="00020AA9">
        <w:trPr>
          <w:trHeight w:val="336"/>
        </w:trPr>
        <w:tc>
          <w:tcPr>
            <w:tcW w:w="2771" w:type="dxa"/>
            <w:tcBorders>
              <w:top w:val="nil"/>
              <w:left w:val="nil"/>
              <w:bottom w:val="nil"/>
              <w:right w:val="nil"/>
            </w:tcBorders>
            <w:shd w:val="clear" w:color="000000" w:fill="F8CBAD"/>
            <w:hideMark/>
          </w:tcPr>
          <w:p w14:paraId="42CF897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2EDAA34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Ascorbic acid</w:t>
            </w:r>
          </w:p>
        </w:tc>
        <w:tc>
          <w:tcPr>
            <w:tcW w:w="1669" w:type="dxa"/>
            <w:tcBorders>
              <w:top w:val="nil"/>
              <w:left w:val="nil"/>
              <w:bottom w:val="nil"/>
              <w:right w:val="nil"/>
            </w:tcBorders>
            <w:shd w:val="clear" w:color="000000" w:fill="F8CBAD"/>
            <w:hideMark/>
          </w:tcPr>
          <w:p w14:paraId="14B7BCD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$50/100 g</w:t>
            </w:r>
          </w:p>
        </w:tc>
        <w:tc>
          <w:tcPr>
            <w:tcW w:w="1399" w:type="dxa"/>
            <w:tcBorders>
              <w:top w:val="nil"/>
              <w:left w:val="nil"/>
              <w:bottom w:val="nil"/>
              <w:right w:val="nil"/>
            </w:tcBorders>
            <w:shd w:val="clear" w:color="000000" w:fill="F8CBAD"/>
            <w:hideMark/>
          </w:tcPr>
          <w:p w14:paraId="67D3F48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20 mg/ml</w:t>
            </w:r>
          </w:p>
        </w:tc>
        <w:tc>
          <w:tcPr>
            <w:tcW w:w="991" w:type="dxa"/>
            <w:tcBorders>
              <w:top w:val="nil"/>
              <w:left w:val="nil"/>
              <w:bottom w:val="nil"/>
              <w:right w:val="nil"/>
            </w:tcBorders>
            <w:shd w:val="clear" w:color="000000" w:fill="F8CBAD"/>
            <w:hideMark/>
          </w:tcPr>
          <w:p w14:paraId="4958748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 g</w:t>
            </w:r>
          </w:p>
        </w:tc>
        <w:tc>
          <w:tcPr>
            <w:tcW w:w="1247" w:type="dxa"/>
            <w:tcBorders>
              <w:top w:val="nil"/>
              <w:left w:val="nil"/>
              <w:bottom w:val="nil"/>
              <w:right w:val="nil"/>
            </w:tcBorders>
            <w:shd w:val="clear" w:color="000000" w:fill="F8CBAD"/>
            <w:hideMark/>
          </w:tcPr>
          <w:p w14:paraId="617BFDB8"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$6.00 </w:t>
            </w:r>
          </w:p>
        </w:tc>
      </w:tr>
      <w:tr w:rsidR="00020AA9" w:rsidRPr="008C050F" w14:paraId="5A645987" w14:textId="77777777" w:rsidTr="00020AA9">
        <w:trPr>
          <w:trHeight w:val="336"/>
        </w:trPr>
        <w:tc>
          <w:tcPr>
            <w:tcW w:w="2771" w:type="dxa"/>
            <w:tcBorders>
              <w:top w:val="nil"/>
              <w:left w:val="nil"/>
              <w:bottom w:val="nil"/>
              <w:right w:val="nil"/>
            </w:tcBorders>
            <w:shd w:val="clear" w:color="000000" w:fill="F8CBAD"/>
            <w:hideMark/>
          </w:tcPr>
          <w:p w14:paraId="4FC1AF1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Block</w:t>
            </w:r>
          </w:p>
        </w:tc>
        <w:tc>
          <w:tcPr>
            <w:tcW w:w="1459" w:type="dxa"/>
            <w:tcBorders>
              <w:top w:val="nil"/>
              <w:left w:val="nil"/>
              <w:bottom w:val="nil"/>
              <w:right w:val="nil"/>
            </w:tcBorders>
            <w:shd w:val="clear" w:color="000000" w:fill="F8CBAD"/>
            <w:hideMark/>
          </w:tcPr>
          <w:p w14:paraId="5466ECA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Odyssey</w:t>
            </w:r>
          </w:p>
        </w:tc>
        <w:tc>
          <w:tcPr>
            <w:tcW w:w="1669" w:type="dxa"/>
            <w:tcBorders>
              <w:top w:val="nil"/>
              <w:left w:val="nil"/>
              <w:bottom w:val="nil"/>
              <w:right w:val="nil"/>
            </w:tcBorders>
            <w:shd w:val="clear" w:color="000000" w:fill="F8CBAD"/>
            <w:hideMark/>
          </w:tcPr>
          <w:p w14:paraId="0B92BB9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$116/500 ml</w:t>
            </w:r>
          </w:p>
        </w:tc>
        <w:tc>
          <w:tcPr>
            <w:tcW w:w="1399" w:type="dxa"/>
            <w:tcBorders>
              <w:top w:val="nil"/>
              <w:left w:val="nil"/>
              <w:bottom w:val="nil"/>
              <w:right w:val="nil"/>
            </w:tcBorders>
            <w:shd w:val="clear" w:color="000000" w:fill="F8CBAD"/>
            <w:hideMark/>
          </w:tcPr>
          <w:p w14:paraId="1732297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8CBAD"/>
            <w:hideMark/>
          </w:tcPr>
          <w:p w14:paraId="7A6D0C1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760 ml</w:t>
            </w:r>
          </w:p>
        </w:tc>
        <w:tc>
          <w:tcPr>
            <w:tcW w:w="1247" w:type="dxa"/>
            <w:tcBorders>
              <w:top w:val="nil"/>
              <w:left w:val="nil"/>
              <w:bottom w:val="nil"/>
              <w:right w:val="nil"/>
            </w:tcBorders>
            <w:shd w:val="clear" w:color="000000" w:fill="F8CBAD"/>
            <w:hideMark/>
          </w:tcPr>
          <w:p w14:paraId="447512F0"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$176.32 </w:t>
            </w:r>
          </w:p>
        </w:tc>
      </w:tr>
      <w:tr w:rsidR="00020AA9" w:rsidRPr="008C050F" w14:paraId="01894B86" w14:textId="77777777" w:rsidTr="00020AA9">
        <w:trPr>
          <w:trHeight w:val="336"/>
        </w:trPr>
        <w:tc>
          <w:tcPr>
            <w:tcW w:w="2771" w:type="dxa"/>
            <w:tcBorders>
              <w:top w:val="nil"/>
              <w:left w:val="nil"/>
              <w:bottom w:val="nil"/>
              <w:right w:val="nil"/>
            </w:tcBorders>
            <w:shd w:val="clear" w:color="000000" w:fill="F8CBAD"/>
            <w:hideMark/>
          </w:tcPr>
          <w:p w14:paraId="56CB6FC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Stain 2 </w:t>
            </w:r>
          </w:p>
        </w:tc>
        <w:tc>
          <w:tcPr>
            <w:tcW w:w="1459" w:type="dxa"/>
            <w:tcBorders>
              <w:top w:val="nil"/>
              <w:left w:val="nil"/>
              <w:bottom w:val="nil"/>
              <w:right w:val="nil"/>
            </w:tcBorders>
            <w:shd w:val="clear" w:color="000000" w:fill="F8CBAD"/>
            <w:hideMark/>
          </w:tcPr>
          <w:p w14:paraId="558CEA8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pH3 antibody</w:t>
            </w:r>
          </w:p>
        </w:tc>
        <w:tc>
          <w:tcPr>
            <w:tcW w:w="1669" w:type="dxa"/>
            <w:tcBorders>
              <w:top w:val="nil"/>
              <w:left w:val="nil"/>
              <w:bottom w:val="nil"/>
              <w:right w:val="nil"/>
            </w:tcBorders>
            <w:shd w:val="clear" w:color="000000" w:fill="F8CBAD"/>
            <w:hideMark/>
          </w:tcPr>
          <w:p w14:paraId="1A0F36A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$408/100 µl</w:t>
            </w:r>
          </w:p>
        </w:tc>
        <w:tc>
          <w:tcPr>
            <w:tcW w:w="1399" w:type="dxa"/>
            <w:tcBorders>
              <w:top w:val="nil"/>
              <w:left w:val="nil"/>
              <w:bottom w:val="nil"/>
              <w:right w:val="nil"/>
            </w:tcBorders>
            <w:shd w:val="clear" w:color="000000" w:fill="F8CBAD"/>
            <w:hideMark/>
          </w:tcPr>
          <w:p w14:paraId="54B19D0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1:2000</w:t>
            </w:r>
          </w:p>
        </w:tc>
        <w:tc>
          <w:tcPr>
            <w:tcW w:w="991" w:type="dxa"/>
            <w:tcBorders>
              <w:top w:val="nil"/>
              <w:left w:val="nil"/>
              <w:bottom w:val="nil"/>
              <w:right w:val="nil"/>
            </w:tcBorders>
            <w:shd w:val="clear" w:color="000000" w:fill="F8CBAD"/>
            <w:hideMark/>
          </w:tcPr>
          <w:p w14:paraId="3CE2245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200 µl</w:t>
            </w:r>
          </w:p>
        </w:tc>
        <w:tc>
          <w:tcPr>
            <w:tcW w:w="1247" w:type="dxa"/>
            <w:tcBorders>
              <w:top w:val="nil"/>
              <w:left w:val="nil"/>
              <w:bottom w:val="nil"/>
              <w:right w:val="nil"/>
            </w:tcBorders>
            <w:shd w:val="clear" w:color="000000" w:fill="F8CBAD"/>
            <w:hideMark/>
          </w:tcPr>
          <w:p w14:paraId="4A9998D7"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$816.00 </w:t>
            </w:r>
          </w:p>
        </w:tc>
      </w:tr>
      <w:tr w:rsidR="00020AA9" w:rsidRPr="008C050F" w14:paraId="766566E2" w14:textId="77777777" w:rsidTr="00020AA9">
        <w:trPr>
          <w:trHeight w:val="336"/>
        </w:trPr>
        <w:tc>
          <w:tcPr>
            <w:tcW w:w="2771" w:type="dxa"/>
            <w:tcBorders>
              <w:top w:val="nil"/>
              <w:left w:val="nil"/>
              <w:bottom w:val="nil"/>
              <w:right w:val="nil"/>
            </w:tcBorders>
            <w:shd w:val="clear" w:color="000000" w:fill="F8CBAD"/>
            <w:hideMark/>
          </w:tcPr>
          <w:p w14:paraId="0B22F7E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578BF59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Hoechst 33342</w:t>
            </w:r>
          </w:p>
        </w:tc>
        <w:tc>
          <w:tcPr>
            <w:tcW w:w="1669" w:type="dxa"/>
            <w:tcBorders>
              <w:top w:val="nil"/>
              <w:left w:val="nil"/>
              <w:bottom w:val="nil"/>
              <w:right w:val="nil"/>
            </w:tcBorders>
            <w:shd w:val="clear" w:color="000000" w:fill="F8CBAD"/>
            <w:hideMark/>
          </w:tcPr>
          <w:p w14:paraId="2F595D1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$123/10 ml</w:t>
            </w:r>
          </w:p>
        </w:tc>
        <w:tc>
          <w:tcPr>
            <w:tcW w:w="1399" w:type="dxa"/>
            <w:tcBorders>
              <w:top w:val="nil"/>
              <w:left w:val="nil"/>
              <w:bottom w:val="nil"/>
              <w:right w:val="nil"/>
            </w:tcBorders>
            <w:shd w:val="clear" w:color="000000" w:fill="F8CBAD"/>
            <w:hideMark/>
          </w:tcPr>
          <w:p w14:paraId="1254F23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1:5000</w:t>
            </w:r>
          </w:p>
        </w:tc>
        <w:tc>
          <w:tcPr>
            <w:tcW w:w="991" w:type="dxa"/>
            <w:tcBorders>
              <w:top w:val="nil"/>
              <w:left w:val="nil"/>
              <w:bottom w:val="nil"/>
              <w:right w:val="nil"/>
            </w:tcBorders>
            <w:shd w:val="clear" w:color="000000" w:fill="F8CBAD"/>
            <w:hideMark/>
          </w:tcPr>
          <w:p w14:paraId="5FDC8D3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80 µl</w:t>
            </w:r>
          </w:p>
        </w:tc>
        <w:tc>
          <w:tcPr>
            <w:tcW w:w="1247" w:type="dxa"/>
            <w:tcBorders>
              <w:top w:val="nil"/>
              <w:left w:val="nil"/>
              <w:bottom w:val="nil"/>
              <w:right w:val="nil"/>
            </w:tcBorders>
            <w:shd w:val="clear" w:color="000000" w:fill="F8CBAD"/>
            <w:hideMark/>
          </w:tcPr>
          <w:p w14:paraId="2B22F032"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$0.98 </w:t>
            </w:r>
          </w:p>
        </w:tc>
      </w:tr>
      <w:tr w:rsidR="00020AA9" w:rsidRPr="008C050F" w14:paraId="63F27E5D" w14:textId="77777777" w:rsidTr="00020AA9">
        <w:trPr>
          <w:trHeight w:val="336"/>
        </w:trPr>
        <w:tc>
          <w:tcPr>
            <w:tcW w:w="2771" w:type="dxa"/>
            <w:tcBorders>
              <w:top w:val="nil"/>
              <w:left w:val="nil"/>
              <w:bottom w:val="nil"/>
              <w:right w:val="nil"/>
            </w:tcBorders>
            <w:shd w:val="clear" w:color="000000" w:fill="F8CBAD"/>
            <w:hideMark/>
          </w:tcPr>
          <w:p w14:paraId="2B28D93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59213EF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Odyssey</w:t>
            </w:r>
          </w:p>
        </w:tc>
        <w:tc>
          <w:tcPr>
            <w:tcW w:w="1669" w:type="dxa"/>
            <w:tcBorders>
              <w:top w:val="nil"/>
              <w:left w:val="nil"/>
              <w:bottom w:val="nil"/>
              <w:right w:val="nil"/>
            </w:tcBorders>
            <w:shd w:val="clear" w:color="000000" w:fill="F8CBAD"/>
            <w:hideMark/>
          </w:tcPr>
          <w:p w14:paraId="6B7A31F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$116/500 ml</w:t>
            </w:r>
          </w:p>
        </w:tc>
        <w:tc>
          <w:tcPr>
            <w:tcW w:w="1399" w:type="dxa"/>
            <w:tcBorders>
              <w:top w:val="nil"/>
              <w:left w:val="nil"/>
              <w:bottom w:val="nil"/>
              <w:right w:val="nil"/>
            </w:tcBorders>
            <w:shd w:val="clear" w:color="000000" w:fill="F8CBAD"/>
            <w:hideMark/>
          </w:tcPr>
          <w:p w14:paraId="49DCE56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8CBAD"/>
            <w:hideMark/>
          </w:tcPr>
          <w:p w14:paraId="3A5A155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300 ml</w:t>
            </w:r>
          </w:p>
        </w:tc>
        <w:tc>
          <w:tcPr>
            <w:tcW w:w="1247" w:type="dxa"/>
            <w:tcBorders>
              <w:top w:val="nil"/>
              <w:left w:val="nil"/>
              <w:bottom w:val="nil"/>
              <w:right w:val="nil"/>
            </w:tcBorders>
            <w:shd w:val="clear" w:color="000000" w:fill="F8CBAD"/>
            <w:hideMark/>
          </w:tcPr>
          <w:p w14:paraId="2CF23BF2"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$92.80 </w:t>
            </w:r>
          </w:p>
        </w:tc>
      </w:tr>
      <w:tr w:rsidR="00020AA9" w:rsidRPr="008C050F" w14:paraId="64039700" w14:textId="77777777" w:rsidTr="00020AA9">
        <w:trPr>
          <w:trHeight w:val="317"/>
        </w:trPr>
        <w:tc>
          <w:tcPr>
            <w:tcW w:w="2771" w:type="dxa"/>
            <w:tcBorders>
              <w:top w:val="nil"/>
              <w:left w:val="nil"/>
              <w:bottom w:val="nil"/>
              <w:right w:val="nil"/>
            </w:tcBorders>
            <w:shd w:val="clear" w:color="000000" w:fill="F8CBAD"/>
            <w:hideMark/>
          </w:tcPr>
          <w:p w14:paraId="68E6B29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8CBAD"/>
            <w:hideMark/>
          </w:tcPr>
          <w:p w14:paraId="755F226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F8CBAD"/>
            <w:hideMark/>
          </w:tcPr>
          <w:p w14:paraId="5DB79C7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8CBAD"/>
            <w:hideMark/>
          </w:tcPr>
          <w:p w14:paraId="67F9586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8CBAD"/>
            <w:hideMark/>
          </w:tcPr>
          <w:p w14:paraId="63C1D1A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8CBAD"/>
            <w:hideMark/>
          </w:tcPr>
          <w:p w14:paraId="1D947971"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$1,655.50 </w:t>
            </w:r>
          </w:p>
        </w:tc>
      </w:tr>
      <w:tr w:rsidR="008C050F" w:rsidRPr="008C050F" w14:paraId="0C5238C3" w14:textId="77777777" w:rsidTr="00020AA9">
        <w:trPr>
          <w:trHeight w:val="138"/>
        </w:trPr>
        <w:tc>
          <w:tcPr>
            <w:tcW w:w="2771" w:type="dxa"/>
            <w:tcBorders>
              <w:top w:val="nil"/>
              <w:left w:val="nil"/>
              <w:bottom w:val="nil"/>
              <w:right w:val="nil"/>
            </w:tcBorders>
            <w:shd w:val="clear" w:color="auto" w:fill="auto"/>
            <w:hideMark/>
          </w:tcPr>
          <w:p w14:paraId="78C4C89E" w14:textId="77777777" w:rsidR="008C050F" w:rsidRPr="008C050F" w:rsidRDefault="008C050F" w:rsidP="008C050F">
            <w:pPr>
              <w:jc w:val="right"/>
              <w:rPr>
                <w:rFonts w:ascii="Calibri" w:eastAsia="Times New Roman" w:hAnsi="Calibri" w:cs="Calibri"/>
                <w:b/>
                <w:bCs/>
                <w:color w:val="000000"/>
              </w:rPr>
            </w:pPr>
          </w:p>
        </w:tc>
        <w:tc>
          <w:tcPr>
            <w:tcW w:w="1459" w:type="dxa"/>
            <w:tcBorders>
              <w:top w:val="nil"/>
              <w:left w:val="nil"/>
              <w:bottom w:val="nil"/>
              <w:right w:val="nil"/>
            </w:tcBorders>
            <w:shd w:val="clear" w:color="auto" w:fill="auto"/>
            <w:hideMark/>
          </w:tcPr>
          <w:p w14:paraId="30514BA3" w14:textId="77777777" w:rsidR="008C050F" w:rsidRPr="008C050F" w:rsidRDefault="008C050F" w:rsidP="008C050F">
            <w:pPr>
              <w:rPr>
                <w:rFonts w:ascii="Times New Roman" w:eastAsia="Times New Roman" w:hAnsi="Times New Roman" w:cs="Times New Roman"/>
                <w:sz w:val="20"/>
                <w:szCs w:val="20"/>
              </w:rPr>
            </w:pPr>
          </w:p>
        </w:tc>
        <w:tc>
          <w:tcPr>
            <w:tcW w:w="1669" w:type="dxa"/>
            <w:tcBorders>
              <w:top w:val="nil"/>
              <w:left w:val="nil"/>
              <w:bottom w:val="nil"/>
              <w:right w:val="nil"/>
            </w:tcBorders>
            <w:shd w:val="clear" w:color="auto" w:fill="auto"/>
            <w:hideMark/>
          </w:tcPr>
          <w:p w14:paraId="39CF77F8" w14:textId="77777777" w:rsidR="008C050F" w:rsidRPr="008C050F" w:rsidRDefault="008C050F" w:rsidP="008C050F">
            <w:pPr>
              <w:rPr>
                <w:rFonts w:ascii="Times New Roman" w:eastAsia="Times New Roman" w:hAnsi="Times New Roman" w:cs="Times New Roman"/>
                <w:sz w:val="20"/>
                <w:szCs w:val="20"/>
              </w:rPr>
            </w:pPr>
          </w:p>
        </w:tc>
        <w:tc>
          <w:tcPr>
            <w:tcW w:w="1399" w:type="dxa"/>
            <w:tcBorders>
              <w:top w:val="nil"/>
              <w:left w:val="nil"/>
              <w:bottom w:val="nil"/>
              <w:right w:val="nil"/>
            </w:tcBorders>
            <w:shd w:val="clear" w:color="auto" w:fill="auto"/>
            <w:hideMark/>
          </w:tcPr>
          <w:p w14:paraId="673A3112" w14:textId="77777777" w:rsidR="008C050F" w:rsidRPr="008C050F" w:rsidRDefault="008C050F" w:rsidP="008C050F">
            <w:pPr>
              <w:rPr>
                <w:rFonts w:ascii="Times New Roman" w:eastAsia="Times New Roman" w:hAnsi="Times New Roman" w:cs="Times New Roman"/>
                <w:sz w:val="20"/>
                <w:szCs w:val="20"/>
              </w:rPr>
            </w:pPr>
          </w:p>
        </w:tc>
        <w:tc>
          <w:tcPr>
            <w:tcW w:w="991" w:type="dxa"/>
            <w:tcBorders>
              <w:top w:val="nil"/>
              <w:left w:val="nil"/>
              <w:bottom w:val="nil"/>
              <w:right w:val="nil"/>
            </w:tcBorders>
            <w:shd w:val="clear" w:color="auto" w:fill="auto"/>
            <w:hideMark/>
          </w:tcPr>
          <w:p w14:paraId="3E79606C" w14:textId="77777777" w:rsidR="008C050F" w:rsidRPr="008C050F" w:rsidRDefault="008C050F" w:rsidP="008C050F">
            <w:pPr>
              <w:rPr>
                <w:rFonts w:ascii="Times New Roman" w:eastAsia="Times New Roman" w:hAnsi="Times New Roman" w:cs="Times New Roman"/>
                <w:sz w:val="20"/>
                <w:szCs w:val="20"/>
              </w:rPr>
            </w:pPr>
          </w:p>
        </w:tc>
        <w:tc>
          <w:tcPr>
            <w:tcW w:w="1247" w:type="dxa"/>
            <w:tcBorders>
              <w:top w:val="nil"/>
              <w:left w:val="nil"/>
              <w:bottom w:val="nil"/>
              <w:right w:val="nil"/>
            </w:tcBorders>
            <w:shd w:val="clear" w:color="auto" w:fill="auto"/>
            <w:hideMark/>
          </w:tcPr>
          <w:p w14:paraId="5174E3C1" w14:textId="77777777" w:rsidR="008C050F" w:rsidRPr="008C050F" w:rsidRDefault="008C050F" w:rsidP="008C050F">
            <w:pPr>
              <w:rPr>
                <w:rFonts w:ascii="Times New Roman" w:eastAsia="Times New Roman" w:hAnsi="Times New Roman" w:cs="Times New Roman"/>
                <w:sz w:val="20"/>
                <w:szCs w:val="20"/>
              </w:rPr>
            </w:pPr>
          </w:p>
        </w:tc>
      </w:tr>
      <w:tr w:rsidR="00020AA9" w:rsidRPr="008C050F" w14:paraId="6010A5BA" w14:textId="77777777" w:rsidTr="00020AA9">
        <w:trPr>
          <w:trHeight w:val="336"/>
        </w:trPr>
        <w:tc>
          <w:tcPr>
            <w:tcW w:w="2771" w:type="dxa"/>
            <w:tcBorders>
              <w:top w:val="nil"/>
              <w:left w:val="nil"/>
              <w:bottom w:val="nil"/>
              <w:right w:val="nil"/>
            </w:tcBorders>
            <w:shd w:val="clear" w:color="000000" w:fill="FFE699"/>
            <w:hideMark/>
          </w:tcPr>
          <w:p w14:paraId="4958358E" w14:textId="77777777" w:rsidR="008C050F" w:rsidRPr="008C050F" w:rsidRDefault="008C050F" w:rsidP="008C050F">
            <w:pPr>
              <w:rPr>
                <w:rFonts w:ascii="Calibri" w:eastAsia="Times New Roman" w:hAnsi="Calibri" w:cs="Calibri"/>
                <w:b/>
                <w:bCs/>
                <w:color w:val="000000"/>
              </w:rPr>
            </w:pPr>
            <w:r w:rsidRPr="008C050F">
              <w:rPr>
                <w:rFonts w:ascii="Calibri" w:eastAsia="Times New Roman" w:hAnsi="Calibri" w:cs="Calibri"/>
                <w:b/>
                <w:bCs/>
                <w:color w:val="000000"/>
              </w:rPr>
              <w:t>Deep Dye Drop</w:t>
            </w:r>
          </w:p>
        </w:tc>
        <w:tc>
          <w:tcPr>
            <w:tcW w:w="1459" w:type="dxa"/>
            <w:tcBorders>
              <w:top w:val="nil"/>
              <w:left w:val="nil"/>
              <w:bottom w:val="nil"/>
              <w:right w:val="nil"/>
            </w:tcBorders>
            <w:shd w:val="clear" w:color="000000" w:fill="FFE699"/>
            <w:hideMark/>
          </w:tcPr>
          <w:p w14:paraId="580B629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FFE699"/>
            <w:hideMark/>
          </w:tcPr>
          <w:p w14:paraId="47D1810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FE699"/>
            <w:hideMark/>
          </w:tcPr>
          <w:p w14:paraId="4B4F213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FE699"/>
            <w:hideMark/>
          </w:tcPr>
          <w:p w14:paraId="35BAF02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FE699"/>
            <w:hideMark/>
          </w:tcPr>
          <w:p w14:paraId="5F9B336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r>
      <w:tr w:rsidR="00020AA9" w:rsidRPr="008C050F" w14:paraId="3635C17B" w14:textId="77777777" w:rsidTr="00020AA9">
        <w:trPr>
          <w:trHeight w:val="336"/>
        </w:trPr>
        <w:tc>
          <w:tcPr>
            <w:tcW w:w="2771" w:type="dxa"/>
            <w:tcBorders>
              <w:top w:val="nil"/>
              <w:left w:val="nil"/>
              <w:bottom w:val="nil"/>
              <w:right w:val="nil"/>
            </w:tcBorders>
            <w:shd w:val="clear" w:color="000000" w:fill="FFE699"/>
            <w:hideMark/>
          </w:tcPr>
          <w:p w14:paraId="79B2B53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lastRenderedPageBreak/>
              <w:t>Stain 1</w:t>
            </w:r>
          </w:p>
        </w:tc>
        <w:tc>
          <w:tcPr>
            <w:tcW w:w="1459" w:type="dxa"/>
            <w:tcBorders>
              <w:top w:val="nil"/>
              <w:left w:val="nil"/>
              <w:bottom w:val="nil"/>
              <w:right w:val="nil"/>
            </w:tcBorders>
            <w:shd w:val="clear" w:color="000000" w:fill="FFE699"/>
            <w:hideMark/>
          </w:tcPr>
          <w:p w14:paraId="57DE3D31"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EdU</w:t>
            </w:r>
            <w:proofErr w:type="spellEnd"/>
          </w:p>
        </w:tc>
        <w:tc>
          <w:tcPr>
            <w:tcW w:w="1669" w:type="dxa"/>
            <w:tcBorders>
              <w:top w:val="nil"/>
              <w:left w:val="nil"/>
              <w:bottom w:val="nil"/>
              <w:right w:val="nil"/>
            </w:tcBorders>
            <w:shd w:val="clear" w:color="000000" w:fill="FFE699"/>
            <w:hideMark/>
          </w:tcPr>
          <w:p w14:paraId="03DE6EB9"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$30/10 ml</w:t>
            </w:r>
          </w:p>
        </w:tc>
        <w:tc>
          <w:tcPr>
            <w:tcW w:w="1399" w:type="dxa"/>
            <w:tcBorders>
              <w:top w:val="nil"/>
              <w:left w:val="nil"/>
              <w:bottom w:val="nil"/>
              <w:right w:val="nil"/>
            </w:tcBorders>
            <w:shd w:val="clear" w:color="000000" w:fill="FFE699"/>
            <w:hideMark/>
          </w:tcPr>
          <w:p w14:paraId="074A749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10 µM</w:t>
            </w:r>
          </w:p>
        </w:tc>
        <w:tc>
          <w:tcPr>
            <w:tcW w:w="991" w:type="dxa"/>
            <w:tcBorders>
              <w:top w:val="nil"/>
              <w:left w:val="nil"/>
              <w:bottom w:val="nil"/>
              <w:right w:val="nil"/>
            </w:tcBorders>
            <w:shd w:val="clear" w:color="000000" w:fill="FFE699"/>
            <w:hideMark/>
          </w:tcPr>
          <w:p w14:paraId="4E67A65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300 µl</w:t>
            </w:r>
          </w:p>
        </w:tc>
        <w:tc>
          <w:tcPr>
            <w:tcW w:w="1247" w:type="dxa"/>
            <w:tcBorders>
              <w:top w:val="nil"/>
              <w:left w:val="nil"/>
              <w:bottom w:val="nil"/>
              <w:right w:val="nil"/>
            </w:tcBorders>
            <w:shd w:val="clear" w:color="000000" w:fill="FFE699"/>
            <w:hideMark/>
          </w:tcPr>
          <w:p w14:paraId="79651724"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$0.90 </w:t>
            </w:r>
          </w:p>
        </w:tc>
      </w:tr>
      <w:tr w:rsidR="00020AA9" w:rsidRPr="008C050F" w14:paraId="3ABEBA3D" w14:textId="77777777" w:rsidTr="00020AA9">
        <w:trPr>
          <w:trHeight w:val="336"/>
        </w:trPr>
        <w:tc>
          <w:tcPr>
            <w:tcW w:w="2771" w:type="dxa"/>
            <w:tcBorders>
              <w:top w:val="nil"/>
              <w:left w:val="nil"/>
              <w:bottom w:val="nil"/>
              <w:right w:val="nil"/>
            </w:tcBorders>
            <w:shd w:val="clear" w:color="000000" w:fill="FFE699"/>
            <w:hideMark/>
          </w:tcPr>
          <w:p w14:paraId="474C59D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571F2B8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LDR</w:t>
            </w:r>
          </w:p>
        </w:tc>
        <w:tc>
          <w:tcPr>
            <w:tcW w:w="1669" w:type="dxa"/>
            <w:tcBorders>
              <w:top w:val="nil"/>
              <w:left w:val="nil"/>
              <w:bottom w:val="nil"/>
              <w:right w:val="nil"/>
            </w:tcBorders>
            <w:shd w:val="clear" w:color="000000" w:fill="FFE699"/>
            <w:hideMark/>
          </w:tcPr>
          <w:p w14:paraId="61D5AA2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$356/500 µl</w:t>
            </w:r>
          </w:p>
        </w:tc>
        <w:tc>
          <w:tcPr>
            <w:tcW w:w="1399" w:type="dxa"/>
            <w:tcBorders>
              <w:top w:val="nil"/>
              <w:left w:val="nil"/>
              <w:bottom w:val="nil"/>
              <w:right w:val="nil"/>
            </w:tcBorders>
            <w:shd w:val="clear" w:color="000000" w:fill="FFE699"/>
            <w:hideMark/>
          </w:tcPr>
          <w:p w14:paraId="5CED079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1:2000</w:t>
            </w:r>
          </w:p>
        </w:tc>
        <w:tc>
          <w:tcPr>
            <w:tcW w:w="991" w:type="dxa"/>
            <w:tcBorders>
              <w:top w:val="nil"/>
              <w:left w:val="nil"/>
              <w:bottom w:val="nil"/>
              <w:right w:val="nil"/>
            </w:tcBorders>
            <w:shd w:val="clear" w:color="000000" w:fill="FFE699"/>
            <w:hideMark/>
          </w:tcPr>
          <w:p w14:paraId="0C48DD89"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150 µl</w:t>
            </w:r>
          </w:p>
        </w:tc>
        <w:tc>
          <w:tcPr>
            <w:tcW w:w="1247" w:type="dxa"/>
            <w:tcBorders>
              <w:top w:val="nil"/>
              <w:left w:val="nil"/>
              <w:bottom w:val="nil"/>
              <w:right w:val="nil"/>
            </w:tcBorders>
            <w:shd w:val="clear" w:color="000000" w:fill="FFE699"/>
            <w:hideMark/>
          </w:tcPr>
          <w:p w14:paraId="626794A7"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$107 </w:t>
            </w:r>
          </w:p>
        </w:tc>
      </w:tr>
      <w:tr w:rsidR="00020AA9" w:rsidRPr="008C050F" w14:paraId="1B19ADC6" w14:textId="77777777" w:rsidTr="00020AA9">
        <w:trPr>
          <w:trHeight w:val="336"/>
        </w:trPr>
        <w:tc>
          <w:tcPr>
            <w:tcW w:w="2771" w:type="dxa"/>
            <w:tcBorders>
              <w:top w:val="nil"/>
              <w:left w:val="nil"/>
              <w:bottom w:val="nil"/>
              <w:right w:val="nil"/>
            </w:tcBorders>
            <w:shd w:val="clear" w:color="000000" w:fill="FFE699"/>
            <w:hideMark/>
          </w:tcPr>
          <w:p w14:paraId="41FB7B6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67B9A53C"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Optiprep</w:t>
            </w:r>
            <w:proofErr w:type="spellEnd"/>
          </w:p>
        </w:tc>
        <w:tc>
          <w:tcPr>
            <w:tcW w:w="1669" w:type="dxa"/>
            <w:tcBorders>
              <w:top w:val="nil"/>
              <w:left w:val="nil"/>
              <w:bottom w:val="nil"/>
              <w:right w:val="nil"/>
            </w:tcBorders>
            <w:shd w:val="clear" w:color="000000" w:fill="FFE699"/>
            <w:hideMark/>
          </w:tcPr>
          <w:p w14:paraId="5804DCF1"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$305/250 ml</w:t>
            </w:r>
          </w:p>
        </w:tc>
        <w:tc>
          <w:tcPr>
            <w:tcW w:w="1399" w:type="dxa"/>
            <w:tcBorders>
              <w:top w:val="nil"/>
              <w:left w:val="nil"/>
              <w:bottom w:val="nil"/>
              <w:right w:val="nil"/>
            </w:tcBorders>
            <w:shd w:val="clear" w:color="000000" w:fill="FFE699"/>
            <w:hideMark/>
          </w:tcPr>
          <w:p w14:paraId="4D9CE3D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10%</w:t>
            </w:r>
          </w:p>
        </w:tc>
        <w:tc>
          <w:tcPr>
            <w:tcW w:w="991" w:type="dxa"/>
            <w:tcBorders>
              <w:top w:val="nil"/>
              <w:left w:val="nil"/>
              <w:bottom w:val="nil"/>
              <w:right w:val="nil"/>
            </w:tcBorders>
            <w:shd w:val="clear" w:color="000000" w:fill="FFE699"/>
            <w:hideMark/>
          </w:tcPr>
          <w:p w14:paraId="16DD843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 ml</w:t>
            </w:r>
          </w:p>
        </w:tc>
        <w:tc>
          <w:tcPr>
            <w:tcW w:w="1247" w:type="dxa"/>
            <w:tcBorders>
              <w:top w:val="nil"/>
              <w:left w:val="nil"/>
              <w:bottom w:val="nil"/>
              <w:right w:val="nil"/>
            </w:tcBorders>
            <w:shd w:val="clear" w:color="000000" w:fill="FFE699"/>
            <w:hideMark/>
          </w:tcPr>
          <w:p w14:paraId="4B2665BC"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$37 </w:t>
            </w:r>
          </w:p>
        </w:tc>
      </w:tr>
      <w:tr w:rsidR="00020AA9" w:rsidRPr="008C050F" w14:paraId="64F564AB" w14:textId="77777777" w:rsidTr="00020AA9">
        <w:trPr>
          <w:trHeight w:val="336"/>
        </w:trPr>
        <w:tc>
          <w:tcPr>
            <w:tcW w:w="2771" w:type="dxa"/>
            <w:tcBorders>
              <w:top w:val="nil"/>
              <w:left w:val="nil"/>
              <w:bottom w:val="nil"/>
              <w:right w:val="nil"/>
            </w:tcBorders>
            <w:shd w:val="clear" w:color="000000" w:fill="FFE699"/>
            <w:hideMark/>
          </w:tcPr>
          <w:p w14:paraId="432C3B8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Fix</w:t>
            </w:r>
          </w:p>
        </w:tc>
        <w:tc>
          <w:tcPr>
            <w:tcW w:w="1459" w:type="dxa"/>
            <w:tcBorders>
              <w:top w:val="nil"/>
              <w:left w:val="nil"/>
              <w:bottom w:val="nil"/>
              <w:right w:val="nil"/>
            </w:tcBorders>
            <w:shd w:val="clear" w:color="000000" w:fill="FFE699"/>
            <w:hideMark/>
          </w:tcPr>
          <w:p w14:paraId="12F57A0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Formaldehyde</w:t>
            </w:r>
          </w:p>
        </w:tc>
        <w:tc>
          <w:tcPr>
            <w:tcW w:w="1669" w:type="dxa"/>
            <w:tcBorders>
              <w:top w:val="nil"/>
              <w:left w:val="nil"/>
              <w:bottom w:val="nil"/>
              <w:right w:val="nil"/>
            </w:tcBorders>
            <w:shd w:val="clear" w:color="000000" w:fill="FFE699"/>
            <w:hideMark/>
          </w:tcPr>
          <w:p w14:paraId="6E56FDE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$176/L</w:t>
            </w:r>
          </w:p>
        </w:tc>
        <w:tc>
          <w:tcPr>
            <w:tcW w:w="1399" w:type="dxa"/>
            <w:tcBorders>
              <w:top w:val="nil"/>
              <w:left w:val="nil"/>
              <w:bottom w:val="nil"/>
              <w:right w:val="nil"/>
            </w:tcBorders>
            <w:shd w:val="clear" w:color="000000" w:fill="FFE699"/>
            <w:hideMark/>
          </w:tcPr>
          <w:p w14:paraId="1A58BE2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w:t>
            </w:r>
          </w:p>
        </w:tc>
        <w:tc>
          <w:tcPr>
            <w:tcW w:w="991" w:type="dxa"/>
            <w:tcBorders>
              <w:top w:val="nil"/>
              <w:left w:val="nil"/>
              <w:bottom w:val="nil"/>
              <w:right w:val="nil"/>
            </w:tcBorders>
            <w:shd w:val="clear" w:color="000000" w:fill="FFE699"/>
            <w:hideMark/>
          </w:tcPr>
          <w:p w14:paraId="5983894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43 ml</w:t>
            </w:r>
          </w:p>
        </w:tc>
        <w:tc>
          <w:tcPr>
            <w:tcW w:w="1247" w:type="dxa"/>
            <w:tcBorders>
              <w:top w:val="nil"/>
              <w:left w:val="nil"/>
              <w:bottom w:val="nil"/>
              <w:right w:val="nil"/>
            </w:tcBorders>
            <w:shd w:val="clear" w:color="000000" w:fill="FFE699"/>
            <w:hideMark/>
          </w:tcPr>
          <w:p w14:paraId="2635471A"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$8 </w:t>
            </w:r>
          </w:p>
        </w:tc>
      </w:tr>
      <w:tr w:rsidR="00020AA9" w:rsidRPr="008C050F" w14:paraId="0C83F500" w14:textId="77777777" w:rsidTr="00020AA9">
        <w:trPr>
          <w:trHeight w:val="336"/>
        </w:trPr>
        <w:tc>
          <w:tcPr>
            <w:tcW w:w="2771" w:type="dxa"/>
            <w:tcBorders>
              <w:top w:val="nil"/>
              <w:left w:val="nil"/>
              <w:bottom w:val="nil"/>
              <w:right w:val="nil"/>
            </w:tcBorders>
            <w:shd w:val="clear" w:color="000000" w:fill="FFE699"/>
            <w:hideMark/>
          </w:tcPr>
          <w:p w14:paraId="3523E51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3D196014"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Optiprep</w:t>
            </w:r>
            <w:proofErr w:type="spellEnd"/>
          </w:p>
        </w:tc>
        <w:tc>
          <w:tcPr>
            <w:tcW w:w="1669" w:type="dxa"/>
            <w:tcBorders>
              <w:top w:val="nil"/>
              <w:left w:val="nil"/>
              <w:bottom w:val="nil"/>
              <w:right w:val="nil"/>
            </w:tcBorders>
            <w:shd w:val="clear" w:color="000000" w:fill="FFE699"/>
            <w:hideMark/>
          </w:tcPr>
          <w:p w14:paraId="1187B13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$305/250 ml</w:t>
            </w:r>
          </w:p>
        </w:tc>
        <w:tc>
          <w:tcPr>
            <w:tcW w:w="1399" w:type="dxa"/>
            <w:tcBorders>
              <w:top w:val="nil"/>
              <w:left w:val="nil"/>
              <w:bottom w:val="nil"/>
              <w:right w:val="nil"/>
            </w:tcBorders>
            <w:shd w:val="clear" w:color="000000" w:fill="FFE699"/>
            <w:hideMark/>
          </w:tcPr>
          <w:p w14:paraId="1DA7401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20%</w:t>
            </w:r>
          </w:p>
        </w:tc>
        <w:tc>
          <w:tcPr>
            <w:tcW w:w="991" w:type="dxa"/>
            <w:tcBorders>
              <w:top w:val="nil"/>
              <w:left w:val="nil"/>
              <w:bottom w:val="nil"/>
              <w:right w:val="nil"/>
            </w:tcBorders>
            <w:shd w:val="clear" w:color="000000" w:fill="FFE699"/>
            <w:hideMark/>
          </w:tcPr>
          <w:p w14:paraId="3451638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80 ml</w:t>
            </w:r>
          </w:p>
        </w:tc>
        <w:tc>
          <w:tcPr>
            <w:tcW w:w="1247" w:type="dxa"/>
            <w:tcBorders>
              <w:top w:val="nil"/>
              <w:left w:val="nil"/>
              <w:bottom w:val="nil"/>
              <w:right w:val="nil"/>
            </w:tcBorders>
            <w:shd w:val="clear" w:color="000000" w:fill="FFE699"/>
            <w:hideMark/>
          </w:tcPr>
          <w:p w14:paraId="31650BD7"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$98 </w:t>
            </w:r>
          </w:p>
        </w:tc>
      </w:tr>
      <w:tr w:rsidR="00020AA9" w:rsidRPr="008C050F" w14:paraId="7F294AF0" w14:textId="77777777" w:rsidTr="00020AA9">
        <w:trPr>
          <w:trHeight w:val="336"/>
        </w:trPr>
        <w:tc>
          <w:tcPr>
            <w:tcW w:w="2771" w:type="dxa"/>
            <w:tcBorders>
              <w:top w:val="nil"/>
              <w:left w:val="nil"/>
              <w:bottom w:val="nil"/>
              <w:right w:val="nil"/>
            </w:tcBorders>
            <w:shd w:val="clear" w:color="000000" w:fill="FFE699"/>
            <w:hideMark/>
          </w:tcPr>
          <w:p w14:paraId="3D5AB5D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Permeabilize</w:t>
            </w:r>
          </w:p>
        </w:tc>
        <w:tc>
          <w:tcPr>
            <w:tcW w:w="1459" w:type="dxa"/>
            <w:tcBorders>
              <w:top w:val="nil"/>
              <w:left w:val="nil"/>
              <w:bottom w:val="nil"/>
              <w:right w:val="nil"/>
            </w:tcBorders>
            <w:shd w:val="clear" w:color="000000" w:fill="FFE699"/>
            <w:hideMark/>
          </w:tcPr>
          <w:p w14:paraId="5BFE3BA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Triton X100</w:t>
            </w:r>
          </w:p>
        </w:tc>
        <w:tc>
          <w:tcPr>
            <w:tcW w:w="1669" w:type="dxa"/>
            <w:tcBorders>
              <w:top w:val="nil"/>
              <w:left w:val="nil"/>
              <w:bottom w:val="nil"/>
              <w:right w:val="nil"/>
            </w:tcBorders>
            <w:shd w:val="clear" w:color="000000" w:fill="FFE699"/>
            <w:hideMark/>
          </w:tcPr>
          <w:p w14:paraId="4343C4B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$0.87/100 ml</w:t>
            </w:r>
          </w:p>
        </w:tc>
        <w:tc>
          <w:tcPr>
            <w:tcW w:w="1399" w:type="dxa"/>
            <w:tcBorders>
              <w:top w:val="nil"/>
              <w:left w:val="nil"/>
              <w:bottom w:val="nil"/>
              <w:right w:val="nil"/>
            </w:tcBorders>
            <w:shd w:val="clear" w:color="000000" w:fill="FFE699"/>
            <w:hideMark/>
          </w:tcPr>
          <w:p w14:paraId="19DDB5A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0.10%</w:t>
            </w:r>
          </w:p>
        </w:tc>
        <w:tc>
          <w:tcPr>
            <w:tcW w:w="991" w:type="dxa"/>
            <w:tcBorders>
              <w:top w:val="nil"/>
              <w:left w:val="nil"/>
              <w:bottom w:val="nil"/>
              <w:right w:val="nil"/>
            </w:tcBorders>
            <w:shd w:val="clear" w:color="000000" w:fill="FFE699"/>
            <w:hideMark/>
          </w:tcPr>
          <w:p w14:paraId="698DE0F0"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 ml</w:t>
            </w:r>
          </w:p>
        </w:tc>
        <w:tc>
          <w:tcPr>
            <w:tcW w:w="1247" w:type="dxa"/>
            <w:tcBorders>
              <w:top w:val="nil"/>
              <w:left w:val="nil"/>
              <w:bottom w:val="nil"/>
              <w:right w:val="nil"/>
            </w:tcBorders>
            <w:shd w:val="clear" w:color="000000" w:fill="FFE699"/>
            <w:hideMark/>
          </w:tcPr>
          <w:p w14:paraId="02FB5645"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$0.03 </w:t>
            </w:r>
          </w:p>
        </w:tc>
      </w:tr>
      <w:tr w:rsidR="00020AA9" w:rsidRPr="008C050F" w14:paraId="11D7D9D9" w14:textId="77777777" w:rsidTr="00020AA9">
        <w:trPr>
          <w:trHeight w:val="336"/>
        </w:trPr>
        <w:tc>
          <w:tcPr>
            <w:tcW w:w="2771" w:type="dxa"/>
            <w:tcBorders>
              <w:top w:val="nil"/>
              <w:left w:val="nil"/>
              <w:bottom w:val="nil"/>
              <w:right w:val="nil"/>
            </w:tcBorders>
            <w:shd w:val="clear" w:color="000000" w:fill="FFE699"/>
            <w:hideMark/>
          </w:tcPr>
          <w:p w14:paraId="6E2CCA0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474F7497"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Optiprep</w:t>
            </w:r>
            <w:proofErr w:type="spellEnd"/>
          </w:p>
        </w:tc>
        <w:tc>
          <w:tcPr>
            <w:tcW w:w="1669" w:type="dxa"/>
            <w:tcBorders>
              <w:top w:val="nil"/>
              <w:left w:val="nil"/>
              <w:bottom w:val="nil"/>
              <w:right w:val="nil"/>
            </w:tcBorders>
            <w:shd w:val="clear" w:color="000000" w:fill="FFE699"/>
            <w:hideMark/>
          </w:tcPr>
          <w:p w14:paraId="4E389D0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$305/250 ml</w:t>
            </w:r>
          </w:p>
        </w:tc>
        <w:tc>
          <w:tcPr>
            <w:tcW w:w="1399" w:type="dxa"/>
            <w:tcBorders>
              <w:top w:val="nil"/>
              <w:left w:val="nil"/>
              <w:bottom w:val="nil"/>
              <w:right w:val="nil"/>
            </w:tcBorders>
            <w:shd w:val="clear" w:color="000000" w:fill="FFE699"/>
            <w:hideMark/>
          </w:tcPr>
          <w:p w14:paraId="6CEDA72E"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10%</w:t>
            </w:r>
          </w:p>
        </w:tc>
        <w:tc>
          <w:tcPr>
            <w:tcW w:w="991" w:type="dxa"/>
            <w:tcBorders>
              <w:top w:val="nil"/>
              <w:left w:val="nil"/>
              <w:bottom w:val="nil"/>
              <w:right w:val="nil"/>
            </w:tcBorders>
            <w:shd w:val="clear" w:color="000000" w:fill="FFE699"/>
            <w:hideMark/>
          </w:tcPr>
          <w:p w14:paraId="74337709"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 ml</w:t>
            </w:r>
          </w:p>
        </w:tc>
        <w:tc>
          <w:tcPr>
            <w:tcW w:w="1247" w:type="dxa"/>
            <w:tcBorders>
              <w:top w:val="nil"/>
              <w:left w:val="nil"/>
              <w:bottom w:val="nil"/>
              <w:right w:val="nil"/>
            </w:tcBorders>
            <w:shd w:val="clear" w:color="000000" w:fill="FFE699"/>
            <w:hideMark/>
          </w:tcPr>
          <w:p w14:paraId="756A80B0"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$37 </w:t>
            </w:r>
          </w:p>
        </w:tc>
      </w:tr>
      <w:tr w:rsidR="00020AA9" w:rsidRPr="008C050F" w14:paraId="220CFF2D" w14:textId="77777777" w:rsidTr="00020AA9">
        <w:trPr>
          <w:trHeight w:val="336"/>
        </w:trPr>
        <w:tc>
          <w:tcPr>
            <w:tcW w:w="2771" w:type="dxa"/>
            <w:tcBorders>
              <w:top w:val="nil"/>
              <w:left w:val="nil"/>
              <w:bottom w:val="nil"/>
              <w:right w:val="nil"/>
            </w:tcBorders>
            <w:shd w:val="clear" w:color="000000" w:fill="FFE699"/>
            <w:hideMark/>
          </w:tcPr>
          <w:p w14:paraId="20CD21B1"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Click labeling reaction</w:t>
            </w:r>
          </w:p>
        </w:tc>
        <w:tc>
          <w:tcPr>
            <w:tcW w:w="1459" w:type="dxa"/>
            <w:tcBorders>
              <w:top w:val="nil"/>
              <w:left w:val="nil"/>
              <w:bottom w:val="nil"/>
              <w:right w:val="nil"/>
            </w:tcBorders>
            <w:shd w:val="clear" w:color="000000" w:fill="FFE699"/>
            <w:hideMark/>
          </w:tcPr>
          <w:p w14:paraId="78923E31"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xml:space="preserve">cy-3 </w:t>
            </w:r>
            <w:proofErr w:type="spellStart"/>
            <w:r w:rsidRPr="008C050F">
              <w:rPr>
                <w:rFonts w:ascii="Calibri" w:eastAsia="Times New Roman" w:hAnsi="Calibri" w:cs="Calibri"/>
                <w:color w:val="000000"/>
              </w:rPr>
              <w:t>azide</w:t>
            </w:r>
            <w:proofErr w:type="spellEnd"/>
          </w:p>
        </w:tc>
        <w:tc>
          <w:tcPr>
            <w:tcW w:w="1669" w:type="dxa"/>
            <w:tcBorders>
              <w:top w:val="nil"/>
              <w:left w:val="nil"/>
              <w:bottom w:val="nil"/>
              <w:right w:val="nil"/>
            </w:tcBorders>
            <w:shd w:val="clear" w:color="000000" w:fill="FFE699"/>
            <w:hideMark/>
          </w:tcPr>
          <w:p w14:paraId="1D68D52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$140/ml</w:t>
            </w:r>
          </w:p>
        </w:tc>
        <w:tc>
          <w:tcPr>
            <w:tcW w:w="1399" w:type="dxa"/>
            <w:tcBorders>
              <w:top w:val="nil"/>
              <w:left w:val="nil"/>
              <w:bottom w:val="nil"/>
              <w:right w:val="nil"/>
            </w:tcBorders>
            <w:shd w:val="clear" w:color="000000" w:fill="FFE699"/>
            <w:hideMark/>
          </w:tcPr>
          <w:p w14:paraId="59C66D5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 µM</w:t>
            </w:r>
          </w:p>
        </w:tc>
        <w:tc>
          <w:tcPr>
            <w:tcW w:w="991" w:type="dxa"/>
            <w:tcBorders>
              <w:top w:val="nil"/>
              <w:left w:val="nil"/>
              <w:bottom w:val="nil"/>
              <w:right w:val="nil"/>
            </w:tcBorders>
            <w:shd w:val="clear" w:color="000000" w:fill="FFE699"/>
            <w:hideMark/>
          </w:tcPr>
          <w:p w14:paraId="2C5EA96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400 µl</w:t>
            </w:r>
          </w:p>
        </w:tc>
        <w:tc>
          <w:tcPr>
            <w:tcW w:w="1247" w:type="dxa"/>
            <w:tcBorders>
              <w:top w:val="nil"/>
              <w:left w:val="nil"/>
              <w:bottom w:val="nil"/>
              <w:right w:val="nil"/>
            </w:tcBorders>
            <w:shd w:val="clear" w:color="000000" w:fill="FFE699"/>
            <w:hideMark/>
          </w:tcPr>
          <w:p w14:paraId="4696CB95"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$56.00 </w:t>
            </w:r>
          </w:p>
        </w:tc>
      </w:tr>
      <w:tr w:rsidR="00020AA9" w:rsidRPr="008C050F" w14:paraId="194D9A45" w14:textId="77777777" w:rsidTr="00020AA9">
        <w:trPr>
          <w:trHeight w:val="336"/>
        </w:trPr>
        <w:tc>
          <w:tcPr>
            <w:tcW w:w="2771" w:type="dxa"/>
            <w:tcBorders>
              <w:top w:val="nil"/>
              <w:left w:val="nil"/>
              <w:bottom w:val="nil"/>
              <w:right w:val="nil"/>
            </w:tcBorders>
            <w:shd w:val="clear" w:color="000000" w:fill="FFE699"/>
            <w:hideMark/>
          </w:tcPr>
          <w:p w14:paraId="67A6385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6ECC370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CuSO4</w:t>
            </w:r>
          </w:p>
        </w:tc>
        <w:tc>
          <w:tcPr>
            <w:tcW w:w="1669" w:type="dxa"/>
            <w:tcBorders>
              <w:top w:val="nil"/>
              <w:left w:val="nil"/>
              <w:bottom w:val="nil"/>
              <w:right w:val="nil"/>
            </w:tcBorders>
            <w:shd w:val="clear" w:color="000000" w:fill="FFE699"/>
            <w:hideMark/>
          </w:tcPr>
          <w:p w14:paraId="2B67BDB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$1/5 ml</w:t>
            </w:r>
          </w:p>
        </w:tc>
        <w:tc>
          <w:tcPr>
            <w:tcW w:w="1399" w:type="dxa"/>
            <w:tcBorders>
              <w:top w:val="nil"/>
              <w:left w:val="nil"/>
              <w:bottom w:val="nil"/>
              <w:right w:val="nil"/>
            </w:tcBorders>
            <w:shd w:val="clear" w:color="000000" w:fill="FFE699"/>
            <w:hideMark/>
          </w:tcPr>
          <w:p w14:paraId="45E5FBE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 mM</w:t>
            </w:r>
          </w:p>
        </w:tc>
        <w:tc>
          <w:tcPr>
            <w:tcW w:w="991" w:type="dxa"/>
            <w:tcBorders>
              <w:top w:val="nil"/>
              <w:left w:val="nil"/>
              <w:bottom w:val="nil"/>
              <w:right w:val="nil"/>
            </w:tcBorders>
            <w:shd w:val="clear" w:color="000000" w:fill="FFE699"/>
            <w:hideMark/>
          </w:tcPr>
          <w:p w14:paraId="22FDD8B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 ml</w:t>
            </w:r>
          </w:p>
        </w:tc>
        <w:tc>
          <w:tcPr>
            <w:tcW w:w="1247" w:type="dxa"/>
            <w:tcBorders>
              <w:top w:val="nil"/>
              <w:left w:val="nil"/>
              <w:bottom w:val="nil"/>
              <w:right w:val="nil"/>
            </w:tcBorders>
            <w:shd w:val="clear" w:color="000000" w:fill="FFE699"/>
            <w:hideMark/>
          </w:tcPr>
          <w:p w14:paraId="7F707BE2"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$0.80 </w:t>
            </w:r>
          </w:p>
        </w:tc>
      </w:tr>
      <w:tr w:rsidR="00020AA9" w:rsidRPr="008C050F" w14:paraId="3DCC02B4" w14:textId="77777777" w:rsidTr="00020AA9">
        <w:trPr>
          <w:trHeight w:val="336"/>
        </w:trPr>
        <w:tc>
          <w:tcPr>
            <w:tcW w:w="2771" w:type="dxa"/>
            <w:tcBorders>
              <w:top w:val="nil"/>
              <w:left w:val="nil"/>
              <w:bottom w:val="nil"/>
              <w:right w:val="nil"/>
            </w:tcBorders>
            <w:shd w:val="clear" w:color="000000" w:fill="FFE699"/>
            <w:hideMark/>
          </w:tcPr>
          <w:p w14:paraId="512404A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6DD2A43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Ascorbic acid</w:t>
            </w:r>
          </w:p>
        </w:tc>
        <w:tc>
          <w:tcPr>
            <w:tcW w:w="1669" w:type="dxa"/>
            <w:tcBorders>
              <w:top w:val="nil"/>
              <w:left w:val="nil"/>
              <w:bottom w:val="nil"/>
              <w:right w:val="nil"/>
            </w:tcBorders>
            <w:shd w:val="clear" w:color="000000" w:fill="FFE699"/>
            <w:hideMark/>
          </w:tcPr>
          <w:p w14:paraId="44F22134"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$50/100 g</w:t>
            </w:r>
          </w:p>
        </w:tc>
        <w:tc>
          <w:tcPr>
            <w:tcW w:w="1399" w:type="dxa"/>
            <w:tcBorders>
              <w:top w:val="nil"/>
              <w:left w:val="nil"/>
              <w:bottom w:val="nil"/>
              <w:right w:val="nil"/>
            </w:tcBorders>
            <w:shd w:val="clear" w:color="000000" w:fill="FFE699"/>
            <w:hideMark/>
          </w:tcPr>
          <w:p w14:paraId="17F0984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20 mg/ml</w:t>
            </w:r>
          </w:p>
        </w:tc>
        <w:tc>
          <w:tcPr>
            <w:tcW w:w="991" w:type="dxa"/>
            <w:tcBorders>
              <w:top w:val="nil"/>
              <w:left w:val="nil"/>
              <w:bottom w:val="nil"/>
              <w:right w:val="nil"/>
            </w:tcBorders>
            <w:shd w:val="clear" w:color="000000" w:fill="FFE699"/>
            <w:hideMark/>
          </w:tcPr>
          <w:p w14:paraId="040F24E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8 g</w:t>
            </w:r>
          </w:p>
        </w:tc>
        <w:tc>
          <w:tcPr>
            <w:tcW w:w="1247" w:type="dxa"/>
            <w:tcBorders>
              <w:top w:val="nil"/>
              <w:left w:val="nil"/>
              <w:bottom w:val="nil"/>
              <w:right w:val="nil"/>
            </w:tcBorders>
            <w:shd w:val="clear" w:color="000000" w:fill="FFE699"/>
            <w:hideMark/>
          </w:tcPr>
          <w:p w14:paraId="54077979"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$4.00 </w:t>
            </w:r>
          </w:p>
        </w:tc>
      </w:tr>
      <w:tr w:rsidR="00020AA9" w:rsidRPr="008C050F" w14:paraId="5D2C066A" w14:textId="77777777" w:rsidTr="00020AA9">
        <w:trPr>
          <w:trHeight w:val="336"/>
        </w:trPr>
        <w:tc>
          <w:tcPr>
            <w:tcW w:w="2771" w:type="dxa"/>
            <w:tcBorders>
              <w:top w:val="nil"/>
              <w:left w:val="nil"/>
              <w:bottom w:val="nil"/>
              <w:right w:val="nil"/>
            </w:tcBorders>
            <w:shd w:val="clear" w:color="000000" w:fill="FFE699"/>
            <w:hideMark/>
          </w:tcPr>
          <w:p w14:paraId="569094D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03AC14EB"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Optiprep</w:t>
            </w:r>
            <w:proofErr w:type="spellEnd"/>
          </w:p>
        </w:tc>
        <w:tc>
          <w:tcPr>
            <w:tcW w:w="1669" w:type="dxa"/>
            <w:tcBorders>
              <w:top w:val="nil"/>
              <w:left w:val="nil"/>
              <w:bottom w:val="nil"/>
              <w:right w:val="nil"/>
            </w:tcBorders>
            <w:shd w:val="clear" w:color="000000" w:fill="FFE699"/>
            <w:hideMark/>
          </w:tcPr>
          <w:p w14:paraId="7BAB300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$305/250 ml</w:t>
            </w:r>
          </w:p>
        </w:tc>
        <w:tc>
          <w:tcPr>
            <w:tcW w:w="1399" w:type="dxa"/>
            <w:tcBorders>
              <w:top w:val="nil"/>
              <w:left w:val="nil"/>
              <w:bottom w:val="nil"/>
              <w:right w:val="nil"/>
            </w:tcBorders>
            <w:shd w:val="clear" w:color="000000" w:fill="FFE699"/>
            <w:hideMark/>
          </w:tcPr>
          <w:p w14:paraId="715F0A6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20%</w:t>
            </w:r>
          </w:p>
        </w:tc>
        <w:tc>
          <w:tcPr>
            <w:tcW w:w="991" w:type="dxa"/>
            <w:tcBorders>
              <w:top w:val="nil"/>
              <w:left w:val="nil"/>
              <w:bottom w:val="nil"/>
              <w:right w:val="nil"/>
            </w:tcBorders>
            <w:shd w:val="clear" w:color="000000" w:fill="FFE699"/>
            <w:hideMark/>
          </w:tcPr>
          <w:p w14:paraId="662028A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80 ml</w:t>
            </w:r>
          </w:p>
        </w:tc>
        <w:tc>
          <w:tcPr>
            <w:tcW w:w="1247" w:type="dxa"/>
            <w:tcBorders>
              <w:top w:val="nil"/>
              <w:left w:val="nil"/>
              <w:bottom w:val="nil"/>
              <w:right w:val="nil"/>
            </w:tcBorders>
            <w:shd w:val="clear" w:color="000000" w:fill="FFE699"/>
            <w:hideMark/>
          </w:tcPr>
          <w:p w14:paraId="7AC470E5"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$98 </w:t>
            </w:r>
          </w:p>
        </w:tc>
      </w:tr>
      <w:tr w:rsidR="00020AA9" w:rsidRPr="008C050F" w14:paraId="1B02C676" w14:textId="77777777" w:rsidTr="00020AA9">
        <w:trPr>
          <w:trHeight w:val="336"/>
        </w:trPr>
        <w:tc>
          <w:tcPr>
            <w:tcW w:w="2771" w:type="dxa"/>
            <w:tcBorders>
              <w:top w:val="nil"/>
              <w:left w:val="nil"/>
              <w:bottom w:val="nil"/>
              <w:right w:val="nil"/>
            </w:tcBorders>
            <w:shd w:val="clear" w:color="000000" w:fill="FFE699"/>
            <w:hideMark/>
          </w:tcPr>
          <w:p w14:paraId="7CFEE8D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Block</w:t>
            </w:r>
          </w:p>
        </w:tc>
        <w:tc>
          <w:tcPr>
            <w:tcW w:w="1459" w:type="dxa"/>
            <w:tcBorders>
              <w:top w:val="nil"/>
              <w:left w:val="nil"/>
              <w:bottom w:val="nil"/>
              <w:right w:val="nil"/>
            </w:tcBorders>
            <w:shd w:val="clear" w:color="000000" w:fill="FFE699"/>
            <w:hideMark/>
          </w:tcPr>
          <w:p w14:paraId="5A37AC9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Odyssey</w:t>
            </w:r>
          </w:p>
        </w:tc>
        <w:tc>
          <w:tcPr>
            <w:tcW w:w="1669" w:type="dxa"/>
            <w:tcBorders>
              <w:top w:val="nil"/>
              <w:left w:val="nil"/>
              <w:bottom w:val="nil"/>
              <w:right w:val="nil"/>
            </w:tcBorders>
            <w:shd w:val="clear" w:color="000000" w:fill="FFE699"/>
            <w:hideMark/>
          </w:tcPr>
          <w:p w14:paraId="24E4FC1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$116/500 ml</w:t>
            </w:r>
          </w:p>
        </w:tc>
        <w:tc>
          <w:tcPr>
            <w:tcW w:w="1399" w:type="dxa"/>
            <w:tcBorders>
              <w:top w:val="nil"/>
              <w:left w:val="nil"/>
              <w:bottom w:val="nil"/>
              <w:right w:val="nil"/>
            </w:tcBorders>
            <w:shd w:val="clear" w:color="000000" w:fill="FFE699"/>
            <w:hideMark/>
          </w:tcPr>
          <w:p w14:paraId="7FA7D30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FE699"/>
            <w:hideMark/>
          </w:tcPr>
          <w:p w14:paraId="645770C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760 ml</w:t>
            </w:r>
          </w:p>
        </w:tc>
        <w:tc>
          <w:tcPr>
            <w:tcW w:w="1247" w:type="dxa"/>
            <w:tcBorders>
              <w:top w:val="nil"/>
              <w:left w:val="nil"/>
              <w:bottom w:val="nil"/>
              <w:right w:val="nil"/>
            </w:tcBorders>
            <w:shd w:val="clear" w:color="000000" w:fill="FFE699"/>
            <w:hideMark/>
          </w:tcPr>
          <w:p w14:paraId="098DABC1"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$176.32 </w:t>
            </w:r>
          </w:p>
        </w:tc>
      </w:tr>
      <w:tr w:rsidR="00020AA9" w:rsidRPr="008C050F" w14:paraId="3134A5FF" w14:textId="77777777" w:rsidTr="00020AA9">
        <w:trPr>
          <w:trHeight w:val="336"/>
        </w:trPr>
        <w:tc>
          <w:tcPr>
            <w:tcW w:w="2771" w:type="dxa"/>
            <w:tcBorders>
              <w:top w:val="nil"/>
              <w:left w:val="nil"/>
              <w:bottom w:val="nil"/>
              <w:right w:val="nil"/>
            </w:tcBorders>
            <w:shd w:val="clear" w:color="000000" w:fill="FFE699"/>
            <w:hideMark/>
          </w:tcPr>
          <w:p w14:paraId="54844AF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Immunofluorescence</w:t>
            </w:r>
          </w:p>
        </w:tc>
        <w:tc>
          <w:tcPr>
            <w:tcW w:w="1459" w:type="dxa"/>
            <w:tcBorders>
              <w:top w:val="nil"/>
              <w:left w:val="nil"/>
              <w:bottom w:val="nil"/>
              <w:right w:val="nil"/>
            </w:tcBorders>
            <w:shd w:val="clear" w:color="000000" w:fill="FFE699"/>
            <w:hideMark/>
          </w:tcPr>
          <w:p w14:paraId="723C1AF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pH3 antibody</w:t>
            </w:r>
          </w:p>
        </w:tc>
        <w:tc>
          <w:tcPr>
            <w:tcW w:w="1669" w:type="dxa"/>
            <w:tcBorders>
              <w:top w:val="nil"/>
              <w:left w:val="nil"/>
              <w:bottom w:val="nil"/>
              <w:right w:val="nil"/>
            </w:tcBorders>
            <w:shd w:val="clear" w:color="000000" w:fill="FFE699"/>
            <w:hideMark/>
          </w:tcPr>
          <w:p w14:paraId="06E2D1D8"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$408/100 µl</w:t>
            </w:r>
          </w:p>
        </w:tc>
        <w:tc>
          <w:tcPr>
            <w:tcW w:w="1399" w:type="dxa"/>
            <w:tcBorders>
              <w:top w:val="nil"/>
              <w:left w:val="nil"/>
              <w:bottom w:val="nil"/>
              <w:right w:val="nil"/>
            </w:tcBorders>
            <w:shd w:val="clear" w:color="000000" w:fill="FFE699"/>
            <w:hideMark/>
          </w:tcPr>
          <w:p w14:paraId="4698FECB"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1:2000</w:t>
            </w:r>
          </w:p>
        </w:tc>
        <w:tc>
          <w:tcPr>
            <w:tcW w:w="991" w:type="dxa"/>
            <w:tcBorders>
              <w:top w:val="nil"/>
              <w:left w:val="nil"/>
              <w:bottom w:val="nil"/>
              <w:right w:val="nil"/>
            </w:tcBorders>
            <w:shd w:val="clear" w:color="000000" w:fill="FFE699"/>
            <w:hideMark/>
          </w:tcPr>
          <w:p w14:paraId="76739BD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150 µl</w:t>
            </w:r>
          </w:p>
        </w:tc>
        <w:tc>
          <w:tcPr>
            <w:tcW w:w="1247" w:type="dxa"/>
            <w:tcBorders>
              <w:top w:val="nil"/>
              <w:left w:val="nil"/>
              <w:bottom w:val="nil"/>
              <w:right w:val="nil"/>
            </w:tcBorders>
            <w:shd w:val="clear" w:color="000000" w:fill="FFE699"/>
            <w:hideMark/>
          </w:tcPr>
          <w:p w14:paraId="4C2E8F1A"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$612.00 </w:t>
            </w:r>
          </w:p>
        </w:tc>
      </w:tr>
      <w:tr w:rsidR="00020AA9" w:rsidRPr="008C050F" w14:paraId="65BC8D14" w14:textId="77777777" w:rsidTr="00020AA9">
        <w:trPr>
          <w:trHeight w:val="336"/>
        </w:trPr>
        <w:tc>
          <w:tcPr>
            <w:tcW w:w="2771" w:type="dxa"/>
            <w:tcBorders>
              <w:top w:val="nil"/>
              <w:left w:val="nil"/>
              <w:bottom w:val="nil"/>
              <w:right w:val="nil"/>
            </w:tcBorders>
            <w:shd w:val="clear" w:color="000000" w:fill="FFE699"/>
            <w:hideMark/>
          </w:tcPr>
          <w:p w14:paraId="4BD10167"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2C2F971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Hoechst 33342</w:t>
            </w:r>
          </w:p>
        </w:tc>
        <w:tc>
          <w:tcPr>
            <w:tcW w:w="1669" w:type="dxa"/>
            <w:tcBorders>
              <w:top w:val="nil"/>
              <w:left w:val="nil"/>
              <w:bottom w:val="nil"/>
              <w:right w:val="nil"/>
            </w:tcBorders>
            <w:shd w:val="clear" w:color="000000" w:fill="FFE699"/>
            <w:hideMark/>
          </w:tcPr>
          <w:p w14:paraId="38C55DC6"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$123/10 ml</w:t>
            </w:r>
          </w:p>
        </w:tc>
        <w:tc>
          <w:tcPr>
            <w:tcW w:w="1399" w:type="dxa"/>
            <w:tcBorders>
              <w:top w:val="nil"/>
              <w:left w:val="nil"/>
              <w:bottom w:val="nil"/>
              <w:right w:val="nil"/>
            </w:tcBorders>
            <w:shd w:val="clear" w:color="000000" w:fill="FFE699"/>
            <w:hideMark/>
          </w:tcPr>
          <w:p w14:paraId="06AB42C9"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1:5000</w:t>
            </w:r>
          </w:p>
        </w:tc>
        <w:tc>
          <w:tcPr>
            <w:tcW w:w="991" w:type="dxa"/>
            <w:tcBorders>
              <w:top w:val="nil"/>
              <w:left w:val="nil"/>
              <w:bottom w:val="nil"/>
              <w:right w:val="nil"/>
            </w:tcBorders>
            <w:shd w:val="clear" w:color="000000" w:fill="FFE699"/>
            <w:hideMark/>
          </w:tcPr>
          <w:p w14:paraId="732DC1E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60 µl</w:t>
            </w:r>
          </w:p>
        </w:tc>
        <w:tc>
          <w:tcPr>
            <w:tcW w:w="1247" w:type="dxa"/>
            <w:tcBorders>
              <w:top w:val="nil"/>
              <w:left w:val="nil"/>
              <w:bottom w:val="nil"/>
              <w:right w:val="nil"/>
            </w:tcBorders>
            <w:shd w:val="clear" w:color="000000" w:fill="FFE699"/>
            <w:hideMark/>
          </w:tcPr>
          <w:p w14:paraId="3D75A80B"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$0.74 </w:t>
            </w:r>
          </w:p>
        </w:tc>
      </w:tr>
      <w:tr w:rsidR="00020AA9" w:rsidRPr="008C050F" w14:paraId="195370CB" w14:textId="77777777" w:rsidTr="00020AA9">
        <w:trPr>
          <w:trHeight w:val="336"/>
        </w:trPr>
        <w:tc>
          <w:tcPr>
            <w:tcW w:w="2771" w:type="dxa"/>
            <w:tcBorders>
              <w:top w:val="nil"/>
              <w:left w:val="nil"/>
              <w:bottom w:val="nil"/>
              <w:right w:val="nil"/>
            </w:tcBorders>
            <w:shd w:val="clear" w:color="000000" w:fill="FFE699"/>
            <w:hideMark/>
          </w:tcPr>
          <w:p w14:paraId="0D7D255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150F263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Odyssey</w:t>
            </w:r>
          </w:p>
        </w:tc>
        <w:tc>
          <w:tcPr>
            <w:tcW w:w="1669" w:type="dxa"/>
            <w:tcBorders>
              <w:top w:val="nil"/>
              <w:left w:val="nil"/>
              <w:bottom w:val="nil"/>
              <w:right w:val="nil"/>
            </w:tcBorders>
            <w:shd w:val="clear" w:color="000000" w:fill="FFE699"/>
            <w:hideMark/>
          </w:tcPr>
          <w:p w14:paraId="013B00FA"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$116/500 ml</w:t>
            </w:r>
          </w:p>
        </w:tc>
        <w:tc>
          <w:tcPr>
            <w:tcW w:w="1399" w:type="dxa"/>
            <w:tcBorders>
              <w:top w:val="nil"/>
              <w:left w:val="nil"/>
              <w:bottom w:val="nil"/>
              <w:right w:val="nil"/>
            </w:tcBorders>
            <w:shd w:val="clear" w:color="000000" w:fill="FFE699"/>
            <w:hideMark/>
          </w:tcPr>
          <w:p w14:paraId="4FA1323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FE699"/>
            <w:hideMark/>
          </w:tcPr>
          <w:p w14:paraId="7611299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300 ml</w:t>
            </w:r>
          </w:p>
        </w:tc>
        <w:tc>
          <w:tcPr>
            <w:tcW w:w="1247" w:type="dxa"/>
            <w:tcBorders>
              <w:top w:val="nil"/>
              <w:left w:val="nil"/>
              <w:bottom w:val="nil"/>
              <w:right w:val="nil"/>
            </w:tcBorders>
            <w:shd w:val="clear" w:color="000000" w:fill="FFE699"/>
            <w:hideMark/>
          </w:tcPr>
          <w:p w14:paraId="0B74C26C"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$69.60 </w:t>
            </w:r>
          </w:p>
        </w:tc>
      </w:tr>
      <w:tr w:rsidR="00020AA9" w:rsidRPr="008C050F" w14:paraId="3CCBF9BA" w14:textId="77777777" w:rsidTr="00020AA9">
        <w:trPr>
          <w:trHeight w:val="336"/>
        </w:trPr>
        <w:tc>
          <w:tcPr>
            <w:tcW w:w="2771" w:type="dxa"/>
            <w:tcBorders>
              <w:top w:val="nil"/>
              <w:left w:val="nil"/>
              <w:bottom w:val="nil"/>
              <w:right w:val="nil"/>
            </w:tcBorders>
            <w:shd w:val="clear" w:color="000000" w:fill="FFE699"/>
            <w:hideMark/>
          </w:tcPr>
          <w:p w14:paraId="311AE122"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6F3B9078" w14:textId="77777777" w:rsidR="008C050F" w:rsidRPr="008C050F" w:rsidRDefault="008C050F" w:rsidP="008C050F">
            <w:pPr>
              <w:rPr>
                <w:rFonts w:ascii="Calibri" w:eastAsia="Times New Roman" w:hAnsi="Calibri" w:cs="Calibri"/>
                <w:color w:val="000000"/>
              </w:rPr>
            </w:pPr>
            <w:proofErr w:type="spellStart"/>
            <w:r w:rsidRPr="008C050F">
              <w:rPr>
                <w:rFonts w:ascii="Calibri" w:eastAsia="Times New Roman" w:hAnsi="Calibri" w:cs="Calibri"/>
                <w:color w:val="000000"/>
              </w:rPr>
              <w:t>Optiprep</w:t>
            </w:r>
            <w:proofErr w:type="spellEnd"/>
          </w:p>
        </w:tc>
        <w:tc>
          <w:tcPr>
            <w:tcW w:w="1669" w:type="dxa"/>
            <w:tcBorders>
              <w:top w:val="nil"/>
              <w:left w:val="nil"/>
              <w:bottom w:val="nil"/>
              <w:right w:val="nil"/>
            </w:tcBorders>
            <w:shd w:val="clear" w:color="000000" w:fill="FFE699"/>
            <w:hideMark/>
          </w:tcPr>
          <w:p w14:paraId="5B22317F"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$305/250 ml</w:t>
            </w:r>
          </w:p>
        </w:tc>
        <w:tc>
          <w:tcPr>
            <w:tcW w:w="1399" w:type="dxa"/>
            <w:tcBorders>
              <w:top w:val="nil"/>
              <w:left w:val="nil"/>
              <w:bottom w:val="nil"/>
              <w:right w:val="nil"/>
            </w:tcBorders>
            <w:shd w:val="clear" w:color="000000" w:fill="FFE699"/>
            <w:hideMark/>
          </w:tcPr>
          <w:p w14:paraId="49D1B02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10%</w:t>
            </w:r>
          </w:p>
        </w:tc>
        <w:tc>
          <w:tcPr>
            <w:tcW w:w="991" w:type="dxa"/>
            <w:tcBorders>
              <w:top w:val="nil"/>
              <w:left w:val="nil"/>
              <w:bottom w:val="nil"/>
              <w:right w:val="nil"/>
            </w:tcBorders>
            <w:shd w:val="clear" w:color="000000" w:fill="FFE699"/>
            <w:hideMark/>
          </w:tcPr>
          <w:p w14:paraId="0C607C6D"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30 ml</w:t>
            </w:r>
          </w:p>
        </w:tc>
        <w:tc>
          <w:tcPr>
            <w:tcW w:w="1247" w:type="dxa"/>
            <w:tcBorders>
              <w:top w:val="nil"/>
              <w:left w:val="nil"/>
              <w:bottom w:val="nil"/>
              <w:right w:val="nil"/>
            </w:tcBorders>
            <w:shd w:val="clear" w:color="000000" w:fill="FFE699"/>
            <w:hideMark/>
          </w:tcPr>
          <w:p w14:paraId="6C921F69" w14:textId="77777777" w:rsidR="008C050F" w:rsidRPr="008C050F" w:rsidRDefault="008C050F" w:rsidP="008C050F">
            <w:pPr>
              <w:jc w:val="right"/>
              <w:rPr>
                <w:rFonts w:ascii="Calibri" w:eastAsia="Times New Roman" w:hAnsi="Calibri" w:cs="Calibri"/>
                <w:color w:val="000000"/>
              </w:rPr>
            </w:pPr>
            <w:r w:rsidRPr="008C050F">
              <w:rPr>
                <w:rFonts w:ascii="Calibri" w:eastAsia="Times New Roman" w:hAnsi="Calibri" w:cs="Calibri"/>
                <w:color w:val="000000"/>
              </w:rPr>
              <w:t xml:space="preserve">$37 </w:t>
            </w:r>
          </w:p>
        </w:tc>
      </w:tr>
      <w:tr w:rsidR="00020AA9" w:rsidRPr="008C050F" w14:paraId="47A29C36" w14:textId="77777777" w:rsidTr="00020AA9">
        <w:trPr>
          <w:trHeight w:val="317"/>
        </w:trPr>
        <w:tc>
          <w:tcPr>
            <w:tcW w:w="2771" w:type="dxa"/>
            <w:tcBorders>
              <w:top w:val="nil"/>
              <w:left w:val="nil"/>
              <w:bottom w:val="nil"/>
              <w:right w:val="nil"/>
            </w:tcBorders>
            <w:shd w:val="clear" w:color="000000" w:fill="FFE699"/>
            <w:hideMark/>
          </w:tcPr>
          <w:p w14:paraId="783834B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459" w:type="dxa"/>
            <w:tcBorders>
              <w:top w:val="nil"/>
              <w:left w:val="nil"/>
              <w:bottom w:val="nil"/>
              <w:right w:val="nil"/>
            </w:tcBorders>
            <w:shd w:val="clear" w:color="000000" w:fill="FFE699"/>
            <w:hideMark/>
          </w:tcPr>
          <w:p w14:paraId="1F4AB8F5"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669" w:type="dxa"/>
            <w:tcBorders>
              <w:top w:val="nil"/>
              <w:left w:val="nil"/>
              <w:bottom w:val="nil"/>
              <w:right w:val="nil"/>
            </w:tcBorders>
            <w:shd w:val="clear" w:color="000000" w:fill="FFE699"/>
            <w:hideMark/>
          </w:tcPr>
          <w:p w14:paraId="10A64149"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399" w:type="dxa"/>
            <w:tcBorders>
              <w:top w:val="nil"/>
              <w:left w:val="nil"/>
              <w:bottom w:val="nil"/>
              <w:right w:val="nil"/>
            </w:tcBorders>
            <w:shd w:val="clear" w:color="000000" w:fill="FFE699"/>
            <w:hideMark/>
          </w:tcPr>
          <w:p w14:paraId="55233C6C"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991" w:type="dxa"/>
            <w:tcBorders>
              <w:top w:val="nil"/>
              <w:left w:val="nil"/>
              <w:bottom w:val="nil"/>
              <w:right w:val="nil"/>
            </w:tcBorders>
            <w:shd w:val="clear" w:color="000000" w:fill="FFE699"/>
            <w:hideMark/>
          </w:tcPr>
          <w:p w14:paraId="43D1F033" w14:textId="77777777" w:rsidR="008C050F" w:rsidRPr="008C050F" w:rsidRDefault="008C050F" w:rsidP="008C050F">
            <w:pPr>
              <w:rPr>
                <w:rFonts w:ascii="Calibri" w:eastAsia="Times New Roman" w:hAnsi="Calibri" w:cs="Calibri"/>
                <w:color w:val="000000"/>
              </w:rPr>
            </w:pPr>
            <w:r w:rsidRPr="008C050F">
              <w:rPr>
                <w:rFonts w:ascii="Calibri" w:eastAsia="Times New Roman" w:hAnsi="Calibri" w:cs="Calibri"/>
                <w:color w:val="000000"/>
              </w:rPr>
              <w:t> </w:t>
            </w:r>
          </w:p>
        </w:tc>
        <w:tc>
          <w:tcPr>
            <w:tcW w:w="1247" w:type="dxa"/>
            <w:tcBorders>
              <w:top w:val="nil"/>
              <w:left w:val="nil"/>
              <w:bottom w:val="nil"/>
              <w:right w:val="nil"/>
            </w:tcBorders>
            <w:shd w:val="clear" w:color="000000" w:fill="FFE699"/>
            <w:hideMark/>
          </w:tcPr>
          <w:p w14:paraId="67F89CC2" w14:textId="77777777" w:rsidR="008C050F" w:rsidRPr="008C050F" w:rsidRDefault="008C050F" w:rsidP="008C050F">
            <w:pPr>
              <w:jc w:val="right"/>
              <w:rPr>
                <w:rFonts w:ascii="Calibri" w:eastAsia="Times New Roman" w:hAnsi="Calibri" w:cs="Calibri"/>
                <w:b/>
                <w:bCs/>
                <w:color w:val="000000"/>
              </w:rPr>
            </w:pPr>
            <w:r w:rsidRPr="008C050F">
              <w:rPr>
                <w:rFonts w:ascii="Calibri" w:eastAsia="Times New Roman" w:hAnsi="Calibri" w:cs="Calibri"/>
                <w:b/>
                <w:bCs/>
                <w:color w:val="000000"/>
              </w:rPr>
              <w:t xml:space="preserve">$1,340.95 </w:t>
            </w:r>
          </w:p>
        </w:tc>
      </w:tr>
    </w:tbl>
    <w:p w14:paraId="18C0B80E" w14:textId="77777777" w:rsidR="00C207E2" w:rsidRDefault="00C207E2">
      <w:pPr>
        <w:rPr>
          <w:rFonts w:ascii="Times New Roman" w:hAnsi="Times New Roman" w:cs="Times New Roman"/>
          <w:b/>
          <w:bCs/>
        </w:rPr>
      </w:pPr>
    </w:p>
    <w:p w14:paraId="13B0F6C0" w14:textId="77777777" w:rsidR="00CD20B2" w:rsidRDefault="00CD20B2">
      <w:pPr>
        <w:rPr>
          <w:rFonts w:ascii="Times New Roman" w:hAnsi="Times New Roman" w:cs="Times New Roman"/>
          <w:b/>
          <w:bCs/>
        </w:rPr>
      </w:pPr>
    </w:p>
    <w:p w14:paraId="2416DB78" w14:textId="3C3AA304" w:rsidR="00CE6579" w:rsidRPr="005C55B4" w:rsidRDefault="00CE6579">
      <w:pPr>
        <w:rPr>
          <w:rFonts w:ascii="Times New Roman" w:hAnsi="Times New Roman" w:cs="Times New Roman"/>
        </w:rPr>
      </w:pPr>
      <w:r w:rsidRPr="005C55B4">
        <w:rPr>
          <w:rFonts w:ascii="Times New Roman" w:hAnsi="Times New Roman" w:cs="Times New Roman"/>
          <w:b/>
          <w:bCs/>
        </w:rPr>
        <w:t xml:space="preserve">Supplementary Table </w:t>
      </w:r>
      <w:r w:rsidR="00063877">
        <w:rPr>
          <w:rFonts w:ascii="Times New Roman" w:hAnsi="Times New Roman" w:cs="Times New Roman"/>
          <w:b/>
          <w:bCs/>
        </w:rPr>
        <w:t>2</w:t>
      </w:r>
      <w:r w:rsidRPr="005C55B4">
        <w:rPr>
          <w:rFonts w:ascii="Times New Roman" w:hAnsi="Times New Roman" w:cs="Times New Roman"/>
          <w:b/>
          <w:bCs/>
        </w:rPr>
        <w:t>:</w:t>
      </w:r>
      <w:r w:rsidRPr="005C55B4">
        <w:rPr>
          <w:rFonts w:ascii="Times New Roman" w:hAnsi="Times New Roman" w:cs="Times New Roman"/>
        </w:rPr>
        <w:t xml:space="preserve"> </w:t>
      </w:r>
      <w:r w:rsidR="00F77EF2">
        <w:rPr>
          <w:rFonts w:ascii="Times New Roman" w:hAnsi="Times New Roman" w:cs="Times New Roman"/>
        </w:rPr>
        <w:t>Gene Ontology Molecular Function terms enriched in in triple negative breast cancer cell lines with extended (&gt;20 h) S-phases</w:t>
      </w:r>
      <w:r w:rsidR="004A37AA">
        <w:rPr>
          <w:rFonts w:ascii="Times New Roman" w:hAnsi="Times New Roman" w:cs="Times New Roman"/>
        </w:rPr>
        <w:t xml:space="preserve">. Analysis performed with </w:t>
      </w:r>
      <w:proofErr w:type="spellStart"/>
      <w:r w:rsidR="004A37AA">
        <w:rPr>
          <w:rFonts w:ascii="Times New Roman" w:hAnsi="Times New Roman" w:cs="Times New Roman"/>
        </w:rPr>
        <w:t>Enrichr</w:t>
      </w:r>
      <w:proofErr w:type="spellEnd"/>
      <w:r w:rsidR="004A37AA">
        <w:rPr>
          <w:rFonts w:ascii="Times New Roman" w:hAnsi="Times New Roman" w:cs="Times New Roman"/>
        </w:rPr>
        <w:t xml:space="preserve"> (</w:t>
      </w:r>
      <w:hyperlink r:id="rId4" w:history="1">
        <w:r w:rsidR="004A37AA" w:rsidRPr="00DF155A">
          <w:rPr>
            <w:rStyle w:val="Hyperlink"/>
            <w:rFonts w:ascii="Times New Roman" w:hAnsi="Times New Roman" w:cs="Times New Roman"/>
          </w:rPr>
          <w:t>https://maayanlab.cloud/Enrichr/</w:t>
        </w:r>
      </w:hyperlink>
      <w:r w:rsidR="004A37AA">
        <w:rPr>
          <w:rFonts w:ascii="Times New Roman" w:hAnsi="Times New Roman" w:cs="Times New Roman"/>
        </w:rPr>
        <w:t xml:space="preserve">). P-value is from the Fisher exact test, and the adjusted P-value is corrected for multiple hypothesis testing with the Benjamin-Hochberg method. </w:t>
      </w:r>
    </w:p>
    <w:tbl>
      <w:tblPr>
        <w:tblStyle w:val="TableGrid"/>
        <w:tblW w:w="0" w:type="auto"/>
        <w:tblLook w:val="04A0" w:firstRow="1" w:lastRow="0" w:firstColumn="1" w:lastColumn="0" w:noHBand="0" w:noVBand="1"/>
      </w:tblPr>
      <w:tblGrid>
        <w:gridCol w:w="4675"/>
        <w:gridCol w:w="990"/>
        <w:gridCol w:w="1083"/>
        <w:gridCol w:w="1260"/>
        <w:gridCol w:w="1263"/>
      </w:tblGrid>
      <w:tr w:rsidR="00CE6579" w:rsidRPr="00CE6579" w14:paraId="6079B1C2" w14:textId="77777777" w:rsidTr="00CE6579">
        <w:trPr>
          <w:trHeight w:val="320"/>
        </w:trPr>
        <w:tc>
          <w:tcPr>
            <w:tcW w:w="4675" w:type="dxa"/>
            <w:noWrap/>
            <w:hideMark/>
          </w:tcPr>
          <w:p w14:paraId="0A040FF6" w14:textId="77777777" w:rsidR="00CE6579" w:rsidRPr="00CE6579" w:rsidRDefault="00CE6579">
            <w:pPr>
              <w:rPr>
                <w:rFonts w:ascii="Times New Roman" w:hAnsi="Times New Roman" w:cs="Times New Roman"/>
                <w:b/>
                <w:bCs/>
                <w:i/>
                <w:iCs/>
              </w:rPr>
            </w:pPr>
            <w:r w:rsidRPr="00CE6579">
              <w:rPr>
                <w:rFonts w:ascii="Times New Roman" w:hAnsi="Times New Roman" w:cs="Times New Roman"/>
                <w:b/>
                <w:bCs/>
                <w:i/>
                <w:iCs/>
              </w:rPr>
              <w:t>Term</w:t>
            </w:r>
          </w:p>
        </w:tc>
        <w:tc>
          <w:tcPr>
            <w:tcW w:w="990" w:type="dxa"/>
            <w:noWrap/>
            <w:hideMark/>
          </w:tcPr>
          <w:p w14:paraId="65809F40" w14:textId="77777777" w:rsidR="00CE6579" w:rsidRPr="00CE6579" w:rsidRDefault="00CE6579">
            <w:pPr>
              <w:rPr>
                <w:rFonts w:ascii="Times New Roman" w:hAnsi="Times New Roman" w:cs="Times New Roman"/>
                <w:b/>
                <w:bCs/>
                <w:i/>
                <w:iCs/>
              </w:rPr>
            </w:pPr>
            <w:r w:rsidRPr="00CE6579">
              <w:rPr>
                <w:rFonts w:ascii="Times New Roman" w:hAnsi="Times New Roman" w:cs="Times New Roman"/>
                <w:b/>
                <w:bCs/>
                <w:i/>
                <w:iCs/>
              </w:rPr>
              <w:t>P-value</w:t>
            </w:r>
          </w:p>
        </w:tc>
        <w:tc>
          <w:tcPr>
            <w:tcW w:w="1083" w:type="dxa"/>
            <w:noWrap/>
            <w:hideMark/>
          </w:tcPr>
          <w:p w14:paraId="126A44CD" w14:textId="77777777" w:rsidR="00CE6579" w:rsidRPr="00CE6579" w:rsidRDefault="00CE6579">
            <w:pPr>
              <w:rPr>
                <w:rFonts w:ascii="Times New Roman" w:hAnsi="Times New Roman" w:cs="Times New Roman"/>
                <w:b/>
                <w:bCs/>
                <w:i/>
                <w:iCs/>
              </w:rPr>
            </w:pPr>
            <w:r w:rsidRPr="00CE6579">
              <w:rPr>
                <w:rFonts w:ascii="Times New Roman" w:hAnsi="Times New Roman" w:cs="Times New Roman"/>
                <w:b/>
                <w:bCs/>
                <w:i/>
                <w:iCs/>
              </w:rPr>
              <w:t>Adjusted P-value</w:t>
            </w:r>
          </w:p>
        </w:tc>
        <w:tc>
          <w:tcPr>
            <w:tcW w:w="1260" w:type="dxa"/>
            <w:noWrap/>
            <w:hideMark/>
          </w:tcPr>
          <w:p w14:paraId="11DE2B31" w14:textId="77777777" w:rsidR="00CE6579" w:rsidRPr="00CE6579" w:rsidRDefault="00CE6579">
            <w:pPr>
              <w:rPr>
                <w:rFonts w:ascii="Times New Roman" w:hAnsi="Times New Roman" w:cs="Times New Roman"/>
                <w:b/>
                <w:bCs/>
                <w:i/>
                <w:iCs/>
              </w:rPr>
            </w:pPr>
            <w:r w:rsidRPr="00CE6579">
              <w:rPr>
                <w:rFonts w:ascii="Times New Roman" w:hAnsi="Times New Roman" w:cs="Times New Roman"/>
                <w:b/>
                <w:bCs/>
                <w:i/>
                <w:iCs/>
              </w:rPr>
              <w:t>Odds Ratio</w:t>
            </w:r>
          </w:p>
        </w:tc>
        <w:tc>
          <w:tcPr>
            <w:tcW w:w="1263" w:type="dxa"/>
            <w:noWrap/>
            <w:hideMark/>
          </w:tcPr>
          <w:p w14:paraId="132BAB8E" w14:textId="77777777" w:rsidR="00CE6579" w:rsidRPr="00CE6579" w:rsidRDefault="00CE6579">
            <w:pPr>
              <w:rPr>
                <w:rFonts w:ascii="Times New Roman" w:hAnsi="Times New Roman" w:cs="Times New Roman"/>
                <w:b/>
                <w:bCs/>
                <w:i/>
                <w:iCs/>
              </w:rPr>
            </w:pPr>
            <w:r w:rsidRPr="00CE6579">
              <w:rPr>
                <w:rFonts w:ascii="Times New Roman" w:hAnsi="Times New Roman" w:cs="Times New Roman"/>
                <w:b/>
                <w:bCs/>
                <w:i/>
                <w:iCs/>
              </w:rPr>
              <w:t>Combined Score</w:t>
            </w:r>
          </w:p>
        </w:tc>
      </w:tr>
      <w:tr w:rsidR="00CE6579" w:rsidRPr="00CE6579" w14:paraId="21BE7010" w14:textId="77777777" w:rsidTr="00CE6579">
        <w:trPr>
          <w:trHeight w:val="320"/>
        </w:trPr>
        <w:tc>
          <w:tcPr>
            <w:tcW w:w="4675" w:type="dxa"/>
            <w:noWrap/>
            <w:hideMark/>
          </w:tcPr>
          <w:p w14:paraId="37A55A6F" w14:textId="77777777" w:rsidR="00CE6579" w:rsidRPr="00CE6579" w:rsidRDefault="00CE6579">
            <w:pPr>
              <w:rPr>
                <w:rFonts w:ascii="Times New Roman" w:hAnsi="Times New Roman" w:cs="Times New Roman"/>
              </w:rPr>
            </w:pPr>
            <w:proofErr w:type="spellStart"/>
            <w:r w:rsidRPr="00CE6579">
              <w:rPr>
                <w:rFonts w:ascii="Times New Roman" w:hAnsi="Times New Roman" w:cs="Times New Roman"/>
              </w:rPr>
              <w:t>Wnt</w:t>
            </w:r>
            <w:proofErr w:type="spellEnd"/>
            <w:r w:rsidRPr="00CE6579">
              <w:rPr>
                <w:rFonts w:ascii="Times New Roman" w:hAnsi="Times New Roman" w:cs="Times New Roman"/>
              </w:rPr>
              <w:t>-activated receptor activity (GO:0042813)</w:t>
            </w:r>
          </w:p>
        </w:tc>
        <w:tc>
          <w:tcPr>
            <w:tcW w:w="990" w:type="dxa"/>
            <w:noWrap/>
            <w:hideMark/>
          </w:tcPr>
          <w:p w14:paraId="3FE12E25" w14:textId="392913C9" w:rsidR="00CE6579" w:rsidRPr="00CE6579" w:rsidRDefault="00CE6579" w:rsidP="00CE6579">
            <w:pPr>
              <w:rPr>
                <w:rFonts w:ascii="Times New Roman" w:hAnsi="Times New Roman" w:cs="Times New Roman"/>
              </w:rPr>
            </w:pPr>
            <w:r w:rsidRPr="00CE6579">
              <w:rPr>
                <w:rFonts w:ascii="Times New Roman" w:hAnsi="Times New Roman" w:cs="Times New Roman"/>
              </w:rPr>
              <w:t>0.000</w:t>
            </w:r>
            <w:r>
              <w:rPr>
                <w:rFonts w:ascii="Times New Roman" w:hAnsi="Times New Roman" w:cs="Times New Roman"/>
              </w:rPr>
              <w:t>2</w:t>
            </w:r>
          </w:p>
        </w:tc>
        <w:tc>
          <w:tcPr>
            <w:tcW w:w="1083" w:type="dxa"/>
            <w:noWrap/>
            <w:hideMark/>
          </w:tcPr>
          <w:p w14:paraId="3CB41BC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0.007</w:t>
            </w:r>
          </w:p>
        </w:tc>
        <w:tc>
          <w:tcPr>
            <w:tcW w:w="1260" w:type="dxa"/>
            <w:noWrap/>
            <w:hideMark/>
          </w:tcPr>
          <w:p w14:paraId="649B89E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133.5</w:t>
            </w:r>
          </w:p>
        </w:tc>
        <w:tc>
          <w:tcPr>
            <w:tcW w:w="1263" w:type="dxa"/>
            <w:noWrap/>
            <w:hideMark/>
          </w:tcPr>
          <w:p w14:paraId="3E0705A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1170.5</w:t>
            </w:r>
          </w:p>
        </w:tc>
      </w:tr>
      <w:tr w:rsidR="00CE6579" w:rsidRPr="00CE6579" w14:paraId="7113E7C3" w14:textId="77777777" w:rsidTr="00CE6579">
        <w:trPr>
          <w:trHeight w:val="320"/>
        </w:trPr>
        <w:tc>
          <w:tcPr>
            <w:tcW w:w="4675" w:type="dxa"/>
            <w:noWrap/>
            <w:hideMark/>
          </w:tcPr>
          <w:p w14:paraId="21DDEB02" w14:textId="77777777" w:rsidR="00CE6579" w:rsidRPr="00CE6579" w:rsidRDefault="00CE6579">
            <w:pPr>
              <w:rPr>
                <w:rFonts w:ascii="Times New Roman" w:hAnsi="Times New Roman" w:cs="Times New Roman"/>
              </w:rPr>
            </w:pPr>
            <w:r w:rsidRPr="00CE6579">
              <w:rPr>
                <w:rFonts w:ascii="Times New Roman" w:hAnsi="Times New Roman" w:cs="Times New Roman"/>
              </w:rPr>
              <w:t>phosphotransferase activity, alcohol group as acceptor (GO:0016773)</w:t>
            </w:r>
          </w:p>
        </w:tc>
        <w:tc>
          <w:tcPr>
            <w:tcW w:w="990" w:type="dxa"/>
            <w:noWrap/>
            <w:hideMark/>
          </w:tcPr>
          <w:p w14:paraId="228F5CC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0.004</w:t>
            </w:r>
          </w:p>
        </w:tc>
        <w:tc>
          <w:tcPr>
            <w:tcW w:w="1083" w:type="dxa"/>
            <w:noWrap/>
            <w:hideMark/>
          </w:tcPr>
          <w:p w14:paraId="70E6F54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675CFE2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23.7</w:t>
            </w:r>
          </w:p>
        </w:tc>
        <w:tc>
          <w:tcPr>
            <w:tcW w:w="1263" w:type="dxa"/>
            <w:noWrap/>
            <w:hideMark/>
          </w:tcPr>
          <w:p w14:paraId="758F427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131.3</w:t>
            </w:r>
          </w:p>
        </w:tc>
      </w:tr>
      <w:tr w:rsidR="00CE6579" w:rsidRPr="00CE6579" w14:paraId="246A0213" w14:textId="77777777" w:rsidTr="00CE6579">
        <w:trPr>
          <w:trHeight w:val="320"/>
        </w:trPr>
        <w:tc>
          <w:tcPr>
            <w:tcW w:w="4675" w:type="dxa"/>
            <w:noWrap/>
            <w:hideMark/>
          </w:tcPr>
          <w:p w14:paraId="23AF0D31" w14:textId="77777777" w:rsidR="00CE6579" w:rsidRPr="00CE6579" w:rsidRDefault="00CE6579">
            <w:pPr>
              <w:rPr>
                <w:rFonts w:ascii="Times New Roman" w:hAnsi="Times New Roman" w:cs="Times New Roman"/>
              </w:rPr>
            </w:pPr>
            <w:r w:rsidRPr="00CE6579">
              <w:rPr>
                <w:rFonts w:ascii="Times New Roman" w:hAnsi="Times New Roman" w:cs="Times New Roman"/>
              </w:rPr>
              <w:t>sphingosine-1-phosphate receptor activity (GO:0038036)</w:t>
            </w:r>
          </w:p>
        </w:tc>
        <w:tc>
          <w:tcPr>
            <w:tcW w:w="990" w:type="dxa"/>
            <w:noWrap/>
            <w:hideMark/>
          </w:tcPr>
          <w:p w14:paraId="614A8F99"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0.006</w:t>
            </w:r>
          </w:p>
        </w:tc>
        <w:tc>
          <w:tcPr>
            <w:tcW w:w="1083" w:type="dxa"/>
            <w:noWrap/>
            <w:hideMark/>
          </w:tcPr>
          <w:p w14:paraId="0473CDC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69A9318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208.0</w:t>
            </w:r>
          </w:p>
        </w:tc>
        <w:tc>
          <w:tcPr>
            <w:tcW w:w="1263" w:type="dxa"/>
            <w:noWrap/>
            <w:hideMark/>
          </w:tcPr>
          <w:p w14:paraId="1ADE5F7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1056.3</w:t>
            </w:r>
          </w:p>
        </w:tc>
      </w:tr>
      <w:tr w:rsidR="00CE6579" w:rsidRPr="00CE6579" w14:paraId="4F692CF9" w14:textId="77777777" w:rsidTr="00CE6579">
        <w:trPr>
          <w:trHeight w:val="320"/>
        </w:trPr>
        <w:tc>
          <w:tcPr>
            <w:tcW w:w="4675" w:type="dxa"/>
            <w:noWrap/>
            <w:hideMark/>
          </w:tcPr>
          <w:p w14:paraId="11DE48DB" w14:textId="77777777" w:rsidR="00CE6579" w:rsidRPr="00CE6579" w:rsidRDefault="00CE6579">
            <w:pPr>
              <w:rPr>
                <w:rFonts w:ascii="Times New Roman" w:hAnsi="Times New Roman" w:cs="Times New Roman"/>
              </w:rPr>
            </w:pPr>
            <w:proofErr w:type="spellStart"/>
            <w:r w:rsidRPr="00CE6579">
              <w:rPr>
                <w:rFonts w:ascii="Times New Roman" w:hAnsi="Times New Roman" w:cs="Times New Roman"/>
              </w:rPr>
              <w:t>syndecan</w:t>
            </w:r>
            <w:proofErr w:type="spellEnd"/>
            <w:r w:rsidRPr="00CE6579">
              <w:rPr>
                <w:rFonts w:ascii="Times New Roman" w:hAnsi="Times New Roman" w:cs="Times New Roman"/>
              </w:rPr>
              <w:t xml:space="preserve"> binding (GO:0045545)</w:t>
            </w:r>
          </w:p>
        </w:tc>
        <w:tc>
          <w:tcPr>
            <w:tcW w:w="990" w:type="dxa"/>
            <w:noWrap/>
            <w:hideMark/>
          </w:tcPr>
          <w:p w14:paraId="15C2126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0.006</w:t>
            </w:r>
          </w:p>
        </w:tc>
        <w:tc>
          <w:tcPr>
            <w:tcW w:w="1083" w:type="dxa"/>
            <w:noWrap/>
            <w:hideMark/>
          </w:tcPr>
          <w:p w14:paraId="5149BA2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14788E1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208.0</w:t>
            </w:r>
          </w:p>
        </w:tc>
        <w:tc>
          <w:tcPr>
            <w:tcW w:w="1263" w:type="dxa"/>
            <w:noWrap/>
            <w:hideMark/>
          </w:tcPr>
          <w:p w14:paraId="6FEEF8B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1056.3</w:t>
            </w:r>
          </w:p>
        </w:tc>
      </w:tr>
      <w:tr w:rsidR="00CE6579" w:rsidRPr="00CE6579" w14:paraId="1126F3CE" w14:textId="77777777" w:rsidTr="00CE6579">
        <w:trPr>
          <w:trHeight w:val="320"/>
        </w:trPr>
        <w:tc>
          <w:tcPr>
            <w:tcW w:w="4675" w:type="dxa"/>
            <w:noWrap/>
            <w:hideMark/>
          </w:tcPr>
          <w:p w14:paraId="10EF3E80" w14:textId="77777777" w:rsidR="00CE6579" w:rsidRPr="00CE6579" w:rsidRDefault="00CE6579">
            <w:pPr>
              <w:rPr>
                <w:rFonts w:ascii="Times New Roman" w:hAnsi="Times New Roman" w:cs="Times New Roman"/>
              </w:rPr>
            </w:pPr>
            <w:r w:rsidRPr="00CE6579">
              <w:rPr>
                <w:rFonts w:ascii="Times New Roman" w:hAnsi="Times New Roman" w:cs="Times New Roman"/>
              </w:rPr>
              <w:t>lipid kinase activity (GO:0001727)</w:t>
            </w:r>
          </w:p>
        </w:tc>
        <w:tc>
          <w:tcPr>
            <w:tcW w:w="990" w:type="dxa"/>
            <w:noWrap/>
            <w:hideMark/>
          </w:tcPr>
          <w:p w14:paraId="626B553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0.006</w:t>
            </w:r>
          </w:p>
        </w:tc>
        <w:tc>
          <w:tcPr>
            <w:tcW w:w="1083" w:type="dxa"/>
            <w:noWrap/>
            <w:hideMark/>
          </w:tcPr>
          <w:p w14:paraId="4AB18C9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186AE2E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208.0</w:t>
            </w:r>
          </w:p>
        </w:tc>
        <w:tc>
          <w:tcPr>
            <w:tcW w:w="1263" w:type="dxa"/>
            <w:noWrap/>
            <w:hideMark/>
          </w:tcPr>
          <w:p w14:paraId="5790A42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1056.3</w:t>
            </w:r>
          </w:p>
        </w:tc>
      </w:tr>
      <w:tr w:rsidR="00CE6579" w:rsidRPr="00CE6579" w14:paraId="07946DE7" w14:textId="77777777" w:rsidTr="00CE6579">
        <w:trPr>
          <w:trHeight w:val="320"/>
        </w:trPr>
        <w:tc>
          <w:tcPr>
            <w:tcW w:w="4675" w:type="dxa"/>
            <w:noWrap/>
            <w:hideMark/>
          </w:tcPr>
          <w:p w14:paraId="1E63EAEC" w14:textId="77777777" w:rsidR="00CE6579" w:rsidRPr="00CE6579" w:rsidRDefault="00CE6579">
            <w:pPr>
              <w:rPr>
                <w:rFonts w:ascii="Times New Roman" w:hAnsi="Times New Roman" w:cs="Times New Roman"/>
              </w:rPr>
            </w:pPr>
            <w:r w:rsidRPr="00CE6579">
              <w:rPr>
                <w:rFonts w:ascii="Times New Roman" w:hAnsi="Times New Roman" w:cs="Times New Roman"/>
              </w:rPr>
              <w:t>serine-type endopeptidase activity (GO:0004252)</w:t>
            </w:r>
          </w:p>
        </w:tc>
        <w:tc>
          <w:tcPr>
            <w:tcW w:w="990" w:type="dxa"/>
            <w:noWrap/>
            <w:hideMark/>
          </w:tcPr>
          <w:p w14:paraId="56FD70F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0.008</w:t>
            </w:r>
          </w:p>
        </w:tc>
        <w:tc>
          <w:tcPr>
            <w:tcW w:w="1083" w:type="dxa"/>
            <w:noWrap/>
            <w:hideMark/>
          </w:tcPr>
          <w:p w14:paraId="53E499D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03ED9CB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16.8</w:t>
            </w:r>
          </w:p>
        </w:tc>
        <w:tc>
          <w:tcPr>
            <w:tcW w:w="1263" w:type="dxa"/>
            <w:noWrap/>
            <w:hideMark/>
          </w:tcPr>
          <w:p w14:paraId="4DA24F1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81.9</w:t>
            </w:r>
          </w:p>
        </w:tc>
      </w:tr>
      <w:tr w:rsidR="00CE6579" w:rsidRPr="00CE6579" w14:paraId="7E16D1F1" w14:textId="77777777" w:rsidTr="00CE6579">
        <w:trPr>
          <w:trHeight w:val="320"/>
        </w:trPr>
        <w:tc>
          <w:tcPr>
            <w:tcW w:w="4675" w:type="dxa"/>
            <w:noWrap/>
            <w:hideMark/>
          </w:tcPr>
          <w:p w14:paraId="6448E23A" w14:textId="77777777" w:rsidR="00CE6579" w:rsidRPr="00CE6579" w:rsidRDefault="00CE6579">
            <w:pPr>
              <w:rPr>
                <w:rFonts w:ascii="Times New Roman" w:hAnsi="Times New Roman" w:cs="Times New Roman"/>
              </w:rPr>
            </w:pPr>
            <w:r w:rsidRPr="00CE6579">
              <w:rPr>
                <w:rFonts w:ascii="Times New Roman" w:hAnsi="Times New Roman" w:cs="Times New Roman"/>
              </w:rPr>
              <w:t>kinase activity (GO:0016301)</w:t>
            </w:r>
          </w:p>
        </w:tc>
        <w:tc>
          <w:tcPr>
            <w:tcW w:w="990" w:type="dxa"/>
            <w:noWrap/>
            <w:hideMark/>
          </w:tcPr>
          <w:p w14:paraId="4E81111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0.009</w:t>
            </w:r>
          </w:p>
        </w:tc>
        <w:tc>
          <w:tcPr>
            <w:tcW w:w="1083" w:type="dxa"/>
            <w:noWrap/>
            <w:hideMark/>
          </w:tcPr>
          <w:p w14:paraId="48799179"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7ACE9AE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15.7</w:t>
            </w:r>
          </w:p>
        </w:tc>
        <w:tc>
          <w:tcPr>
            <w:tcW w:w="1263" w:type="dxa"/>
            <w:noWrap/>
            <w:hideMark/>
          </w:tcPr>
          <w:p w14:paraId="631AA3B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74.7</w:t>
            </w:r>
          </w:p>
        </w:tc>
      </w:tr>
      <w:tr w:rsidR="00CE6579" w:rsidRPr="00CE6579" w14:paraId="53FE25C5" w14:textId="77777777" w:rsidTr="00CE6579">
        <w:trPr>
          <w:trHeight w:val="320"/>
        </w:trPr>
        <w:tc>
          <w:tcPr>
            <w:tcW w:w="4675" w:type="dxa"/>
            <w:noWrap/>
            <w:hideMark/>
          </w:tcPr>
          <w:p w14:paraId="4C80F7DF" w14:textId="77777777" w:rsidR="00CE6579" w:rsidRPr="00CE6579" w:rsidRDefault="00CE6579">
            <w:pPr>
              <w:rPr>
                <w:rFonts w:ascii="Times New Roman" w:hAnsi="Times New Roman" w:cs="Times New Roman"/>
              </w:rPr>
            </w:pPr>
            <w:r w:rsidRPr="00CE6579">
              <w:rPr>
                <w:rFonts w:ascii="Times New Roman" w:hAnsi="Times New Roman" w:cs="Times New Roman"/>
              </w:rPr>
              <w:t>protein phosphatase binding (GO:0019903)</w:t>
            </w:r>
          </w:p>
        </w:tc>
        <w:tc>
          <w:tcPr>
            <w:tcW w:w="990" w:type="dxa"/>
            <w:noWrap/>
            <w:hideMark/>
          </w:tcPr>
          <w:p w14:paraId="69C81ED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0.010</w:t>
            </w:r>
          </w:p>
        </w:tc>
        <w:tc>
          <w:tcPr>
            <w:tcW w:w="1083" w:type="dxa"/>
            <w:noWrap/>
            <w:hideMark/>
          </w:tcPr>
          <w:p w14:paraId="3D53B02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4E9A0C7B"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14.3</w:t>
            </w:r>
          </w:p>
        </w:tc>
        <w:tc>
          <w:tcPr>
            <w:tcW w:w="1263" w:type="dxa"/>
            <w:noWrap/>
            <w:hideMark/>
          </w:tcPr>
          <w:p w14:paraId="06DDA0A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65.3</w:t>
            </w:r>
          </w:p>
        </w:tc>
      </w:tr>
      <w:tr w:rsidR="00CE6579" w:rsidRPr="00CE6579" w14:paraId="658967C5" w14:textId="77777777" w:rsidTr="00CE6579">
        <w:trPr>
          <w:trHeight w:val="320"/>
        </w:trPr>
        <w:tc>
          <w:tcPr>
            <w:tcW w:w="4675" w:type="dxa"/>
            <w:noWrap/>
            <w:hideMark/>
          </w:tcPr>
          <w:p w14:paraId="57FBD7BF" w14:textId="77777777" w:rsidR="00CE6579" w:rsidRPr="00CE6579" w:rsidRDefault="00CE6579">
            <w:pPr>
              <w:rPr>
                <w:rFonts w:ascii="Times New Roman" w:hAnsi="Times New Roman" w:cs="Times New Roman"/>
              </w:rPr>
            </w:pPr>
            <w:r w:rsidRPr="00CE6579">
              <w:rPr>
                <w:rFonts w:ascii="Times New Roman" w:hAnsi="Times New Roman" w:cs="Times New Roman"/>
              </w:rPr>
              <w:t>serine-type peptidase activity (GO:0008236)</w:t>
            </w:r>
          </w:p>
        </w:tc>
        <w:tc>
          <w:tcPr>
            <w:tcW w:w="990" w:type="dxa"/>
            <w:noWrap/>
            <w:hideMark/>
          </w:tcPr>
          <w:p w14:paraId="0FF47FD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0.011</w:t>
            </w:r>
          </w:p>
        </w:tc>
        <w:tc>
          <w:tcPr>
            <w:tcW w:w="1083" w:type="dxa"/>
            <w:noWrap/>
            <w:hideMark/>
          </w:tcPr>
          <w:p w14:paraId="31D8419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50589DA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14.0</w:t>
            </w:r>
          </w:p>
        </w:tc>
        <w:tc>
          <w:tcPr>
            <w:tcW w:w="1263" w:type="dxa"/>
            <w:noWrap/>
            <w:hideMark/>
          </w:tcPr>
          <w:p w14:paraId="72A44C0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63.8</w:t>
            </w:r>
          </w:p>
        </w:tc>
      </w:tr>
      <w:tr w:rsidR="00CE6579" w:rsidRPr="00CE6579" w14:paraId="1F80A440" w14:textId="77777777" w:rsidTr="00CE6579">
        <w:trPr>
          <w:trHeight w:val="320"/>
        </w:trPr>
        <w:tc>
          <w:tcPr>
            <w:tcW w:w="4675" w:type="dxa"/>
            <w:noWrap/>
            <w:hideMark/>
          </w:tcPr>
          <w:p w14:paraId="635ED0EC" w14:textId="77777777" w:rsidR="00CE6579" w:rsidRPr="00CE6579" w:rsidRDefault="00CE6579">
            <w:pPr>
              <w:rPr>
                <w:rFonts w:ascii="Times New Roman" w:hAnsi="Times New Roman" w:cs="Times New Roman"/>
              </w:rPr>
            </w:pPr>
            <w:r w:rsidRPr="00CE6579">
              <w:rPr>
                <w:rFonts w:ascii="Times New Roman" w:hAnsi="Times New Roman" w:cs="Times New Roman"/>
              </w:rPr>
              <w:t>intramolecular transferase activity, phosphotransferases (GO:0016868)</w:t>
            </w:r>
          </w:p>
        </w:tc>
        <w:tc>
          <w:tcPr>
            <w:tcW w:w="990" w:type="dxa"/>
            <w:noWrap/>
            <w:hideMark/>
          </w:tcPr>
          <w:p w14:paraId="5C363D0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0.011</w:t>
            </w:r>
          </w:p>
        </w:tc>
        <w:tc>
          <w:tcPr>
            <w:tcW w:w="1083" w:type="dxa"/>
            <w:noWrap/>
            <w:hideMark/>
          </w:tcPr>
          <w:p w14:paraId="27CFB14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65D096B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104.0</w:t>
            </w:r>
          </w:p>
        </w:tc>
        <w:tc>
          <w:tcPr>
            <w:tcW w:w="1263" w:type="dxa"/>
            <w:noWrap/>
            <w:hideMark/>
          </w:tcPr>
          <w:p w14:paraId="0E32742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467.2</w:t>
            </w:r>
          </w:p>
        </w:tc>
      </w:tr>
      <w:tr w:rsidR="00CE6579" w:rsidRPr="00CE6579" w14:paraId="392DF21A" w14:textId="77777777" w:rsidTr="00CE6579">
        <w:trPr>
          <w:trHeight w:val="320"/>
        </w:trPr>
        <w:tc>
          <w:tcPr>
            <w:tcW w:w="4675" w:type="dxa"/>
            <w:noWrap/>
            <w:hideMark/>
          </w:tcPr>
          <w:p w14:paraId="2529E83E" w14:textId="77777777" w:rsidR="00CE6579" w:rsidRPr="00CE6579" w:rsidRDefault="00CE6579">
            <w:pPr>
              <w:rPr>
                <w:rFonts w:ascii="Times New Roman" w:hAnsi="Times New Roman" w:cs="Times New Roman"/>
              </w:rPr>
            </w:pPr>
            <w:r w:rsidRPr="00CE6579">
              <w:rPr>
                <w:rFonts w:ascii="Times New Roman" w:hAnsi="Times New Roman" w:cs="Times New Roman"/>
              </w:rPr>
              <w:lastRenderedPageBreak/>
              <w:t>bioactive lipid receptor activity (GO:0045125)</w:t>
            </w:r>
          </w:p>
        </w:tc>
        <w:tc>
          <w:tcPr>
            <w:tcW w:w="990" w:type="dxa"/>
            <w:noWrap/>
            <w:hideMark/>
          </w:tcPr>
          <w:p w14:paraId="70D8470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0.011</w:t>
            </w:r>
          </w:p>
        </w:tc>
        <w:tc>
          <w:tcPr>
            <w:tcW w:w="1083" w:type="dxa"/>
            <w:noWrap/>
            <w:hideMark/>
          </w:tcPr>
          <w:p w14:paraId="3429AEF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0.044</w:t>
            </w:r>
          </w:p>
        </w:tc>
        <w:tc>
          <w:tcPr>
            <w:tcW w:w="1260" w:type="dxa"/>
            <w:noWrap/>
            <w:hideMark/>
          </w:tcPr>
          <w:p w14:paraId="3E2AD27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104.0</w:t>
            </w:r>
          </w:p>
        </w:tc>
        <w:tc>
          <w:tcPr>
            <w:tcW w:w="1263" w:type="dxa"/>
            <w:noWrap/>
            <w:hideMark/>
          </w:tcPr>
          <w:p w14:paraId="0BD9D03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467.2</w:t>
            </w:r>
          </w:p>
        </w:tc>
      </w:tr>
      <w:tr w:rsidR="00CE6579" w:rsidRPr="00CE6579" w14:paraId="0E9E79AC" w14:textId="77777777" w:rsidTr="00CE6579">
        <w:trPr>
          <w:trHeight w:val="320"/>
        </w:trPr>
        <w:tc>
          <w:tcPr>
            <w:tcW w:w="4675" w:type="dxa"/>
            <w:noWrap/>
            <w:hideMark/>
          </w:tcPr>
          <w:p w14:paraId="32AD9F18" w14:textId="77777777" w:rsidR="00CE6579" w:rsidRPr="00CE6579" w:rsidRDefault="00CE6579">
            <w:pPr>
              <w:rPr>
                <w:rFonts w:ascii="Times New Roman" w:hAnsi="Times New Roman" w:cs="Times New Roman"/>
              </w:rPr>
            </w:pPr>
            <w:r w:rsidRPr="00CE6579">
              <w:rPr>
                <w:rFonts w:ascii="Times New Roman" w:hAnsi="Times New Roman" w:cs="Times New Roman"/>
              </w:rPr>
              <w:t>diacylglycerol kinase activity (GO:0004143)</w:t>
            </w:r>
          </w:p>
        </w:tc>
        <w:tc>
          <w:tcPr>
            <w:tcW w:w="990" w:type="dxa"/>
            <w:noWrap/>
            <w:hideMark/>
          </w:tcPr>
          <w:p w14:paraId="7B381B0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0.014</w:t>
            </w:r>
          </w:p>
        </w:tc>
        <w:tc>
          <w:tcPr>
            <w:tcW w:w="1083" w:type="dxa"/>
            <w:noWrap/>
            <w:hideMark/>
          </w:tcPr>
          <w:p w14:paraId="3272F67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0.049</w:t>
            </w:r>
          </w:p>
        </w:tc>
        <w:tc>
          <w:tcPr>
            <w:tcW w:w="1260" w:type="dxa"/>
            <w:noWrap/>
            <w:hideMark/>
          </w:tcPr>
          <w:p w14:paraId="7F65781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83.2</w:t>
            </w:r>
          </w:p>
        </w:tc>
        <w:tc>
          <w:tcPr>
            <w:tcW w:w="1263" w:type="dxa"/>
            <w:noWrap/>
            <w:hideMark/>
          </w:tcPr>
          <w:p w14:paraId="72BDBE4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357.1</w:t>
            </w:r>
          </w:p>
        </w:tc>
      </w:tr>
      <w:tr w:rsidR="00CE6579" w:rsidRPr="00CE6579" w14:paraId="5467CEDB" w14:textId="77777777" w:rsidTr="00CE6579">
        <w:trPr>
          <w:trHeight w:val="320"/>
        </w:trPr>
        <w:tc>
          <w:tcPr>
            <w:tcW w:w="4675" w:type="dxa"/>
            <w:noWrap/>
            <w:hideMark/>
          </w:tcPr>
          <w:p w14:paraId="70AE728E" w14:textId="77777777" w:rsidR="00CE6579" w:rsidRPr="00CE6579" w:rsidRDefault="00CE6579">
            <w:pPr>
              <w:rPr>
                <w:rFonts w:ascii="Times New Roman" w:hAnsi="Times New Roman" w:cs="Times New Roman"/>
              </w:rPr>
            </w:pPr>
            <w:r w:rsidRPr="00CE6579">
              <w:rPr>
                <w:rFonts w:ascii="Times New Roman" w:hAnsi="Times New Roman" w:cs="Times New Roman"/>
              </w:rPr>
              <w:t>kinase binding (GO:0019900)</w:t>
            </w:r>
          </w:p>
        </w:tc>
        <w:tc>
          <w:tcPr>
            <w:tcW w:w="990" w:type="dxa"/>
            <w:noWrap/>
            <w:hideMark/>
          </w:tcPr>
          <w:p w14:paraId="5B7324E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0.019</w:t>
            </w:r>
          </w:p>
        </w:tc>
        <w:tc>
          <w:tcPr>
            <w:tcW w:w="1083" w:type="dxa"/>
            <w:noWrap/>
            <w:hideMark/>
          </w:tcPr>
          <w:p w14:paraId="6B5C5FF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0.064</w:t>
            </w:r>
          </w:p>
        </w:tc>
        <w:tc>
          <w:tcPr>
            <w:tcW w:w="1260" w:type="dxa"/>
            <w:noWrap/>
            <w:hideMark/>
          </w:tcPr>
          <w:p w14:paraId="51D9F4E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5.8</w:t>
            </w:r>
          </w:p>
        </w:tc>
        <w:tc>
          <w:tcPr>
            <w:tcW w:w="1263" w:type="dxa"/>
            <w:noWrap/>
            <w:hideMark/>
          </w:tcPr>
          <w:p w14:paraId="3194ECB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23.0</w:t>
            </w:r>
          </w:p>
        </w:tc>
      </w:tr>
      <w:tr w:rsidR="00CE6579" w:rsidRPr="00CE6579" w14:paraId="3B5E7B8D" w14:textId="77777777" w:rsidTr="00CE6579">
        <w:trPr>
          <w:trHeight w:val="320"/>
        </w:trPr>
        <w:tc>
          <w:tcPr>
            <w:tcW w:w="4675" w:type="dxa"/>
            <w:noWrap/>
            <w:hideMark/>
          </w:tcPr>
          <w:p w14:paraId="2D77970E" w14:textId="77777777" w:rsidR="00CE6579" w:rsidRPr="00CE6579" w:rsidRDefault="00CE6579">
            <w:pPr>
              <w:rPr>
                <w:rFonts w:ascii="Times New Roman" w:hAnsi="Times New Roman" w:cs="Times New Roman"/>
              </w:rPr>
            </w:pPr>
            <w:r w:rsidRPr="00CE6579">
              <w:rPr>
                <w:rFonts w:ascii="Times New Roman" w:hAnsi="Times New Roman" w:cs="Times New Roman"/>
              </w:rPr>
              <w:t>antiporter activity (GO:0015297)</w:t>
            </w:r>
          </w:p>
        </w:tc>
        <w:tc>
          <w:tcPr>
            <w:tcW w:w="990" w:type="dxa"/>
            <w:noWrap/>
            <w:hideMark/>
          </w:tcPr>
          <w:p w14:paraId="49C8FE5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0.025</w:t>
            </w:r>
          </w:p>
        </w:tc>
        <w:tc>
          <w:tcPr>
            <w:tcW w:w="1083" w:type="dxa"/>
            <w:noWrap/>
            <w:hideMark/>
          </w:tcPr>
          <w:p w14:paraId="3ED2FD3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0.076</w:t>
            </w:r>
          </w:p>
        </w:tc>
        <w:tc>
          <w:tcPr>
            <w:tcW w:w="1260" w:type="dxa"/>
            <w:noWrap/>
            <w:hideMark/>
          </w:tcPr>
          <w:p w14:paraId="3F481E9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43.8</w:t>
            </w:r>
          </w:p>
        </w:tc>
        <w:tc>
          <w:tcPr>
            <w:tcW w:w="1263" w:type="dxa"/>
            <w:noWrap/>
            <w:hideMark/>
          </w:tcPr>
          <w:p w14:paraId="4CCB306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161.9</w:t>
            </w:r>
          </w:p>
        </w:tc>
      </w:tr>
      <w:tr w:rsidR="00CE6579" w:rsidRPr="00CE6579" w14:paraId="06B068F7" w14:textId="77777777" w:rsidTr="00CE6579">
        <w:trPr>
          <w:trHeight w:val="320"/>
        </w:trPr>
        <w:tc>
          <w:tcPr>
            <w:tcW w:w="4675" w:type="dxa"/>
            <w:noWrap/>
            <w:hideMark/>
          </w:tcPr>
          <w:p w14:paraId="32B6A125" w14:textId="77777777" w:rsidR="00CE6579" w:rsidRPr="00CE6579" w:rsidRDefault="00CE6579">
            <w:pPr>
              <w:rPr>
                <w:rFonts w:ascii="Times New Roman" w:hAnsi="Times New Roman" w:cs="Times New Roman"/>
              </w:rPr>
            </w:pPr>
            <w:r w:rsidRPr="00CE6579">
              <w:rPr>
                <w:rFonts w:ascii="Times New Roman" w:hAnsi="Times New Roman" w:cs="Times New Roman"/>
              </w:rPr>
              <w:t>protein phosphatase 2A binding (GO:0051721)</w:t>
            </w:r>
          </w:p>
        </w:tc>
        <w:tc>
          <w:tcPr>
            <w:tcW w:w="990" w:type="dxa"/>
            <w:noWrap/>
            <w:hideMark/>
          </w:tcPr>
          <w:p w14:paraId="7202AA7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0.030</w:t>
            </w:r>
          </w:p>
        </w:tc>
        <w:tc>
          <w:tcPr>
            <w:tcW w:w="1083" w:type="dxa"/>
            <w:noWrap/>
            <w:hideMark/>
          </w:tcPr>
          <w:p w14:paraId="6B51C5C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0.085</w:t>
            </w:r>
          </w:p>
        </w:tc>
        <w:tc>
          <w:tcPr>
            <w:tcW w:w="1260" w:type="dxa"/>
            <w:noWrap/>
            <w:hideMark/>
          </w:tcPr>
          <w:p w14:paraId="3B1D78E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36.1</w:t>
            </w:r>
          </w:p>
        </w:tc>
        <w:tc>
          <w:tcPr>
            <w:tcW w:w="1263" w:type="dxa"/>
            <w:noWrap/>
            <w:hideMark/>
          </w:tcPr>
          <w:p w14:paraId="74B4EBE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127.2</w:t>
            </w:r>
          </w:p>
        </w:tc>
      </w:tr>
      <w:tr w:rsidR="00CE6579" w:rsidRPr="00CE6579" w14:paraId="3128519B" w14:textId="77777777" w:rsidTr="00CE6579">
        <w:trPr>
          <w:trHeight w:val="320"/>
        </w:trPr>
        <w:tc>
          <w:tcPr>
            <w:tcW w:w="4675" w:type="dxa"/>
            <w:noWrap/>
            <w:hideMark/>
          </w:tcPr>
          <w:p w14:paraId="38B78E1E" w14:textId="77777777" w:rsidR="00CE6579" w:rsidRPr="00CE6579" w:rsidRDefault="00CE6579">
            <w:pPr>
              <w:rPr>
                <w:rFonts w:ascii="Times New Roman" w:hAnsi="Times New Roman" w:cs="Times New Roman"/>
              </w:rPr>
            </w:pPr>
            <w:r w:rsidRPr="00CE6579">
              <w:rPr>
                <w:rFonts w:ascii="Times New Roman" w:hAnsi="Times New Roman" w:cs="Times New Roman"/>
              </w:rPr>
              <w:t>acetyltransferase activity (GO:0016407)</w:t>
            </w:r>
          </w:p>
        </w:tc>
        <w:tc>
          <w:tcPr>
            <w:tcW w:w="990" w:type="dxa"/>
            <w:noWrap/>
            <w:hideMark/>
          </w:tcPr>
          <w:p w14:paraId="0118DEB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0.039</w:t>
            </w:r>
          </w:p>
        </w:tc>
        <w:tc>
          <w:tcPr>
            <w:tcW w:w="1083" w:type="dxa"/>
            <w:noWrap/>
            <w:hideMark/>
          </w:tcPr>
          <w:p w14:paraId="322577F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0.099</w:t>
            </w:r>
          </w:p>
        </w:tc>
        <w:tc>
          <w:tcPr>
            <w:tcW w:w="1260" w:type="dxa"/>
            <w:noWrap/>
            <w:hideMark/>
          </w:tcPr>
          <w:p w14:paraId="6278E66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26.8</w:t>
            </w:r>
          </w:p>
        </w:tc>
        <w:tc>
          <w:tcPr>
            <w:tcW w:w="1263" w:type="dxa"/>
            <w:noWrap/>
            <w:hideMark/>
          </w:tcPr>
          <w:p w14:paraId="532BB2F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86.8</w:t>
            </w:r>
          </w:p>
        </w:tc>
      </w:tr>
      <w:tr w:rsidR="00CE6579" w:rsidRPr="00CE6579" w14:paraId="7DC87092" w14:textId="77777777" w:rsidTr="00CE6579">
        <w:trPr>
          <w:trHeight w:val="320"/>
        </w:trPr>
        <w:tc>
          <w:tcPr>
            <w:tcW w:w="4675" w:type="dxa"/>
            <w:noWrap/>
            <w:hideMark/>
          </w:tcPr>
          <w:p w14:paraId="72CF6A97" w14:textId="77777777" w:rsidR="00CE6579" w:rsidRPr="00CE6579" w:rsidRDefault="00CE6579">
            <w:pPr>
              <w:rPr>
                <w:rFonts w:ascii="Times New Roman" w:hAnsi="Times New Roman" w:cs="Times New Roman"/>
              </w:rPr>
            </w:pPr>
            <w:r w:rsidRPr="00CE6579">
              <w:rPr>
                <w:rFonts w:ascii="Times New Roman" w:hAnsi="Times New Roman" w:cs="Times New Roman"/>
              </w:rPr>
              <w:t>chemoattractant activity (GO:0042056)</w:t>
            </w:r>
          </w:p>
        </w:tc>
        <w:tc>
          <w:tcPr>
            <w:tcW w:w="990" w:type="dxa"/>
            <w:noWrap/>
            <w:hideMark/>
          </w:tcPr>
          <w:p w14:paraId="1DA980B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0.039</w:t>
            </w:r>
          </w:p>
        </w:tc>
        <w:tc>
          <w:tcPr>
            <w:tcW w:w="1083" w:type="dxa"/>
            <w:noWrap/>
            <w:hideMark/>
          </w:tcPr>
          <w:p w14:paraId="0ABB042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0.099</w:t>
            </w:r>
          </w:p>
        </w:tc>
        <w:tc>
          <w:tcPr>
            <w:tcW w:w="1260" w:type="dxa"/>
            <w:noWrap/>
            <w:hideMark/>
          </w:tcPr>
          <w:p w14:paraId="439C388B"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26.8</w:t>
            </w:r>
          </w:p>
        </w:tc>
        <w:tc>
          <w:tcPr>
            <w:tcW w:w="1263" w:type="dxa"/>
            <w:noWrap/>
            <w:hideMark/>
          </w:tcPr>
          <w:p w14:paraId="5B32128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86.8</w:t>
            </w:r>
          </w:p>
        </w:tc>
      </w:tr>
      <w:tr w:rsidR="00CE6579" w:rsidRPr="00CE6579" w14:paraId="7B43A101" w14:textId="77777777" w:rsidTr="00CE6579">
        <w:trPr>
          <w:trHeight w:val="320"/>
        </w:trPr>
        <w:tc>
          <w:tcPr>
            <w:tcW w:w="4675" w:type="dxa"/>
            <w:noWrap/>
            <w:hideMark/>
          </w:tcPr>
          <w:p w14:paraId="0D939C56" w14:textId="77777777" w:rsidR="00CE6579" w:rsidRPr="00CE6579" w:rsidRDefault="00CE6579">
            <w:pPr>
              <w:rPr>
                <w:rFonts w:ascii="Times New Roman" w:hAnsi="Times New Roman" w:cs="Times New Roman"/>
              </w:rPr>
            </w:pPr>
            <w:r w:rsidRPr="00CE6579">
              <w:rPr>
                <w:rFonts w:ascii="Times New Roman" w:hAnsi="Times New Roman" w:cs="Times New Roman"/>
              </w:rPr>
              <w:t>endopeptidase activity (GO:0004175)</w:t>
            </w:r>
          </w:p>
        </w:tc>
        <w:tc>
          <w:tcPr>
            <w:tcW w:w="990" w:type="dxa"/>
            <w:noWrap/>
            <w:hideMark/>
          </w:tcPr>
          <w:p w14:paraId="44E6743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0.058</w:t>
            </w:r>
          </w:p>
        </w:tc>
        <w:tc>
          <w:tcPr>
            <w:tcW w:w="1083" w:type="dxa"/>
            <w:noWrap/>
            <w:hideMark/>
          </w:tcPr>
          <w:p w14:paraId="580649D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260" w:type="dxa"/>
            <w:noWrap/>
            <w:hideMark/>
          </w:tcPr>
          <w:p w14:paraId="044C66E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5.5</w:t>
            </w:r>
          </w:p>
        </w:tc>
        <w:tc>
          <w:tcPr>
            <w:tcW w:w="1263" w:type="dxa"/>
            <w:noWrap/>
            <w:hideMark/>
          </w:tcPr>
          <w:p w14:paraId="02134CB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15.5</w:t>
            </w:r>
          </w:p>
        </w:tc>
      </w:tr>
      <w:tr w:rsidR="00CE6579" w:rsidRPr="00CE6579" w14:paraId="4E7A1433" w14:textId="77777777" w:rsidTr="00CE6579">
        <w:trPr>
          <w:trHeight w:val="320"/>
        </w:trPr>
        <w:tc>
          <w:tcPr>
            <w:tcW w:w="4675" w:type="dxa"/>
            <w:noWrap/>
            <w:hideMark/>
          </w:tcPr>
          <w:p w14:paraId="6C84903B" w14:textId="77777777" w:rsidR="00CE6579" w:rsidRPr="00CE6579" w:rsidRDefault="00CE6579">
            <w:pPr>
              <w:rPr>
                <w:rFonts w:ascii="Times New Roman" w:hAnsi="Times New Roman" w:cs="Times New Roman"/>
              </w:rPr>
            </w:pPr>
            <w:r w:rsidRPr="00CE6579">
              <w:rPr>
                <w:rFonts w:ascii="Times New Roman" w:hAnsi="Times New Roman" w:cs="Times New Roman"/>
              </w:rPr>
              <w:t>cholesterol binding (GO:0015485)</w:t>
            </w:r>
          </w:p>
        </w:tc>
        <w:tc>
          <w:tcPr>
            <w:tcW w:w="990" w:type="dxa"/>
            <w:noWrap/>
            <w:hideMark/>
          </w:tcPr>
          <w:p w14:paraId="31F62EE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0.061</w:t>
            </w:r>
          </w:p>
        </w:tc>
        <w:tc>
          <w:tcPr>
            <w:tcW w:w="1083" w:type="dxa"/>
            <w:noWrap/>
            <w:hideMark/>
          </w:tcPr>
          <w:p w14:paraId="4C712AE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260" w:type="dxa"/>
            <w:noWrap/>
            <w:hideMark/>
          </w:tcPr>
          <w:p w14:paraId="2C86DBF9"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16.9</w:t>
            </w:r>
          </w:p>
        </w:tc>
        <w:tc>
          <w:tcPr>
            <w:tcW w:w="1263" w:type="dxa"/>
            <w:noWrap/>
            <w:hideMark/>
          </w:tcPr>
          <w:p w14:paraId="4CB197F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47.5</w:t>
            </w:r>
          </w:p>
        </w:tc>
      </w:tr>
      <w:tr w:rsidR="00CE6579" w:rsidRPr="00CE6579" w14:paraId="2790212B" w14:textId="77777777" w:rsidTr="00CE6579">
        <w:trPr>
          <w:trHeight w:val="320"/>
        </w:trPr>
        <w:tc>
          <w:tcPr>
            <w:tcW w:w="4675" w:type="dxa"/>
            <w:noWrap/>
            <w:hideMark/>
          </w:tcPr>
          <w:p w14:paraId="3C65CFDB" w14:textId="77777777" w:rsidR="00CE6579" w:rsidRPr="00CE6579" w:rsidRDefault="00CE6579">
            <w:pPr>
              <w:rPr>
                <w:rFonts w:ascii="Times New Roman" w:hAnsi="Times New Roman" w:cs="Times New Roman"/>
              </w:rPr>
            </w:pPr>
            <w:r w:rsidRPr="00CE6579">
              <w:rPr>
                <w:rFonts w:ascii="Times New Roman" w:hAnsi="Times New Roman" w:cs="Times New Roman"/>
              </w:rPr>
              <w:t>calcium ion transmembrane transporter activity (GO:0015085)</w:t>
            </w:r>
          </w:p>
        </w:tc>
        <w:tc>
          <w:tcPr>
            <w:tcW w:w="990" w:type="dxa"/>
            <w:noWrap/>
            <w:hideMark/>
          </w:tcPr>
          <w:p w14:paraId="45DE02F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0.067</w:t>
            </w:r>
          </w:p>
        </w:tc>
        <w:tc>
          <w:tcPr>
            <w:tcW w:w="1083" w:type="dxa"/>
            <w:noWrap/>
            <w:hideMark/>
          </w:tcPr>
          <w:p w14:paraId="7125DBE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260" w:type="dxa"/>
            <w:noWrap/>
            <w:hideMark/>
          </w:tcPr>
          <w:p w14:paraId="54733DD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15.4</w:t>
            </w:r>
          </w:p>
        </w:tc>
        <w:tc>
          <w:tcPr>
            <w:tcW w:w="1263" w:type="dxa"/>
            <w:noWrap/>
            <w:hideMark/>
          </w:tcPr>
          <w:p w14:paraId="6418F94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41.6</w:t>
            </w:r>
          </w:p>
        </w:tc>
      </w:tr>
      <w:tr w:rsidR="00CE6579" w:rsidRPr="00CE6579" w14:paraId="59AE49B1" w14:textId="77777777" w:rsidTr="00CE6579">
        <w:trPr>
          <w:trHeight w:val="320"/>
        </w:trPr>
        <w:tc>
          <w:tcPr>
            <w:tcW w:w="4675" w:type="dxa"/>
            <w:noWrap/>
            <w:hideMark/>
          </w:tcPr>
          <w:p w14:paraId="5F55355A" w14:textId="77777777" w:rsidR="00CE6579" w:rsidRPr="00CE6579" w:rsidRDefault="00CE6579">
            <w:pPr>
              <w:rPr>
                <w:rFonts w:ascii="Times New Roman" w:hAnsi="Times New Roman" w:cs="Times New Roman"/>
              </w:rPr>
            </w:pPr>
            <w:r w:rsidRPr="00CE6579">
              <w:rPr>
                <w:rFonts w:ascii="Times New Roman" w:hAnsi="Times New Roman" w:cs="Times New Roman"/>
              </w:rPr>
              <w:t>secondary active transmembrane transporter activity (GO:0015291)</w:t>
            </w:r>
          </w:p>
        </w:tc>
        <w:tc>
          <w:tcPr>
            <w:tcW w:w="990" w:type="dxa"/>
            <w:noWrap/>
            <w:hideMark/>
          </w:tcPr>
          <w:p w14:paraId="2C30156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0.068</w:t>
            </w:r>
          </w:p>
        </w:tc>
        <w:tc>
          <w:tcPr>
            <w:tcW w:w="1083" w:type="dxa"/>
            <w:noWrap/>
            <w:hideMark/>
          </w:tcPr>
          <w:p w14:paraId="4BB1F23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260" w:type="dxa"/>
            <w:noWrap/>
            <w:hideMark/>
          </w:tcPr>
          <w:p w14:paraId="04A569F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15.1</w:t>
            </w:r>
          </w:p>
        </w:tc>
        <w:tc>
          <w:tcPr>
            <w:tcW w:w="1263" w:type="dxa"/>
            <w:noWrap/>
            <w:hideMark/>
          </w:tcPr>
          <w:p w14:paraId="58DE0D1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40.6</w:t>
            </w:r>
          </w:p>
        </w:tc>
      </w:tr>
      <w:tr w:rsidR="00CE6579" w:rsidRPr="00CE6579" w14:paraId="3F24EE9A" w14:textId="77777777" w:rsidTr="00CE6579">
        <w:trPr>
          <w:trHeight w:val="320"/>
        </w:trPr>
        <w:tc>
          <w:tcPr>
            <w:tcW w:w="4675" w:type="dxa"/>
            <w:noWrap/>
            <w:hideMark/>
          </w:tcPr>
          <w:p w14:paraId="0E4E0031" w14:textId="77777777" w:rsidR="00CE6579" w:rsidRPr="00CE6579" w:rsidRDefault="00CE6579">
            <w:pPr>
              <w:rPr>
                <w:rFonts w:ascii="Times New Roman" w:hAnsi="Times New Roman" w:cs="Times New Roman"/>
              </w:rPr>
            </w:pPr>
            <w:r w:rsidRPr="00CE6579">
              <w:rPr>
                <w:rFonts w:ascii="Times New Roman" w:hAnsi="Times New Roman" w:cs="Times New Roman"/>
              </w:rPr>
              <w:t>sterol binding (GO:0032934)</w:t>
            </w:r>
          </w:p>
        </w:tc>
        <w:tc>
          <w:tcPr>
            <w:tcW w:w="990" w:type="dxa"/>
            <w:noWrap/>
            <w:hideMark/>
          </w:tcPr>
          <w:p w14:paraId="3E505CAB"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0.072</w:t>
            </w:r>
          </w:p>
        </w:tc>
        <w:tc>
          <w:tcPr>
            <w:tcW w:w="1083" w:type="dxa"/>
            <w:noWrap/>
            <w:hideMark/>
          </w:tcPr>
          <w:p w14:paraId="2BFFEE8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260" w:type="dxa"/>
            <w:noWrap/>
            <w:hideMark/>
          </w:tcPr>
          <w:p w14:paraId="146D914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14.1</w:t>
            </w:r>
          </w:p>
        </w:tc>
        <w:tc>
          <w:tcPr>
            <w:tcW w:w="1263" w:type="dxa"/>
            <w:noWrap/>
            <w:hideMark/>
          </w:tcPr>
          <w:p w14:paraId="4A6BE08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36.9</w:t>
            </w:r>
          </w:p>
        </w:tc>
      </w:tr>
      <w:tr w:rsidR="00CE6579" w:rsidRPr="00CE6579" w14:paraId="053FB833" w14:textId="77777777" w:rsidTr="00CE6579">
        <w:trPr>
          <w:trHeight w:val="320"/>
        </w:trPr>
        <w:tc>
          <w:tcPr>
            <w:tcW w:w="4675" w:type="dxa"/>
            <w:noWrap/>
            <w:hideMark/>
          </w:tcPr>
          <w:p w14:paraId="06E24D16" w14:textId="77777777" w:rsidR="00CE6579" w:rsidRPr="00CE6579" w:rsidRDefault="00CE6579">
            <w:pPr>
              <w:rPr>
                <w:rFonts w:ascii="Times New Roman" w:hAnsi="Times New Roman" w:cs="Times New Roman"/>
              </w:rPr>
            </w:pPr>
            <w:r w:rsidRPr="00CE6579">
              <w:rPr>
                <w:rFonts w:ascii="Times New Roman" w:hAnsi="Times New Roman" w:cs="Times New Roman"/>
              </w:rPr>
              <w:t>SH3 domain binding (GO:0017124)</w:t>
            </w:r>
          </w:p>
        </w:tc>
        <w:tc>
          <w:tcPr>
            <w:tcW w:w="990" w:type="dxa"/>
            <w:noWrap/>
            <w:hideMark/>
          </w:tcPr>
          <w:p w14:paraId="3BDFF5D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0.075</w:t>
            </w:r>
          </w:p>
        </w:tc>
        <w:tc>
          <w:tcPr>
            <w:tcW w:w="1083" w:type="dxa"/>
            <w:noWrap/>
            <w:hideMark/>
          </w:tcPr>
          <w:p w14:paraId="19E6491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260" w:type="dxa"/>
            <w:noWrap/>
            <w:hideMark/>
          </w:tcPr>
          <w:p w14:paraId="328EBBF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13.6</w:t>
            </w:r>
          </w:p>
        </w:tc>
        <w:tc>
          <w:tcPr>
            <w:tcW w:w="1263" w:type="dxa"/>
            <w:noWrap/>
            <w:hideMark/>
          </w:tcPr>
          <w:p w14:paraId="28CEC17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35.3</w:t>
            </w:r>
          </w:p>
        </w:tc>
      </w:tr>
      <w:tr w:rsidR="00CE6579" w:rsidRPr="00CE6579" w14:paraId="7ACD5AB2" w14:textId="77777777" w:rsidTr="00CE6579">
        <w:trPr>
          <w:trHeight w:val="320"/>
        </w:trPr>
        <w:tc>
          <w:tcPr>
            <w:tcW w:w="4675" w:type="dxa"/>
            <w:noWrap/>
            <w:hideMark/>
          </w:tcPr>
          <w:p w14:paraId="788A2117" w14:textId="77777777" w:rsidR="00CE6579" w:rsidRPr="00CE6579" w:rsidRDefault="00CE6579">
            <w:pPr>
              <w:rPr>
                <w:rFonts w:ascii="Times New Roman" w:hAnsi="Times New Roman" w:cs="Times New Roman"/>
              </w:rPr>
            </w:pPr>
            <w:r w:rsidRPr="00CE6579">
              <w:rPr>
                <w:rFonts w:ascii="Times New Roman" w:hAnsi="Times New Roman" w:cs="Times New Roman"/>
              </w:rPr>
              <w:t>PDZ domain binding (GO:0030165)</w:t>
            </w:r>
          </w:p>
        </w:tc>
        <w:tc>
          <w:tcPr>
            <w:tcW w:w="990" w:type="dxa"/>
            <w:noWrap/>
            <w:hideMark/>
          </w:tcPr>
          <w:p w14:paraId="1CC7AA7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0.076</w:t>
            </w:r>
          </w:p>
        </w:tc>
        <w:tc>
          <w:tcPr>
            <w:tcW w:w="1083" w:type="dxa"/>
            <w:noWrap/>
            <w:hideMark/>
          </w:tcPr>
          <w:p w14:paraId="32E47B2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260" w:type="dxa"/>
            <w:noWrap/>
            <w:hideMark/>
          </w:tcPr>
          <w:p w14:paraId="0254E5FB"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13.4</w:t>
            </w:r>
          </w:p>
        </w:tc>
        <w:tc>
          <w:tcPr>
            <w:tcW w:w="1263" w:type="dxa"/>
            <w:noWrap/>
            <w:hideMark/>
          </w:tcPr>
          <w:p w14:paraId="0E076FC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34.5</w:t>
            </w:r>
          </w:p>
        </w:tc>
      </w:tr>
      <w:tr w:rsidR="00CE6579" w:rsidRPr="00CE6579" w14:paraId="279D3F91" w14:textId="77777777" w:rsidTr="00CE6579">
        <w:trPr>
          <w:trHeight w:val="320"/>
        </w:trPr>
        <w:tc>
          <w:tcPr>
            <w:tcW w:w="4675" w:type="dxa"/>
            <w:noWrap/>
            <w:hideMark/>
          </w:tcPr>
          <w:p w14:paraId="331D63BD" w14:textId="77777777" w:rsidR="00CE6579" w:rsidRPr="00CE6579" w:rsidRDefault="00CE6579">
            <w:pPr>
              <w:rPr>
                <w:rFonts w:ascii="Times New Roman" w:hAnsi="Times New Roman" w:cs="Times New Roman"/>
              </w:rPr>
            </w:pPr>
            <w:r w:rsidRPr="00CE6579">
              <w:rPr>
                <w:rFonts w:ascii="Times New Roman" w:hAnsi="Times New Roman" w:cs="Times New Roman"/>
              </w:rPr>
              <w:t>acyltransferase activity, transferring groups other than amino-acyl groups (GO:0016747)</w:t>
            </w:r>
          </w:p>
        </w:tc>
        <w:tc>
          <w:tcPr>
            <w:tcW w:w="990" w:type="dxa"/>
            <w:noWrap/>
            <w:hideMark/>
          </w:tcPr>
          <w:p w14:paraId="4470D21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0.091</w:t>
            </w:r>
          </w:p>
        </w:tc>
        <w:tc>
          <w:tcPr>
            <w:tcW w:w="1083" w:type="dxa"/>
            <w:noWrap/>
            <w:hideMark/>
          </w:tcPr>
          <w:p w14:paraId="3737E31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0.156</w:t>
            </w:r>
          </w:p>
        </w:tc>
        <w:tc>
          <w:tcPr>
            <w:tcW w:w="1260" w:type="dxa"/>
            <w:noWrap/>
            <w:hideMark/>
          </w:tcPr>
          <w:p w14:paraId="7610C2E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11.1</w:t>
            </w:r>
          </w:p>
        </w:tc>
        <w:tc>
          <w:tcPr>
            <w:tcW w:w="1263" w:type="dxa"/>
            <w:noWrap/>
            <w:hideMark/>
          </w:tcPr>
          <w:p w14:paraId="7C12CD7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26.5</w:t>
            </w:r>
          </w:p>
        </w:tc>
      </w:tr>
      <w:tr w:rsidR="00CE6579" w:rsidRPr="00CE6579" w14:paraId="01101E5B" w14:textId="77777777" w:rsidTr="00CE6579">
        <w:trPr>
          <w:trHeight w:val="320"/>
        </w:trPr>
        <w:tc>
          <w:tcPr>
            <w:tcW w:w="4675" w:type="dxa"/>
            <w:noWrap/>
            <w:hideMark/>
          </w:tcPr>
          <w:p w14:paraId="569C60BC" w14:textId="77777777" w:rsidR="00CE6579" w:rsidRPr="00CE6579" w:rsidRDefault="00CE6579">
            <w:pPr>
              <w:rPr>
                <w:rFonts w:ascii="Times New Roman" w:hAnsi="Times New Roman" w:cs="Times New Roman"/>
              </w:rPr>
            </w:pPr>
            <w:r w:rsidRPr="00CE6579">
              <w:rPr>
                <w:rFonts w:ascii="Times New Roman" w:hAnsi="Times New Roman" w:cs="Times New Roman"/>
              </w:rPr>
              <w:t>calcium channel activity (GO:0005262)</w:t>
            </w:r>
          </w:p>
        </w:tc>
        <w:tc>
          <w:tcPr>
            <w:tcW w:w="990" w:type="dxa"/>
            <w:noWrap/>
            <w:hideMark/>
          </w:tcPr>
          <w:p w14:paraId="26C918C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0.100</w:t>
            </w:r>
          </w:p>
        </w:tc>
        <w:tc>
          <w:tcPr>
            <w:tcW w:w="1083" w:type="dxa"/>
            <w:noWrap/>
            <w:hideMark/>
          </w:tcPr>
          <w:p w14:paraId="0BC7738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0.165</w:t>
            </w:r>
          </w:p>
        </w:tc>
        <w:tc>
          <w:tcPr>
            <w:tcW w:w="1260" w:type="dxa"/>
            <w:noWrap/>
            <w:hideMark/>
          </w:tcPr>
          <w:p w14:paraId="7DA83D49"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10.0</w:t>
            </w:r>
          </w:p>
        </w:tc>
        <w:tc>
          <w:tcPr>
            <w:tcW w:w="1263" w:type="dxa"/>
            <w:noWrap/>
            <w:hideMark/>
          </w:tcPr>
          <w:p w14:paraId="3A4416A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23.0</w:t>
            </w:r>
          </w:p>
        </w:tc>
      </w:tr>
      <w:tr w:rsidR="00CE6579" w:rsidRPr="00CE6579" w14:paraId="3173A6F9" w14:textId="77777777" w:rsidTr="00CE6579">
        <w:trPr>
          <w:trHeight w:val="320"/>
        </w:trPr>
        <w:tc>
          <w:tcPr>
            <w:tcW w:w="4675" w:type="dxa"/>
            <w:noWrap/>
            <w:hideMark/>
          </w:tcPr>
          <w:p w14:paraId="62693FAE" w14:textId="77777777" w:rsidR="00CE6579" w:rsidRPr="00CE6579" w:rsidRDefault="00CE6579">
            <w:pPr>
              <w:rPr>
                <w:rFonts w:ascii="Times New Roman" w:hAnsi="Times New Roman" w:cs="Times New Roman"/>
              </w:rPr>
            </w:pPr>
            <w:r w:rsidRPr="00CE6579">
              <w:rPr>
                <w:rFonts w:ascii="Times New Roman" w:hAnsi="Times New Roman" w:cs="Times New Roman"/>
              </w:rPr>
              <w:t>cation channel activity (GO:0005261)</w:t>
            </w:r>
          </w:p>
        </w:tc>
        <w:tc>
          <w:tcPr>
            <w:tcW w:w="990" w:type="dxa"/>
            <w:noWrap/>
            <w:hideMark/>
          </w:tcPr>
          <w:p w14:paraId="3AEAA45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0.116</w:t>
            </w:r>
          </w:p>
        </w:tc>
        <w:tc>
          <w:tcPr>
            <w:tcW w:w="1083" w:type="dxa"/>
            <w:noWrap/>
            <w:hideMark/>
          </w:tcPr>
          <w:p w14:paraId="56AE670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0.184</w:t>
            </w:r>
          </w:p>
        </w:tc>
        <w:tc>
          <w:tcPr>
            <w:tcW w:w="1260" w:type="dxa"/>
            <w:noWrap/>
            <w:hideMark/>
          </w:tcPr>
          <w:p w14:paraId="7BB2785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8.5</w:t>
            </w:r>
          </w:p>
        </w:tc>
        <w:tc>
          <w:tcPr>
            <w:tcW w:w="1263" w:type="dxa"/>
            <w:noWrap/>
            <w:hideMark/>
          </w:tcPr>
          <w:p w14:paraId="08BE84E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18.4</w:t>
            </w:r>
          </w:p>
        </w:tc>
      </w:tr>
      <w:tr w:rsidR="00CE6579" w:rsidRPr="00CE6579" w14:paraId="1E17A469" w14:textId="77777777" w:rsidTr="00CE6579">
        <w:trPr>
          <w:trHeight w:val="320"/>
        </w:trPr>
        <w:tc>
          <w:tcPr>
            <w:tcW w:w="4675" w:type="dxa"/>
            <w:noWrap/>
            <w:hideMark/>
          </w:tcPr>
          <w:p w14:paraId="3CD9639E" w14:textId="77777777" w:rsidR="00CE6579" w:rsidRPr="00CE6579" w:rsidRDefault="00CE6579">
            <w:pPr>
              <w:rPr>
                <w:rFonts w:ascii="Times New Roman" w:hAnsi="Times New Roman" w:cs="Times New Roman"/>
              </w:rPr>
            </w:pPr>
            <w:r w:rsidRPr="00CE6579">
              <w:rPr>
                <w:rFonts w:ascii="Times New Roman" w:hAnsi="Times New Roman" w:cs="Times New Roman"/>
              </w:rPr>
              <w:t>protein kinase binding (GO:0019901)</w:t>
            </w:r>
          </w:p>
        </w:tc>
        <w:tc>
          <w:tcPr>
            <w:tcW w:w="990" w:type="dxa"/>
            <w:noWrap/>
            <w:hideMark/>
          </w:tcPr>
          <w:p w14:paraId="032DF2B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0.131</w:t>
            </w:r>
          </w:p>
        </w:tc>
        <w:tc>
          <w:tcPr>
            <w:tcW w:w="1083" w:type="dxa"/>
            <w:noWrap/>
            <w:hideMark/>
          </w:tcPr>
          <w:p w14:paraId="14C57D3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0.189</w:t>
            </w:r>
          </w:p>
        </w:tc>
        <w:tc>
          <w:tcPr>
            <w:tcW w:w="1260" w:type="dxa"/>
            <w:noWrap/>
            <w:hideMark/>
          </w:tcPr>
          <w:p w14:paraId="7760C6C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3.4</w:t>
            </w:r>
          </w:p>
        </w:tc>
        <w:tc>
          <w:tcPr>
            <w:tcW w:w="1263" w:type="dxa"/>
            <w:noWrap/>
            <w:hideMark/>
          </w:tcPr>
          <w:p w14:paraId="56B6821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6.8</w:t>
            </w:r>
          </w:p>
        </w:tc>
      </w:tr>
      <w:tr w:rsidR="00CE6579" w:rsidRPr="00CE6579" w14:paraId="345BC6C3" w14:textId="77777777" w:rsidTr="00CE6579">
        <w:trPr>
          <w:trHeight w:val="320"/>
        </w:trPr>
        <w:tc>
          <w:tcPr>
            <w:tcW w:w="4675" w:type="dxa"/>
            <w:noWrap/>
            <w:hideMark/>
          </w:tcPr>
          <w:p w14:paraId="0C0B10F6" w14:textId="77777777" w:rsidR="00CE6579" w:rsidRPr="00CE6579" w:rsidRDefault="00CE6579">
            <w:pPr>
              <w:rPr>
                <w:rFonts w:ascii="Times New Roman" w:hAnsi="Times New Roman" w:cs="Times New Roman"/>
              </w:rPr>
            </w:pPr>
            <w:r w:rsidRPr="00CE6579">
              <w:rPr>
                <w:rFonts w:ascii="Times New Roman" w:hAnsi="Times New Roman" w:cs="Times New Roman"/>
              </w:rPr>
              <w:t>phosphatase binding (GO:0019902)</w:t>
            </w:r>
          </w:p>
        </w:tc>
        <w:tc>
          <w:tcPr>
            <w:tcW w:w="990" w:type="dxa"/>
            <w:noWrap/>
            <w:hideMark/>
          </w:tcPr>
          <w:p w14:paraId="67BD684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0.133</w:t>
            </w:r>
          </w:p>
        </w:tc>
        <w:tc>
          <w:tcPr>
            <w:tcW w:w="1083" w:type="dxa"/>
            <w:noWrap/>
            <w:hideMark/>
          </w:tcPr>
          <w:p w14:paraId="685549C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0.189</w:t>
            </w:r>
          </w:p>
        </w:tc>
        <w:tc>
          <w:tcPr>
            <w:tcW w:w="1260" w:type="dxa"/>
            <w:noWrap/>
            <w:hideMark/>
          </w:tcPr>
          <w:p w14:paraId="2AFCFC3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7.3</w:t>
            </w:r>
          </w:p>
        </w:tc>
        <w:tc>
          <w:tcPr>
            <w:tcW w:w="1263" w:type="dxa"/>
            <w:noWrap/>
            <w:hideMark/>
          </w:tcPr>
          <w:p w14:paraId="4663988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14.8</w:t>
            </w:r>
          </w:p>
        </w:tc>
      </w:tr>
      <w:tr w:rsidR="00CE6579" w:rsidRPr="00CE6579" w14:paraId="07C4FEE9" w14:textId="77777777" w:rsidTr="00CE6579">
        <w:trPr>
          <w:trHeight w:val="320"/>
        </w:trPr>
        <w:tc>
          <w:tcPr>
            <w:tcW w:w="4675" w:type="dxa"/>
            <w:noWrap/>
            <w:hideMark/>
          </w:tcPr>
          <w:p w14:paraId="3FE4FB96" w14:textId="77777777" w:rsidR="00CE6579" w:rsidRPr="00CE6579" w:rsidRDefault="00CE6579">
            <w:pPr>
              <w:rPr>
                <w:rFonts w:ascii="Times New Roman" w:hAnsi="Times New Roman" w:cs="Times New Roman"/>
              </w:rPr>
            </w:pPr>
            <w:r w:rsidRPr="00CE6579">
              <w:rPr>
                <w:rFonts w:ascii="Times New Roman" w:hAnsi="Times New Roman" w:cs="Times New Roman"/>
              </w:rPr>
              <w:t>metal ion binding (GO:0046872)</w:t>
            </w:r>
          </w:p>
        </w:tc>
        <w:tc>
          <w:tcPr>
            <w:tcW w:w="990" w:type="dxa"/>
            <w:noWrap/>
            <w:hideMark/>
          </w:tcPr>
          <w:p w14:paraId="2F406AE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0.136</w:t>
            </w:r>
          </w:p>
        </w:tc>
        <w:tc>
          <w:tcPr>
            <w:tcW w:w="1083" w:type="dxa"/>
            <w:noWrap/>
            <w:hideMark/>
          </w:tcPr>
          <w:p w14:paraId="5552E13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0.189</w:t>
            </w:r>
          </w:p>
        </w:tc>
        <w:tc>
          <w:tcPr>
            <w:tcW w:w="1260" w:type="dxa"/>
            <w:noWrap/>
            <w:hideMark/>
          </w:tcPr>
          <w:p w14:paraId="6796A9A9"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3.3</w:t>
            </w:r>
          </w:p>
        </w:tc>
        <w:tc>
          <w:tcPr>
            <w:tcW w:w="1263" w:type="dxa"/>
            <w:noWrap/>
            <w:hideMark/>
          </w:tcPr>
          <w:p w14:paraId="19F7987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6.6</w:t>
            </w:r>
          </w:p>
        </w:tc>
      </w:tr>
      <w:tr w:rsidR="00CE6579" w:rsidRPr="00CE6579" w14:paraId="7048D4B2" w14:textId="77777777" w:rsidTr="00CE6579">
        <w:trPr>
          <w:trHeight w:val="320"/>
        </w:trPr>
        <w:tc>
          <w:tcPr>
            <w:tcW w:w="4675" w:type="dxa"/>
            <w:noWrap/>
            <w:hideMark/>
          </w:tcPr>
          <w:p w14:paraId="2B73F79A" w14:textId="77777777" w:rsidR="00CE6579" w:rsidRPr="00CE6579" w:rsidRDefault="00CE6579">
            <w:pPr>
              <w:rPr>
                <w:rFonts w:ascii="Times New Roman" w:hAnsi="Times New Roman" w:cs="Times New Roman"/>
              </w:rPr>
            </w:pPr>
            <w:r w:rsidRPr="00CE6579">
              <w:rPr>
                <w:rFonts w:ascii="Times New Roman" w:hAnsi="Times New Roman" w:cs="Times New Roman"/>
              </w:rPr>
              <w:t>protease binding (GO:0002020)</w:t>
            </w:r>
          </w:p>
        </w:tc>
        <w:tc>
          <w:tcPr>
            <w:tcW w:w="990" w:type="dxa"/>
            <w:noWrap/>
            <w:hideMark/>
          </w:tcPr>
          <w:p w14:paraId="50E217C9"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0.138</w:t>
            </w:r>
          </w:p>
        </w:tc>
        <w:tc>
          <w:tcPr>
            <w:tcW w:w="1083" w:type="dxa"/>
            <w:noWrap/>
            <w:hideMark/>
          </w:tcPr>
          <w:p w14:paraId="0CB75CE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0.189</w:t>
            </w:r>
          </w:p>
        </w:tc>
        <w:tc>
          <w:tcPr>
            <w:tcW w:w="1260" w:type="dxa"/>
            <w:noWrap/>
            <w:hideMark/>
          </w:tcPr>
          <w:p w14:paraId="7174C0F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7.1</w:t>
            </w:r>
          </w:p>
        </w:tc>
        <w:tc>
          <w:tcPr>
            <w:tcW w:w="1263" w:type="dxa"/>
            <w:noWrap/>
            <w:hideMark/>
          </w:tcPr>
          <w:p w14:paraId="271ADD6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14.0</w:t>
            </w:r>
          </w:p>
        </w:tc>
      </w:tr>
      <w:tr w:rsidR="00CE6579" w:rsidRPr="00CE6579" w14:paraId="078A0E13" w14:textId="77777777" w:rsidTr="00CE6579">
        <w:trPr>
          <w:trHeight w:val="320"/>
        </w:trPr>
        <w:tc>
          <w:tcPr>
            <w:tcW w:w="4675" w:type="dxa"/>
            <w:noWrap/>
            <w:hideMark/>
          </w:tcPr>
          <w:p w14:paraId="35149B23" w14:textId="77777777" w:rsidR="00CE6579" w:rsidRPr="00CE6579" w:rsidRDefault="00CE6579">
            <w:pPr>
              <w:rPr>
                <w:rFonts w:ascii="Times New Roman" w:hAnsi="Times New Roman" w:cs="Times New Roman"/>
              </w:rPr>
            </w:pPr>
            <w:r w:rsidRPr="00CE6579">
              <w:rPr>
                <w:rFonts w:ascii="Times New Roman" w:hAnsi="Times New Roman" w:cs="Times New Roman"/>
              </w:rPr>
              <w:t>metallopeptidase activity (GO:0008237)</w:t>
            </w:r>
          </w:p>
        </w:tc>
        <w:tc>
          <w:tcPr>
            <w:tcW w:w="990" w:type="dxa"/>
            <w:noWrap/>
            <w:hideMark/>
          </w:tcPr>
          <w:p w14:paraId="29883CC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0.141</w:t>
            </w:r>
          </w:p>
        </w:tc>
        <w:tc>
          <w:tcPr>
            <w:tcW w:w="1083" w:type="dxa"/>
            <w:noWrap/>
            <w:hideMark/>
          </w:tcPr>
          <w:p w14:paraId="6A8FAF0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0.189</w:t>
            </w:r>
          </w:p>
        </w:tc>
        <w:tc>
          <w:tcPr>
            <w:tcW w:w="1260" w:type="dxa"/>
            <w:noWrap/>
            <w:hideMark/>
          </w:tcPr>
          <w:p w14:paraId="253A5D2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6.9</w:t>
            </w:r>
          </w:p>
        </w:tc>
        <w:tc>
          <w:tcPr>
            <w:tcW w:w="1263" w:type="dxa"/>
            <w:noWrap/>
            <w:hideMark/>
          </w:tcPr>
          <w:p w14:paraId="4B13C70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13.5</w:t>
            </w:r>
          </w:p>
        </w:tc>
      </w:tr>
      <w:tr w:rsidR="00CE6579" w:rsidRPr="00CE6579" w14:paraId="403383E8" w14:textId="77777777" w:rsidTr="00CE6579">
        <w:trPr>
          <w:trHeight w:val="320"/>
        </w:trPr>
        <w:tc>
          <w:tcPr>
            <w:tcW w:w="4675" w:type="dxa"/>
            <w:noWrap/>
            <w:hideMark/>
          </w:tcPr>
          <w:p w14:paraId="564AAB98" w14:textId="77777777" w:rsidR="00CE6579" w:rsidRPr="00CE6579" w:rsidRDefault="00CE6579">
            <w:pPr>
              <w:rPr>
                <w:rFonts w:ascii="Times New Roman" w:hAnsi="Times New Roman" w:cs="Times New Roman"/>
              </w:rPr>
            </w:pPr>
            <w:r w:rsidRPr="00CE6579">
              <w:rPr>
                <w:rFonts w:ascii="Times New Roman" w:hAnsi="Times New Roman" w:cs="Times New Roman"/>
              </w:rPr>
              <w:t>magnesium ion binding (GO:0000287)</w:t>
            </w:r>
          </w:p>
        </w:tc>
        <w:tc>
          <w:tcPr>
            <w:tcW w:w="990" w:type="dxa"/>
            <w:noWrap/>
            <w:hideMark/>
          </w:tcPr>
          <w:p w14:paraId="3783889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0.167</w:t>
            </w:r>
          </w:p>
        </w:tc>
        <w:tc>
          <w:tcPr>
            <w:tcW w:w="1083" w:type="dxa"/>
            <w:noWrap/>
            <w:hideMark/>
          </w:tcPr>
          <w:p w14:paraId="4C1BB86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0.218</w:t>
            </w:r>
          </w:p>
        </w:tc>
        <w:tc>
          <w:tcPr>
            <w:tcW w:w="1260" w:type="dxa"/>
            <w:noWrap/>
            <w:hideMark/>
          </w:tcPr>
          <w:p w14:paraId="5E7F614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5.7</w:t>
            </w:r>
          </w:p>
        </w:tc>
        <w:tc>
          <w:tcPr>
            <w:tcW w:w="1263" w:type="dxa"/>
            <w:noWrap/>
            <w:hideMark/>
          </w:tcPr>
          <w:p w14:paraId="57C3AA4C"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10.2</w:t>
            </w:r>
          </w:p>
        </w:tc>
      </w:tr>
      <w:tr w:rsidR="00CE6579" w:rsidRPr="00CE6579" w14:paraId="6288D1F1" w14:textId="77777777" w:rsidTr="00CE6579">
        <w:trPr>
          <w:trHeight w:val="320"/>
        </w:trPr>
        <w:tc>
          <w:tcPr>
            <w:tcW w:w="4675" w:type="dxa"/>
            <w:noWrap/>
            <w:hideMark/>
          </w:tcPr>
          <w:p w14:paraId="13582490" w14:textId="77777777" w:rsidR="00CE6579" w:rsidRPr="00CE6579" w:rsidRDefault="00CE6579">
            <w:pPr>
              <w:rPr>
                <w:rFonts w:ascii="Times New Roman" w:hAnsi="Times New Roman" w:cs="Times New Roman"/>
              </w:rPr>
            </w:pPr>
            <w:r w:rsidRPr="00CE6579">
              <w:rPr>
                <w:rFonts w:ascii="Times New Roman" w:hAnsi="Times New Roman" w:cs="Times New Roman"/>
              </w:rPr>
              <w:t>protein heterodimerization activity (GO:0046982)</w:t>
            </w:r>
          </w:p>
        </w:tc>
        <w:tc>
          <w:tcPr>
            <w:tcW w:w="990" w:type="dxa"/>
            <w:noWrap/>
            <w:hideMark/>
          </w:tcPr>
          <w:p w14:paraId="2FA5BB6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0.210</w:t>
            </w:r>
          </w:p>
        </w:tc>
        <w:tc>
          <w:tcPr>
            <w:tcW w:w="1083" w:type="dxa"/>
            <w:noWrap/>
            <w:hideMark/>
          </w:tcPr>
          <w:p w14:paraId="0412406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0.266</w:t>
            </w:r>
          </w:p>
        </w:tc>
        <w:tc>
          <w:tcPr>
            <w:tcW w:w="1260" w:type="dxa"/>
            <w:noWrap/>
            <w:hideMark/>
          </w:tcPr>
          <w:p w14:paraId="4B3D397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4.4</w:t>
            </w:r>
          </w:p>
        </w:tc>
        <w:tc>
          <w:tcPr>
            <w:tcW w:w="1263" w:type="dxa"/>
            <w:noWrap/>
            <w:hideMark/>
          </w:tcPr>
          <w:p w14:paraId="06D2246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6.9</w:t>
            </w:r>
          </w:p>
        </w:tc>
      </w:tr>
      <w:tr w:rsidR="00CE6579" w:rsidRPr="00CE6579" w14:paraId="5AAAB8C7" w14:textId="77777777" w:rsidTr="00CE6579">
        <w:trPr>
          <w:trHeight w:val="320"/>
        </w:trPr>
        <w:tc>
          <w:tcPr>
            <w:tcW w:w="4675" w:type="dxa"/>
            <w:noWrap/>
            <w:hideMark/>
          </w:tcPr>
          <w:p w14:paraId="35EAF39A" w14:textId="77777777" w:rsidR="00CE6579" w:rsidRPr="00CE6579" w:rsidRDefault="00CE6579">
            <w:pPr>
              <w:rPr>
                <w:rFonts w:ascii="Times New Roman" w:hAnsi="Times New Roman" w:cs="Times New Roman"/>
              </w:rPr>
            </w:pPr>
            <w:r w:rsidRPr="00CE6579">
              <w:rPr>
                <w:rFonts w:ascii="Times New Roman" w:hAnsi="Times New Roman" w:cs="Times New Roman"/>
              </w:rPr>
              <w:t>ubiquitin protein ligase binding (GO:0031625)</w:t>
            </w:r>
          </w:p>
        </w:tc>
        <w:tc>
          <w:tcPr>
            <w:tcW w:w="990" w:type="dxa"/>
            <w:noWrap/>
            <w:hideMark/>
          </w:tcPr>
          <w:p w14:paraId="6251AB3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0.284</w:t>
            </w:r>
          </w:p>
        </w:tc>
        <w:tc>
          <w:tcPr>
            <w:tcW w:w="1083" w:type="dxa"/>
            <w:noWrap/>
            <w:hideMark/>
          </w:tcPr>
          <w:p w14:paraId="72216AB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0.347</w:t>
            </w:r>
          </w:p>
        </w:tc>
        <w:tc>
          <w:tcPr>
            <w:tcW w:w="1260" w:type="dxa"/>
            <w:noWrap/>
            <w:hideMark/>
          </w:tcPr>
          <w:p w14:paraId="0707C84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3.1</w:t>
            </w:r>
          </w:p>
        </w:tc>
        <w:tc>
          <w:tcPr>
            <w:tcW w:w="1263" w:type="dxa"/>
            <w:noWrap/>
            <w:hideMark/>
          </w:tcPr>
          <w:p w14:paraId="5099E3B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3.9</w:t>
            </w:r>
          </w:p>
        </w:tc>
      </w:tr>
      <w:tr w:rsidR="00CE6579" w:rsidRPr="00CE6579" w14:paraId="0183BDC6" w14:textId="77777777" w:rsidTr="00CE6579">
        <w:trPr>
          <w:trHeight w:val="320"/>
        </w:trPr>
        <w:tc>
          <w:tcPr>
            <w:tcW w:w="4675" w:type="dxa"/>
            <w:noWrap/>
            <w:hideMark/>
          </w:tcPr>
          <w:p w14:paraId="627FA0AE" w14:textId="77777777" w:rsidR="00CE6579" w:rsidRPr="00CE6579" w:rsidRDefault="00CE6579">
            <w:pPr>
              <w:rPr>
                <w:rFonts w:ascii="Times New Roman" w:hAnsi="Times New Roman" w:cs="Times New Roman"/>
              </w:rPr>
            </w:pPr>
            <w:r w:rsidRPr="00CE6579">
              <w:rPr>
                <w:rFonts w:ascii="Times New Roman" w:hAnsi="Times New Roman" w:cs="Times New Roman"/>
              </w:rPr>
              <w:t>ATP binding (GO:0005524)</w:t>
            </w:r>
          </w:p>
        </w:tc>
        <w:tc>
          <w:tcPr>
            <w:tcW w:w="990" w:type="dxa"/>
            <w:noWrap/>
            <w:hideMark/>
          </w:tcPr>
          <w:p w14:paraId="2EA9FDE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0.295</w:t>
            </w:r>
          </w:p>
        </w:tc>
        <w:tc>
          <w:tcPr>
            <w:tcW w:w="1083" w:type="dxa"/>
            <w:noWrap/>
            <w:hideMark/>
          </w:tcPr>
          <w:p w14:paraId="4A7EBD8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0.347</w:t>
            </w:r>
          </w:p>
        </w:tc>
        <w:tc>
          <w:tcPr>
            <w:tcW w:w="1260" w:type="dxa"/>
            <w:noWrap/>
            <w:hideMark/>
          </w:tcPr>
          <w:p w14:paraId="7B39640A"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3.0</w:t>
            </w:r>
          </w:p>
        </w:tc>
        <w:tc>
          <w:tcPr>
            <w:tcW w:w="1263" w:type="dxa"/>
            <w:noWrap/>
            <w:hideMark/>
          </w:tcPr>
          <w:p w14:paraId="63BFD3D5"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3.6</w:t>
            </w:r>
          </w:p>
        </w:tc>
      </w:tr>
      <w:tr w:rsidR="00CE6579" w:rsidRPr="00CE6579" w14:paraId="09BB68FA" w14:textId="77777777" w:rsidTr="00CE6579">
        <w:trPr>
          <w:trHeight w:val="320"/>
        </w:trPr>
        <w:tc>
          <w:tcPr>
            <w:tcW w:w="4675" w:type="dxa"/>
            <w:noWrap/>
            <w:hideMark/>
          </w:tcPr>
          <w:p w14:paraId="3613F8AC" w14:textId="77777777" w:rsidR="00CE6579" w:rsidRPr="00CE6579" w:rsidRDefault="00CE6579">
            <w:pPr>
              <w:rPr>
                <w:rFonts w:ascii="Times New Roman" w:hAnsi="Times New Roman" w:cs="Times New Roman"/>
              </w:rPr>
            </w:pPr>
            <w:r w:rsidRPr="00CE6579">
              <w:rPr>
                <w:rFonts w:ascii="Times New Roman" w:hAnsi="Times New Roman" w:cs="Times New Roman"/>
              </w:rPr>
              <w:t>ubiquitin-like protein ligase binding (GO:0044389)</w:t>
            </w:r>
          </w:p>
        </w:tc>
        <w:tc>
          <w:tcPr>
            <w:tcW w:w="990" w:type="dxa"/>
            <w:noWrap/>
            <w:hideMark/>
          </w:tcPr>
          <w:p w14:paraId="6D991CF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0.299</w:t>
            </w:r>
          </w:p>
        </w:tc>
        <w:tc>
          <w:tcPr>
            <w:tcW w:w="1083" w:type="dxa"/>
            <w:noWrap/>
            <w:hideMark/>
          </w:tcPr>
          <w:p w14:paraId="25F8A744"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0.347</w:t>
            </w:r>
          </w:p>
        </w:tc>
        <w:tc>
          <w:tcPr>
            <w:tcW w:w="1260" w:type="dxa"/>
            <w:noWrap/>
            <w:hideMark/>
          </w:tcPr>
          <w:p w14:paraId="4F35A17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2.9</w:t>
            </w:r>
          </w:p>
        </w:tc>
        <w:tc>
          <w:tcPr>
            <w:tcW w:w="1263" w:type="dxa"/>
            <w:noWrap/>
            <w:hideMark/>
          </w:tcPr>
          <w:p w14:paraId="578009D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3.5</w:t>
            </w:r>
          </w:p>
        </w:tc>
      </w:tr>
      <w:tr w:rsidR="00CE6579" w:rsidRPr="00CE6579" w14:paraId="08DD163B" w14:textId="77777777" w:rsidTr="00CE6579">
        <w:trPr>
          <w:trHeight w:val="320"/>
        </w:trPr>
        <w:tc>
          <w:tcPr>
            <w:tcW w:w="4675" w:type="dxa"/>
            <w:noWrap/>
            <w:hideMark/>
          </w:tcPr>
          <w:p w14:paraId="75B6FB49" w14:textId="77777777" w:rsidR="00CE6579" w:rsidRPr="00CE6579" w:rsidRDefault="00CE6579">
            <w:pPr>
              <w:rPr>
                <w:rFonts w:ascii="Times New Roman" w:hAnsi="Times New Roman" w:cs="Times New Roman"/>
              </w:rPr>
            </w:pPr>
            <w:r w:rsidRPr="00CE6579">
              <w:rPr>
                <w:rFonts w:ascii="Times New Roman" w:hAnsi="Times New Roman" w:cs="Times New Roman"/>
              </w:rPr>
              <w:t>adenyl ribonucleotide binding (GO:0032559)</w:t>
            </w:r>
          </w:p>
        </w:tc>
        <w:tc>
          <w:tcPr>
            <w:tcW w:w="990" w:type="dxa"/>
            <w:noWrap/>
            <w:hideMark/>
          </w:tcPr>
          <w:p w14:paraId="4710899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0.320</w:t>
            </w:r>
          </w:p>
        </w:tc>
        <w:tc>
          <w:tcPr>
            <w:tcW w:w="1083" w:type="dxa"/>
            <w:noWrap/>
            <w:hideMark/>
          </w:tcPr>
          <w:p w14:paraId="607AAF2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0.354</w:t>
            </w:r>
          </w:p>
        </w:tc>
        <w:tc>
          <w:tcPr>
            <w:tcW w:w="1260" w:type="dxa"/>
            <w:noWrap/>
            <w:hideMark/>
          </w:tcPr>
          <w:p w14:paraId="5D9E7AC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2.7</w:t>
            </w:r>
          </w:p>
        </w:tc>
        <w:tc>
          <w:tcPr>
            <w:tcW w:w="1263" w:type="dxa"/>
            <w:noWrap/>
            <w:hideMark/>
          </w:tcPr>
          <w:p w14:paraId="23DA128B"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3.1</w:t>
            </w:r>
          </w:p>
        </w:tc>
      </w:tr>
      <w:tr w:rsidR="00CE6579" w:rsidRPr="00CE6579" w14:paraId="6C679FDC" w14:textId="77777777" w:rsidTr="00CE6579">
        <w:trPr>
          <w:trHeight w:val="320"/>
        </w:trPr>
        <w:tc>
          <w:tcPr>
            <w:tcW w:w="4675" w:type="dxa"/>
            <w:noWrap/>
            <w:hideMark/>
          </w:tcPr>
          <w:p w14:paraId="24AA7E46" w14:textId="77777777" w:rsidR="00CE6579" w:rsidRPr="00CE6579" w:rsidRDefault="00CE6579">
            <w:pPr>
              <w:rPr>
                <w:rFonts w:ascii="Times New Roman" w:hAnsi="Times New Roman" w:cs="Times New Roman"/>
              </w:rPr>
            </w:pPr>
            <w:r w:rsidRPr="00CE6579">
              <w:rPr>
                <w:rFonts w:ascii="Times New Roman" w:hAnsi="Times New Roman" w:cs="Times New Roman"/>
              </w:rPr>
              <w:t>receptor ligand activity (GO:0048018)</w:t>
            </w:r>
          </w:p>
        </w:tc>
        <w:tc>
          <w:tcPr>
            <w:tcW w:w="990" w:type="dxa"/>
            <w:noWrap/>
            <w:hideMark/>
          </w:tcPr>
          <w:p w14:paraId="10A234C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0.321</w:t>
            </w:r>
          </w:p>
        </w:tc>
        <w:tc>
          <w:tcPr>
            <w:tcW w:w="1083" w:type="dxa"/>
            <w:noWrap/>
            <w:hideMark/>
          </w:tcPr>
          <w:p w14:paraId="39CE9DF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0.354</w:t>
            </w:r>
          </w:p>
        </w:tc>
        <w:tc>
          <w:tcPr>
            <w:tcW w:w="1260" w:type="dxa"/>
            <w:noWrap/>
            <w:hideMark/>
          </w:tcPr>
          <w:p w14:paraId="468EDC0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2.7</w:t>
            </w:r>
          </w:p>
        </w:tc>
        <w:tc>
          <w:tcPr>
            <w:tcW w:w="1263" w:type="dxa"/>
            <w:noWrap/>
            <w:hideMark/>
          </w:tcPr>
          <w:p w14:paraId="719AF2F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3.0</w:t>
            </w:r>
          </w:p>
        </w:tc>
      </w:tr>
      <w:tr w:rsidR="00CE6579" w:rsidRPr="00CE6579" w14:paraId="5931B959" w14:textId="77777777" w:rsidTr="00CE6579">
        <w:trPr>
          <w:trHeight w:val="320"/>
        </w:trPr>
        <w:tc>
          <w:tcPr>
            <w:tcW w:w="4675" w:type="dxa"/>
            <w:noWrap/>
            <w:hideMark/>
          </w:tcPr>
          <w:p w14:paraId="5E6CAADD" w14:textId="77777777" w:rsidR="00CE6579" w:rsidRPr="00CE6579" w:rsidRDefault="00CE6579">
            <w:pPr>
              <w:rPr>
                <w:rFonts w:ascii="Times New Roman" w:hAnsi="Times New Roman" w:cs="Times New Roman"/>
              </w:rPr>
            </w:pPr>
            <w:r w:rsidRPr="00CE6579">
              <w:rPr>
                <w:rFonts w:ascii="Times New Roman" w:hAnsi="Times New Roman" w:cs="Times New Roman"/>
              </w:rPr>
              <w:t>calcium ion binding (GO:0005509)</w:t>
            </w:r>
          </w:p>
        </w:tc>
        <w:tc>
          <w:tcPr>
            <w:tcW w:w="990" w:type="dxa"/>
            <w:noWrap/>
            <w:hideMark/>
          </w:tcPr>
          <w:p w14:paraId="0290167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0.355</w:t>
            </w:r>
          </w:p>
        </w:tc>
        <w:tc>
          <w:tcPr>
            <w:tcW w:w="1083" w:type="dxa"/>
            <w:noWrap/>
            <w:hideMark/>
          </w:tcPr>
          <w:p w14:paraId="6CBABB01"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0.382</w:t>
            </w:r>
          </w:p>
        </w:tc>
        <w:tc>
          <w:tcPr>
            <w:tcW w:w="1260" w:type="dxa"/>
            <w:noWrap/>
            <w:hideMark/>
          </w:tcPr>
          <w:p w14:paraId="52A5052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2.4</w:t>
            </w:r>
          </w:p>
        </w:tc>
        <w:tc>
          <w:tcPr>
            <w:tcW w:w="1263" w:type="dxa"/>
            <w:noWrap/>
            <w:hideMark/>
          </w:tcPr>
          <w:p w14:paraId="1FC3C0C0"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2.4</w:t>
            </w:r>
          </w:p>
        </w:tc>
      </w:tr>
      <w:tr w:rsidR="00CE6579" w:rsidRPr="00CE6579" w14:paraId="4F3823CF" w14:textId="77777777" w:rsidTr="00CE6579">
        <w:trPr>
          <w:trHeight w:val="320"/>
        </w:trPr>
        <w:tc>
          <w:tcPr>
            <w:tcW w:w="4675" w:type="dxa"/>
            <w:noWrap/>
            <w:hideMark/>
          </w:tcPr>
          <w:p w14:paraId="63A081B8" w14:textId="77777777" w:rsidR="00CE6579" w:rsidRPr="00CE6579" w:rsidRDefault="00CE6579">
            <w:pPr>
              <w:rPr>
                <w:rFonts w:ascii="Times New Roman" w:hAnsi="Times New Roman" w:cs="Times New Roman"/>
              </w:rPr>
            </w:pPr>
            <w:r w:rsidRPr="00CE6579">
              <w:rPr>
                <w:rFonts w:ascii="Times New Roman" w:hAnsi="Times New Roman" w:cs="Times New Roman"/>
              </w:rPr>
              <w:t>purine ribonucleoside triphosphate binding (GO:0035639)</w:t>
            </w:r>
          </w:p>
        </w:tc>
        <w:tc>
          <w:tcPr>
            <w:tcW w:w="990" w:type="dxa"/>
            <w:noWrap/>
            <w:hideMark/>
          </w:tcPr>
          <w:p w14:paraId="701510C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0.441</w:t>
            </w:r>
          </w:p>
        </w:tc>
        <w:tc>
          <w:tcPr>
            <w:tcW w:w="1083" w:type="dxa"/>
            <w:noWrap/>
            <w:hideMark/>
          </w:tcPr>
          <w:p w14:paraId="7330F2B6"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0.463</w:t>
            </w:r>
          </w:p>
        </w:tc>
        <w:tc>
          <w:tcPr>
            <w:tcW w:w="1260" w:type="dxa"/>
            <w:noWrap/>
            <w:hideMark/>
          </w:tcPr>
          <w:p w14:paraId="37DC234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1.8</w:t>
            </w:r>
          </w:p>
        </w:tc>
        <w:tc>
          <w:tcPr>
            <w:tcW w:w="1263" w:type="dxa"/>
            <w:noWrap/>
            <w:hideMark/>
          </w:tcPr>
          <w:p w14:paraId="1342620B"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1.4</w:t>
            </w:r>
          </w:p>
        </w:tc>
      </w:tr>
      <w:tr w:rsidR="00CE6579" w:rsidRPr="00CE6579" w14:paraId="3F8D05ED" w14:textId="77777777" w:rsidTr="00CE6579">
        <w:trPr>
          <w:trHeight w:val="320"/>
        </w:trPr>
        <w:tc>
          <w:tcPr>
            <w:tcW w:w="4675" w:type="dxa"/>
            <w:noWrap/>
            <w:hideMark/>
          </w:tcPr>
          <w:p w14:paraId="37C2ADB7" w14:textId="77777777" w:rsidR="00CE6579" w:rsidRPr="00CE6579" w:rsidRDefault="00CE6579">
            <w:pPr>
              <w:rPr>
                <w:rFonts w:ascii="Times New Roman" w:hAnsi="Times New Roman" w:cs="Times New Roman"/>
              </w:rPr>
            </w:pPr>
            <w:r w:rsidRPr="00CE6579">
              <w:rPr>
                <w:rFonts w:ascii="Times New Roman" w:hAnsi="Times New Roman" w:cs="Times New Roman"/>
              </w:rPr>
              <w:t>protein homodimerization activity (GO:0042803)</w:t>
            </w:r>
          </w:p>
        </w:tc>
        <w:tc>
          <w:tcPr>
            <w:tcW w:w="990" w:type="dxa"/>
            <w:noWrap/>
            <w:hideMark/>
          </w:tcPr>
          <w:p w14:paraId="08C2722E"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0.554</w:t>
            </w:r>
          </w:p>
        </w:tc>
        <w:tc>
          <w:tcPr>
            <w:tcW w:w="1083" w:type="dxa"/>
            <w:noWrap/>
            <w:hideMark/>
          </w:tcPr>
          <w:p w14:paraId="26A2F9DF"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0.568</w:t>
            </w:r>
          </w:p>
        </w:tc>
        <w:tc>
          <w:tcPr>
            <w:tcW w:w="1260" w:type="dxa"/>
            <w:noWrap/>
            <w:hideMark/>
          </w:tcPr>
          <w:p w14:paraId="5558AB77"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1.3</w:t>
            </w:r>
          </w:p>
        </w:tc>
        <w:tc>
          <w:tcPr>
            <w:tcW w:w="1263" w:type="dxa"/>
            <w:noWrap/>
            <w:hideMark/>
          </w:tcPr>
          <w:p w14:paraId="45B6CAB3"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0.7</w:t>
            </w:r>
          </w:p>
        </w:tc>
      </w:tr>
      <w:tr w:rsidR="00CE6579" w:rsidRPr="00CE6579" w14:paraId="4EE240F1" w14:textId="77777777" w:rsidTr="00CE6579">
        <w:trPr>
          <w:trHeight w:val="320"/>
        </w:trPr>
        <w:tc>
          <w:tcPr>
            <w:tcW w:w="4675" w:type="dxa"/>
            <w:noWrap/>
            <w:hideMark/>
          </w:tcPr>
          <w:p w14:paraId="202938D4" w14:textId="77777777" w:rsidR="00CE6579" w:rsidRPr="00CE6579" w:rsidRDefault="00CE6579">
            <w:pPr>
              <w:rPr>
                <w:rFonts w:ascii="Times New Roman" w:hAnsi="Times New Roman" w:cs="Times New Roman"/>
              </w:rPr>
            </w:pPr>
            <w:r w:rsidRPr="00CE6579">
              <w:rPr>
                <w:rFonts w:ascii="Times New Roman" w:hAnsi="Times New Roman" w:cs="Times New Roman"/>
              </w:rPr>
              <w:lastRenderedPageBreak/>
              <w:t>DNA binding (GO:0003677)</w:t>
            </w:r>
          </w:p>
        </w:tc>
        <w:tc>
          <w:tcPr>
            <w:tcW w:w="990" w:type="dxa"/>
            <w:noWrap/>
            <w:hideMark/>
          </w:tcPr>
          <w:p w14:paraId="0F3030E2"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0.645</w:t>
            </w:r>
          </w:p>
        </w:tc>
        <w:tc>
          <w:tcPr>
            <w:tcW w:w="1083" w:type="dxa"/>
            <w:noWrap/>
            <w:hideMark/>
          </w:tcPr>
          <w:p w14:paraId="46D0010D"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0.645</w:t>
            </w:r>
          </w:p>
        </w:tc>
        <w:tc>
          <w:tcPr>
            <w:tcW w:w="1260" w:type="dxa"/>
            <w:noWrap/>
            <w:hideMark/>
          </w:tcPr>
          <w:p w14:paraId="34C53D5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1.0</w:t>
            </w:r>
          </w:p>
        </w:tc>
        <w:tc>
          <w:tcPr>
            <w:tcW w:w="1263" w:type="dxa"/>
            <w:noWrap/>
            <w:hideMark/>
          </w:tcPr>
          <w:p w14:paraId="0DCF28D8" w14:textId="77777777" w:rsidR="00CE6579" w:rsidRPr="00CE6579" w:rsidRDefault="00CE6579" w:rsidP="00CE6579">
            <w:pPr>
              <w:rPr>
                <w:rFonts w:ascii="Times New Roman" w:hAnsi="Times New Roman" w:cs="Times New Roman"/>
              </w:rPr>
            </w:pPr>
            <w:r w:rsidRPr="00CE6579">
              <w:rPr>
                <w:rFonts w:ascii="Times New Roman" w:hAnsi="Times New Roman" w:cs="Times New Roman"/>
              </w:rPr>
              <w:t>0.4</w:t>
            </w:r>
          </w:p>
        </w:tc>
      </w:tr>
    </w:tbl>
    <w:p w14:paraId="4C5FFE13" w14:textId="77777777" w:rsidR="006024D3" w:rsidRDefault="006024D3" w:rsidP="00C85037">
      <w:pPr>
        <w:rPr>
          <w:rFonts w:ascii="Times New Roman" w:hAnsi="Times New Roman" w:cs="Times New Roman"/>
          <w:b/>
          <w:bCs/>
        </w:rPr>
      </w:pPr>
    </w:p>
    <w:p w14:paraId="1AC0531F" w14:textId="77777777" w:rsidR="006024D3" w:rsidRDefault="006024D3" w:rsidP="00C85037">
      <w:pPr>
        <w:rPr>
          <w:rFonts w:ascii="Times New Roman" w:hAnsi="Times New Roman" w:cs="Times New Roman"/>
          <w:b/>
          <w:bCs/>
        </w:rPr>
      </w:pPr>
    </w:p>
    <w:p w14:paraId="3C838507" w14:textId="7AA9DE2E" w:rsidR="00C85037" w:rsidRPr="005C55B4" w:rsidRDefault="00C85037" w:rsidP="00C85037">
      <w:pPr>
        <w:rPr>
          <w:rFonts w:ascii="Times New Roman" w:hAnsi="Times New Roman" w:cs="Times New Roman"/>
        </w:rPr>
      </w:pPr>
      <w:r w:rsidRPr="005C55B4">
        <w:rPr>
          <w:rFonts w:ascii="Times New Roman" w:hAnsi="Times New Roman" w:cs="Times New Roman"/>
          <w:b/>
          <w:bCs/>
        </w:rPr>
        <w:t xml:space="preserve">Supplementary Table </w:t>
      </w:r>
      <w:r w:rsidR="00063877">
        <w:rPr>
          <w:rFonts w:ascii="Times New Roman" w:hAnsi="Times New Roman" w:cs="Times New Roman"/>
          <w:b/>
          <w:bCs/>
        </w:rPr>
        <w:t>3</w:t>
      </w:r>
      <w:r w:rsidRPr="005C55B4">
        <w:rPr>
          <w:rFonts w:ascii="Times New Roman" w:hAnsi="Times New Roman" w:cs="Times New Roman"/>
          <w:b/>
          <w:bCs/>
        </w:rPr>
        <w:t>:</w:t>
      </w:r>
      <w:r w:rsidRPr="005C55B4">
        <w:rPr>
          <w:rFonts w:ascii="Times New Roman" w:hAnsi="Times New Roman" w:cs="Times New Roman"/>
        </w:rPr>
        <w:t xml:space="preserve"> </w:t>
      </w:r>
      <w:r w:rsidR="005C55B4">
        <w:rPr>
          <w:rFonts w:ascii="Times New Roman" w:hAnsi="Times New Roman" w:cs="Times New Roman"/>
        </w:rPr>
        <w:t>G</w:t>
      </w:r>
      <w:r w:rsidRPr="005C55B4">
        <w:rPr>
          <w:rFonts w:ascii="Times New Roman" w:hAnsi="Times New Roman" w:cs="Times New Roman"/>
        </w:rPr>
        <w:t>rowth conditions</w:t>
      </w:r>
      <w:r w:rsidR="005C55B4">
        <w:rPr>
          <w:rFonts w:ascii="Times New Roman" w:hAnsi="Times New Roman" w:cs="Times New Roman"/>
        </w:rPr>
        <w:t xml:space="preserve"> for cell lines used in this study</w:t>
      </w:r>
    </w:p>
    <w:tbl>
      <w:tblPr>
        <w:tblStyle w:val="TableGrid"/>
        <w:tblW w:w="9445" w:type="dxa"/>
        <w:tblLayout w:type="fixed"/>
        <w:tblLook w:val="04A0" w:firstRow="1" w:lastRow="0" w:firstColumn="1" w:lastColumn="0" w:noHBand="0" w:noVBand="1"/>
      </w:tblPr>
      <w:tblGrid>
        <w:gridCol w:w="1705"/>
        <w:gridCol w:w="990"/>
        <w:gridCol w:w="2340"/>
        <w:gridCol w:w="1710"/>
        <w:gridCol w:w="1260"/>
        <w:gridCol w:w="1440"/>
      </w:tblGrid>
      <w:tr w:rsidR="00AE67AB" w:rsidRPr="005C55B4" w14:paraId="26713882" w14:textId="0DB30812" w:rsidTr="00096CDF">
        <w:trPr>
          <w:trHeight w:val="300"/>
        </w:trPr>
        <w:tc>
          <w:tcPr>
            <w:tcW w:w="1705" w:type="dxa"/>
            <w:noWrap/>
            <w:hideMark/>
          </w:tcPr>
          <w:p w14:paraId="1C933211" w14:textId="77777777" w:rsidR="00AE67AB" w:rsidRPr="005C55B4" w:rsidRDefault="00AE67AB" w:rsidP="004A37AA">
            <w:pPr>
              <w:spacing w:line="276" w:lineRule="auto"/>
              <w:rPr>
                <w:rFonts w:ascii="Times New Roman" w:hAnsi="Times New Roman" w:cs="Times New Roman"/>
                <w:b/>
                <w:i/>
              </w:rPr>
            </w:pPr>
            <w:r w:rsidRPr="005C55B4">
              <w:rPr>
                <w:rFonts w:ascii="Times New Roman" w:hAnsi="Times New Roman" w:cs="Times New Roman"/>
                <w:b/>
                <w:i/>
              </w:rPr>
              <w:t>Cell Line</w:t>
            </w:r>
          </w:p>
        </w:tc>
        <w:tc>
          <w:tcPr>
            <w:tcW w:w="990" w:type="dxa"/>
            <w:noWrap/>
            <w:hideMark/>
          </w:tcPr>
          <w:p w14:paraId="55F46574" w14:textId="77777777" w:rsidR="00AE67AB" w:rsidRPr="005C55B4" w:rsidRDefault="00AE67AB" w:rsidP="004A37AA">
            <w:pPr>
              <w:spacing w:line="276" w:lineRule="auto"/>
              <w:rPr>
                <w:rFonts w:ascii="Times New Roman" w:hAnsi="Times New Roman" w:cs="Times New Roman"/>
                <w:b/>
                <w:i/>
              </w:rPr>
            </w:pPr>
            <w:r w:rsidRPr="005C55B4">
              <w:rPr>
                <w:rFonts w:ascii="Times New Roman" w:hAnsi="Times New Roman" w:cs="Times New Roman"/>
                <w:b/>
                <w:i/>
              </w:rPr>
              <w:t>Plating density</w:t>
            </w:r>
          </w:p>
        </w:tc>
        <w:tc>
          <w:tcPr>
            <w:tcW w:w="2340" w:type="dxa"/>
            <w:noWrap/>
            <w:hideMark/>
          </w:tcPr>
          <w:p w14:paraId="1BE50496" w14:textId="77777777" w:rsidR="00AE67AB" w:rsidRPr="005C55B4" w:rsidRDefault="00AE67AB" w:rsidP="004A37AA">
            <w:pPr>
              <w:spacing w:line="276" w:lineRule="auto"/>
              <w:rPr>
                <w:rFonts w:ascii="Times New Roman" w:hAnsi="Times New Roman" w:cs="Times New Roman"/>
                <w:b/>
                <w:i/>
              </w:rPr>
            </w:pPr>
            <w:r w:rsidRPr="005C55B4">
              <w:rPr>
                <w:rFonts w:ascii="Times New Roman" w:hAnsi="Times New Roman" w:cs="Times New Roman"/>
                <w:b/>
                <w:i/>
              </w:rPr>
              <w:t>Growth media</w:t>
            </w:r>
          </w:p>
        </w:tc>
        <w:tc>
          <w:tcPr>
            <w:tcW w:w="1710" w:type="dxa"/>
            <w:noWrap/>
            <w:hideMark/>
          </w:tcPr>
          <w:p w14:paraId="3BEDA21E" w14:textId="77777777" w:rsidR="00AE67AB" w:rsidRPr="005C55B4" w:rsidRDefault="00AE67AB" w:rsidP="004A37AA">
            <w:pPr>
              <w:spacing w:line="276" w:lineRule="auto"/>
              <w:rPr>
                <w:rFonts w:ascii="Times New Roman" w:hAnsi="Times New Roman" w:cs="Times New Roman"/>
                <w:b/>
                <w:i/>
              </w:rPr>
            </w:pPr>
            <w:r w:rsidRPr="005C55B4">
              <w:rPr>
                <w:rFonts w:ascii="Times New Roman" w:hAnsi="Times New Roman" w:cs="Times New Roman"/>
                <w:b/>
                <w:i/>
              </w:rPr>
              <w:t>Growth conditions</w:t>
            </w:r>
          </w:p>
        </w:tc>
        <w:tc>
          <w:tcPr>
            <w:tcW w:w="1260" w:type="dxa"/>
          </w:tcPr>
          <w:p w14:paraId="36AC0656" w14:textId="2D35B9A7" w:rsidR="00AE67AB" w:rsidRPr="005C55B4" w:rsidRDefault="00AE67AB" w:rsidP="004A37AA">
            <w:pPr>
              <w:spacing w:line="276" w:lineRule="auto"/>
              <w:rPr>
                <w:rFonts w:ascii="Times New Roman" w:hAnsi="Times New Roman" w:cs="Times New Roman"/>
                <w:b/>
                <w:i/>
              </w:rPr>
            </w:pPr>
            <w:r>
              <w:rPr>
                <w:rFonts w:ascii="Times New Roman" w:hAnsi="Times New Roman" w:cs="Times New Roman"/>
                <w:b/>
                <w:i/>
              </w:rPr>
              <w:t>Subtype</w:t>
            </w:r>
          </w:p>
        </w:tc>
        <w:tc>
          <w:tcPr>
            <w:tcW w:w="1440" w:type="dxa"/>
          </w:tcPr>
          <w:p w14:paraId="45567715" w14:textId="596D61BC" w:rsidR="00AE67AB" w:rsidRPr="005C55B4" w:rsidRDefault="00AE67AB" w:rsidP="004A37AA">
            <w:pPr>
              <w:spacing w:line="276" w:lineRule="auto"/>
              <w:rPr>
                <w:rFonts w:ascii="Times New Roman" w:hAnsi="Times New Roman" w:cs="Times New Roman"/>
                <w:b/>
                <w:i/>
              </w:rPr>
            </w:pPr>
            <w:r>
              <w:rPr>
                <w:rFonts w:ascii="Times New Roman" w:hAnsi="Times New Roman" w:cs="Times New Roman"/>
                <w:b/>
                <w:i/>
              </w:rPr>
              <w:t>Notes</w:t>
            </w:r>
          </w:p>
        </w:tc>
      </w:tr>
      <w:tr w:rsidR="00AE67AB" w:rsidRPr="005C55B4" w14:paraId="55A2D9C6" w14:textId="1F11E353" w:rsidTr="00096CDF">
        <w:trPr>
          <w:trHeight w:val="300"/>
        </w:trPr>
        <w:tc>
          <w:tcPr>
            <w:tcW w:w="1705" w:type="dxa"/>
            <w:noWrap/>
            <w:hideMark/>
          </w:tcPr>
          <w:p w14:paraId="6091A45F" w14:textId="77777777" w:rsidR="00AE67AB" w:rsidRPr="005C55B4" w:rsidRDefault="00AE67AB" w:rsidP="004A37AA">
            <w:pPr>
              <w:spacing w:line="276" w:lineRule="auto"/>
              <w:rPr>
                <w:rFonts w:ascii="Times New Roman" w:hAnsi="Times New Roman" w:cs="Times New Roman"/>
              </w:rPr>
            </w:pPr>
            <w:r w:rsidRPr="005C55B4">
              <w:rPr>
                <w:rFonts w:ascii="Times New Roman" w:hAnsi="Times New Roman" w:cs="Times New Roman"/>
              </w:rPr>
              <w:t>184A1</w:t>
            </w:r>
          </w:p>
        </w:tc>
        <w:tc>
          <w:tcPr>
            <w:tcW w:w="990" w:type="dxa"/>
            <w:noWrap/>
            <w:hideMark/>
          </w:tcPr>
          <w:p w14:paraId="4E5BC5D9" w14:textId="77777777" w:rsidR="00AE67AB" w:rsidRPr="005C55B4" w:rsidRDefault="00AE67AB" w:rsidP="004A37AA">
            <w:pPr>
              <w:spacing w:line="276" w:lineRule="auto"/>
              <w:rPr>
                <w:rFonts w:ascii="Times New Roman" w:hAnsi="Times New Roman" w:cs="Times New Roman"/>
              </w:rPr>
            </w:pPr>
            <w:r w:rsidRPr="005C55B4">
              <w:rPr>
                <w:rFonts w:ascii="Times New Roman" w:hAnsi="Times New Roman" w:cs="Times New Roman"/>
              </w:rPr>
              <w:t>1250</w:t>
            </w:r>
          </w:p>
        </w:tc>
        <w:tc>
          <w:tcPr>
            <w:tcW w:w="2340" w:type="dxa"/>
            <w:noWrap/>
            <w:hideMark/>
          </w:tcPr>
          <w:p w14:paraId="31C200E8" w14:textId="77777777" w:rsidR="00AE67AB" w:rsidRPr="005C55B4" w:rsidRDefault="00AE67AB" w:rsidP="004A37AA">
            <w:pPr>
              <w:spacing w:line="276" w:lineRule="auto"/>
              <w:rPr>
                <w:rFonts w:ascii="Times New Roman" w:hAnsi="Times New Roman" w:cs="Times New Roman"/>
              </w:rPr>
            </w:pPr>
            <w:r w:rsidRPr="005C55B4">
              <w:rPr>
                <w:rFonts w:ascii="Times New Roman" w:hAnsi="Times New Roman" w:cs="Times New Roman"/>
              </w:rPr>
              <w:t>MEBM (CC-3150) + 1% FBS + 1% P/S</w:t>
            </w:r>
          </w:p>
        </w:tc>
        <w:tc>
          <w:tcPr>
            <w:tcW w:w="1710" w:type="dxa"/>
            <w:noWrap/>
            <w:hideMark/>
          </w:tcPr>
          <w:p w14:paraId="7AA98D68" w14:textId="77777777" w:rsidR="00AE67AB" w:rsidRPr="005C55B4" w:rsidRDefault="00AE67AB" w:rsidP="004A37AA">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A10B7AB" w14:textId="4C345771" w:rsidR="00AE67AB" w:rsidRPr="005C55B4" w:rsidRDefault="00AE67AB" w:rsidP="004A37AA">
            <w:pPr>
              <w:spacing w:line="276" w:lineRule="auto"/>
              <w:rPr>
                <w:rFonts w:ascii="Times New Roman" w:hAnsi="Times New Roman" w:cs="Times New Roman"/>
              </w:rPr>
            </w:pPr>
            <w:r>
              <w:rPr>
                <w:rFonts w:ascii="Times New Roman" w:hAnsi="Times New Roman" w:cs="Times New Roman"/>
              </w:rPr>
              <w:t>NM, basal</w:t>
            </w:r>
            <w:r w:rsidR="00096CDF">
              <w:rPr>
                <w:rFonts w:ascii="Times New Roman" w:hAnsi="Times New Roman" w:cs="Times New Roman"/>
              </w:rPr>
              <w:fldChar w:fldCharType="begin"/>
            </w:r>
            <w:r w:rsidR="00096CDF">
              <w:rPr>
                <w:rFonts w:ascii="Times New Roman" w:hAnsi="Times New Roman" w:cs="Times New Roman"/>
              </w:rPr>
              <w:instrText xml:space="preserve"> ADDIN ZOTERO_ITEM CSL_CITATION {"citationID":"Q3GjACAx","properties":{"formattedCitation":"\\super 1\\nosupersub{}","plainCitation":"1","noteIndex":0},"citationItems":[{"id":920,"uris":["http://zotero.org/users/4463202/items/VTB92E9R"],"itemData":{"id":920,"type":"article-journal","abstract":"Background\nBreast cancer cell lines have been used widely to investigate breast cancer pathobiology and new therapies. Breast cancer is a molecularly heterogeneous disease, and it is important to understand how well and which cell lines best model that diversity. In particular, microarray studies have identified molecular subtypes–luminal A, luminal B, ERBB2-associated, basal-like and normal-like–with characteristic gene-expression patterns and underlying DNA copy number alterations (CNAs). Here, we studied a collection of breast cancer cell lines to catalog molecular profiles and to assess their relation to breast cancer subtypes.\n\nMethods\nWhole-genome DNA microarrays were used to profile gene expression and CNAs in a collection of 52 widely-used breast cancer cell lines, and comparisons were made to existing profiles of primary breast tumors. Hierarchical clustering was used to identify gene-expression subtypes, and Gene Set Enrichment Analysis (GSEA) to discover biological features of those subtypes. Genomic and transcriptional profiles were integrated to discover within high-amplitude CNAs candidate cancer genes with coordinately altered gene copy number and expression.\n\nFindings\nTranscriptional profiling of breast cancer cell lines identified one luminal and two basal-like (A and B) subtypes. Luminal lines displayed an estrogen receptor (ER) signature and resembled luminal-A/B tumors, basal-A lines were associated with ETS-pathway and BRCA1 signatures and resembled basal-like tumors, and basal-B lines displayed mesenchymal and stem/progenitor-cell characteristics. Compared to tumors, cell lines exhibited similar patterns of CNA, but an overall higher complexity of CNA (genetically simple luminal-A tumors were not represented), and only partial conservation of subtype-specific CNAs. We identified 80 high-level DNA amplifications and 13 multi-copy deletions, and the resident genes with concomitantly altered gene-expression, highlighting known and novel candidate breast cancer genes.\n\nConclusions\nOverall, breast cancer cell lines were genetically more complex than tumors, but retained expression patterns with relevance to the luminal-basal subtype distinction. The compendium of molecular profiles defines cell lines suitable for investigations of subtype-specific pathobiology, cancer stem cell biology, biomarkers and therapies, and provides a resource for discovery of new breast cancer genes.","container-title":"PLoS ONE","DOI":"10.1371/journal.pone.0006146","ISSN":"1932-6203","issue":"7","journalAbbreviation":"PLoS One","note":"PMID: 19582160\nPMCID: PMC2702084","page":"e6146","source":"PubMed Central","title":"Molecular Profiling of Breast Cancer Cell Lines Defines Relevant Tumor Models and Provides a Resource for Cancer Gene Discovery","volume":"4","author":[{"family":"Kao","given":"Jessica"},{"family":"Salari","given":"Keyan"},{"family":"Bocanegra","given":"Melanie"},{"family":"Choi","given":"Yoon-La"},{"family":"Girard","given":"Luc"},{"family":"Gandhi","given":"Jeet"},{"family":"Kwei","given":"Kevin A."},{"family":"Hernandez-Boussard","given":"Tina"},{"family":"Wang","given":"Pei"},{"family":"Gazdar","given":"Adi F."},{"family":"Minna","given":"John D."},{"family":"Pollack","given":"Jonathan R."}],"issued":{"date-parts":[["2009",7,3]]}}}],"schema":"https://github.com/citation-style-language/schema/raw/master/csl-citation.json"}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1</w:t>
            </w:r>
            <w:r w:rsidR="00096CDF">
              <w:rPr>
                <w:rFonts w:ascii="Times New Roman" w:hAnsi="Times New Roman" w:cs="Times New Roman"/>
              </w:rPr>
              <w:fldChar w:fldCharType="end"/>
            </w:r>
          </w:p>
        </w:tc>
        <w:tc>
          <w:tcPr>
            <w:tcW w:w="1440" w:type="dxa"/>
          </w:tcPr>
          <w:p w14:paraId="5D30FA2A" w14:textId="007BD7C1" w:rsidR="00AE67AB" w:rsidRPr="005C55B4" w:rsidRDefault="00AE67AB" w:rsidP="004A37AA">
            <w:pPr>
              <w:spacing w:line="276" w:lineRule="auto"/>
              <w:rPr>
                <w:rFonts w:ascii="Times New Roman" w:hAnsi="Times New Roman" w:cs="Times New Roman"/>
              </w:rPr>
            </w:pPr>
          </w:p>
        </w:tc>
      </w:tr>
      <w:tr w:rsidR="001B33F1" w:rsidRPr="005C55B4" w14:paraId="4141418E" w14:textId="29C98E3C" w:rsidTr="00096CDF">
        <w:trPr>
          <w:trHeight w:val="300"/>
        </w:trPr>
        <w:tc>
          <w:tcPr>
            <w:tcW w:w="1705" w:type="dxa"/>
            <w:noWrap/>
            <w:hideMark/>
          </w:tcPr>
          <w:p w14:paraId="2DE45801"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AU565</w:t>
            </w:r>
          </w:p>
        </w:tc>
        <w:tc>
          <w:tcPr>
            <w:tcW w:w="990" w:type="dxa"/>
            <w:noWrap/>
            <w:hideMark/>
          </w:tcPr>
          <w:p w14:paraId="2C10F129"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1250</w:t>
            </w:r>
          </w:p>
        </w:tc>
        <w:tc>
          <w:tcPr>
            <w:tcW w:w="2340" w:type="dxa"/>
            <w:noWrap/>
            <w:hideMark/>
          </w:tcPr>
          <w:p w14:paraId="210080B9"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2B56EFFB" w14:textId="77777777" w:rsidR="001B33F1" w:rsidRPr="005C55B4" w:rsidRDefault="001B33F1" w:rsidP="001B33F1">
            <w:pPr>
              <w:spacing w:line="276" w:lineRule="auto"/>
              <w:rPr>
                <w:rFonts w:ascii="Times New Roman" w:hAnsi="Times New Roman" w:cs="Times New Roman"/>
                <w:vertAlign w:val="subscript"/>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3A77233" w14:textId="686F3774" w:rsidR="001B33F1" w:rsidRPr="005C55B4" w:rsidRDefault="001B33F1" w:rsidP="001B33F1">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096CDF">
              <w:rPr>
                <w:rFonts w:ascii="Times New Roman" w:hAnsi="Times New Roman" w:cs="Times New Roman"/>
              </w:rPr>
              <w:fldChar w:fldCharType="begin"/>
            </w:r>
            <w:r w:rsidR="00096CDF">
              <w:rPr>
                <w:rFonts w:ascii="Times New Roman" w:hAnsi="Times New Roman" w:cs="Times New Roman"/>
              </w:rPr>
              <w:instrText xml:space="preserve"> ADDIN ZOTERO_ITEM CSL_CITATION {"citationID":"VPtf54Ct","properties":{"formattedCitation":"\\super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471F5C5" w14:textId="5162AB3B" w:rsidR="001B33F1" w:rsidRPr="005C55B4" w:rsidRDefault="00F5421F" w:rsidP="001B33F1">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385A42">
              <w:rPr>
                <w:rFonts w:ascii="Times New Roman" w:hAnsi="Times New Roman" w:cs="Times New Roman"/>
              </w:rPr>
              <w:fldChar w:fldCharType="begin"/>
            </w:r>
            <w:r w:rsidR="004F5918">
              <w:rPr>
                <w:rFonts w:ascii="Times New Roman" w:hAnsi="Times New Roman" w:cs="Times New Roman"/>
              </w:rPr>
              <w:instrText xml:space="preserve"> ADDIN ZOTERO_ITEM CSL_CITATION {"citationID":"f0HNhe46","properties":{"formattedCitation":"\\super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385A42">
              <w:rPr>
                <w:rFonts w:ascii="Times New Roman" w:hAnsi="Times New Roman" w:cs="Times New Roman"/>
              </w:rPr>
              <w:fldChar w:fldCharType="separate"/>
            </w:r>
            <w:r w:rsidR="004F5918" w:rsidRPr="004F5918">
              <w:rPr>
                <w:rFonts w:ascii="Times New Roman" w:hAnsi="Times New Roman" w:cs="Times New Roman"/>
                <w:vertAlign w:val="superscript"/>
              </w:rPr>
              <w:t>3</w:t>
            </w:r>
            <w:r w:rsidR="00385A42">
              <w:rPr>
                <w:rFonts w:ascii="Times New Roman" w:hAnsi="Times New Roman" w:cs="Times New Roman"/>
              </w:rPr>
              <w:fldChar w:fldCharType="end"/>
            </w:r>
          </w:p>
        </w:tc>
      </w:tr>
      <w:tr w:rsidR="001B33F1" w:rsidRPr="005C55B4" w14:paraId="1A1D3C14" w14:textId="3A71AD4D" w:rsidTr="00096CDF">
        <w:trPr>
          <w:trHeight w:val="300"/>
        </w:trPr>
        <w:tc>
          <w:tcPr>
            <w:tcW w:w="1705" w:type="dxa"/>
            <w:noWrap/>
            <w:hideMark/>
          </w:tcPr>
          <w:p w14:paraId="7F7CC876"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BT20</w:t>
            </w:r>
          </w:p>
        </w:tc>
        <w:tc>
          <w:tcPr>
            <w:tcW w:w="990" w:type="dxa"/>
            <w:noWrap/>
            <w:hideMark/>
          </w:tcPr>
          <w:p w14:paraId="71235BF0"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748AF6CD"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EMEM + 10% FBS + 1% P/S</w:t>
            </w:r>
          </w:p>
        </w:tc>
        <w:tc>
          <w:tcPr>
            <w:tcW w:w="1710" w:type="dxa"/>
            <w:noWrap/>
            <w:hideMark/>
          </w:tcPr>
          <w:p w14:paraId="122B16FA"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625A3DE" w14:textId="03F32ED2" w:rsidR="001B33F1" w:rsidRPr="005C55B4" w:rsidRDefault="001B33F1" w:rsidP="001B33F1">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{"citationID":"hZ91AOfw","properties":{"formattedCitation":"\\super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4C62D98F" w14:textId="6B9C5226" w:rsidR="001B33F1" w:rsidRPr="005C55B4" w:rsidRDefault="005A0B7D" w:rsidP="001B33F1">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007ACA">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{"citationID":"rcM2HrWi","properties":{"formattedCitation":"\\super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1B33F1" w:rsidRPr="005C55B4" w14:paraId="3B557C8E" w14:textId="70FC540A" w:rsidTr="00096CDF">
        <w:trPr>
          <w:trHeight w:val="300"/>
        </w:trPr>
        <w:tc>
          <w:tcPr>
            <w:tcW w:w="1705" w:type="dxa"/>
            <w:noWrap/>
            <w:hideMark/>
          </w:tcPr>
          <w:p w14:paraId="6E969B23"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BT474</w:t>
            </w:r>
          </w:p>
        </w:tc>
        <w:tc>
          <w:tcPr>
            <w:tcW w:w="990" w:type="dxa"/>
            <w:noWrap/>
            <w:hideMark/>
          </w:tcPr>
          <w:p w14:paraId="22CA7FAF"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1750</w:t>
            </w:r>
          </w:p>
        </w:tc>
        <w:tc>
          <w:tcPr>
            <w:tcW w:w="2340" w:type="dxa"/>
            <w:noWrap/>
            <w:hideMark/>
          </w:tcPr>
          <w:p w14:paraId="4D911AB0"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52B9C208"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B24A603" w14:textId="5AA629CD" w:rsidR="001B33F1" w:rsidRPr="005C55B4" w:rsidRDefault="001B33F1" w:rsidP="001B33F1">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{"citationID":"tQiZUVyR","properties":{"formattedCitation":"\\super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6822813E" w14:textId="3D0C47A0" w:rsidR="001B33F1" w:rsidRPr="005C55B4" w:rsidRDefault="001B33F1" w:rsidP="001B33F1">
            <w:pPr>
              <w:spacing w:line="276" w:lineRule="auto"/>
              <w:rPr>
                <w:rFonts w:ascii="Times New Roman" w:hAnsi="Times New Roman" w:cs="Times New Roman"/>
              </w:rPr>
            </w:pPr>
          </w:p>
        </w:tc>
      </w:tr>
      <w:tr w:rsidR="001B33F1" w:rsidRPr="005C55B4" w14:paraId="18BF937E" w14:textId="3FCF38B2" w:rsidTr="00096CDF">
        <w:trPr>
          <w:trHeight w:val="300"/>
        </w:trPr>
        <w:tc>
          <w:tcPr>
            <w:tcW w:w="1705" w:type="dxa"/>
            <w:noWrap/>
            <w:hideMark/>
          </w:tcPr>
          <w:p w14:paraId="46DD4BE4"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BT549</w:t>
            </w:r>
          </w:p>
        </w:tc>
        <w:tc>
          <w:tcPr>
            <w:tcW w:w="990" w:type="dxa"/>
            <w:noWrap/>
            <w:hideMark/>
          </w:tcPr>
          <w:p w14:paraId="32B54E88"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7092960A"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RPMI-1640 + 10% FBS + 1% P/S, 1 ug/ml IN</w:t>
            </w:r>
          </w:p>
        </w:tc>
        <w:tc>
          <w:tcPr>
            <w:tcW w:w="1710" w:type="dxa"/>
            <w:noWrap/>
            <w:hideMark/>
          </w:tcPr>
          <w:p w14:paraId="4292E748"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A159988" w14:textId="54528F1E" w:rsidR="001B33F1" w:rsidRPr="005C55B4" w:rsidRDefault="001B33F1" w:rsidP="001B33F1">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{"citationID":"JF03NMX3","properties":{"formattedCitation":"\\super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399AFE63" w14:textId="6A198995" w:rsidR="001B33F1" w:rsidRPr="005C55B4" w:rsidRDefault="005A0B7D" w:rsidP="001B33F1">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{"citationID":"k2vWNLMu","properties":{"formattedCitation":"\\super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r>
              <w:rPr>
                <w:rFonts w:ascii="Times New Roman" w:hAnsi="Times New Roman" w:cs="Times New Roman"/>
              </w:rPr>
              <w:t>, 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{"citationID":"GuwpA1zm","properties":{"formattedCitation":"\\super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1B33F1" w:rsidRPr="005C55B4" w14:paraId="5C004977" w14:textId="369B5351" w:rsidTr="00096CDF">
        <w:trPr>
          <w:trHeight w:val="300"/>
        </w:trPr>
        <w:tc>
          <w:tcPr>
            <w:tcW w:w="1705" w:type="dxa"/>
            <w:noWrap/>
            <w:hideMark/>
          </w:tcPr>
          <w:p w14:paraId="088A168D"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CAL120</w:t>
            </w:r>
          </w:p>
        </w:tc>
        <w:tc>
          <w:tcPr>
            <w:tcW w:w="990" w:type="dxa"/>
            <w:noWrap/>
            <w:hideMark/>
          </w:tcPr>
          <w:p w14:paraId="348FE788"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750</w:t>
            </w:r>
          </w:p>
        </w:tc>
        <w:tc>
          <w:tcPr>
            <w:tcW w:w="2340" w:type="dxa"/>
            <w:noWrap/>
            <w:hideMark/>
          </w:tcPr>
          <w:p w14:paraId="0FB20AC0"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DMEM + 10% FBS + 1% P/S</w:t>
            </w:r>
          </w:p>
        </w:tc>
        <w:tc>
          <w:tcPr>
            <w:tcW w:w="1710" w:type="dxa"/>
            <w:noWrap/>
            <w:hideMark/>
          </w:tcPr>
          <w:p w14:paraId="3C532006"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769E8C08" w14:textId="319F7315" w:rsidR="001B33F1" w:rsidRPr="005C55B4" w:rsidRDefault="001B33F1" w:rsidP="001B33F1">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{"citationID":"N7XZcUQy","properties":{"formattedCitation":"\\super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36AB9CB4" w14:textId="49AFC17C" w:rsidR="001B33F1" w:rsidRPr="005C55B4" w:rsidRDefault="001B33F1" w:rsidP="001B33F1">
            <w:pPr>
              <w:spacing w:line="276" w:lineRule="auto"/>
              <w:rPr>
                <w:rFonts w:ascii="Times New Roman" w:hAnsi="Times New Roman" w:cs="Times New Roman"/>
              </w:rPr>
            </w:pPr>
          </w:p>
        </w:tc>
      </w:tr>
      <w:tr w:rsidR="001B33F1" w:rsidRPr="005C55B4" w14:paraId="3864BABE" w14:textId="223073A9" w:rsidTr="00096CDF">
        <w:trPr>
          <w:trHeight w:val="300"/>
        </w:trPr>
        <w:tc>
          <w:tcPr>
            <w:tcW w:w="1705" w:type="dxa"/>
            <w:noWrap/>
            <w:hideMark/>
          </w:tcPr>
          <w:p w14:paraId="120F386B"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CAL51</w:t>
            </w:r>
          </w:p>
        </w:tc>
        <w:tc>
          <w:tcPr>
            <w:tcW w:w="990" w:type="dxa"/>
            <w:noWrap/>
            <w:hideMark/>
          </w:tcPr>
          <w:p w14:paraId="6CF420B5"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6C97B6AA"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DMEM + 20% FBS + 1% P/S</w:t>
            </w:r>
          </w:p>
        </w:tc>
        <w:tc>
          <w:tcPr>
            <w:tcW w:w="1710" w:type="dxa"/>
            <w:noWrap/>
            <w:hideMark/>
          </w:tcPr>
          <w:p w14:paraId="13477BCA"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F80CCE3" w14:textId="1F620B6F" w:rsidR="001B33F1" w:rsidRPr="005C55B4" w:rsidRDefault="001B33F1" w:rsidP="001B33F1">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{"citationID":"hUMXXUi0","properties":{"formattedCitation":"\\super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640554E6" w14:textId="6DFD6AA5" w:rsidR="001B33F1" w:rsidRPr="005C55B4" w:rsidRDefault="005A0B7D" w:rsidP="001B33F1">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w:t>
            </w:r>
            <w:r w:rsidRPr="005A0B7D">
              <w:rPr>
                <w:rFonts w:ascii="Times New Roman" w:hAnsi="Times New Roman" w:cs="Times New Roman"/>
              </w:rPr>
              <w:t>hel</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{"citationID":"RqGfTZq8","properties":{"formattedCitation":"\\super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1B33F1" w:rsidRPr="005C55B4" w14:paraId="3602DF1A" w14:textId="0B0C8510" w:rsidTr="00096CDF">
        <w:trPr>
          <w:trHeight w:val="300"/>
        </w:trPr>
        <w:tc>
          <w:tcPr>
            <w:tcW w:w="1705" w:type="dxa"/>
            <w:noWrap/>
            <w:hideMark/>
          </w:tcPr>
          <w:p w14:paraId="0B5CD402"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CAL851</w:t>
            </w:r>
          </w:p>
        </w:tc>
        <w:tc>
          <w:tcPr>
            <w:tcW w:w="990" w:type="dxa"/>
            <w:noWrap/>
            <w:hideMark/>
          </w:tcPr>
          <w:p w14:paraId="033E010F"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7CBB55FE"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DMEM + 10% FBS + 1% P/S</w:t>
            </w:r>
          </w:p>
        </w:tc>
        <w:tc>
          <w:tcPr>
            <w:tcW w:w="1710" w:type="dxa"/>
            <w:noWrap/>
            <w:hideMark/>
          </w:tcPr>
          <w:p w14:paraId="39DEDE4C"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052E86C4" w14:textId="6F100FB8" w:rsidR="001B33F1" w:rsidRPr="005C55B4" w:rsidRDefault="001B33F1" w:rsidP="001B33F1">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{"citationID":"lQwekA1z","properties":{"formattedCitation":"\\super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263A41B5" w14:textId="7F30B7C0" w:rsidR="001B33F1" w:rsidRPr="005C55B4" w:rsidRDefault="005A0B7D" w:rsidP="001B33F1">
            <w:pPr>
              <w:spacing w:line="276" w:lineRule="auto"/>
              <w:rPr>
                <w:rFonts w:ascii="Times New Roman" w:hAnsi="Times New Roman" w:cs="Times New Roman"/>
              </w:rPr>
            </w:pPr>
            <w:r>
              <w:rPr>
                <w:rFonts w:ascii="Times New Roman" w:hAnsi="Times New Roman" w:cs="Times New Roman"/>
              </w:rPr>
              <w:t>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{"citationID":"xIixJqiB","properties":{"formattedCitation":"\\super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1B33F1" w:rsidRPr="005C55B4" w14:paraId="610FD1E5" w14:textId="50FF4532" w:rsidTr="00096CDF">
        <w:trPr>
          <w:trHeight w:val="300"/>
        </w:trPr>
        <w:tc>
          <w:tcPr>
            <w:tcW w:w="1705" w:type="dxa"/>
            <w:noWrap/>
            <w:hideMark/>
          </w:tcPr>
          <w:p w14:paraId="2735CBF4"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CAMA1</w:t>
            </w:r>
          </w:p>
        </w:tc>
        <w:tc>
          <w:tcPr>
            <w:tcW w:w="990" w:type="dxa"/>
            <w:noWrap/>
            <w:hideMark/>
          </w:tcPr>
          <w:p w14:paraId="55DE0B82"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1750</w:t>
            </w:r>
          </w:p>
        </w:tc>
        <w:tc>
          <w:tcPr>
            <w:tcW w:w="2340" w:type="dxa"/>
            <w:noWrap/>
            <w:hideMark/>
          </w:tcPr>
          <w:p w14:paraId="426C5916"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EMEM + 10% FBS + 1% P/S</w:t>
            </w:r>
          </w:p>
        </w:tc>
        <w:tc>
          <w:tcPr>
            <w:tcW w:w="1710" w:type="dxa"/>
            <w:noWrap/>
            <w:hideMark/>
          </w:tcPr>
          <w:p w14:paraId="51A2792F"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A128199" w14:textId="25A23124" w:rsidR="001B33F1" w:rsidRPr="005C55B4" w:rsidRDefault="001B33F1" w:rsidP="001B33F1">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{"citationID":"h9TxPtkT","properties":{"formattedCitation":"\\super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6A64ED64" w14:textId="64F4B00B" w:rsidR="001B33F1" w:rsidRPr="005C55B4" w:rsidRDefault="001B33F1" w:rsidP="001B33F1">
            <w:pPr>
              <w:spacing w:line="276" w:lineRule="auto"/>
              <w:rPr>
                <w:rFonts w:ascii="Times New Roman" w:hAnsi="Times New Roman" w:cs="Times New Roman"/>
              </w:rPr>
            </w:pPr>
          </w:p>
        </w:tc>
      </w:tr>
      <w:tr w:rsidR="001B33F1" w:rsidRPr="005C55B4" w14:paraId="215E93A7" w14:textId="008B9548" w:rsidTr="00096CDF">
        <w:trPr>
          <w:trHeight w:val="300"/>
        </w:trPr>
        <w:tc>
          <w:tcPr>
            <w:tcW w:w="1705" w:type="dxa"/>
            <w:noWrap/>
            <w:hideMark/>
          </w:tcPr>
          <w:p w14:paraId="36F42585"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EFM19</w:t>
            </w:r>
          </w:p>
        </w:tc>
        <w:tc>
          <w:tcPr>
            <w:tcW w:w="990" w:type="dxa"/>
            <w:noWrap/>
            <w:hideMark/>
          </w:tcPr>
          <w:p w14:paraId="4F50254C"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1750</w:t>
            </w:r>
          </w:p>
        </w:tc>
        <w:tc>
          <w:tcPr>
            <w:tcW w:w="2340" w:type="dxa"/>
            <w:noWrap/>
            <w:hideMark/>
          </w:tcPr>
          <w:p w14:paraId="50B3C779"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1BF85842"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0B961FD" w14:textId="0CC79E26" w:rsidR="001B33F1" w:rsidRPr="005C55B4" w:rsidRDefault="001B33F1" w:rsidP="001B33F1">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{"citationID":"zH2XMwx1","properties":{"formattedCitation":"\\super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79136949" w14:textId="7AC24EAC" w:rsidR="001B33F1" w:rsidRPr="005C55B4" w:rsidRDefault="005A0B7D" w:rsidP="001B33F1">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{"citationID":"JFVeZGeH","properties":{"formattedCitation":"\\super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1B33F1" w:rsidRPr="005C55B4" w14:paraId="7E769627" w14:textId="12399C88" w:rsidTr="00096CDF">
        <w:trPr>
          <w:trHeight w:val="300"/>
        </w:trPr>
        <w:tc>
          <w:tcPr>
            <w:tcW w:w="1705" w:type="dxa"/>
            <w:noWrap/>
            <w:hideMark/>
          </w:tcPr>
          <w:p w14:paraId="44531F92"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EVSAT</w:t>
            </w:r>
          </w:p>
        </w:tc>
        <w:tc>
          <w:tcPr>
            <w:tcW w:w="990" w:type="dxa"/>
            <w:noWrap/>
            <w:hideMark/>
          </w:tcPr>
          <w:p w14:paraId="43EEFCD4"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42663439"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EMEM + 10% FBS + 2 mM L-glutamine, 1% P/S</w:t>
            </w:r>
          </w:p>
        </w:tc>
        <w:tc>
          <w:tcPr>
            <w:tcW w:w="1710" w:type="dxa"/>
            <w:noWrap/>
            <w:hideMark/>
          </w:tcPr>
          <w:p w14:paraId="65EE3510"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6D0818DC" w14:textId="70CF4F56" w:rsidR="001B33F1" w:rsidRPr="005C55B4" w:rsidRDefault="001B33F1" w:rsidP="001B33F1">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{"citationID":"GWVgE9Ab","properties":{"formattedCitation":"\\super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39F88614" w14:textId="02F0DAD7" w:rsidR="001B33F1" w:rsidRPr="005C55B4" w:rsidRDefault="001B33F1" w:rsidP="001B33F1">
            <w:pPr>
              <w:spacing w:line="276" w:lineRule="auto"/>
              <w:rPr>
                <w:rFonts w:ascii="Times New Roman" w:hAnsi="Times New Roman" w:cs="Times New Roman"/>
              </w:rPr>
            </w:pPr>
          </w:p>
        </w:tc>
      </w:tr>
      <w:tr w:rsidR="001B33F1" w:rsidRPr="005C55B4" w14:paraId="7DFF0608" w14:textId="1BC743E3" w:rsidTr="00096CDF">
        <w:trPr>
          <w:trHeight w:val="300"/>
        </w:trPr>
        <w:tc>
          <w:tcPr>
            <w:tcW w:w="1705" w:type="dxa"/>
            <w:noWrap/>
            <w:hideMark/>
          </w:tcPr>
          <w:p w14:paraId="266B533A"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HCC1143</w:t>
            </w:r>
          </w:p>
        </w:tc>
        <w:tc>
          <w:tcPr>
            <w:tcW w:w="990" w:type="dxa"/>
            <w:noWrap/>
            <w:hideMark/>
          </w:tcPr>
          <w:p w14:paraId="7E6491B0"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750</w:t>
            </w:r>
          </w:p>
        </w:tc>
        <w:tc>
          <w:tcPr>
            <w:tcW w:w="2340" w:type="dxa"/>
            <w:noWrap/>
            <w:hideMark/>
          </w:tcPr>
          <w:p w14:paraId="733600EC"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79CE64D4"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46E1CFC1" w14:textId="7AE90ACD" w:rsidR="001B33F1" w:rsidRPr="005C55B4" w:rsidRDefault="001B33F1" w:rsidP="001B33F1">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{"citationID":"MOlkDb3o","properties":{"formattedCitation":"\\super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425A3104" w14:textId="6AAE96F3" w:rsidR="001B33F1" w:rsidRPr="005C55B4" w:rsidRDefault="001B33F1" w:rsidP="001B33F1">
            <w:pPr>
              <w:spacing w:line="276" w:lineRule="auto"/>
              <w:rPr>
                <w:rFonts w:ascii="Times New Roman" w:hAnsi="Times New Roman" w:cs="Times New Roman"/>
              </w:rPr>
            </w:pPr>
          </w:p>
        </w:tc>
      </w:tr>
      <w:tr w:rsidR="001B33F1" w:rsidRPr="005C55B4" w14:paraId="58C5AD5F" w14:textId="54719762" w:rsidTr="00096CDF">
        <w:trPr>
          <w:trHeight w:val="300"/>
        </w:trPr>
        <w:tc>
          <w:tcPr>
            <w:tcW w:w="1705" w:type="dxa"/>
            <w:noWrap/>
            <w:hideMark/>
          </w:tcPr>
          <w:p w14:paraId="3B976C33"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HCC1187</w:t>
            </w:r>
          </w:p>
        </w:tc>
        <w:tc>
          <w:tcPr>
            <w:tcW w:w="990" w:type="dxa"/>
            <w:noWrap/>
            <w:hideMark/>
          </w:tcPr>
          <w:p w14:paraId="3B1EADC7"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2500</w:t>
            </w:r>
          </w:p>
        </w:tc>
        <w:tc>
          <w:tcPr>
            <w:tcW w:w="2340" w:type="dxa"/>
            <w:noWrap/>
            <w:hideMark/>
          </w:tcPr>
          <w:p w14:paraId="22FD8F8D"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7478C90B" w14:textId="77777777" w:rsidR="001B33F1" w:rsidRPr="005C55B4" w:rsidRDefault="001B33F1" w:rsidP="001B33F1">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79D76487" w14:textId="3E60032B" w:rsidR="001B33F1" w:rsidRPr="005C55B4" w:rsidRDefault="001B33F1" w:rsidP="001B33F1">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{"citationID":"XBwRZFcq","properties":{"formattedCitation":"\\super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C7D49BF" w14:textId="5FEBF308" w:rsidR="001B33F1" w:rsidRPr="005C55B4" w:rsidRDefault="001B33F1" w:rsidP="001B33F1">
            <w:pPr>
              <w:spacing w:line="276" w:lineRule="auto"/>
              <w:rPr>
                <w:rFonts w:ascii="Times New Roman" w:hAnsi="Times New Roman" w:cs="Times New Roman"/>
              </w:rPr>
            </w:pPr>
          </w:p>
        </w:tc>
      </w:tr>
      <w:tr w:rsidR="005A0B7D" w:rsidRPr="005C55B4" w14:paraId="39547B82" w14:textId="5FF65400" w:rsidTr="00096CDF">
        <w:trPr>
          <w:trHeight w:val="300"/>
        </w:trPr>
        <w:tc>
          <w:tcPr>
            <w:tcW w:w="1705" w:type="dxa"/>
            <w:noWrap/>
            <w:hideMark/>
          </w:tcPr>
          <w:p w14:paraId="3298F17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HCC1395</w:t>
            </w:r>
          </w:p>
        </w:tc>
        <w:tc>
          <w:tcPr>
            <w:tcW w:w="990" w:type="dxa"/>
            <w:noWrap/>
            <w:hideMark/>
          </w:tcPr>
          <w:p w14:paraId="30739DB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5E77817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29AEFE0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CD6F880" w14:textId="72ABD384"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p>
        </w:tc>
        <w:tc>
          <w:tcPr>
            <w:tcW w:w="1440" w:type="dxa"/>
          </w:tcPr>
          <w:p w14:paraId="03999D2E" w14:textId="7ACF6447"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{"citationID":"LFyVSbue","properties":{"formattedCitation":"\\super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61976AD2" w14:textId="3C22BD1C" w:rsidTr="00096CDF">
        <w:trPr>
          <w:trHeight w:val="300"/>
        </w:trPr>
        <w:tc>
          <w:tcPr>
            <w:tcW w:w="1705" w:type="dxa"/>
            <w:noWrap/>
            <w:hideMark/>
          </w:tcPr>
          <w:p w14:paraId="7912F4B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HCC1419</w:t>
            </w:r>
          </w:p>
        </w:tc>
        <w:tc>
          <w:tcPr>
            <w:tcW w:w="990" w:type="dxa"/>
            <w:noWrap/>
            <w:hideMark/>
          </w:tcPr>
          <w:p w14:paraId="67428C5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7F0F7FB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10A33E3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47ACD12" w14:textId="4405E098"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096CDF">
              <w:rPr>
                <w:rFonts w:ascii="Times New Roman" w:hAnsi="Times New Roman" w:cs="Times New Roman"/>
              </w:rPr>
              <w:fldChar w:fldCharType="begin"/>
            </w:r>
            <w:r w:rsidR="00096CDF">
              <w:rPr>
                <w:rFonts w:ascii="Times New Roman" w:hAnsi="Times New Roman" w:cs="Times New Roman"/>
              </w:rPr>
              <w:instrText xml:space="preserve"> ADDIN ZOTERO_ITEM CSL_CITATION {"citationID":"kzLdw2Nq","properties":{"formattedCitation":"\\super 1\\nosupersub{}","plainCitation":"1","noteIndex":0},"citationItems":[{"id":920,"uris":["http://zotero.org/users/4463202/items/VTB92E9R"],"itemData":{"id":920,"type":"article-journal","abstract":"Background\nBreast cancer cell lines have been used widely to investigate breast cancer pathobiology and new therapies. Breast cancer is a molecularly heterogeneous disease, and it is important to understand how well and which cell lines best model that diversity. In particular, microarray studies have identified molecular subtypes–luminal A, luminal B, ERBB2-associated, basal-like and normal-like–with characteristic gene-expression patterns and underlying DNA copy number alterations (CNAs). Here, we studied a collection of breast cancer cell lines to catalog molecular profiles and to assess their relation to breast cancer subtypes.\n\nMethods\nWhole-genome DNA microarrays were used to profile gene expression and CNAs in a collection of 52 widely-used breast cancer cell lines, and comparisons were made to existing profiles of primary breast tumors. Hierarchical clustering was used to identify gene-expression subtypes, and Gene Set Enrichment Analysis (GSEA) to discover biological features of those subtypes. Genomic and transcriptional profiles were integrated to discover within high-amplitude CNAs candidate cancer genes with coordinately altered gene copy number and expression.\n\nFindings\nTranscriptional profiling of breast cancer cell lines identified one luminal and two basal-like (A and B) subtypes. Luminal lines displayed an estrogen receptor (ER) signature and resembled luminal-A/B tumors, basal-A lines were associated with ETS-pathway and BRCA1 signatures and resembled basal-like tumors, and basal-B lines displayed mesenchymal and stem/progenitor-cell characteristics. Compared to tumors, cell lines exhibited similar patterns of CNA, but an overall higher complexity of CNA (genetically simple luminal-A tumors were not represented), and only partial conservation of subtype-specific CNAs. We identified 80 high-level DNA amplifications and 13 multi-copy deletions, and the resident genes with concomitantly altered gene-expression, highlighting known and novel candidate breast cancer genes.\n\nConclusions\nOverall, breast cancer cell lines were genetically more complex than tumors, but retained expression patterns with relevance to the luminal-basal subtype distinction. The compendium of molecular profiles defines cell lines suitable for investigations of subtype-specific pathobiology, cancer stem cell biology, biomarkers and therapies, and provides a resource for discovery of new breast cancer genes.","container-title":"PLoS ONE","DOI":"10.1371/journal.pone.0006146","ISSN":"1932-6203","issue":"7","journalAbbreviation":"PLoS One","note":"PMID: 19582160\nPMCID: PMC2702084","page":"e6146","source":"PubMed Central","title":"Molecular Profiling of Breast Cancer Cell Lines Defines Relevant Tumor Models and Provides a Resource for Cancer Gene Discovery","volume":"4","author":[{"family":"Kao","given":"Jessica"},{"family":"Salari","given":"Keyan"},{"family":"Bocanegra","given":"Melanie"},{"family":"Choi","given":"Yoon-La"},{"family":"Girard","given":"Luc"},{"family":"Gandhi","given":"Jeet"},{"family":"Kwei","given":"Kevin A."},{"family":"Hernandez-Boussard","given":"Tina"},{"family":"Wang","given":"Pei"},{"family":"Gazdar","given":"Adi F."},{"family":"Minna","given":"John D."},{"family":"Pollack","given":"Jonathan R."}],"issued":{"date-parts":[["2009",7,3]]}}}],"schema":"https://github.com/citation-style-language/schema/raw/master/csl-citation.json"}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1</w:t>
            </w:r>
            <w:r w:rsidR="00096CDF">
              <w:rPr>
                <w:rFonts w:ascii="Times New Roman" w:hAnsi="Times New Roman" w:cs="Times New Roman"/>
              </w:rPr>
              <w:fldChar w:fldCharType="end"/>
            </w:r>
          </w:p>
        </w:tc>
        <w:tc>
          <w:tcPr>
            <w:tcW w:w="1440" w:type="dxa"/>
          </w:tcPr>
          <w:p w14:paraId="390E02B2" w14:textId="4E08037E" w:rsidR="005A0B7D" w:rsidRPr="005C55B4" w:rsidRDefault="005A0B7D" w:rsidP="005A0B7D">
            <w:pPr>
              <w:spacing w:line="276" w:lineRule="auto"/>
              <w:rPr>
                <w:rFonts w:ascii="Times New Roman" w:hAnsi="Times New Roman" w:cs="Times New Roman"/>
              </w:rPr>
            </w:pPr>
          </w:p>
        </w:tc>
      </w:tr>
      <w:tr w:rsidR="005A0B7D" w:rsidRPr="005C55B4" w14:paraId="2D595871" w14:textId="546F0CF2" w:rsidTr="00096CDF">
        <w:trPr>
          <w:trHeight w:val="300"/>
        </w:trPr>
        <w:tc>
          <w:tcPr>
            <w:tcW w:w="1705" w:type="dxa"/>
            <w:noWrap/>
            <w:hideMark/>
          </w:tcPr>
          <w:p w14:paraId="08E9F12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HCC1428</w:t>
            </w:r>
          </w:p>
        </w:tc>
        <w:tc>
          <w:tcPr>
            <w:tcW w:w="990" w:type="dxa"/>
            <w:noWrap/>
            <w:hideMark/>
          </w:tcPr>
          <w:p w14:paraId="11D4359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15198B7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100866B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7B8A373B" w14:textId="61A949E7"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{"citationID":"ieFGJ96z","properties":{"formattedCitation":"\\super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78A29D7B" w14:textId="1619EC48" w:rsidR="005A0B7D" w:rsidRPr="005C55B4" w:rsidRDefault="005A0B7D" w:rsidP="005A0B7D">
            <w:pPr>
              <w:spacing w:line="276" w:lineRule="auto"/>
              <w:rPr>
                <w:rFonts w:ascii="Times New Roman" w:hAnsi="Times New Roman" w:cs="Times New Roman"/>
              </w:rPr>
            </w:pPr>
          </w:p>
        </w:tc>
      </w:tr>
      <w:tr w:rsidR="005A0B7D" w:rsidRPr="005C55B4" w14:paraId="22AF9CC6" w14:textId="04722F39" w:rsidTr="00096CDF">
        <w:trPr>
          <w:trHeight w:val="300"/>
        </w:trPr>
        <w:tc>
          <w:tcPr>
            <w:tcW w:w="1705" w:type="dxa"/>
            <w:noWrap/>
            <w:hideMark/>
          </w:tcPr>
          <w:p w14:paraId="57A2B85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lastRenderedPageBreak/>
              <w:t>HCC1500</w:t>
            </w:r>
          </w:p>
        </w:tc>
        <w:tc>
          <w:tcPr>
            <w:tcW w:w="990" w:type="dxa"/>
            <w:noWrap/>
            <w:hideMark/>
          </w:tcPr>
          <w:p w14:paraId="18870B3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2000</w:t>
            </w:r>
          </w:p>
        </w:tc>
        <w:tc>
          <w:tcPr>
            <w:tcW w:w="2340" w:type="dxa"/>
            <w:noWrap/>
            <w:hideMark/>
          </w:tcPr>
          <w:p w14:paraId="0FC72C5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66FD68F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42F92AB8" w14:textId="46649C5B"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096CDF">
              <w:rPr>
                <w:rFonts w:ascii="Times New Roman" w:hAnsi="Times New Roman" w:cs="Times New Roman"/>
              </w:rPr>
              <w:fldChar w:fldCharType="begin"/>
            </w:r>
            <w:r w:rsidR="00096CDF">
              <w:rPr>
                <w:rFonts w:ascii="Times New Roman" w:hAnsi="Times New Roman" w:cs="Times New Roman"/>
              </w:rPr>
              <w:instrText xml:space="preserve"> ADDIN ZOTERO_ITEM CSL_CITATION {"citationID":"7mPrtXq2","properties":{"formattedCitation":"\\super 1\\nosupersub{}","plainCitation":"1","noteIndex":0},"citationItems":[{"id":920,"uris":["http://zotero.org/users/4463202/items/VTB92E9R"],"itemData":{"id":920,"type":"article-journal","abstract":"Background\nBreast cancer cell lines have been used widely to investigate breast cancer pathobiology and new therapies. Breast cancer is a molecularly heterogeneous disease, and it is important to understand how well and which cell lines best model that diversity. In particular, microarray studies have identified molecular subtypes–luminal A, luminal B, ERBB2-associated, basal-like and normal-like–with characteristic gene-expression patterns and underlying DNA copy number alterations (CNAs). Here, we studied a collection of breast cancer cell lines to catalog molecular profiles and to assess their relation to breast cancer subtypes.\n\nMethods\nWhole-genome DNA microarrays were used to profile gene expression and CNAs in a collection of 52 widely-used breast cancer cell lines, and comparisons were made to existing profiles of primary breast tumors. Hierarchical clustering was used to identify gene-expression subtypes, and Gene Set Enrichment Analysis (GSEA) to discover biological features of those subtypes. Genomic and transcriptional profiles were integrated to discover within high-amplitude CNAs candidate cancer genes with coordinately altered gene copy number and expression.\n\nFindings\nTranscriptional profiling of breast cancer cell lines identified one luminal and two basal-like (A and B) subtypes. Luminal lines displayed an estrogen receptor (ER) signature and resembled luminal-A/B tumors, basal-A lines were associated with ETS-pathway and BRCA1 signatures and resembled basal-like tumors, and basal-B lines displayed mesenchymal and stem/progenitor-cell characteristics. Compared to tumors, cell lines exhibited similar patterns of CNA, but an overall higher complexity of CNA (genetically simple luminal-A tumors were not represented), and only partial conservation of subtype-specific CNAs. We identified 80 high-level DNA amplifications and 13 multi-copy deletions, and the resident genes with concomitantly altered gene-expression, highlighting known and novel candidate breast cancer genes.\n\nConclusions\nOverall, breast cancer cell lines were genetically more complex than tumors, but retained expression patterns with relevance to the luminal-basal subtype distinction. The compendium of molecular profiles defines cell lines suitable for investigations of subtype-specific pathobiology, cancer stem cell biology, biomarkers and therapies, and provides a resource for discovery of new breast cancer genes.","container-title":"PLoS ONE","DOI":"10.1371/journal.pone.0006146","ISSN":"1932-6203","issue":"7","journalAbbreviation":"PLoS One","note":"PMID: 19582160\nPMCID: PMC2702084","page":"e6146","source":"PubMed Central","title":"Molecular Profiling of Breast Cancer Cell Lines Defines Relevant Tumor Models and Provides a Resource for Cancer Gene Discovery","volume":"4","author":[{"family":"Kao","given":"Jessica"},{"family":"Salari","given":"Keyan"},{"family":"Bocanegra","given":"Melanie"},{"family":"Choi","given":"Yoon-La"},{"family":"Girard","given":"Luc"},{"family":"Gandhi","given":"Jeet"},{"family":"Kwei","given":"Kevin A."},{"family":"Hernandez-Boussard","given":"Tina"},{"family":"Wang","given":"Pei"},{"family":"Gazdar","given":"Adi F."},{"family":"Minna","given":"John D."},{"family":"Pollack","given":"Jonathan R."}],"issued":{"date-parts":[["2009",7,3]]}}}],"schema":"https://github.com/citation-style-language/schema/raw/master/csl-citation.json"}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1</w:t>
            </w:r>
            <w:r w:rsidR="00096CDF">
              <w:rPr>
                <w:rFonts w:ascii="Times New Roman" w:hAnsi="Times New Roman" w:cs="Times New Roman"/>
              </w:rPr>
              <w:fldChar w:fldCharType="end"/>
            </w:r>
          </w:p>
        </w:tc>
        <w:tc>
          <w:tcPr>
            <w:tcW w:w="1440" w:type="dxa"/>
          </w:tcPr>
          <w:p w14:paraId="05763464" w14:textId="0075D1AB" w:rsidR="005A0B7D" w:rsidRPr="005C55B4" w:rsidRDefault="005A0B7D" w:rsidP="005A0B7D">
            <w:pPr>
              <w:spacing w:line="276" w:lineRule="auto"/>
              <w:rPr>
                <w:rFonts w:ascii="Times New Roman" w:hAnsi="Times New Roman" w:cs="Times New Roman"/>
              </w:rPr>
            </w:pPr>
          </w:p>
        </w:tc>
      </w:tr>
      <w:tr w:rsidR="005A0B7D" w:rsidRPr="005C55B4" w14:paraId="5C08D5CE" w14:textId="76EB8C21" w:rsidTr="00096CDF">
        <w:trPr>
          <w:trHeight w:val="300"/>
        </w:trPr>
        <w:tc>
          <w:tcPr>
            <w:tcW w:w="1705" w:type="dxa"/>
            <w:noWrap/>
            <w:hideMark/>
          </w:tcPr>
          <w:p w14:paraId="461E2CC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HCC1569</w:t>
            </w:r>
          </w:p>
        </w:tc>
        <w:tc>
          <w:tcPr>
            <w:tcW w:w="990" w:type="dxa"/>
            <w:noWrap/>
            <w:hideMark/>
          </w:tcPr>
          <w:p w14:paraId="0EA78CE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1750</w:t>
            </w:r>
          </w:p>
        </w:tc>
        <w:tc>
          <w:tcPr>
            <w:tcW w:w="2340" w:type="dxa"/>
            <w:noWrap/>
            <w:hideMark/>
          </w:tcPr>
          <w:p w14:paraId="4CD55AE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300C1ED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570F7D64" w14:textId="202082EF"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{"citationID":"ir1rnjba","properties":{"formattedCitation":"\\super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6CA31DC5" w14:textId="39384376"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{"citationID":"zL5jCwMb","properties":{"formattedCitation":"\\super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r>
              <w:rPr>
                <w:rFonts w:ascii="Times New Roman" w:hAnsi="Times New Roman" w:cs="Times New Roman"/>
              </w:rPr>
              <w:t>, 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{"citationID":"NI8DbgvW","properties":{"formattedCitation":"\\super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5A0B7D" w:rsidRPr="005C55B4" w14:paraId="4A1A1604" w14:textId="504E481A" w:rsidTr="00096CDF">
        <w:trPr>
          <w:trHeight w:val="300"/>
        </w:trPr>
        <w:tc>
          <w:tcPr>
            <w:tcW w:w="1705" w:type="dxa"/>
            <w:noWrap/>
            <w:hideMark/>
          </w:tcPr>
          <w:p w14:paraId="59FF31A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HCC1806</w:t>
            </w:r>
          </w:p>
        </w:tc>
        <w:tc>
          <w:tcPr>
            <w:tcW w:w="990" w:type="dxa"/>
            <w:noWrap/>
            <w:hideMark/>
          </w:tcPr>
          <w:p w14:paraId="2E20AA2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362BCBB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493324D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714FBE0" w14:textId="40BBCC4D"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{"citationID":"83FrgJw6","properties":{"formattedCitation":"\\super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229966FA" w14:textId="71B2E890" w:rsidR="005A0B7D" w:rsidRPr="005C55B4" w:rsidRDefault="005A0B7D" w:rsidP="005A0B7D">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{"citationID":"7XrfabLe","properties":{"formattedCitation":"\\super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4ADB2E48" w14:textId="7D004EDF" w:rsidTr="00096CDF">
        <w:trPr>
          <w:trHeight w:val="300"/>
        </w:trPr>
        <w:tc>
          <w:tcPr>
            <w:tcW w:w="1705" w:type="dxa"/>
            <w:noWrap/>
            <w:hideMark/>
          </w:tcPr>
          <w:p w14:paraId="65CB683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HCC1937</w:t>
            </w:r>
          </w:p>
        </w:tc>
        <w:tc>
          <w:tcPr>
            <w:tcW w:w="990" w:type="dxa"/>
            <w:noWrap/>
            <w:hideMark/>
          </w:tcPr>
          <w:p w14:paraId="476A4B9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53E1D2F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1968218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4F31D1F2" w14:textId="42994082"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{"citationID":"RGplEKMm","properties":{"formattedCitation":"\\super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75661518" w14:textId="3A33B118"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{"citationID":"xsjLinpY","properties":{"formattedCitation":"\\super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r>
              <w:rPr>
                <w:rFonts w:ascii="Times New Roman" w:hAnsi="Times New Roman" w:cs="Times New Roman"/>
              </w:rPr>
              <w:t>, 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{"citationID":"F5Hx5dy7","properties":{"formattedCitation":"\\super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5A0B7D" w:rsidRPr="005C55B4" w14:paraId="444E88C6" w14:textId="6C1DB563" w:rsidTr="00096CDF">
        <w:trPr>
          <w:trHeight w:val="300"/>
        </w:trPr>
        <w:tc>
          <w:tcPr>
            <w:tcW w:w="1705" w:type="dxa"/>
            <w:noWrap/>
            <w:hideMark/>
          </w:tcPr>
          <w:p w14:paraId="558B4BC2"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HCC1954</w:t>
            </w:r>
          </w:p>
        </w:tc>
        <w:tc>
          <w:tcPr>
            <w:tcW w:w="990" w:type="dxa"/>
            <w:noWrap/>
            <w:hideMark/>
          </w:tcPr>
          <w:p w14:paraId="5BE635E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750</w:t>
            </w:r>
          </w:p>
        </w:tc>
        <w:tc>
          <w:tcPr>
            <w:tcW w:w="2340" w:type="dxa"/>
            <w:noWrap/>
            <w:hideMark/>
          </w:tcPr>
          <w:p w14:paraId="29ADE1D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0EBEAF0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DBBBD21" w14:textId="3C68A61E"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{"citationID":"az4hvf7q","properties":{"formattedCitation":"\\super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1BDF2AF3" w14:textId="53C1577C"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{"citationID":"iW68YFJc","properties":{"formattedCitation":"\\super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5A0B7D" w:rsidRPr="005C55B4" w14:paraId="37ABEBDD" w14:textId="71E849F3" w:rsidTr="00096CDF">
        <w:trPr>
          <w:trHeight w:val="300"/>
        </w:trPr>
        <w:tc>
          <w:tcPr>
            <w:tcW w:w="1705" w:type="dxa"/>
            <w:noWrap/>
            <w:hideMark/>
          </w:tcPr>
          <w:p w14:paraId="13E1E1DC"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HCC202</w:t>
            </w:r>
          </w:p>
        </w:tc>
        <w:tc>
          <w:tcPr>
            <w:tcW w:w="990" w:type="dxa"/>
            <w:noWrap/>
            <w:hideMark/>
          </w:tcPr>
          <w:p w14:paraId="5BA264C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2250</w:t>
            </w:r>
          </w:p>
        </w:tc>
        <w:tc>
          <w:tcPr>
            <w:tcW w:w="2340" w:type="dxa"/>
            <w:noWrap/>
            <w:hideMark/>
          </w:tcPr>
          <w:p w14:paraId="0001E8F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6451F83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61B2FB7" w14:textId="40CCF04C"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{"citationID":"zy9VKiBt","properties":{"formattedCitation":"\\super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43A57CF6" w14:textId="1EB4E48E"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w:t>
            </w:r>
            <w:r w:rsidRPr="005A0B7D">
              <w:rPr>
                <w:rFonts w:ascii="Times New Roman" w:hAnsi="Times New Roman" w:cs="Times New Roman"/>
              </w:rPr>
              <w:t>hel</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{"citationID":"JadRRY9G","properties":{"formattedCitation":"\\super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5A0B7D" w:rsidRPr="005C55B4" w14:paraId="758B098A" w14:textId="3593B953" w:rsidTr="00096CDF">
        <w:trPr>
          <w:trHeight w:val="300"/>
        </w:trPr>
        <w:tc>
          <w:tcPr>
            <w:tcW w:w="1705" w:type="dxa"/>
            <w:noWrap/>
            <w:hideMark/>
          </w:tcPr>
          <w:p w14:paraId="5984401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HCC38</w:t>
            </w:r>
          </w:p>
        </w:tc>
        <w:tc>
          <w:tcPr>
            <w:tcW w:w="990" w:type="dxa"/>
            <w:noWrap/>
            <w:hideMark/>
          </w:tcPr>
          <w:p w14:paraId="419CC00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357E989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54AFC0F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6B97B09B" w14:textId="1F6668D8"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{"citationID":"cQKgZVBz","properties":{"formattedCitation":"\\super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C1EAA8A" w14:textId="7B4B2981"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{"citationID":"WtY8BpX5","properties":{"formattedCitation":"\\super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1ED46372" w14:textId="5CDD9B87" w:rsidTr="00096CDF">
        <w:trPr>
          <w:trHeight w:val="300"/>
        </w:trPr>
        <w:tc>
          <w:tcPr>
            <w:tcW w:w="1705" w:type="dxa"/>
            <w:noWrap/>
            <w:hideMark/>
          </w:tcPr>
          <w:p w14:paraId="71F9E15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HCC70</w:t>
            </w:r>
          </w:p>
        </w:tc>
        <w:tc>
          <w:tcPr>
            <w:tcW w:w="990" w:type="dxa"/>
            <w:noWrap/>
            <w:hideMark/>
          </w:tcPr>
          <w:p w14:paraId="1A471B0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2000</w:t>
            </w:r>
          </w:p>
        </w:tc>
        <w:tc>
          <w:tcPr>
            <w:tcW w:w="2340" w:type="dxa"/>
            <w:noWrap/>
            <w:hideMark/>
          </w:tcPr>
          <w:p w14:paraId="34E4B396"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44CA456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ABBA5B5" w14:textId="76800F6C"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{"citationID":"w7pJmL4A","properties":{"formattedCitation":"\\super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096DBBC5" w14:textId="302D6DBE"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{"citationID":"erjxJrGs","properties":{"formattedCitation":"\\super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r>
              <w:rPr>
                <w:rFonts w:ascii="Times New Roman" w:hAnsi="Times New Roman" w:cs="Times New Roman"/>
              </w:rPr>
              <w:t>, 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{"citationID":"mmO91LPo","properties":{"formattedCitation":"\\super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5A0B7D" w:rsidRPr="005C55B4" w14:paraId="0EF4C461" w14:textId="0D80F9C5" w:rsidTr="00096CDF">
        <w:trPr>
          <w:trHeight w:val="300"/>
        </w:trPr>
        <w:tc>
          <w:tcPr>
            <w:tcW w:w="1705" w:type="dxa"/>
            <w:noWrap/>
            <w:hideMark/>
          </w:tcPr>
          <w:p w14:paraId="4E455F8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HS578T</w:t>
            </w:r>
          </w:p>
        </w:tc>
        <w:tc>
          <w:tcPr>
            <w:tcW w:w="990" w:type="dxa"/>
            <w:noWrap/>
            <w:hideMark/>
          </w:tcPr>
          <w:p w14:paraId="566E459C"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500</w:t>
            </w:r>
          </w:p>
        </w:tc>
        <w:tc>
          <w:tcPr>
            <w:tcW w:w="2340" w:type="dxa"/>
            <w:noWrap/>
            <w:hideMark/>
          </w:tcPr>
          <w:p w14:paraId="5F7158C6"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DMEM + 10% FBS + 1% P/S</w:t>
            </w:r>
          </w:p>
        </w:tc>
        <w:tc>
          <w:tcPr>
            <w:tcW w:w="1710" w:type="dxa"/>
            <w:noWrap/>
            <w:hideMark/>
          </w:tcPr>
          <w:p w14:paraId="1A677B6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0501A638" w14:textId="159C3406"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{"citationID":"0ghjqhIf","properties":{"formattedCitation":"\\super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B65B2F0" w14:textId="23061CE0" w:rsidR="005A0B7D" w:rsidRPr="005C55B4" w:rsidRDefault="005A0B7D" w:rsidP="005A0B7D">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{"citationID":"hNgO9dhR","properties":{"formattedCitation":"\\super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1E34164B" w14:textId="5A6EC593" w:rsidTr="00096CDF">
        <w:trPr>
          <w:trHeight w:val="300"/>
        </w:trPr>
        <w:tc>
          <w:tcPr>
            <w:tcW w:w="1705" w:type="dxa"/>
            <w:noWrap/>
            <w:hideMark/>
          </w:tcPr>
          <w:p w14:paraId="54F7D1A6" w14:textId="77777777"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HTERT</w:t>
            </w:r>
            <w:r w:rsidRPr="005C55B4">
              <w:rPr>
                <w:rFonts w:ascii="Times New Roman" w:hAnsi="Times New Roman" w:cs="Times New Roman"/>
              </w:rPr>
              <w:t>HME1</w:t>
            </w:r>
          </w:p>
        </w:tc>
        <w:tc>
          <w:tcPr>
            <w:tcW w:w="990" w:type="dxa"/>
            <w:noWrap/>
            <w:hideMark/>
          </w:tcPr>
          <w:p w14:paraId="4232A0D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2B5192F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MEMB + Lonza CC-3150 kit</w:t>
            </w:r>
          </w:p>
        </w:tc>
        <w:tc>
          <w:tcPr>
            <w:tcW w:w="1710" w:type="dxa"/>
            <w:noWrap/>
            <w:hideMark/>
          </w:tcPr>
          <w:p w14:paraId="73805B1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2F39CA5" w14:textId="76014B98" w:rsidR="005A0B7D" w:rsidRPr="005C55B4" w:rsidRDefault="005A0B7D" w:rsidP="005A0B7D">
            <w:pPr>
              <w:spacing w:line="276" w:lineRule="auto"/>
              <w:rPr>
                <w:rFonts w:ascii="Times New Roman" w:hAnsi="Times New Roman" w:cs="Times New Roman"/>
              </w:rPr>
            </w:pPr>
            <w:r>
              <w:rPr>
                <w:rFonts w:ascii="Times New Roman" w:hAnsi="Times New Roman" w:cs="Times New Roman"/>
              </w:rPr>
              <w:t>NM, basal</w:t>
            </w:r>
            <w:r w:rsidR="00096CDF">
              <w:rPr>
                <w:rFonts w:ascii="Times New Roman" w:hAnsi="Times New Roman" w:cs="Times New Roman"/>
              </w:rPr>
              <w:fldChar w:fldCharType="begin"/>
            </w:r>
            <w:r w:rsidR="00096CDF">
              <w:rPr>
                <w:rFonts w:ascii="Times New Roman" w:hAnsi="Times New Roman" w:cs="Times New Roman"/>
              </w:rPr>
              <w:instrText xml:space="preserve"> ADDIN ZOTERO_ITEM CSL_CITATION {"citationID":"Jt0IDNwO","properties":{"formattedCitation":"\\super 1\\nosupersub{}","plainCitation":"1","noteIndex":0},"citationItems":[{"id":920,"uris":["http://zotero.org/users/4463202/items/VTB92E9R"],"itemData":{"id":920,"type":"article-journal","abstract":"Background\nBreast cancer cell lines have been used widely to investigate breast cancer pathobiology and new therapies. Breast cancer is a molecularly heterogeneous disease, and it is important to understand how well and which cell lines best model that diversity. In particular, microarray studies have identified molecular subtypes–luminal A, luminal B, ERBB2-associated, basal-like and normal-like–with characteristic gene-expression patterns and underlying DNA copy number alterations (CNAs). Here, we studied a collection of breast cancer cell lines to catalog molecular profiles and to assess their relation to breast cancer subtypes.\n\nMethods\nWhole-genome DNA microarrays were used to profile gene expression and CNAs in a collection of 52 widely-used breast cancer cell lines, and comparisons were made to existing profiles of primary breast tumors. Hierarchical clustering was used to identify gene-expression subtypes, and Gene Set Enrichment Analysis (GSEA) to discover biological features of those subtypes. Genomic and transcriptional profiles were integrated to discover within high-amplitude CNAs candidate cancer genes with coordinately altered gene copy number and expression.\n\nFindings\nTranscriptional profiling of breast cancer cell lines identified one luminal and two basal-like (A and B) subtypes. Luminal lines displayed an estrogen receptor (ER) signature and resembled luminal-A/B tumors, basal-A lines were associated with ETS-pathway and BRCA1 signatures and resembled basal-like tumors, and basal-B lines displayed mesenchymal and stem/progenitor-cell characteristics. Compared to tumors, cell lines exhibited similar patterns of CNA, but an overall higher complexity of CNA (genetically simple luminal-A tumors were not represented), and only partial conservation of subtype-specific CNAs. We identified 80 high-level DNA amplifications and 13 multi-copy deletions, and the resident genes with concomitantly altered gene-expression, highlighting known and novel candidate breast cancer genes.\n\nConclusions\nOverall, breast cancer cell lines were genetically more complex than tumors, but retained expression patterns with relevance to the luminal-basal subtype distinction. The compendium of molecular profiles defines cell lines suitable for investigations of subtype-specific pathobiology, cancer stem cell biology, biomarkers and therapies, and provides a resource for discovery of new breast cancer genes.","container-title":"PLoS ONE","DOI":"10.1371/journal.pone.0006146","ISSN":"1932-6203","issue":"7","journalAbbreviation":"PLoS One","note":"PMID: 19582160\nPMCID: PMC2702084","page":"e6146","source":"PubMed Central","title":"Molecular Profiling of Breast Cancer Cell Lines Defines Relevant Tumor Models and Provides a Resource for Cancer Gene Discovery","volume":"4","author":[{"family":"Kao","given":"Jessica"},{"family":"Salari","given":"Keyan"},{"family":"Bocanegra","given":"Melanie"},{"family":"Choi","given":"Yoon-La"},{"family":"Girard","given":"Luc"},{"family":"Gandhi","given":"Jeet"},{"family":"Kwei","given":"Kevin A."},{"family":"Hernandez-Boussard","given":"Tina"},{"family":"Wang","given":"Pei"},{"family":"Gazdar","given":"Adi F."},{"family":"Minna","given":"John D."},{"family":"Pollack","given":"Jonathan R."}],"issued":{"date-parts":[["2009",7,3]]}}}],"schema":"https://github.com/citation-style-language/schema/raw/master/csl-citation.json"}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1</w:t>
            </w:r>
            <w:r w:rsidR="00096CDF">
              <w:rPr>
                <w:rFonts w:ascii="Times New Roman" w:hAnsi="Times New Roman" w:cs="Times New Roman"/>
              </w:rPr>
              <w:fldChar w:fldCharType="end"/>
            </w:r>
          </w:p>
        </w:tc>
        <w:tc>
          <w:tcPr>
            <w:tcW w:w="1440" w:type="dxa"/>
          </w:tcPr>
          <w:p w14:paraId="3009ED9B" w14:textId="2B5264D9" w:rsidR="005A0B7D" w:rsidRPr="005C55B4" w:rsidRDefault="005A0B7D" w:rsidP="005A0B7D">
            <w:pPr>
              <w:spacing w:line="276" w:lineRule="auto"/>
              <w:rPr>
                <w:rFonts w:ascii="Times New Roman" w:hAnsi="Times New Roman" w:cs="Times New Roman"/>
              </w:rPr>
            </w:pPr>
          </w:p>
        </w:tc>
      </w:tr>
      <w:tr w:rsidR="005A0B7D" w:rsidRPr="005C55B4" w14:paraId="3ECB50AE" w14:textId="6B8558AC" w:rsidTr="00096CDF">
        <w:trPr>
          <w:trHeight w:val="300"/>
        </w:trPr>
        <w:tc>
          <w:tcPr>
            <w:tcW w:w="1705" w:type="dxa"/>
            <w:noWrap/>
            <w:hideMark/>
          </w:tcPr>
          <w:p w14:paraId="174FD1C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MCF10A</w:t>
            </w:r>
          </w:p>
        </w:tc>
        <w:tc>
          <w:tcPr>
            <w:tcW w:w="990" w:type="dxa"/>
            <w:noWrap/>
            <w:hideMark/>
          </w:tcPr>
          <w:p w14:paraId="6C30C37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25C8BC0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DMEM/F12 (1:1) + 5% HS + 1% P/S, 20 ng/ml EGF, 0.5 mg/ml HC, 10 µg/ml IN, 100 ng/ml CT</w:t>
            </w:r>
          </w:p>
        </w:tc>
        <w:tc>
          <w:tcPr>
            <w:tcW w:w="1710" w:type="dxa"/>
            <w:noWrap/>
            <w:hideMark/>
          </w:tcPr>
          <w:p w14:paraId="20E2FB3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78B3611" w14:textId="063FDD39" w:rsidR="005A0B7D" w:rsidRPr="005C55B4" w:rsidRDefault="005A0B7D" w:rsidP="005A0B7D">
            <w:pPr>
              <w:spacing w:line="276" w:lineRule="auto"/>
              <w:rPr>
                <w:rFonts w:ascii="Times New Roman" w:hAnsi="Times New Roman" w:cs="Times New Roman"/>
              </w:rPr>
            </w:pPr>
            <w:r>
              <w:rPr>
                <w:rFonts w:ascii="Times New Roman" w:hAnsi="Times New Roman" w:cs="Times New Roman"/>
              </w:rPr>
              <w:t>NM,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{"citationID":"5gdjZXrE","properties":{"formattedCitation":"\\super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CF60A00" w14:textId="26CD282E" w:rsidR="005A0B7D" w:rsidRPr="005C55B4" w:rsidRDefault="005A0B7D" w:rsidP="005A0B7D">
            <w:pPr>
              <w:spacing w:line="276" w:lineRule="auto"/>
              <w:rPr>
                <w:rFonts w:ascii="Times New Roman" w:hAnsi="Times New Roman" w:cs="Times New Roman"/>
              </w:rPr>
            </w:pPr>
          </w:p>
        </w:tc>
      </w:tr>
      <w:tr w:rsidR="005A0B7D" w:rsidRPr="005C55B4" w14:paraId="70FF31C2" w14:textId="3A8E2E43" w:rsidTr="00096CDF">
        <w:trPr>
          <w:trHeight w:val="300"/>
        </w:trPr>
        <w:tc>
          <w:tcPr>
            <w:tcW w:w="1705" w:type="dxa"/>
            <w:noWrap/>
            <w:hideMark/>
          </w:tcPr>
          <w:p w14:paraId="18E300C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MCF12A</w:t>
            </w:r>
          </w:p>
        </w:tc>
        <w:tc>
          <w:tcPr>
            <w:tcW w:w="990" w:type="dxa"/>
            <w:noWrap/>
            <w:hideMark/>
          </w:tcPr>
          <w:p w14:paraId="57A266E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400</w:t>
            </w:r>
          </w:p>
        </w:tc>
        <w:tc>
          <w:tcPr>
            <w:tcW w:w="2340" w:type="dxa"/>
            <w:noWrap/>
            <w:hideMark/>
          </w:tcPr>
          <w:p w14:paraId="0C53839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DMEM/F12 + 5% HS + 1% P/S, 20 ng/ml EGF, 0.5 mg/ml HC, 10 µg/ml IN, 100 ng/ml CT</w:t>
            </w:r>
          </w:p>
        </w:tc>
        <w:tc>
          <w:tcPr>
            <w:tcW w:w="1710" w:type="dxa"/>
            <w:noWrap/>
            <w:hideMark/>
          </w:tcPr>
          <w:p w14:paraId="7AECFEF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54F50AA2" w14:textId="19623E4D" w:rsidR="005A0B7D" w:rsidRPr="005C55B4" w:rsidRDefault="005A0B7D" w:rsidP="005A0B7D">
            <w:pPr>
              <w:spacing w:line="276" w:lineRule="auto"/>
              <w:rPr>
                <w:rFonts w:ascii="Times New Roman" w:hAnsi="Times New Roman" w:cs="Times New Roman"/>
              </w:rPr>
            </w:pPr>
            <w:r>
              <w:rPr>
                <w:rFonts w:ascii="Times New Roman" w:hAnsi="Times New Roman" w:cs="Times New Roman"/>
              </w:rPr>
              <w:t>NM,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{"citationID":"aOl82SmY","properties":{"formattedCitation":"\\super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3E7885F8" w14:textId="4AADFF83" w:rsidR="005A0B7D" w:rsidRPr="005C55B4" w:rsidRDefault="005A0B7D" w:rsidP="005A0B7D">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{"citationID":"r24nohdd","properties":{"formattedCitation":"\\super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345DB35E" w14:textId="18FA893C" w:rsidTr="00096CDF">
        <w:trPr>
          <w:trHeight w:val="300"/>
        </w:trPr>
        <w:tc>
          <w:tcPr>
            <w:tcW w:w="1705" w:type="dxa"/>
            <w:noWrap/>
            <w:hideMark/>
          </w:tcPr>
          <w:p w14:paraId="0924D77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MCF7</w:t>
            </w:r>
          </w:p>
        </w:tc>
        <w:tc>
          <w:tcPr>
            <w:tcW w:w="990" w:type="dxa"/>
            <w:noWrap/>
            <w:hideMark/>
          </w:tcPr>
          <w:p w14:paraId="6569B62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2000</w:t>
            </w:r>
          </w:p>
        </w:tc>
        <w:tc>
          <w:tcPr>
            <w:tcW w:w="2340" w:type="dxa"/>
            <w:noWrap/>
            <w:hideMark/>
          </w:tcPr>
          <w:p w14:paraId="237F026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DMEM + 10% FBS + 1% P/S</w:t>
            </w:r>
          </w:p>
        </w:tc>
        <w:tc>
          <w:tcPr>
            <w:tcW w:w="1710" w:type="dxa"/>
            <w:noWrap/>
            <w:hideMark/>
          </w:tcPr>
          <w:p w14:paraId="5A8B7D9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0528DA3" w14:textId="4A130A01"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{"citationID":"BiQrPT32","properties":{"formattedCitation":"\\super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A4EAA1E" w14:textId="596BB9EC"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w:t>
            </w:r>
            <w:r w:rsidRPr="005A0B7D">
              <w:rPr>
                <w:rFonts w:ascii="Times New Roman" w:hAnsi="Times New Roman" w:cs="Times New Roman"/>
              </w:rPr>
              <w:t>hel</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{"citationID":"xzciQnpd","properties":{"formattedCitation":"\\super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5A0B7D" w:rsidRPr="005C55B4" w14:paraId="28393B41" w14:textId="76AB9AFE" w:rsidTr="00096CDF">
        <w:trPr>
          <w:trHeight w:val="300"/>
        </w:trPr>
        <w:tc>
          <w:tcPr>
            <w:tcW w:w="1705" w:type="dxa"/>
            <w:noWrap/>
            <w:hideMark/>
          </w:tcPr>
          <w:p w14:paraId="1A30C11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MDAMB157</w:t>
            </w:r>
          </w:p>
        </w:tc>
        <w:tc>
          <w:tcPr>
            <w:tcW w:w="990" w:type="dxa"/>
            <w:noWrap/>
            <w:hideMark/>
          </w:tcPr>
          <w:p w14:paraId="5B6BF97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584E95A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+ 10% FBS + 1% P/S</w:t>
            </w:r>
          </w:p>
        </w:tc>
        <w:tc>
          <w:tcPr>
            <w:tcW w:w="1710" w:type="dxa"/>
            <w:noWrap/>
            <w:hideMark/>
          </w:tcPr>
          <w:p w14:paraId="59D05427" w14:textId="77777777" w:rsidR="005A0B7D" w:rsidRPr="005C55B4" w:rsidRDefault="005A0B7D" w:rsidP="005A0B7D">
            <w:pPr>
              <w:spacing w:line="276" w:lineRule="auto"/>
              <w:rPr>
                <w:rFonts w:ascii="Times New Roman" w:hAnsi="Times New Roman" w:cs="Times New Roman"/>
                <w:vertAlign w:val="subscript"/>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6F2B5A08" w14:textId="2D554271"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{"citationID":"cde66bRB","properties":{"formattedCitation":"\\super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4C5D698" w14:textId="5C16B405" w:rsidR="005A0B7D" w:rsidRPr="005C55B4" w:rsidRDefault="005A0B7D" w:rsidP="005A0B7D">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{"citationID":"sLxSDagR","properties":{"formattedCitation":"\\super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214EB84F" w14:textId="542F176E" w:rsidTr="00096CDF">
        <w:trPr>
          <w:trHeight w:val="300"/>
        </w:trPr>
        <w:tc>
          <w:tcPr>
            <w:tcW w:w="1705" w:type="dxa"/>
            <w:noWrap/>
            <w:hideMark/>
          </w:tcPr>
          <w:p w14:paraId="36A2F35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MDAMB175VII</w:t>
            </w:r>
          </w:p>
        </w:tc>
        <w:tc>
          <w:tcPr>
            <w:tcW w:w="990" w:type="dxa"/>
            <w:noWrap/>
            <w:hideMark/>
          </w:tcPr>
          <w:p w14:paraId="245E62C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2500</w:t>
            </w:r>
          </w:p>
        </w:tc>
        <w:tc>
          <w:tcPr>
            <w:tcW w:w="2340" w:type="dxa"/>
            <w:noWrap/>
            <w:hideMark/>
          </w:tcPr>
          <w:p w14:paraId="5400C7D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+ 10% FBS + 2mM L-glutamine, 1% P/S</w:t>
            </w:r>
          </w:p>
        </w:tc>
        <w:tc>
          <w:tcPr>
            <w:tcW w:w="1710" w:type="dxa"/>
            <w:noWrap/>
            <w:hideMark/>
          </w:tcPr>
          <w:p w14:paraId="3CFF182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7A589F93" w14:textId="4C8175F5"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{"citationID":"ixo5JUgg","properties":{"formattedCitation":"\\super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54A4C8E3" w14:textId="6D29DEE3" w:rsidR="005A0B7D" w:rsidRPr="005C55B4" w:rsidRDefault="005A0B7D" w:rsidP="005A0B7D">
            <w:pPr>
              <w:spacing w:line="276" w:lineRule="auto"/>
              <w:rPr>
                <w:rFonts w:ascii="Times New Roman" w:hAnsi="Times New Roman" w:cs="Times New Roman"/>
              </w:rPr>
            </w:pPr>
          </w:p>
        </w:tc>
      </w:tr>
      <w:tr w:rsidR="005A0B7D" w:rsidRPr="005C55B4" w14:paraId="6198AE16" w14:textId="552EDC9A" w:rsidTr="00096CDF">
        <w:trPr>
          <w:trHeight w:val="300"/>
        </w:trPr>
        <w:tc>
          <w:tcPr>
            <w:tcW w:w="1705" w:type="dxa"/>
            <w:noWrap/>
            <w:hideMark/>
          </w:tcPr>
          <w:p w14:paraId="6401794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MDAMB231</w:t>
            </w:r>
          </w:p>
        </w:tc>
        <w:tc>
          <w:tcPr>
            <w:tcW w:w="990" w:type="dxa"/>
            <w:noWrap/>
            <w:hideMark/>
          </w:tcPr>
          <w:p w14:paraId="2795823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2DB0418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DMEM + 10% FBS + 1% P/S</w:t>
            </w:r>
          </w:p>
        </w:tc>
        <w:tc>
          <w:tcPr>
            <w:tcW w:w="1710" w:type="dxa"/>
            <w:noWrap/>
            <w:hideMark/>
          </w:tcPr>
          <w:p w14:paraId="5DCECCE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47557443" w14:textId="3F7709DA"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{"citationID":"BlgMr9DN","properties":{"formattedCitation":"\\super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440DFC2A" w14:textId="34EEC702" w:rsidR="005A0B7D" w:rsidRPr="005C55B4" w:rsidRDefault="005A0B7D" w:rsidP="005A0B7D">
            <w:pPr>
              <w:spacing w:line="276" w:lineRule="auto"/>
              <w:rPr>
                <w:rFonts w:ascii="Times New Roman" w:hAnsi="Times New Roman" w:cs="Times New Roman"/>
              </w:rPr>
            </w:pPr>
          </w:p>
        </w:tc>
      </w:tr>
      <w:tr w:rsidR="005A0B7D" w:rsidRPr="005C55B4" w14:paraId="58371614" w14:textId="6AC7E3C0" w:rsidTr="00096CDF">
        <w:trPr>
          <w:trHeight w:val="300"/>
        </w:trPr>
        <w:tc>
          <w:tcPr>
            <w:tcW w:w="1705" w:type="dxa"/>
            <w:noWrap/>
            <w:hideMark/>
          </w:tcPr>
          <w:p w14:paraId="395B63D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lastRenderedPageBreak/>
              <w:t>MDAMB330</w:t>
            </w:r>
          </w:p>
        </w:tc>
        <w:tc>
          <w:tcPr>
            <w:tcW w:w="990" w:type="dxa"/>
            <w:noWrap/>
            <w:hideMark/>
          </w:tcPr>
          <w:p w14:paraId="02125E3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2500</w:t>
            </w:r>
          </w:p>
        </w:tc>
        <w:tc>
          <w:tcPr>
            <w:tcW w:w="2340" w:type="dxa"/>
            <w:noWrap/>
            <w:hideMark/>
          </w:tcPr>
          <w:p w14:paraId="15B52A6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L-15 + 20% FBS + 2mM L-glutamine,1% P/S + 30 ng/ ml EGF + 0.016 mg/ml IN + 2mM glutathione </w:t>
            </w:r>
          </w:p>
        </w:tc>
        <w:tc>
          <w:tcPr>
            <w:tcW w:w="1710" w:type="dxa"/>
            <w:noWrap/>
            <w:hideMark/>
          </w:tcPr>
          <w:p w14:paraId="6228F47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7ED8A8C8" w14:textId="3A860E8E"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{"citationID":"6QN0op3I","properties":{"formattedCitation":"\\super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0F085811" w14:textId="345A14B1" w:rsidR="005A0B7D" w:rsidRPr="005C55B4" w:rsidRDefault="005A0B7D" w:rsidP="005A0B7D">
            <w:pPr>
              <w:spacing w:line="276" w:lineRule="auto"/>
              <w:rPr>
                <w:rFonts w:ascii="Times New Roman" w:hAnsi="Times New Roman" w:cs="Times New Roman"/>
              </w:rPr>
            </w:pPr>
          </w:p>
        </w:tc>
      </w:tr>
      <w:tr w:rsidR="005A0B7D" w:rsidRPr="005C55B4" w14:paraId="7CA856D3" w14:textId="6F8F4EA5" w:rsidTr="00096CDF">
        <w:trPr>
          <w:trHeight w:val="300"/>
        </w:trPr>
        <w:tc>
          <w:tcPr>
            <w:tcW w:w="1705" w:type="dxa"/>
            <w:noWrap/>
            <w:hideMark/>
          </w:tcPr>
          <w:p w14:paraId="5456D47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MDAMB361</w:t>
            </w:r>
          </w:p>
        </w:tc>
        <w:tc>
          <w:tcPr>
            <w:tcW w:w="990" w:type="dxa"/>
            <w:noWrap/>
            <w:hideMark/>
          </w:tcPr>
          <w:p w14:paraId="22225D02"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1B56E5E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+ 20% FBS + 1% P/S</w:t>
            </w:r>
          </w:p>
        </w:tc>
        <w:tc>
          <w:tcPr>
            <w:tcW w:w="1710" w:type="dxa"/>
            <w:noWrap/>
            <w:hideMark/>
          </w:tcPr>
          <w:p w14:paraId="6FBE900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3F05A65C" w14:textId="2C1218F1"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{"citationID":"ayQni42H","properties":{"formattedCitation":"\\super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53100202" w14:textId="7FD66490"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w:t>
            </w:r>
            <w:r w:rsidRPr="005A0B7D">
              <w:rPr>
                <w:rFonts w:ascii="Times New Roman" w:hAnsi="Times New Roman" w:cs="Times New Roman"/>
              </w:rPr>
              <w:t>hel</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{"citationID":"nxi7zyQm","properties":{"formattedCitation":"\\super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5A0B7D" w:rsidRPr="005C55B4" w14:paraId="1DE5C06D" w14:textId="22E58229" w:rsidTr="00096CDF">
        <w:trPr>
          <w:trHeight w:val="300"/>
        </w:trPr>
        <w:tc>
          <w:tcPr>
            <w:tcW w:w="1705" w:type="dxa"/>
            <w:noWrap/>
            <w:hideMark/>
          </w:tcPr>
          <w:p w14:paraId="6117C746"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MDAMB415</w:t>
            </w:r>
          </w:p>
        </w:tc>
        <w:tc>
          <w:tcPr>
            <w:tcW w:w="990" w:type="dxa"/>
            <w:noWrap/>
            <w:hideMark/>
          </w:tcPr>
          <w:p w14:paraId="6844B48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2500</w:t>
            </w:r>
          </w:p>
        </w:tc>
        <w:tc>
          <w:tcPr>
            <w:tcW w:w="2340" w:type="dxa"/>
            <w:noWrap/>
            <w:hideMark/>
          </w:tcPr>
          <w:p w14:paraId="2ECF632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+ 15% FBS + 2mM L-glutamine,1% P/S, 10 µg/ml IN</w:t>
            </w:r>
          </w:p>
        </w:tc>
        <w:tc>
          <w:tcPr>
            <w:tcW w:w="1710" w:type="dxa"/>
            <w:noWrap/>
            <w:hideMark/>
          </w:tcPr>
          <w:p w14:paraId="651CD35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6AB0F4F7" w14:textId="524CA23E"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{"citationID":"X79wXwCH","properties":{"formattedCitation":"\\super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6D02C508" w14:textId="56CBFCE0" w:rsidR="005A0B7D" w:rsidRPr="005C55B4" w:rsidRDefault="005A0B7D" w:rsidP="005A0B7D">
            <w:pPr>
              <w:spacing w:line="276" w:lineRule="auto"/>
              <w:rPr>
                <w:rFonts w:ascii="Times New Roman" w:hAnsi="Times New Roman" w:cs="Times New Roman"/>
              </w:rPr>
            </w:pPr>
          </w:p>
        </w:tc>
      </w:tr>
      <w:tr w:rsidR="005A0B7D" w:rsidRPr="005C55B4" w14:paraId="67A7107D" w14:textId="13D7252D" w:rsidTr="00096CDF">
        <w:trPr>
          <w:trHeight w:val="300"/>
        </w:trPr>
        <w:tc>
          <w:tcPr>
            <w:tcW w:w="1705" w:type="dxa"/>
            <w:noWrap/>
            <w:hideMark/>
          </w:tcPr>
          <w:p w14:paraId="1213D21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MDAMB436</w:t>
            </w:r>
          </w:p>
        </w:tc>
        <w:tc>
          <w:tcPr>
            <w:tcW w:w="990" w:type="dxa"/>
            <w:noWrap/>
            <w:hideMark/>
          </w:tcPr>
          <w:p w14:paraId="1D6EA00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37FF16AC"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+ 10% FBS + 1% P/S, 10 µg/ml IN</w:t>
            </w:r>
          </w:p>
        </w:tc>
        <w:tc>
          <w:tcPr>
            <w:tcW w:w="1710" w:type="dxa"/>
            <w:noWrap/>
            <w:hideMark/>
          </w:tcPr>
          <w:p w14:paraId="5015994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5A12D956" w14:textId="1226F9DD"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{"citationID":"RkTrYVWF","properties":{"formattedCitation":"\\super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4922426" w14:textId="4846A22D"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{"citationID":"wEO63o6i","properties":{"formattedCitation":"\\super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r>
              <w:rPr>
                <w:rFonts w:ascii="Times New Roman" w:hAnsi="Times New Roman" w:cs="Times New Roman"/>
              </w:rPr>
              <w:t>, 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{"citationID":"bHrwAhRD","properties":{"formattedCitation":"\\super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5A0B7D" w:rsidRPr="005C55B4" w14:paraId="3D43A401" w14:textId="5A61DD43" w:rsidTr="00096CDF">
        <w:trPr>
          <w:trHeight w:val="300"/>
        </w:trPr>
        <w:tc>
          <w:tcPr>
            <w:tcW w:w="1705" w:type="dxa"/>
            <w:noWrap/>
            <w:hideMark/>
          </w:tcPr>
          <w:p w14:paraId="0F306C5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MDAMB453</w:t>
            </w:r>
          </w:p>
        </w:tc>
        <w:tc>
          <w:tcPr>
            <w:tcW w:w="990" w:type="dxa"/>
            <w:noWrap/>
            <w:hideMark/>
          </w:tcPr>
          <w:p w14:paraId="4FBA2DA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347597B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+ 10% FBS + 1% P/S</w:t>
            </w:r>
          </w:p>
        </w:tc>
        <w:tc>
          <w:tcPr>
            <w:tcW w:w="1710" w:type="dxa"/>
            <w:noWrap/>
            <w:hideMark/>
          </w:tcPr>
          <w:p w14:paraId="1E4AF91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51CC0688" w14:textId="4EF53447" w:rsidR="005A0B7D" w:rsidRPr="001B33F1" w:rsidRDefault="005A0B7D" w:rsidP="005A0B7D">
            <w:pPr>
              <w:spacing w:line="276" w:lineRule="auto"/>
              <w:rPr>
                <w:rFonts w:ascii="Times New Roman" w:hAnsi="Times New Roman" w:cs="Times New Roman"/>
              </w:rPr>
            </w:pPr>
            <w:r>
              <w:rPr>
                <w:rFonts w:ascii="Times New Roman" w:hAnsi="Times New Roman" w:cs="Times New Roman"/>
              </w:rPr>
              <w:t>TNBC/HER2</w:t>
            </w:r>
            <w:r w:rsidRPr="001B33F1">
              <w:rPr>
                <w:rFonts w:ascii="Times New Roman" w:hAnsi="Times New Roman" w:cs="Times New Roman"/>
                <w:vertAlign w:val="superscript"/>
              </w:rPr>
              <w:t>amp</w:t>
            </w:r>
            <w:r>
              <w:rPr>
                <w:rFonts w:ascii="Times New Roman" w:hAnsi="Times New Roman" w:cs="Times New Roman"/>
              </w:rPr>
              <w:t>, luminal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{"citationID":"Aas8RmkE","properties":{"formattedCitation":"\\super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284F34B1" w14:textId="07A2CABA"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{"citationID":"ODolLnTp","properties":{"formattedCitation":"\\super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5A0B7D" w:rsidRPr="005C55B4" w14:paraId="2D2EA617" w14:textId="73082633" w:rsidTr="00096CDF">
        <w:trPr>
          <w:trHeight w:val="300"/>
        </w:trPr>
        <w:tc>
          <w:tcPr>
            <w:tcW w:w="1705" w:type="dxa"/>
            <w:noWrap/>
            <w:hideMark/>
          </w:tcPr>
          <w:p w14:paraId="66F7855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MDAMB468</w:t>
            </w:r>
          </w:p>
        </w:tc>
        <w:tc>
          <w:tcPr>
            <w:tcW w:w="990" w:type="dxa"/>
            <w:noWrap/>
            <w:hideMark/>
          </w:tcPr>
          <w:p w14:paraId="40C43A2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42F8675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+ 10% FBS + 1% P/S</w:t>
            </w:r>
          </w:p>
        </w:tc>
        <w:tc>
          <w:tcPr>
            <w:tcW w:w="1710" w:type="dxa"/>
            <w:noWrap/>
            <w:hideMark/>
          </w:tcPr>
          <w:p w14:paraId="4EA1B87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371C57FC" w14:textId="6265B4AA"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096CDF">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{"citationID":"1wuBtH7l","properties":{"formattedCitation":"\\super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096CDF">
              <w:rPr>
                <w:rFonts w:ascii="Times New Roman" w:hAnsi="Times New Roman" w:cs="Times New Roman"/>
              </w:rPr>
              <w:fldChar w:fldCharType="separate"/>
            </w:r>
            <w:r w:rsidR="00096CDF" w:rsidRPr="00096CDF">
              <w:rPr>
                <w:rFonts w:ascii="Times New Roman" w:hAnsi="Times New Roman" w:cs="Times New Roman"/>
                <w:vertAlign w:val="superscript"/>
              </w:rPr>
              <w:t>2</w:t>
            </w:r>
            <w:r w:rsidR="00096CDF">
              <w:rPr>
                <w:rFonts w:ascii="Times New Roman" w:hAnsi="Times New Roman" w:cs="Times New Roman"/>
              </w:rPr>
              <w:fldChar w:fldCharType="end"/>
            </w:r>
          </w:p>
        </w:tc>
        <w:tc>
          <w:tcPr>
            <w:tcW w:w="1440" w:type="dxa"/>
          </w:tcPr>
          <w:p w14:paraId="3C6A884B" w14:textId="3351ED94"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w:t>
            </w:r>
            <w:r w:rsidRPr="005A0B7D">
              <w:rPr>
                <w:rFonts w:ascii="Times New Roman" w:hAnsi="Times New Roman" w:cs="Times New Roman"/>
              </w:rPr>
              <w:t>hel</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{"citationID":"V2Kzr5l2","properties":{"formattedCitation":"\\super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r>
              <w:rPr>
                <w:rFonts w:ascii="Times New Roman" w:hAnsi="Times New Roman" w:cs="Times New Roman"/>
              </w:rPr>
              <w:t>, 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{"citationID":"NvovCezi","properties":{"formattedCitation":"\\super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5A0B7D" w:rsidRPr="005C55B4" w14:paraId="4082D5D3" w14:textId="2DCB2BD8" w:rsidTr="00096CDF">
        <w:trPr>
          <w:trHeight w:val="300"/>
        </w:trPr>
        <w:tc>
          <w:tcPr>
            <w:tcW w:w="1705" w:type="dxa"/>
            <w:noWrap/>
            <w:hideMark/>
          </w:tcPr>
          <w:p w14:paraId="71A699A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MGH312</w:t>
            </w:r>
          </w:p>
        </w:tc>
        <w:tc>
          <w:tcPr>
            <w:tcW w:w="990" w:type="dxa"/>
            <w:noWrap/>
            <w:hideMark/>
          </w:tcPr>
          <w:p w14:paraId="1F6222B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2000</w:t>
            </w:r>
          </w:p>
        </w:tc>
        <w:tc>
          <w:tcPr>
            <w:tcW w:w="2340" w:type="dxa"/>
            <w:noWrap/>
            <w:hideMark/>
          </w:tcPr>
          <w:p w14:paraId="12DBA2F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 + 10% FBS + 1% P/S</w:t>
            </w:r>
          </w:p>
        </w:tc>
        <w:tc>
          <w:tcPr>
            <w:tcW w:w="1710" w:type="dxa"/>
            <w:noWrap/>
            <w:hideMark/>
          </w:tcPr>
          <w:p w14:paraId="0F07FD0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828B815" w14:textId="41702687"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{"citationID":"rpoNxVDu","properties":{"formattedCitation":"\\super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c>
          <w:tcPr>
            <w:tcW w:w="1440" w:type="dxa"/>
          </w:tcPr>
          <w:p w14:paraId="13F9AF9F" w14:textId="3AC8C215" w:rsidR="005A0B7D" w:rsidRPr="005C55B4" w:rsidRDefault="005A0B7D" w:rsidP="005A0B7D">
            <w:pPr>
              <w:spacing w:line="276" w:lineRule="auto"/>
              <w:rPr>
                <w:rFonts w:ascii="Times New Roman" w:hAnsi="Times New Roman" w:cs="Times New Roman"/>
              </w:rPr>
            </w:pPr>
            <w:r>
              <w:rPr>
                <w:rFonts w:ascii="Times New Roman" w:hAnsi="Times New Roman" w:cs="Times New Roman"/>
              </w:rPr>
              <w:t>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{"citationID":"U3NAYRSC","properties":{"formattedCitation":"\\super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5A0B7D" w:rsidRPr="005C55B4" w14:paraId="179E32D6" w14:textId="3470D90B" w:rsidTr="00096CDF">
        <w:trPr>
          <w:trHeight w:val="300"/>
        </w:trPr>
        <w:tc>
          <w:tcPr>
            <w:tcW w:w="1705" w:type="dxa"/>
            <w:noWrap/>
            <w:hideMark/>
          </w:tcPr>
          <w:p w14:paraId="734D861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PDX1206</w:t>
            </w:r>
          </w:p>
        </w:tc>
        <w:tc>
          <w:tcPr>
            <w:tcW w:w="990" w:type="dxa"/>
            <w:noWrap/>
            <w:hideMark/>
          </w:tcPr>
          <w:p w14:paraId="001F10DB"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2000</w:t>
            </w:r>
          </w:p>
        </w:tc>
        <w:tc>
          <w:tcPr>
            <w:tcW w:w="2340" w:type="dxa"/>
            <w:noWrap/>
            <w:hideMark/>
          </w:tcPr>
          <w:p w14:paraId="42D66106"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DMEM/F12 (3:1) + 7.5% FBS + 1% P/S, 0.125 ng/ml EGF, 25 ng/ml HC, 5 µg/ml IN, 8.6 ng/ml CT, 5 </w:t>
            </w:r>
            <w:proofErr w:type="spellStart"/>
            <w:r w:rsidRPr="005C55B4">
              <w:rPr>
                <w:rFonts w:ascii="Times New Roman" w:hAnsi="Times New Roman" w:cs="Times New Roman"/>
              </w:rPr>
              <w:t>uM</w:t>
            </w:r>
            <w:proofErr w:type="spellEnd"/>
            <w:r w:rsidRPr="005C55B4">
              <w:rPr>
                <w:rFonts w:ascii="Times New Roman" w:hAnsi="Times New Roman" w:cs="Times New Roman"/>
              </w:rPr>
              <w:t xml:space="preserve"> Y-27632</w:t>
            </w:r>
          </w:p>
        </w:tc>
        <w:tc>
          <w:tcPr>
            <w:tcW w:w="1710" w:type="dxa"/>
            <w:noWrap/>
            <w:hideMark/>
          </w:tcPr>
          <w:p w14:paraId="3554F74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B857737" w14:textId="2F00405D"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p>
        </w:tc>
        <w:tc>
          <w:tcPr>
            <w:tcW w:w="1440" w:type="dxa"/>
          </w:tcPr>
          <w:p w14:paraId="7D8ABAD3" w14:textId="6D2ABC44" w:rsidR="005A0B7D" w:rsidRPr="005C55B4" w:rsidRDefault="005A0B7D" w:rsidP="005A0B7D">
            <w:pPr>
              <w:spacing w:line="276" w:lineRule="auto"/>
              <w:rPr>
                <w:rFonts w:ascii="Times New Roman" w:hAnsi="Times New Roman" w:cs="Times New Roman"/>
              </w:rPr>
            </w:pPr>
          </w:p>
        </w:tc>
      </w:tr>
      <w:tr w:rsidR="005A0B7D" w:rsidRPr="005C55B4" w14:paraId="25C12FF4" w14:textId="779F23FE" w:rsidTr="00096CDF">
        <w:trPr>
          <w:trHeight w:val="300"/>
        </w:trPr>
        <w:tc>
          <w:tcPr>
            <w:tcW w:w="1705" w:type="dxa"/>
            <w:noWrap/>
            <w:hideMark/>
          </w:tcPr>
          <w:p w14:paraId="2B10F46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PDX1258</w:t>
            </w:r>
          </w:p>
        </w:tc>
        <w:tc>
          <w:tcPr>
            <w:tcW w:w="990" w:type="dxa"/>
            <w:noWrap/>
            <w:hideMark/>
          </w:tcPr>
          <w:p w14:paraId="447C601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727F424C"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DMEM/F12 (3:1) + 7.5% FBS + 1% P/S, 0.125 ng/ml EGF, 25 ng/ml HC, 5 µg/ml IN, 8.6 ng/ml CT, 5 </w:t>
            </w:r>
            <w:proofErr w:type="spellStart"/>
            <w:r w:rsidRPr="005C55B4">
              <w:rPr>
                <w:rFonts w:ascii="Times New Roman" w:hAnsi="Times New Roman" w:cs="Times New Roman"/>
              </w:rPr>
              <w:t>uM</w:t>
            </w:r>
            <w:proofErr w:type="spellEnd"/>
            <w:r w:rsidRPr="005C55B4">
              <w:rPr>
                <w:rFonts w:ascii="Times New Roman" w:hAnsi="Times New Roman" w:cs="Times New Roman"/>
              </w:rPr>
              <w:t xml:space="preserve"> Y-27632</w:t>
            </w:r>
          </w:p>
        </w:tc>
        <w:tc>
          <w:tcPr>
            <w:tcW w:w="1710" w:type="dxa"/>
            <w:noWrap/>
            <w:hideMark/>
          </w:tcPr>
          <w:p w14:paraId="171F45B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7B0E5735" w14:textId="37B1EAAE"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p>
        </w:tc>
        <w:tc>
          <w:tcPr>
            <w:tcW w:w="1440" w:type="dxa"/>
          </w:tcPr>
          <w:p w14:paraId="5AD62D2B" w14:textId="7361768F" w:rsidR="005A0B7D" w:rsidRPr="005C55B4" w:rsidRDefault="005A0B7D" w:rsidP="005A0B7D">
            <w:pPr>
              <w:spacing w:line="276" w:lineRule="auto"/>
              <w:rPr>
                <w:rFonts w:ascii="Times New Roman" w:hAnsi="Times New Roman" w:cs="Times New Roman"/>
              </w:rPr>
            </w:pPr>
            <w:r>
              <w:rPr>
                <w:rFonts w:ascii="Times New Roman" w:hAnsi="Times New Roman" w:cs="Times New Roman"/>
              </w:rPr>
              <w:t>pRb-def</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{"citationID":"H1LcDHdD","properties":{"formattedCitation":"\\super 5\\nosupersub{}","plainCitation":"5","noteIndex":0},"citationItems":[{"id":193,"uris":["http://zotero.org/users/4463202/items/8UYVUEUK"],"itemData":{"id":193,"type":"article-journal","abstract":"The target profiles of many drugs are established early in their development and are not systematically revisited at the time of FDA approval. Thus, it is often unclear whether therapeutics with the same nominal targets but different chemical structures are functionally equivalent. In this paper we use five different phenotypic and biochemical assays to compare approved inhibitors of cyclin-dependent kinases 4/6-collectively regarded as breakthroughs in the treatment of hormone receptor-positive breast cancer. We find that transcriptional, proteomic, and phenotypic changes induced by palbociclib, ribociclib, and abemaciclib differ significantly; abemaciclib in particular has advantageous activities partially overlapping those of alvocidib, an older polyselective CDK inhibitor. In cells and mice, abemaciclib inhibits kinases other than CDK4/6 including CDK2/cyclin A/E-implicated in resistance to CDK4/6 inhibition-and CDK1/cyclin B. The multifaceted experimental and computational approaches described here therefore uncover underappreciated differences in CDK4/6 inhibitor activities with potential importance in treating human patients.","container-title":"Cell Chemical Biology","DOI":"10.1016/j.chembiol.2019.05.005","ISSN":"2451-9448","issue":"8","journalAbbreviation":"Cell Chem Biol","language":"eng","note":"PMID: 31178407\nPMCID: PMC6936329","page":"1067-1080.e8","source":"PubMed","title":"Multiomics Profiling Establishes the Polypharmacology of FDA-Approved CDK4/6 Inhibitors and the Potential for Differential Clinical Activity","volume":"26","author":[{"family":"Hafner","given":"Marc"},{"family":"Mills","given":"Caitlin E."},{"family":"Subramanian","given":"Kartik"},{"family":"Chen","given":"Chen"},{"family":"Chung","given":"Mirra"},{"family":"Boswell","given":"Sarah A."},{"family":"Everley","given":"Robert A."},{"family":"Liu","given":"Changchang"},{"family":"Walmsley","given":"Charlotte S."},{"family":"Juric","given":"Dejan"},{"family":"Sorger","given":"Peter K."}],"issued":{"date-parts":[["2019"]],"season":"15"}}}],"schema":"https://github.com/citation-style-language/schema/raw/master/csl-citation.json"}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5</w:t>
            </w:r>
            <w:r w:rsidR="00385A42">
              <w:rPr>
                <w:rFonts w:ascii="Times New Roman" w:hAnsi="Times New Roman" w:cs="Times New Roman"/>
              </w:rPr>
              <w:fldChar w:fldCharType="end"/>
            </w:r>
          </w:p>
        </w:tc>
      </w:tr>
      <w:tr w:rsidR="005A0B7D" w:rsidRPr="005C55B4" w14:paraId="4DBF2CC5" w14:textId="1545D6F9" w:rsidTr="00096CDF">
        <w:trPr>
          <w:trHeight w:val="300"/>
        </w:trPr>
        <w:tc>
          <w:tcPr>
            <w:tcW w:w="1705" w:type="dxa"/>
            <w:noWrap/>
            <w:hideMark/>
          </w:tcPr>
          <w:p w14:paraId="7F59744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PDX1328</w:t>
            </w:r>
          </w:p>
        </w:tc>
        <w:tc>
          <w:tcPr>
            <w:tcW w:w="990" w:type="dxa"/>
            <w:noWrap/>
            <w:hideMark/>
          </w:tcPr>
          <w:p w14:paraId="25CE194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6EAC00F8"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DMEM/F12 (3:1) + 7.5% FBS + 1% P/S, 0.125 ng/ml EGF, 25 ng/ml HC, 5 µg/ml IN, 8.6 ng/ml CT, 5 </w:t>
            </w:r>
            <w:proofErr w:type="spellStart"/>
            <w:r w:rsidRPr="005C55B4">
              <w:rPr>
                <w:rFonts w:ascii="Times New Roman" w:hAnsi="Times New Roman" w:cs="Times New Roman"/>
              </w:rPr>
              <w:t>uM</w:t>
            </w:r>
            <w:proofErr w:type="spellEnd"/>
            <w:r w:rsidRPr="005C55B4">
              <w:rPr>
                <w:rFonts w:ascii="Times New Roman" w:hAnsi="Times New Roman" w:cs="Times New Roman"/>
              </w:rPr>
              <w:t xml:space="preserve"> Y-27632</w:t>
            </w:r>
          </w:p>
        </w:tc>
        <w:tc>
          <w:tcPr>
            <w:tcW w:w="1710" w:type="dxa"/>
            <w:noWrap/>
            <w:hideMark/>
          </w:tcPr>
          <w:p w14:paraId="57AE1DE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A1D0057" w14:textId="3F84E635"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p>
        </w:tc>
        <w:tc>
          <w:tcPr>
            <w:tcW w:w="1440" w:type="dxa"/>
          </w:tcPr>
          <w:p w14:paraId="56680937" w14:textId="7034869C" w:rsidR="005A0B7D" w:rsidRPr="005C55B4" w:rsidRDefault="005A0B7D" w:rsidP="005A0B7D">
            <w:pPr>
              <w:spacing w:line="276" w:lineRule="auto"/>
              <w:rPr>
                <w:rFonts w:ascii="Times New Roman" w:hAnsi="Times New Roman" w:cs="Times New Roman"/>
              </w:rPr>
            </w:pPr>
          </w:p>
        </w:tc>
      </w:tr>
      <w:tr w:rsidR="005A0B7D" w:rsidRPr="005C55B4" w14:paraId="041B9600" w14:textId="552AE4CC" w:rsidTr="00096CDF">
        <w:trPr>
          <w:trHeight w:val="300"/>
        </w:trPr>
        <w:tc>
          <w:tcPr>
            <w:tcW w:w="1705" w:type="dxa"/>
            <w:noWrap/>
            <w:hideMark/>
          </w:tcPr>
          <w:p w14:paraId="3A255E5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lastRenderedPageBreak/>
              <w:t>PDXHCI002</w:t>
            </w:r>
          </w:p>
        </w:tc>
        <w:tc>
          <w:tcPr>
            <w:tcW w:w="990" w:type="dxa"/>
            <w:noWrap/>
            <w:hideMark/>
          </w:tcPr>
          <w:p w14:paraId="46A0916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18F73B4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DMEM/F12 (3:1) + 7.5% FBS + 1% P/S, 0.125 ng/ml EGF, 25 ng/ml HC, 5 µg/ml IN, 8.6 ng/ml CT, 5 </w:t>
            </w:r>
            <w:proofErr w:type="spellStart"/>
            <w:r w:rsidRPr="005C55B4">
              <w:rPr>
                <w:rFonts w:ascii="Times New Roman" w:hAnsi="Times New Roman" w:cs="Times New Roman"/>
              </w:rPr>
              <w:t>uM</w:t>
            </w:r>
            <w:proofErr w:type="spellEnd"/>
            <w:r w:rsidRPr="005C55B4">
              <w:rPr>
                <w:rFonts w:ascii="Times New Roman" w:hAnsi="Times New Roman" w:cs="Times New Roman"/>
              </w:rPr>
              <w:t xml:space="preserve"> Y-27632</w:t>
            </w:r>
          </w:p>
        </w:tc>
        <w:tc>
          <w:tcPr>
            <w:tcW w:w="1710" w:type="dxa"/>
            <w:noWrap/>
            <w:hideMark/>
          </w:tcPr>
          <w:p w14:paraId="5FA97C8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42673BD5" w14:textId="0191C249"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{"citationID":"qO4clH8X","properties":{"formattedCitation":"\\super 7\\nosupersub{}","plainCitation":"7","noteIndex":0},"citationItems":[{"id":924,"uris":["http://zotero.org/users/4463202/items/54U6AM24"],"itemData":{"id":924,"type":"article-journal","abstract":"Despite improvements in early detection and treatment, cancer remains a major cause of mortality. Death from cancer is largely due to metastasis, which results in spreading of tumor cells to other parts of the body. The metastatic process is poorly understood, is often unpredictable, and usually results in incurable disease. There are no therapies specifically designed to target metastases or to block the metastatic process. Development and pre-clinical testing of new cancer therapies is limited by the scarcity of in vivo models that authentically reproduce human tumor growth and metastatic progression. Here, we report development of novel models for breast tumor growth and metastasis, which exist in the form of transplantable tumors derived directly from patients. These tumor grafts not only represent the diversity of human breast cancer, but also maintain essential features of the original patients’ tumors, including histopathology, clinical markers, hormone responsiveness, and metastasis to specific sites. Genomic features, such as gene expression profiles and DNA copy number variants, are also well maintained between the original specimens and the tumor grafts. We found that co-engraftment of primary human mesenchymal stem cells with tumor grafts helps to maintain the phenotypic stability of the tumors, and increases tumor growth by promoting angiogenesis and reducing necrosis. Remarkably, tumor engraftment is also a prognostic indicator of disease outcome: newly diagnosed women whose primary breast tumor successfully engrafted in mouse mammary glands had significantly reduced survival compared to patients whose tumors did not engraft. Thus, orthotopic breast tumor grafting marks a first step toward personalized medicine by replicating the diversity of human breast cancer through patient-centric models for tumor growth, metastasis, drug efficacy, and prognosis.","container-title":"Nature medicine","DOI":"10.1038/nm.2454","ISSN":"1078-8956","issue":"11","journalAbbreviation":"Nat Med","note":"PMID: 22019887\nPMCID: PMC3553601","page":"1514-1520","source":"PubMed Central","title":"Tumor grafts derived from women with breast cancer authentically reflect tumor pathology, growth, metastasis and disease outcomes","volume":"17","author":[{"family":"DeRose","given":"Yoko S."},{"family":"Wang","given":"Guoying"},{"family":"Lin","given":"Yi-Chun"},{"family":"Bernard","given":"Philip S."},{"family":"Buys","given":"Saundra S."},{"family":"Ebbert","given":"Mark T.W."},{"family":"Factor","given":"Rachel"},{"family":"Matsen","given":"Cindy"},{"family":"Milash","given":"Brett A."},{"family":"Nelson","given":"Edward"},{"family":"Neumayer","given":"Leigh"},{"family":"Randall","given":"R. Lor"},{"family":"Stijleman","given":"Inge J."},{"family":"Welm","given":"Bryan E."},{"family":"Welm","given":"Alana L."}],"issued":{"date-parts":[["2011",10,23]]}}}],"schema":"https://github.com/citation-style-language/schema/raw/master/csl-citation.json"}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7</w:t>
            </w:r>
            <w:r w:rsidR="00385A42">
              <w:rPr>
                <w:rFonts w:ascii="Times New Roman" w:hAnsi="Times New Roman" w:cs="Times New Roman"/>
              </w:rPr>
              <w:fldChar w:fldCharType="end"/>
            </w:r>
          </w:p>
        </w:tc>
        <w:tc>
          <w:tcPr>
            <w:tcW w:w="1440" w:type="dxa"/>
          </w:tcPr>
          <w:p w14:paraId="709695D4" w14:textId="35A2D236" w:rsidR="005A0B7D" w:rsidRPr="005C55B4" w:rsidRDefault="005A0B7D" w:rsidP="005A0B7D">
            <w:pPr>
              <w:spacing w:line="276" w:lineRule="auto"/>
              <w:rPr>
                <w:rFonts w:ascii="Times New Roman" w:hAnsi="Times New Roman" w:cs="Times New Roman"/>
              </w:rPr>
            </w:pPr>
          </w:p>
        </w:tc>
      </w:tr>
      <w:tr w:rsidR="005A0B7D" w:rsidRPr="005C55B4" w14:paraId="5A95DD26" w14:textId="131BE4F5" w:rsidTr="00096CDF">
        <w:trPr>
          <w:trHeight w:val="300"/>
        </w:trPr>
        <w:tc>
          <w:tcPr>
            <w:tcW w:w="1705" w:type="dxa"/>
            <w:noWrap/>
            <w:hideMark/>
          </w:tcPr>
          <w:p w14:paraId="315625A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SKBR3</w:t>
            </w:r>
          </w:p>
        </w:tc>
        <w:tc>
          <w:tcPr>
            <w:tcW w:w="990" w:type="dxa"/>
            <w:noWrap/>
            <w:hideMark/>
          </w:tcPr>
          <w:p w14:paraId="50EEBB6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71991CE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McCoy's + 10% FBS + 1% P/S</w:t>
            </w:r>
          </w:p>
        </w:tc>
        <w:tc>
          <w:tcPr>
            <w:tcW w:w="1710" w:type="dxa"/>
            <w:noWrap/>
            <w:hideMark/>
          </w:tcPr>
          <w:p w14:paraId="19F802F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7C72AE30" w14:textId="1035C418"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{"citationID":"EZ2RZud0","properties":{"formattedCitation":"\\super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5C264BD9" w14:textId="315D2C74" w:rsidR="005A0B7D" w:rsidRPr="005C55B4" w:rsidRDefault="005A0B7D" w:rsidP="005A0B7D">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{"citationID":"gkNM3sAT","properties":{"formattedCitation":"\\super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47774005" w14:textId="08504C1B" w:rsidTr="00096CDF">
        <w:trPr>
          <w:trHeight w:val="300"/>
        </w:trPr>
        <w:tc>
          <w:tcPr>
            <w:tcW w:w="1705" w:type="dxa"/>
            <w:noWrap/>
            <w:hideMark/>
          </w:tcPr>
          <w:p w14:paraId="4251CF7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SUM1315</w:t>
            </w:r>
          </w:p>
        </w:tc>
        <w:tc>
          <w:tcPr>
            <w:tcW w:w="990" w:type="dxa"/>
            <w:noWrap/>
            <w:hideMark/>
          </w:tcPr>
          <w:p w14:paraId="5791388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7932C8F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F-12 + 5% FBS + 1% P/S, 10 ng/ml EGF, 5 µg/ml IN, 10 mM HEPES</w:t>
            </w:r>
          </w:p>
        </w:tc>
        <w:tc>
          <w:tcPr>
            <w:tcW w:w="1710" w:type="dxa"/>
            <w:noWrap/>
            <w:hideMark/>
          </w:tcPr>
          <w:p w14:paraId="2C54ACD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1CC2124" w14:textId="70DADC85"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{"citationID":"8Xq8TkOP","properties":{"formattedCitation":"\\super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4E8F186B" w14:textId="5E7F3355" w:rsidR="005A0B7D" w:rsidRPr="005C55B4" w:rsidRDefault="005A0B7D" w:rsidP="005A0B7D">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{"citationID":"evknj4al","properties":{"formattedCitation":"\\super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20544759" w14:textId="70BA2529" w:rsidTr="00096CDF">
        <w:trPr>
          <w:trHeight w:val="300"/>
        </w:trPr>
        <w:tc>
          <w:tcPr>
            <w:tcW w:w="1705" w:type="dxa"/>
            <w:noWrap/>
            <w:hideMark/>
          </w:tcPr>
          <w:p w14:paraId="44DFD516"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SUM149</w:t>
            </w:r>
          </w:p>
        </w:tc>
        <w:tc>
          <w:tcPr>
            <w:tcW w:w="990" w:type="dxa"/>
            <w:noWrap/>
            <w:hideMark/>
          </w:tcPr>
          <w:p w14:paraId="59FE7B9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12D83E7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F-12 + 5% FBS + 1% P/S, 1 µg/ml HC, 5 µg/ml IN, 10 mM HEPES</w:t>
            </w:r>
          </w:p>
        </w:tc>
        <w:tc>
          <w:tcPr>
            <w:tcW w:w="1710" w:type="dxa"/>
            <w:noWrap/>
            <w:hideMark/>
          </w:tcPr>
          <w:p w14:paraId="0CE09F8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7DAE1155" w14:textId="5EF7E200"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{"citationID":"7lDoICXE","properties":{"formattedCitation":"\\super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7A215FD4" w14:textId="2B959EAF"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{"citationID":"cvxDO3dx","properties":{"formattedCitation":"\\super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2D7FA2DC" w14:textId="52F82F08" w:rsidTr="00096CDF">
        <w:trPr>
          <w:trHeight w:val="300"/>
        </w:trPr>
        <w:tc>
          <w:tcPr>
            <w:tcW w:w="1705" w:type="dxa"/>
            <w:noWrap/>
            <w:hideMark/>
          </w:tcPr>
          <w:p w14:paraId="5C41E43E"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SUM159</w:t>
            </w:r>
          </w:p>
        </w:tc>
        <w:tc>
          <w:tcPr>
            <w:tcW w:w="990" w:type="dxa"/>
            <w:noWrap/>
            <w:hideMark/>
          </w:tcPr>
          <w:p w14:paraId="66DE003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6DBBABE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F-12 + 5% FBS + 1% P/S, 1 µg/ml HC, 5 µg/ml IN, 10 mM HEPES</w:t>
            </w:r>
          </w:p>
        </w:tc>
        <w:tc>
          <w:tcPr>
            <w:tcW w:w="1710" w:type="dxa"/>
            <w:noWrap/>
            <w:hideMark/>
          </w:tcPr>
          <w:p w14:paraId="53BDA56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2403584" w14:textId="2230B537"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{"citationID":"xIX9E2jL","properties":{"formattedCitation":"\\super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064C90EC" w14:textId="58270CF3"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{"citationID":"REEJg1fL","properties":{"formattedCitation":"\\super 8\\nosupersub{}","plainCitation":"8","noteIndex":0},"citationItems":[{"id":929,"uris":["http://zotero.org/users/4463202/items/66PEYWHF"],"itemData":{"id":929,"type":"article-journal","abstract":"Constitutive activation of the phosphatidylinositol-3-OH kinase (PI3K) and RAS signaling pathways are important events in tumor formation. This is illustrated by the frequent genetic alteration of several key players from these pathways in a wide variety of human cancers. Here, we report a detailed sequence analysis of the PTEN, PIK3CA, KRAS, HRAS, NRAS, and BRAF genes in a collection of 40 human breast cancer cell lines. We identified a surprisingly large proportion of cell lines with mutations in the PI3K or RAS pathways (54% and 25%, respectively), with mutants for each of the six genes. The PIK3CA, KRAS, and BRAF mutation spectra of the breast cancer cell lines were similar to those of colorectal cancers. Unlike in colorectal cancers, however, mutational activation of the PI3K pathway was mutually exclusive with mutational activation of the RAS pathway in all but 1 of 30 mutant breast cancer cell lines (P = 0.001). These results suggest that there is a fine distinction between the signaling activators and downstream effectors of the oncogenic PI3K and RAS pathways in breast epithelium and those in other tissues.","container-title":"Molecular cancer research: MCR","DOI":"10.1158/1541-7786.MCR-06-0263","ISSN":"1541-7786","issue":"2","journalAbbreviation":"Mol Cancer Res","language":"eng","note":"PMID: 17314276","page":"195-201","source":"PubMed","title":"Phosphatidylinositol-3-OH kinase or RAS pathway mutations in human breast cancer cell lines","volume":"5","author":[{"family":"Hollestelle","given":"Antoinette"},{"family":"Elstrodt","given":"Fons"},{"family":"Nagel","given":"Jord H. A."},{"family":"Kallemeijn","given":"Wouter W."},{"family":"Schutte","given":"Mieke"}],"issued":{"date-parts":[["2007",2]]}}}],"schema":"https://github.com/citation-style-language/schema/raw/master/csl-citation.json"}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8</w:t>
            </w:r>
            <w:r w:rsidR="00385A42">
              <w:rPr>
                <w:rFonts w:ascii="Times New Roman" w:hAnsi="Times New Roman" w:cs="Times New Roman"/>
              </w:rPr>
              <w:fldChar w:fldCharType="end"/>
            </w:r>
          </w:p>
        </w:tc>
      </w:tr>
      <w:tr w:rsidR="005A0B7D" w:rsidRPr="005C55B4" w14:paraId="136E3580" w14:textId="783F35AA" w:rsidTr="00096CDF">
        <w:trPr>
          <w:trHeight w:val="300"/>
        </w:trPr>
        <w:tc>
          <w:tcPr>
            <w:tcW w:w="1705" w:type="dxa"/>
            <w:noWrap/>
            <w:hideMark/>
          </w:tcPr>
          <w:p w14:paraId="1497931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SUM185PE</w:t>
            </w:r>
          </w:p>
        </w:tc>
        <w:tc>
          <w:tcPr>
            <w:tcW w:w="990" w:type="dxa"/>
            <w:noWrap/>
            <w:hideMark/>
          </w:tcPr>
          <w:p w14:paraId="15F37410"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2500</w:t>
            </w:r>
          </w:p>
        </w:tc>
        <w:tc>
          <w:tcPr>
            <w:tcW w:w="2340" w:type="dxa"/>
            <w:noWrap/>
            <w:hideMark/>
          </w:tcPr>
          <w:p w14:paraId="37B849F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Ham's F12 + 5% FBS + 1% P/S + 5 µg/ml BI + 1 µg/ml HC + 10 mM HEPES</w:t>
            </w:r>
          </w:p>
        </w:tc>
        <w:tc>
          <w:tcPr>
            <w:tcW w:w="1710" w:type="dxa"/>
            <w:noWrap/>
            <w:hideMark/>
          </w:tcPr>
          <w:p w14:paraId="33F9DBB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2850DCB" w14:textId="3C25C8F8"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{"citationID":"v3vw4LZE","properties":{"formattedCitation":"\\super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0616AAF3" w14:textId="1AC8E688"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{"citationID":"ra8PlH1p","properties":{"formattedCitation":"\\super 8\\nosupersub{}","plainCitation":"8","noteIndex":0},"citationItems":[{"id":929,"uris":["http://zotero.org/users/4463202/items/66PEYWHF"],"itemData":{"id":929,"type":"article-journal","abstract":"Constitutive activation of the phosphatidylinositol-3-OH kinase (PI3K) and RAS signaling pathways are important events in tumor formation. This is illustrated by the frequent genetic alteration of several key players from these pathways in a wide variety of human cancers. Here, we report a detailed sequence analysis of the PTEN, PIK3CA, KRAS, HRAS, NRAS, and BRAF genes in a collection of 40 human breast cancer cell lines. We identified a surprisingly large proportion of cell lines with mutations in the PI3K or RAS pathways (54% and 25%, respectively), with mutants for each of the six genes. The PIK3CA, KRAS, and BRAF mutation spectra of the breast cancer cell lines were similar to those of colorectal cancers. Unlike in colorectal cancers, however, mutational activation of the PI3K pathway was mutually exclusive with mutational activation of the RAS pathway in all but 1 of 30 mutant breast cancer cell lines (P = 0.001). These results suggest that there is a fine distinction between the signaling activators and downstream effectors of the oncogenic PI3K and RAS pathways in breast epithelium and those in other tissues.","container-title":"Molecular cancer research: MCR","DOI":"10.1158/1541-7786.MCR-06-0263","ISSN":"1541-7786","issue":"2","journalAbbreviation":"Mol Cancer Res","language":"eng","note":"PMID: 17314276","page":"195-201","source":"PubMed","title":"Phosphatidylinositol-3-OH kinase or RAS pathway mutations in human breast cancer cell lines","volume":"5","author":[{"family":"Hollestelle","given":"Antoinette"},{"family":"Elstrodt","given":"Fons"},{"family":"Nagel","given":"Jord H. A."},{"family":"Kallemeijn","given":"Wouter W."},{"family":"Schutte","given":"Mieke"}],"issued":{"date-parts":[["2007",2]]}}}],"schema":"https://github.com/citation-style-language/schema/raw/master/csl-citation.json"}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8</w:t>
            </w:r>
            <w:r w:rsidR="00385A42">
              <w:rPr>
                <w:rFonts w:ascii="Times New Roman" w:hAnsi="Times New Roman" w:cs="Times New Roman"/>
              </w:rPr>
              <w:fldChar w:fldCharType="end"/>
            </w:r>
          </w:p>
        </w:tc>
      </w:tr>
      <w:tr w:rsidR="005A0B7D" w:rsidRPr="005C55B4" w14:paraId="535032A1" w14:textId="4B6AB1FB" w:rsidTr="00096CDF">
        <w:trPr>
          <w:trHeight w:val="300"/>
        </w:trPr>
        <w:tc>
          <w:tcPr>
            <w:tcW w:w="1705" w:type="dxa"/>
            <w:noWrap/>
            <w:hideMark/>
          </w:tcPr>
          <w:p w14:paraId="0607305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SUM190PT</w:t>
            </w:r>
          </w:p>
        </w:tc>
        <w:tc>
          <w:tcPr>
            <w:tcW w:w="990" w:type="dxa"/>
            <w:noWrap/>
            <w:hideMark/>
          </w:tcPr>
          <w:p w14:paraId="5CD54B7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2000</w:t>
            </w:r>
          </w:p>
        </w:tc>
        <w:tc>
          <w:tcPr>
            <w:tcW w:w="2340" w:type="dxa"/>
            <w:noWrap/>
            <w:hideMark/>
          </w:tcPr>
          <w:p w14:paraId="7DBD35B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Ham's F12 + 1% FBS + 1% P/S, 5 µg/ml BI, 1 µg/ml HC, 10 mM </w:t>
            </w:r>
            <w:proofErr w:type="spellStart"/>
            <w:r w:rsidRPr="005C55B4">
              <w:rPr>
                <w:rFonts w:ascii="Times New Roman" w:hAnsi="Times New Roman" w:cs="Times New Roman"/>
              </w:rPr>
              <w:t>Hepes</w:t>
            </w:r>
            <w:proofErr w:type="spellEnd"/>
            <w:r w:rsidRPr="005C55B4">
              <w:rPr>
                <w:rFonts w:ascii="Times New Roman" w:hAnsi="Times New Roman" w:cs="Times New Roman"/>
              </w:rPr>
              <w:t xml:space="preserve">, 5 mM ethanolamine, 5 µg/ml transferrin, 10 </w:t>
            </w:r>
            <w:proofErr w:type="spellStart"/>
            <w:r w:rsidRPr="005C55B4">
              <w:rPr>
                <w:rFonts w:ascii="Times New Roman" w:hAnsi="Times New Roman" w:cs="Times New Roman"/>
              </w:rPr>
              <w:t>nM</w:t>
            </w:r>
            <w:proofErr w:type="spellEnd"/>
            <w:r w:rsidRPr="005C55B4">
              <w:rPr>
                <w:rFonts w:ascii="Times New Roman" w:hAnsi="Times New Roman" w:cs="Times New Roman"/>
              </w:rPr>
              <w:t xml:space="preserve"> triiodo thyronine, 50 </w:t>
            </w:r>
            <w:proofErr w:type="spellStart"/>
            <w:r w:rsidRPr="005C55B4">
              <w:rPr>
                <w:rFonts w:ascii="Times New Roman" w:hAnsi="Times New Roman" w:cs="Times New Roman"/>
              </w:rPr>
              <w:t>nM</w:t>
            </w:r>
            <w:proofErr w:type="spellEnd"/>
            <w:r w:rsidRPr="005C55B4">
              <w:rPr>
                <w:rFonts w:ascii="Times New Roman" w:hAnsi="Times New Roman" w:cs="Times New Roman"/>
              </w:rPr>
              <w:t xml:space="preserve"> sodium selenite, 1 g/l BSA</w:t>
            </w:r>
          </w:p>
        </w:tc>
        <w:tc>
          <w:tcPr>
            <w:tcW w:w="1710" w:type="dxa"/>
            <w:noWrap/>
            <w:hideMark/>
          </w:tcPr>
          <w:p w14:paraId="5EC1FE9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6BB40E7C" w14:textId="3F99EC66"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basal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{"citationID":"ZEqP4pEp","properties":{"formattedCitation":"\\super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1EC80A5C" w14:textId="567E9003" w:rsidR="005A0B7D" w:rsidRPr="005C55B4" w:rsidRDefault="001C6188"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{"citationID":"lmB277JY","properties":{"formattedCitation":"\\super 8\\nosupersub{}","plainCitation":"8","noteIndex":0},"citationItems":[{"id":929,"uris":["http://zotero.org/users/4463202/items/66PEYWHF"],"itemData":{"id":929,"type":"article-journal","abstract":"Constitutive activation of the phosphatidylinositol-3-OH kinase (PI3K) and RAS signaling pathways are important events in tumor formation. This is illustrated by the frequent genetic alteration of several key players from these pathways in a wide variety of human cancers. Here, we report a detailed sequence analysis of the PTEN, PIK3CA, KRAS, HRAS, NRAS, and BRAF genes in a collection of 40 human breast cancer cell lines. We identified a surprisingly large proportion of cell lines with mutations in the PI3K or RAS pathways (54% and 25%, respectively), with mutants for each of the six genes. The PIK3CA, KRAS, and BRAF mutation spectra of the breast cancer cell lines were similar to those of colorectal cancers. Unlike in colorectal cancers, however, mutational activation of the PI3K pathway was mutually exclusive with mutational activation of the RAS pathway in all but 1 of 30 mutant breast cancer cell lines (P = 0.001). These results suggest that there is a fine distinction between the signaling activators and downstream effectors of the oncogenic PI3K and RAS pathways in breast epithelium and those in other tissues.","container-title":"Molecular cancer research: MCR","DOI":"10.1158/1541-7786.MCR-06-0263","ISSN":"1541-7786","issue":"2","journalAbbreviation":"Mol Cancer Res","language":"eng","note":"PMID: 17314276","page":"195-201","source":"PubMed","title":"Phosphatidylinositol-3-OH kinase or RAS pathway mutations in human breast cancer cell lines","volume":"5","author":[{"family":"Hollestelle","given":"Antoinette"},{"family":"Elstrodt","given":"Fons"},{"family":"Nagel","given":"Jord H. A."},{"family":"Kallemeijn","given":"Wouter W."},{"family":"Schutte","given":"Mieke"}],"issued":{"date-parts":[["2007",2]]}}}],"schema":"https://github.com/citation-style-language/schema/raw/master/csl-citation.json"}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8</w:t>
            </w:r>
            <w:r w:rsidR="00385A42">
              <w:rPr>
                <w:rFonts w:ascii="Times New Roman" w:hAnsi="Times New Roman" w:cs="Times New Roman"/>
              </w:rPr>
              <w:fldChar w:fldCharType="end"/>
            </w:r>
          </w:p>
        </w:tc>
      </w:tr>
      <w:tr w:rsidR="005A0B7D" w:rsidRPr="005C55B4" w14:paraId="423D8B2F" w14:textId="04D807D9" w:rsidTr="00096CDF">
        <w:trPr>
          <w:trHeight w:val="300"/>
        </w:trPr>
        <w:tc>
          <w:tcPr>
            <w:tcW w:w="1705" w:type="dxa"/>
            <w:noWrap/>
            <w:hideMark/>
          </w:tcPr>
          <w:p w14:paraId="46B3338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SUM229PE</w:t>
            </w:r>
          </w:p>
        </w:tc>
        <w:tc>
          <w:tcPr>
            <w:tcW w:w="990" w:type="dxa"/>
            <w:noWrap/>
            <w:hideMark/>
          </w:tcPr>
          <w:p w14:paraId="63CD01E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4AD00EA2"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Ham's F12 + 5% FBS + 1% P/S + 5 µg/ml BI + 1 µg/ml HC + 10 mM HEPES</w:t>
            </w:r>
          </w:p>
        </w:tc>
        <w:tc>
          <w:tcPr>
            <w:tcW w:w="1710" w:type="dxa"/>
            <w:noWrap/>
            <w:hideMark/>
          </w:tcPr>
          <w:p w14:paraId="2ACE2A6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396C847" w14:textId="652624AB" w:rsidR="005A0B7D" w:rsidRPr="005C55B4" w:rsidRDefault="005A0B7D" w:rsidP="005A0B7D">
            <w:pPr>
              <w:spacing w:line="276" w:lineRule="auto"/>
              <w:rPr>
                <w:rFonts w:ascii="Times New Roman" w:hAnsi="Times New Roman" w:cs="Times New Roman"/>
              </w:rPr>
            </w:pPr>
            <w:r>
              <w:rPr>
                <w:rFonts w:ascii="Times New Roman" w:hAnsi="Times New Roman" w:cs="Times New Roman"/>
              </w:rPr>
              <w:t>TNBC, basal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{"citationID":"4mUfSzQz","properties":{"formattedCitation":"\\super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324C335E" w14:textId="759C9897" w:rsidR="005A0B7D" w:rsidRPr="005C55B4" w:rsidRDefault="005A0B7D" w:rsidP="005A0B7D">
            <w:pPr>
              <w:spacing w:line="276" w:lineRule="auto"/>
              <w:rPr>
                <w:rFonts w:ascii="Times New Roman" w:hAnsi="Times New Roman" w:cs="Times New Roman"/>
              </w:rPr>
            </w:pPr>
          </w:p>
        </w:tc>
      </w:tr>
      <w:tr w:rsidR="005A0B7D" w:rsidRPr="005C55B4" w14:paraId="03101634" w14:textId="32A77601" w:rsidTr="00096CDF">
        <w:trPr>
          <w:trHeight w:val="300"/>
        </w:trPr>
        <w:tc>
          <w:tcPr>
            <w:tcW w:w="1705" w:type="dxa"/>
            <w:noWrap/>
            <w:hideMark/>
          </w:tcPr>
          <w:p w14:paraId="4E1154C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SUM44PE</w:t>
            </w:r>
          </w:p>
        </w:tc>
        <w:tc>
          <w:tcPr>
            <w:tcW w:w="990" w:type="dxa"/>
            <w:noWrap/>
            <w:hideMark/>
          </w:tcPr>
          <w:p w14:paraId="09EE33C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1750</w:t>
            </w:r>
          </w:p>
        </w:tc>
        <w:tc>
          <w:tcPr>
            <w:tcW w:w="2340" w:type="dxa"/>
            <w:noWrap/>
            <w:hideMark/>
          </w:tcPr>
          <w:p w14:paraId="124633B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Ham's F12 + 1% FBS + 1% P/S, 5 µg/ml BI, 1 µg/ml HC, 10 </w:t>
            </w:r>
            <w:r w:rsidRPr="005C55B4">
              <w:rPr>
                <w:rFonts w:ascii="Times New Roman" w:hAnsi="Times New Roman" w:cs="Times New Roman"/>
              </w:rPr>
              <w:lastRenderedPageBreak/>
              <w:t xml:space="preserve">mM HEPES, 5 mM ethanolamine, 5 µg/ml transferrin, 10 </w:t>
            </w:r>
            <w:proofErr w:type="spellStart"/>
            <w:r w:rsidRPr="005C55B4">
              <w:rPr>
                <w:rFonts w:ascii="Times New Roman" w:hAnsi="Times New Roman" w:cs="Times New Roman"/>
              </w:rPr>
              <w:t>nM</w:t>
            </w:r>
            <w:proofErr w:type="spellEnd"/>
            <w:r w:rsidRPr="005C55B4">
              <w:rPr>
                <w:rFonts w:ascii="Times New Roman" w:hAnsi="Times New Roman" w:cs="Times New Roman"/>
              </w:rPr>
              <w:t xml:space="preserve"> triiodo thyronine, 50 </w:t>
            </w:r>
            <w:proofErr w:type="spellStart"/>
            <w:r w:rsidRPr="005C55B4">
              <w:rPr>
                <w:rFonts w:ascii="Times New Roman" w:hAnsi="Times New Roman" w:cs="Times New Roman"/>
              </w:rPr>
              <w:t>nM</w:t>
            </w:r>
            <w:proofErr w:type="spellEnd"/>
            <w:r w:rsidRPr="005C55B4">
              <w:rPr>
                <w:rFonts w:ascii="Times New Roman" w:hAnsi="Times New Roman" w:cs="Times New Roman"/>
              </w:rPr>
              <w:t xml:space="preserve"> sodium selenite, 1 g/l BSA</w:t>
            </w:r>
          </w:p>
        </w:tc>
        <w:tc>
          <w:tcPr>
            <w:tcW w:w="1710" w:type="dxa"/>
            <w:noWrap/>
            <w:hideMark/>
          </w:tcPr>
          <w:p w14:paraId="2A39B63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lastRenderedPageBreak/>
              <w:t>37˚C, 5% CO</w:t>
            </w:r>
            <w:r w:rsidRPr="005C55B4">
              <w:rPr>
                <w:rFonts w:ascii="Times New Roman" w:hAnsi="Times New Roman" w:cs="Times New Roman"/>
                <w:vertAlign w:val="subscript"/>
              </w:rPr>
              <w:t>2</w:t>
            </w:r>
          </w:p>
        </w:tc>
        <w:tc>
          <w:tcPr>
            <w:tcW w:w="1260" w:type="dxa"/>
          </w:tcPr>
          <w:p w14:paraId="551C4503" w14:textId="26ABD047"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{"citationID":"WsD1cceL","properties":{"formattedCitation":"\\super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3CA93F58" w14:textId="1A8E032B" w:rsidR="005A0B7D" w:rsidRPr="005C55B4" w:rsidRDefault="005A0B7D" w:rsidP="005A0B7D">
            <w:pPr>
              <w:spacing w:line="276" w:lineRule="auto"/>
              <w:rPr>
                <w:rFonts w:ascii="Times New Roman" w:hAnsi="Times New Roman" w:cs="Times New Roman"/>
              </w:rPr>
            </w:pPr>
          </w:p>
        </w:tc>
      </w:tr>
      <w:tr w:rsidR="005A0B7D" w:rsidRPr="005C55B4" w14:paraId="677EB255" w14:textId="4D30D087" w:rsidTr="00096CDF">
        <w:trPr>
          <w:trHeight w:val="300"/>
        </w:trPr>
        <w:tc>
          <w:tcPr>
            <w:tcW w:w="1705" w:type="dxa"/>
            <w:noWrap/>
            <w:hideMark/>
          </w:tcPr>
          <w:p w14:paraId="1B30818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SUM52PE</w:t>
            </w:r>
          </w:p>
        </w:tc>
        <w:tc>
          <w:tcPr>
            <w:tcW w:w="990" w:type="dxa"/>
            <w:noWrap/>
            <w:hideMark/>
          </w:tcPr>
          <w:p w14:paraId="2EE64AE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53D43A2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Ham's F12 + 5% FBS + 1% P/S + 5 µg/ml BI + 1 µg/ml HC + 10 mM HEPES</w:t>
            </w:r>
          </w:p>
        </w:tc>
        <w:tc>
          <w:tcPr>
            <w:tcW w:w="1710" w:type="dxa"/>
            <w:noWrap/>
            <w:hideMark/>
          </w:tcPr>
          <w:p w14:paraId="0FC72FB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17C06A7F" w14:textId="7E294C00"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{"citationID":"teXmhzAI","properties":{"formattedCitation":"\\super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6867BB55" w14:textId="50E131DF" w:rsidR="005A0B7D" w:rsidRPr="005C55B4" w:rsidRDefault="005A0B7D" w:rsidP="005A0B7D">
            <w:pPr>
              <w:spacing w:line="276" w:lineRule="auto"/>
              <w:rPr>
                <w:rFonts w:ascii="Times New Roman" w:hAnsi="Times New Roman" w:cs="Times New Roman"/>
              </w:rPr>
            </w:pPr>
            <w:r w:rsidRPr="00F5421F">
              <w:rPr>
                <w:rFonts w:ascii="Times New Roman" w:hAnsi="Times New Roman" w:cs="Times New Roman"/>
              </w:rPr>
              <w:t>INPP4B</w:t>
            </w:r>
            <w:r w:rsidR="00007ACA">
              <w:rPr>
                <w:rFonts w:ascii="Times New Roman" w:hAnsi="Times New Roman" w:cs="Times New Roman"/>
              </w:rPr>
              <w:t>-</w:t>
            </w:r>
            <w:r w:rsidRPr="00F5421F">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{"citationID":"oPx067Iq","properties":{"formattedCitation":"\\super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7CA9D310" w14:textId="37725CB8" w:rsidTr="00096CDF">
        <w:trPr>
          <w:trHeight w:val="300"/>
        </w:trPr>
        <w:tc>
          <w:tcPr>
            <w:tcW w:w="1705" w:type="dxa"/>
            <w:noWrap/>
            <w:hideMark/>
          </w:tcPr>
          <w:p w14:paraId="028C56D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T47D</w:t>
            </w:r>
          </w:p>
        </w:tc>
        <w:tc>
          <w:tcPr>
            <w:tcW w:w="990" w:type="dxa"/>
            <w:noWrap/>
            <w:hideMark/>
          </w:tcPr>
          <w:p w14:paraId="5CEB9E5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1000</w:t>
            </w:r>
          </w:p>
        </w:tc>
        <w:tc>
          <w:tcPr>
            <w:tcW w:w="2340" w:type="dxa"/>
            <w:noWrap/>
            <w:hideMark/>
          </w:tcPr>
          <w:p w14:paraId="56273B1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 1 µg/ml IN</w:t>
            </w:r>
          </w:p>
        </w:tc>
        <w:tc>
          <w:tcPr>
            <w:tcW w:w="1710" w:type="dxa"/>
            <w:noWrap/>
            <w:hideMark/>
          </w:tcPr>
          <w:p w14:paraId="3A12C203" w14:textId="77777777" w:rsidR="005A0B7D" w:rsidRPr="005C55B4" w:rsidRDefault="005A0B7D" w:rsidP="005A0B7D">
            <w:pPr>
              <w:spacing w:line="276" w:lineRule="auto"/>
              <w:rPr>
                <w:rFonts w:ascii="Times New Roman" w:hAnsi="Times New Roman" w:cs="Times New Roman"/>
                <w:vertAlign w:val="subscript"/>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74F38B04" w14:textId="0B6299C7"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{"citationID":"njHU544w","properties":{"formattedCitation":"\\super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55BC988C" w14:textId="25FC09AB"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{"citationID":"8zE2AeQu","properties":{"formattedCitation":"\\super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5A0B7D" w:rsidRPr="005C55B4" w14:paraId="691A3E2F" w14:textId="10F9A141" w:rsidTr="00096CDF">
        <w:trPr>
          <w:trHeight w:val="300"/>
        </w:trPr>
        <w:tc>
          <w:tcPr>
            <w:tcW w:w="1705" w:type="dxa"/>
            <w:noWrap/>
            <w:hideMark/>
          </w:tcPr>
          <w:p w14:paraId="1A13152F"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UACC812</w:t>
            </w:r>
          </w:p>
        </w:tc>
        <w:tc>
          <w:tcPr>
            <w:tcW w:w="990" w:type="dxa"/>
            <w:noWrap/>
            <w:hideMark/>
          </w:tcPr>
          <w:p w14:paraId="6920760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2500</w:t>
            </w:r>
          </w:p>
        </w:tc>
        <w:tc>
          <w:tcPr>
            <w:tcW w:w="2340" w:type="dxa"/>
            <w:noWrap/>
            <w:hideMark/>
          </w:tcPr>
          <w:p w14:paraId="1D5CCF1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 xml:space="preserve">L-15 + 20% FBS + 2mM L-glutamine, 1% P/S, 20 ng/ml EGF </w:t>
            </w:r>
          </w:p>
        </w:tc>
        <w:tc>
          <w:tcPr>
            <w:tcW w:w="1710" w:type="dxa"/>
            <w:noWrap/>
            <w:hideMark/>
          </w:tcPr>
          <w:p w14:paraId="0C81C2C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480B8924" w14:textId="0A7833B2"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{"citationID":"OujQm1rX","properties":{"formattedCitation":"\\super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70CD855A" w14:textId="3E290E04" w:rsidR="005A0B7D" w:rsidRPr="005C55B4" w:rsidRDefault="005A0B7D" w:rsidP="005A0B7D">
            <w:pPr>
              <w:spacing w:line="276" w:lineRule="auto"/>
              <w:rPr>
                <w:rFonts w:ascii="Times New Roman" w:hAnsi="Times New Roman" w:cs="Times New Roman"/>
              </w:rPr>
            </w:pPr>
          </w:p>
        </w:tc>
      </w:tr>
      <w:tr w:rsidR="005A0B7D" w:rsidRPr="005C55B4" w14:paraId="33E81F73" w14:textId="05557FFB" w:rsidTr="00096CDF">
        <w:trPr>
          <w:trHeight w:val="300"/>
        </w:trPr>
        <w:tc>
          <w:tcPr>
            <w:tcW w:w="1705" w:type="dxa"/>
            <w:noWrap/>
            <w:hideMark/>
          </w:tcPr>
          <w:p w14:paraId="2ED06E8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UACC893</w:t>
            </w:r>
          </w:p>
        </w:tc>
        <w:tc>
          <w:tcPr>
            <w:tcW w:w="990" w:type="dxa"/>
            <w:noWrap/>
            <w:hideMark/>
          </w:tcPr>
          <w:p w14:paraId="0D2C5E7A"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2500</w:t>
            </w:r>
          </w:p>
        </w:tc>
        <w:tc>
          <w:tcPr>
            <w:tcW w:w="2340" w:type="dxa"/>
            <w:noWrap/>
            <w:hideMark/>
          </w:tcPr>
          <w:p w14:paraId="7A311B59"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L-15 + 10% FBS + 1% P/S</w:t>
            </w:r>
          </w:p>
        </w:tc>
        <w:tc>
          <w:tcPr>
            <w:tcW w:w="1710" w:type="dxa"/>
            <w:noWrap/>
            <w:hideMark/>
          </w:tcPr>
          <w:p w14:paraId="48F32BE7"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0% CO</w:t>
            </w:r>
            <w:r w:rsidRPr="005C55B4">
              <w:rPr>
                <w:rFonts w:ascii="Times New Roman" w:hAnsi="Times New Roman" w:cs="Times New Roman"/>
                <w:vertAlign w:val="subscript"/>
              </w:rPr>
              <w:t>2</w:t>
            </w:r>
          </w:p>
        </w:tc>
        <w:tc>
          <w:tcPr>
            <w:tcW w:w="1260" w:type="dxa"/>
          </w:tcPr>
          <w:p w14:paraId="74A7E3FA" w14:textId="02786A32"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385A42">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{"citationID":"1HhIwFbW","properties":{"formattedCitation":"\\super 6\\nosupersub{}","plainCitation":"6","noteIndex":0},"citationItems":[{"id":917,"uris":["http://zotero.org/users/4463202/items/EMTJ6QM9"],"itemData":{"id":917,"type":"article-journal","abstract":"Breast cancer cell lines have been widely used for breast cancer modelling which encompasses a panel of diseases with distinct phenotypical associations. Though cell lines provide unlimited homogenous materials for tumor studies and are relatively easy to culture, they are known to accumulate mutations duringthe initial establishment and subsequent series of cultivations. Thus, whether breast cancer cell line heterogeneity reflects that of carcinoma remains an important issue to resolve before drawing any reliable conclusion at the tumor level using cell lines. Inconsistent nomenclatures used for breast cancer cell line subtyping and the different number of subtypes grouped for cell lines and tumors make their direct matching elusive. By analyzing the molecular features of 92 breast cancer cell lines as documented by different literatures, we categorize 84 cell lines into 5 groups to be consistent with breast tumor classification. After combing through these cell lines, we summarized the molecular features, genetically and epigenetically, of each subtype, and manually documented 10 cell lines lacking explicit information on subtyping. Nine cell lines, either found inconsistent on their primary molecular features from different studies or being contaminated at the origin, are not suggested as the first choice for experimental use. We conclude that breast tumor cell lines, though having a high mutational frequency with many uncertainties and could not fully capture breast cancer heterogeneity, are feasible but crude models for tumors of the same subtype. New cell lines with enriched interferon regulated genes need to be established to enlarge the coverage of cell lines on tumor heterogeneity.","container-title":"Journal of Cancer","DOI":"10.7150/jca.18457","ISSN":"1837-9664","issue":"16","journalAbbreviation":"J Cancer","note":"PMID: 29158785\nPMCID: PMC5665029","page":"3131-3141","source":"PubMed Central","title":"Breast Cancer Cell Line Classification and Its Relevance with Breast Tumor Subtyping","volume":"8","author":[{"family":"Dai","given":"Xiaofeng"},{"family":"Cheng","given":"Hongye"},{"family":"Bai","given":"Zhonghu"},{"family":"Li","given":"Jia"}],"issued":{"date-parts":[["2017",9,12]]}}}],"schema":"https://github.com/citation-style-language/schema/raw/master/csl-citation.json"} </w:instrText>
            </w:r>
            <w:r w:rsidR="00385A42">
              <w:rPr>
                <w:rFonts w:ascii="Times New Roman" w:hAnsi="Times New Roman" w:cs="Times New Roman"/>
              </w:rPr>
              <w:fldChar w:fldCharType="separate"/>
            </w:r>
            <w:r w:rsidR="00007ACA" w:rsidRPr="00007ACA">
              <w:rPr>
                <w:rFonts w:ascii="Times New Roman" w:hAnsi="Times New Roman" w:cs="Times New Roman"/>
                <w:vertAlign w:val="superscript"/>
              </w:rPr>
              <w:t>6</w:t>
            </w:r>
            <w:r w:rsidR="00385A42">
              <w:rPr>
                <w:rFonts w:ascii="Times New Roman" w:hAnsi="Times New Roman" w:cs="Times New Roman"/>
              </w:rPr>
              <w:fldChar w:fldCharType="end"/>
            </w:r>
          </w:p>
        </w:tc>
        <w:tc>
          <w:tcPr>
            <w:tcW w:w="1440" w:type="dxa"/>
          </w:tcPr>
          <w:p w14:paraId="68F00BDF" w14:textId="34224CCF"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PIK3CA</w:t>
            </w:r>
            <w:r>
              <w:rPr>
                <w:rFonts w:ascii="Times New Roman" w:hAnsi="Times New Roman" w:cs="Times New Roman"/>
              </w:rPr>
              <w:t>-kin</w:t>
            </w:r>
            <w:r w:rsidR="00007ACA">
              <w:rPr>
                <w:rFonts w:ascii="Times New Roman" w:hAnsi="Times New Roman" w:cs="Times New Roman"/>
              </w:rPr>
              <w:fldChar w:fldCharType="begin"/>
            </w:r>
            <w:r w:rsidR="001B5F59">
              <w:rPr>
                <w:rFonts w:ascii="Times New Roman" w:hAnsi="Times New Roman" w:cs="Times New Roman"/>
              </w:rPr>
              <w:instrText xml:space="preserve"> ADDIN ZOTERO_ITEM CSL_CITATION {"citationID":"u2Lpv04s","properties":{"formattedCitation":"\\super 4\\nosupersub{}","plainCitation":"4","noteIndex":0},"citationItems":[{"id":931,"uris":["http://zotero.org/users/4463202/items/7D9PKUXM"],"itemData":{"id":931,"type":"article-journal","abstract":"COSMIC, the Catalogue Of Somatic Mutations In Cancer (https://cancer.sanger.ac.uk) is the most detailed and comprehensive resource for exploring the effect of somatic mutations in human cancer. The latest release, COSMIC v86 (August 2018), includes almost 6 million coding mutations across 1.4 million tumour samples, curated from over 26 000 publications. In addition to coding mutations, COSMIC covers all the genetic mechanisms by which somatic mutations promote cancer, including non-coding mutations, gene fusions, copy-number variants and drug-resistance mutations. COSMIC is primarily hand-curated, ensuring quality, accuracy and descriptive data capture. Building on our manual curation processes, we are introducing new initiatives that allow us to prioritize key genes and diseases, and to react more quickly and comprehensively to new findings in the literature. Alongside improvements to the public website and data-download systems, new functionality in COSMIC-3D allows exploration of mutations within three-dimensional protein structures, their protein structural and functional impacts, and implications for druggability. In parallel with COSMIC’s deep and broad variant coverage, the Cancer Gene Census (CGC) describes a curated catalogue of genes driving every form of human cancer. Currently describing 719 genes, the CGC has recently introduced functional descriptions of how each gene drives disease, summarized into the 10 cancer Hallmarks.","container-title":"Nucleic Acids Research","DOI":"10.1093/nar/gky1015","ISSN":"0305-1048","issue":"D1","journalAbbreviation":"Nucleic Acids Research","page":"D941-D947","source":"Silverchair","title":"COSMIC: the Catalogue Of Somatic Mutations In Cancer","title-short":"COSMIC","volume":"47","author":[{"family":"Tate","given":"John G"},{"family":"Bamford","given":"Sally"},{"family":"Jubb","given":"Harry C"},{"family":"Sondka","given":"Zbyslaw"},{"family":"Beare","given":"David M"},{"family":"Bindal","given":"Nidhi"},{"family":"Boutselakis","given":"Harry"},{"family":"Cole","given":"Charlotte G"},{"family":"Creatore","given":"Celestino"},{"family":"Dawson","given":"Elisabeth"},{"family":"Fish","given":"Peter"},{"family":"Harsha","given":"Bhavana"},{"family":"Hathaway","given":"Charlie"},{"family":"Jupe","given":"Steve C"},{"family":"Kok","given":"Chai Yin"},{"family":"Noble","given":"Kate"},{"family":"Ponting","given":"Laura"},{"family":"Ramshaw","given":"Christopher C"},{"family":"Rye","given":"Claire E"},{"family":"Speedy","given":"Helen E"},{"family":"Stefancsik","given":"Ray"},{"family":"Thompson","given":"Sam L"},{"family":"Wang","given":"Shicai"},{"family":"Ward","given":"Sari"},{"family":"Campbell","given":"Peter J"},{"family":"Forbes","given":"Simon A"}],"issued":{"date-parts":[["2019",1,8]]}}}],"schema":"https://github.com/citation-style-language/schema/raw/master/csl-citation.json"} </w:instrText>
            </w:r>
            <w:r w:rsidR="00007ACA">
              <w:rPr>
                <w:rFonts w:ascii="Times New Roman" w:hAnsi="Times New Roman" w:cs="Times New Roman"/>
              </w:rPr>
              <w:fldChar w:fldCharType="separate"/>
            </w:r>
            <w:r w:rsidR="00007ACA" w:rsidRPr="00007ACA">
              <w:rPr>
                <w:rFonts w:ascii="Times New Roman" w:hAnsi="Times New Roman" w:cs="Times New Roman"/>
                <w:vertAlign w:val="superscript"/>
              </w:rPr>
              <w:t>4</w:t>
            </w:r>
            <w:r w:rsidR="00007ACA">
              <w:rPr>
                <w:rFonts w:ascii="Times New Roman" w:hAnsi="Times New Roman" w:cs="Times New Roman"/>
              </w:rPr>
              <w:fldChar w:fldCharType="end"/>
            </w:r>
          </w:p>
        </w:tc>
      </w:tr>
      <w:tr w:rsidR="005A0B7D" w:rsidRPr="005C55B4" w14:paraId="526839A5" w14:textId="03C970BA" w:rsidTr="00096CDF">
        <w:trPr>
          <w:trHeight w:val="300"/>
        </w:trPr>
        <w:tc>
          <w:tcPr>
            <w:tcW w:w="1705" w:type="dxa"/>
            <w:noWrap/>
            <w:hideMark/>
          </w:tcPr>
          <w:p w14:paraId="6B0B532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ZR-75-1</w:t>
            </w:r>
          </w:p>
        </w:tc>
        <w:tc>
          <w:tcPr>
            <w:tcW w:w="990" w:type="dxa"/>
            <w:noWrap/>
            <w:hideMark/>
          </w:tcPr>
          <w:p w14:paraId="2C81A083"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1500</w:t>
            </w:r>
          </w:p>
        </w:tc>
        <w:tc>
          <w:tcPr>
            <w:tcW w:w="2340" w:type="dxa"/>
            <w:noWrap/>
            <w:hideMark/>
          </w:tcPr>
          <w:p w14:paraId="03F794FD"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4C1B67C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5F9DC322" w14:textId="51D9B178"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HR</w:t>
            </w:r>
            <w:r w:rsidRPr="001B33F1">
              <w:rPr>
                <w:rFonts w:ascii="Times New Roman" w:hAnsi="Times New Roman" w:cs="Times New Roman"/>
                <w:vertAlign w:val="superscript"/>
              </w:rPr>
              <w:t>+</w:t>
            </w:r>
            <w:r>
              <w:rPr>
                <w:rFonts w:ascii="Times New Roman" w:hAnsi="Times New Roman" w:cs="Times New Roman"/>
              </w:rPr>
              <w:t>,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{"citationID":"slA25kn0","properties":{"formattedCitation":"\\super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2B5B2BFB" w14:textId="73739050" w:rsidR="005A0B7D" w:rsidRPr="005C55B4" w:rsidRDefault="005A0B7D" w:rsidP="005A0B7D">
            <w:pPr>
              <w:spacing w:line="276" w:lineRule="auto"/>
              <w:rPr>
                <w:rFonts w:ascii="Times New Roman" w:hAnsi="Times New Roman" w:cs="Times New Roman"/>
              </w:rPr>
            </w:pPr>
            <w:r w:rsidRPr="005A0B7D">
              <w:rPr>
                <w:rFonts w:ascii="Times New Roman" w:hAnsi="Times New Roman" w:cs="Times New Roman"/>
              </w:rPr>
              <w:t>PTEN</w:t>
            </w:r>
            <w:r>
              <w:rPr>
                <w:rFonts w:ascii="Times New Roman" w:hAnsi="Times New Roman" w:cs="Times New Roman"/>
              </w:rPr>
              <w:t>-</w:t>
            </w:r>
            <w:r w:rsidRPr="005A0B7D">
              <w:rPr>
                <w:rFonts w:ascii="Times New Roman" w:hAnsi="Times New Roman" w:cs="Times New Roman"/>
              </w:rPr>
              <w:t>low</w:t>
            </w:r>
            <w:r w:rsidR="004F5918">
              <w:rPr>
                <w:rFonts w:ascii="Times New Roman" w:hAnsi="Times New Roman" w:cs="Times New Roman"/>
              </w:rPr>
              <w:fldChar w:fldCharType="begin"/>
            </w:r>
            <w:r w:rsidR="00007ACA">
              <w:rPr>
                <w:rFonts w:ascii="Times New Roman" w:hAnsi="Times New Roman" w:cs="Times New Roman"/>
              </w:rPr>
              <w:instrText xml:space="preserve"> ADDIN ZOTERO_ITEM CSL_CITATION {"citationID":"alznuVg4","properties":{"formattedCitation":"\\super 3\\nosupersub{}","plainCitation":"3","noteIndex":0},"citationItems":[{"id":909,"uris":["http://zotero.org/users/4463202/items/D56YXSMD"],"itemData":{"id":909,"type":"article-journal","abstract":"Frequent mutation of PI3K/AKT/mTOR signaling pathway genes in human cancers has stimulated large investments in targeted drugs but clinical successes are rare. As a result, many cancers with high PI3K pathway activity, such as triple-negative breast cancer (TNBC), are treated primarily with chemotherapy. By systematically analyzing responses of TNBC cells to a diverse collection of PI3K pathway inhibitors, we find that one drug, Torin2, is unusually effective because it inhibits both mTOR and other PI3K-like kinases (PIKKs). In contrast to mTOR-selective inhibitors, Torin2 exploits dependencies on several kinases for S-phase progression and cell-cycle checkpoints, thereby causing accumulation of single-stranded DNA and death by replication catastrophe or mitotic failure. Thus, Torin2 and its chemical analogs represent a mechanistically distinct class of PI3K pathway inhibitors that are uniquely cytotoxic to TNBC cells. This insight could be translated therapeutically by further developing Torin2 analogs or combinations of existing mTOR and PIKK inhibitors.","container-title":"Cell Systems","DOI":"10.1016/j.cels.2019.11.001","ISSN":"2405-4720","issue":"1","journalAbbreviation":"Cell Syst","language":"eng","note":"PMID: 31812693\nPMCID: PMC7000271","page":"66-81.e11","source":"PubMed","title":"Torin2 Exploits Replication and Checkpoint Vulnerabilities to Cause Death of PI3K-Activated Triple-Negative Breast Cancer Cells","volume":"10","author":[{"family":"Chopra","given":"Sameer S."},{"family":"Jenney","given":"Anne"},{"family":"Palmer","given":"Adam"},{"family":"Niepel","given":"Mario"},{"family":"Chung","given":"Mirra"},{"family":"Mills","given":"Caitlin"},{"family":"Sivakumaren","given":"Sindhu Carmen"},{"family":"Liu","given":"Qingsong"},{"family":"Chen","given":"Jia-Yun"},{"family":"Yapp","given":"Clarence"},{"family":"Asara","given":"John M."},{"family":"Gray","given":"Nathanael S."},{"family":"Sorger","given":"Peter K."}],"issued":{"date-parts":[["2020",1,22]]}}}],"schema":"https://github.com/citation-style-language/schema/raw/master/csl-citation.json"} </w:instrText>
            </w:r>
            <w:r w:rsidR="004F5918">
              <w:rPr>
                <w:rFonts w:ascii="Times New Roman" w:hAnsi="Times New Roman" w:cs="Times New Roman"/>
              </w:rPr>
              <w:fldChar w:fldCharType="separate"/>
            </w:r>
            <w:r w:rsidR="004F5918" w:rsidRPr="004F5918">
              <w:rPr>
                <w:rFonts w:ascii="Times New Roman" w:hAnsi="Times New Roman" w:cs="Times New Roman"/>
                <w:vertAlign w:val="superscript"/>
              </w:rPr>
              <w:t>3</w:t>
            </w:r>
            <w:r w:rsidR="004F5918">
              <w:rPr>
                <w:rFonts w:ascii="Times New Roman" w:hAnsi="Times New Roman" w:cs="Times New Roman"/>
              </w:rPr>
              <w:fldChar w:fldCharType="end"/>
            </w:r>
          </w:p>
        </w:tc>
      </w:tr>
      <w:tr w:rsidR="005A0B7D" w:rsidRPr="005C55B4" w14:paraId="33F2C80B" w14:textId="3EA23E9A" w:rsidTr="00096CDF">
        <w:trPr>
          <w:trHeight w:val="300"/>
        </w:trPr>
        <w:tc>
          <w:tcPr>
            <w:tcW w:w="1705" w:type="dxa"/>
            <w:noWrap/>
            <w:hideMark/>
          </w:tcPr>
          <w:p w14:paraId="03784351"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ZR-75-30</w:t>
            </w:r>
          </w:p>
        </w:tc>
        <w:tc>
          <w:tcPr>
            <w:tcW w:w="990" w:type="dxa"/>
            <w:noWrap/>
            <w:hideMark/>
          </w:tcPr>
          <w:p w14:paraId="37BB1BC5"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1750</w:t>
            </w:r>
          </w:p>
        </w:tc>
        <w:tc>
          <w:tcPr>
            <w:tcW w:w="2340" w:type="dxa"/>
            <w:noWrap/>
            <w:hideMark/>
          </w:tcPr>
          <w:p w14:paraId="202527E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RPMI-1640 + 10% FBS + 1% P/S</w:t>
            </w:r>
          </w:p>
        </w:tc>
        <w:tc>
          <w:tcPr>
            <w:tcW w:w="1710" w:type="dxa"/>
            <w:noWrap/>
            <w:hideMark/>
          </w:tcPr>
          <w:p w14:paraId="4C7808B4" w14:textId="77777777" w:rsidR="005A0B7D" w:rsidRPr="005C55B4" w:rsidRDefault="005A0B7D" w:rsidP="005A0B7D">
            <w:pPr>
              <w:spacing w:line="276" w:lineRule="auto"/>
              <w:rPr>
                <w:rFonts w:ascii="Times New Roman" w:hAnsi="Times New Roman" w:cs="Times New Roman"/>
              </w:rPr>
            </w:pPr>
            <w:r w:rsidRPr="005C55B4">
              <w:rPr>
                <w:rFonts w:ascii="Times New Roman" w:hAnsi="Times New Roman" w:cs="Times New Roman"/>
              </w:rPr>
              <w:t>37˚C, 5% CO</w:t>
            </w:r>
            <w:r w:rsidRPr="005C55B4">
              <w:rPr>
                <w:rFonts w:ascii="Times New Roman" w:hAnsi="Times New Roman" w:cs="Times New Roman"/>
                <w:vertAlign w:val="subscript"/>
              </w:rPr>
              <w:t>2</w:t>
            </w:r>
          </w:p>
        </w:tc>
        <w:tc>
          <w:tcPr>
            <w:tcW w:w="1260" w:type="dxa"/>
          </w:tcPr>
          <w:p w14:paraId="27E09A5B" w14:textId="3021853F" w:rsidR="005A0B7D" w:rsidRPr="005C55B4" w:rsidRDefault="005A0B7D" w:rsidP="005A0B7D">
            <w:pPr>
              <w:spacing w:line="276" w:lineRule="auto"/>
              <w:rPr>
                <w:rFonts w:ascii="Times New Roman" w:hAnsi="Times New Roman" w:cs="Times New Roman"/>
              </w:rPr>
            </w:pPr>
            <w:r>
              <w:rPr>
                <w:rFonts w:ascii="Times New Roman" w:hAnsi="Times New Roman" w:cs="Times New Roman"/>
              </w:rPr>
              <w:t>HER2</w:t>
            </w:r>
            <w:r w:rsidRPr="001B33F1">
              <w:rPr>
                <w:rFonts w:ascii="Times New Roman" w:hAnsi="Times New Roman" w:cs="Times New Roman"/>
                <w:vertAlign w:val="superscript"/>
              </w:rPr>
              <w:t>amp</w:t>
            </w:r>
            <w:r>
              <w:rPr>
                <w:rFonts w:ascii="Times New Roman" w:hAnsi="Times New Roman" w:cs="Times New Roman"/>
              </w:rPr>
              <w:t>, luminal</w:t>
            </w:r>
            <w:r w:rsidR="00385A42">
              <w:rPr>
                <w:rFonts w:ascii="Times New Roman" w:hAnsi="Times New Roman" w:cs="Times New Roman"/>
              </w:rPr>
              <w:fldChar w:fldCharType="begin"/>
            </w:r>
            <w:r w:rsidR="00385A42">
              <w:rPr>
                <w:rFonts w:ascii="Times New Roman" w:hAnsi="Times New Roman" w:cs="Times New Roman"/>
              </w:rPr>
              <w:instrText xml:space="preserve"> ADDIN ZOTERO_ITEM CSL_CITATION {"citationID":"7Biqe32t","properties":{"formattedCitation":"\\super 2\\nosupersub{}","plainCitation":"2","noteIndex":0},"citationItems":[{"id":921,"uris":["http://zotero.org/users/4463202/items/IQZ5VQBN"],"itemData":{"id":921,"type":"article-journal","abstract":"Recent studies suggest that thousands of genes may contribute to breast cancer pathophysiologies when deregulated by genomic or epigenomic events. Here, we describe a model “system” to appraise the functional contributions of these genes to breast cancer subsets. In general, the recurrent genomic and transcriptional characteristics of 51 breast cancer cell lines mirror those of 145 primary breast tumors, although some significant differences are documented. The cell lines that comprise the system also exhibit the substantial genomic, transcriptional, and biological heterogeneity found in primary tumors. We show, using Trastuzumab (Herceptin) monotherapy as an example, that the system can be used to identify molecular features that predict or indicate response to targeted therapies or other physiological perturbations.","container-title":"Cancer cell","DOI":"10.1016/j.ccr.2006.10.008","ISSN":"1535-6108","issue":"6","journalAbbreviation":"Cancer Cell","note":"PMID: 17157791\nPMCID: PMC2730521","page":"515-527","source":"PubMed Central","title":"A collection of breast cancer cell lines for the study of functionally distinct cancer subtypes","volume":"10","author":[{"family":"Neve","given":"Richard M."},{"family":"Chin","given":"Koei"},{"family":"Fridlyand","given":"Jane"},{"family":"Yeh","given":"Jennifer"},{"family":"Baehner","given":"Frederick L."},{"family":"Fevr","given":"Tea"},{"family":"Clark","given":"Laura"},{"family":"Bayani","given":"Nora"},{"family":"Coppe","given":"Jean-Philippe"},{"family":"Tong","given":"Frances"},{"family":"Speed","given":"Terry"},{"family":"Spellman","given":"Paul T."},{"family":"DeVries","given":"Sandy"},{"family":"Lapuk","given":"Anna"},{"family":"Wang","given":"Nick J."},{"family":"Kuo","given":"Wen-Lin"},{"family":"Stilwell","given":"Jackie L."},{"family":"Pinkel","given":"Daniel"},{"family":"Albertson","given":"Donna G."},{"family":"Waldman","given":"Frederic M."},{"family":"McCormick","given":"Frank"},{"family":"Dickson","given":"Robert B."},{"family":"Johnson","given":"Michael D."},{"family":"Lippman","given":"Marc"},{"family":"Ethier","given":"Stephen"},{"family":"Gazdar","given":"Adi"},{"family":"Gray","given":"Joe W."}],"issued":{"date-parts":[["2006",12]]}}}],"schema":"https://github.com/citation-style-language/schema/raw/master/csl-citation.json"} </w:instrText>
            </w:r>
            <w:r w:rsidR="00385A42">
              <w:rPr>
                <w:rFonts w:ascii="Times New Roman" w:hAnsi="Times New Roman" w:cs="Times New Roman"/>
              </w:rPr>
              <w:fldChar w:fldCharType="separate"/>
            </w:r>
            <w:r w:rsidR="00385A42" w:rsidRPr="00096CDF">
              <w:rPr>
                <w:rFonts w:ascii="Times New Roman" w:hAnsi="Times New Roman" w:cs="Times New Roman"/>
                <w:vertAlign w:val="superscript"/>
              </w:rPr>
              <w:t>2</w:t>
            </w:r>
            <w:r w:rsidR="00385A42">
              <w:rPr>
                <w:rFonts w:ascii="Times New Roman" w:hAnsi="Times New Roman" w:cs="Times New Roman"/>
              </w:rPr>
              <w:fldChar w:fldCharType="end"/>
            </w:r>
          </w:p>
        </w:tc>
        <w:tc>
          <w:tcPr>
            <w:tcW w:w="1440" w:type="dxa"/>
          </w:tcPr>
          <w:p w14:paraId="6521FB3A" w14:textId="4253E763" w:rsidR="005A0B7D" w:rsidRPr="005C55B4" w:rsidRDefault="005A0B7D" w:rsidP="005A0B7D">
            <w:pPr>
              <w:spacing w:line="276" w:lineRule="auto"/>
              <w:rPr>
                <w:rFonts w:ascii="Times New Roman" w:hAnsi="Times New Roman" w:cs="Times New Roman"/>
              </w:rPr>
            </w:pPr>
          </w:p>
        </w:tc>
      </w:tr>
    </w:tbl>
    <w:p w14:paraId="03F121FF" w14:textId="4FFC981B" w:rsidR="00C85037" w:rsidRPr="005C55B4" w:rsidRDefault="005C55B4" w:rsidP="00C85037">
      <w:pPr>
        <w:rPr>
          <w:rFonts w:ascii="Times New Roman" w:hAnsi="Times New Roman" w:cs="Times New Roman"/>
        </w:rPr>
      </w:pPr>
      <w:r>
        <w:rPr>
          <w:rFonts w:ascii="Times New Roman" w:hAnsi="Times New Roman" w:cs="Times New Roman"/>
        </w:rPr>
        <w:t>BI: Bovine insulin, CT: Cholera toxin, EGF: Epidermal growth factor, FBS: Fetal bovine serum, HC: Hydrocortisone, HS: Horse serum, IN: Insulin, P/S: Penicillin/Streptomycin</w:t>
      </w:r>
      <w:r w:rsidR="00B14D02">
        <w:rPr>
          <w:rFonts w:ascii="Times New Roman" w:hAnsi="Times New Roman" w:cs="Times New Roman"/>
        </w:rPr>
        <w:t xml:space="preserve">, </w:t>
      </w:r>
      <w:proofErr w:type="spellStart"/>
      <w:r w:rsidR="00B14D02">
        <w:rPr>
          <w:rFonts w:ascii="Times New Roman" w:hAnsi="Times New Roman" w:cs="Times New Roman"/>
        </w:rPr>
        <w:t>pRb</w:t>
      </w:r>
      <w:proofErr w:type="spellEnd"/>
      <w:r w:rsidR="00B14D02">
        <w:rPr>
          <w:rFonts w:ascii="Times New Roman" w:hAnsi="Times New Roman" w:cs="Times New Roman"/>
        </w:rPr>
        <w:t xml:space="preserve">-def: </w:t>
      </w:r>
      <w:proofErr w:type="spellStart"/>
      <w:r w:rsidR="00B14D02">
        <w:rPr>
          <w:rFonts w:ascii="Times New Roman" w:hAnsi="Times New Roman" w:cs="Times New Roman"/>
        </w:rPr>
        <w:t>pRb</w:t>
      </w:r>
      <w:proofErr w:type="spellEnd"/>
      <w:r w:rsidR="00B14D02">
        <w:rPr>
          <w:rFonts w:ascii="Times New Roman" w:hAnsi="Times New Roman" w:cs="Times New Roman"/>
        </w:rPr>
        <w:t xml:space="preserve"> deficient, PIK3CA-hel: PIK3CA helical domain mutation, PIK3CA-kin: PIK3CA kinase domain mutation</w:t>
      </w:r>
      <w:r w:rsidR="00C64BCA">
        <w:rPr>
          <w:rFonts w:ascii="Times New Roman" w:hAnsi="Times New Roman" w:cs="Times New Roman"/>
        </w:rPr>
        <w:t>.</w:t>
      </w:r>
      <w:r w:rsidR="001C4598">
        <w:rPr>
          <w:rFonts w:ascii="Times New Roman" w:hAnsi="Times New Roman" w:cs="Times New Roman"/>
        </w:rPr>
        <w:t xml:space="preserve"> Note: in cases when multiple PI3K pathway activation changes were present in a cell line</w:t>
      </w:r>
      <w:r w:rsidR="00911E42">
        <w:rPr>
          <w:rFonts w:ascii="Times New Roman" w:hAnsi="Times New Roman" w:cs="Times New Roman"/>
        </w:rPr>
        <w:t xml:space="preserve">, we prioritized PIK3CA mutations, followed by low PTEN and then low INPP4B for the purposes of plotting Fig. 4. </w:t>
      </w:r>
    </w:p>
    <w:p w14:paraId="45CB8E6D" w14:textId="77777777" w:rsidR="00C85037" w:rsidRPr="005C55B4" w:rsidRDefault="00C85037">
      <w:pPr>
        <w:rPr>
          <w:rFonts w:ascii="Times New Roman" w:hAnsi="Times New Roman" w:cs="Times New Roman"/>
        </w:rPr>
      </w:pPr>
    </w:p>
    <w:p w14:paraId="2D23C2F7" w14:textId="77777777" w:rsidR="00C85037" w:rsidRPr="005C55B4" w:rsidRDefault="00C85037">
      <w:pPr>
        <w:rPr>
          <w:rFonts w:ascii="Times New Roman" w:hAnsi="Times New Roman" w:cs="Times New Roman"/>
        </w:rPr>
      </w:pPr>
    </w:p>
    <w:p w14:paraId="4FFB4FA0" w14:textId="3C314B3D" w:rsidR="00C85037" w:rsidRPr="005C55B4" w:rsidRDefault="00C85037">
      <w:pPr>
        <w:rPr>
          <w:rFonts w:ascii="Times New Roman" w:hAnsi="Times New Roman" w:cs="Times New Roman"/>
        </w:rPr>
      </w:pPr>
      <w:r w:rsidRPr="005C55B4">
        <w:rPr>
          <w:rFonts w:ascii="Times New Roman" w:hAnsi="Times New Roman" w:cs="Times New Roman"/>
          <w:b/>
          <w:bCs/>
        </w:rPr>
        <w:t xml:space="preserve">Supplementary Table </w:t>
      </w:r>
      <w:r w:rsidR="00063877">
        <w:rPr>
          <w:rFonts w:ascii="Times New Roman" w:hAnsi="Times New Roman" w:cs="Times New Roman"/>
          <w:b/>
          <w:bCs/>
        </w:rPr>
        <w:t>4</w:t>
      </w:r>
      <w:r w:rsidRPr="005C55B4">
        <w:rPr>
          <w:rFonts w:ascii="Times New Roman" w:hAnsi="Times New Roman" w:cs="Times New Roman"/>
          <w:b/>
          <w:bCs/>
        </w:rPr>
        <w:t>:</w:t>
      </w:r>
      <w:r w:rsidRPr="005C55B4">
        <w:rPr>
          <w:rFonts w:ascii="Times New Roman" w:hAnsi="Times New Roman" w:cs="Times New Roman"/>
        </w:rPr>
        <w:t xml:space="preserve"> Nominal targets and pathways inhibited by drugs used in this study</w:t>
      </w:r>
    </w:p>
    <w:tbl>
      <w:tblPr>
        <w:tblW w:w="8215"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621"/>
        <w:gridCol w:w="1564"/>
        <w:gridCol w:w="1564"/>
        <w:gridCol w:w="2026"/>
        <w:gridCol w:w="1440"/>
      </w:tblGrid>
      <w:tr w:rsidR="00F77EF2" w:rsidRPr="00B85BE3" w14:paraId="16B7A7E8" w14:textId="77777777" w:rsidTr="00F77EF2">
        <w:trPr>
          <w:trHeight w:val="300"/>
        </w:trPr>
        <w:tc>
          <w:tcPr>
            <w:tcW w:w="1621" w:type="dxa"/>
          </w:tcPr>
          <w:p w14:paraId="772A9B6B" w14:textId="77777777" w:rsidR="00F77EF2" w:rsidRPr="00B85BE3" w:rsidRDefault="00F77EF2">
            <w:pPr>
              <w:autoSpaceDE w:val="0"/>
              <w:autoSpaceDN w:val="0"/>
              <w:adjustRightInd w:val="0"/>
              <w:rPr>
                <w:rFonts w:ascii="Times New Roman" w:hAnsi="Times New Roman" w:cs="Times New Roman"/>
                <w:b/>
                <w:bCs/>
                <w:i/>
                <w:iCs/>
                <w:color w:val="000000"/>
              </w:rPr>
            </w:pPr>
            <w:r w:rsidRPr="00B85BE3">
              <w:rPr>
                <w:rFonts w:ascii="Times New Roman" w:hAnsi="Times New Roman" w:cs="Times New Roman"/>
                <w:b/>
                <w:bCs/>
                <w:i/>
                <w:iCs/>
                <w:color w:val="000000"/>
              </w:rPr>
              <w:t>Agent</w:t>
            </w:r>
          </w:p>
        </w:tc>
        <w:tc>
          <w:tcPr>
            <w:tcW w:w="1564" w:type="dxa"/>
          </w:tcPr>
          <w:p w14:paraId="38994019" w14:textId="77777777" w:rsidR="00F77EF2" w:rsidRPr="00B85BE3" w:rsidRDefault="00F77EF2">
            <w:pPr>
              <w:autoSpaceDE w:val="0"/>
              <w:autoSpaceDN w:val="0"/>
              <w:adjustRightInd w:val="0"/>
              <w:rPr>
                <w:rFonts w:ascii="Times New Roman" w:hAnsi="Times New Roman" w:cs="Times New Roman"/>
                <w:b/>
                <w:bCs/>
                <w:i/>
                <w:iCs/>
                <w:color w:val="000000"/>
              </w:rPr>
            </w:pPr>
            <w:r w:rsidRPr="00B85BE3">
              <w:rPr>
                <w:rFonts w:ascii="Times New Roman" w:hAnsi="Times New Roman" w:cs="Times New Roman"/>
                <w:b/>
                <w:bCs/>
                <w:i/>
                <w:iCs/>
                <w:color w:val="000000"/>
              </w:rPr>
              <w:t>Synonyms</w:t>
            </w:r>
          </w:p>
        </w:tc>
        <w:tc>
          <w:tcPr>
            <w:tcW w:w="1564" w:type="dxa"/>
          </w:tcPr>
          <w:p w14:paraId="6A3CCC08" w14:textId="77777777" w:rsidR="00F77EF2" w:rsidRPr="00B85BE3" w:rsidRDefault="00F77EF2">
            <w:pPr>
              <w:autoSpaceDE w:val="0"/>
              <w:autoSpaceDN w:val="0"/>
              <w:adjustRightInd w:val="0"/>
              <w:rPr>
                <w:rFonts w:ascii="Times New Roman" w:hAnsi="Times New Roman" w:cs="Times New Roman"/>
                <w:b/>
                <w:bCs/>
                <w:i/>
                <w:iCs/>
                <w:color w:val="000000"/>
              </w:rPr>
            </w:pPr>
            <w:r w:rsidRPr="00B85BE3">
              <w:rPr>
                <w:rFonts w:ascii="Times New Roman" w:hAnsi="Times New Roman" w:cs="Times New Roman"/>
                <w:b/>
                <w:bCs/>
                <w:i/>
                <w:iCs/>
                <w:color w:val="000000"/>
              </w:rPr>
              <w:t>Nominal target</w:t>
            </w:r>
          </w:p>
        </w:tc>
        <w:tc>
          <w:tcPr>
            <w:tcW w:w="2026" w:type="dxa"/>
          </w:tcPr>
          <w:p w14:paraId="396C3DA7" w14:textId="77777777" w:rsidR="00F77EF2" w:rsidRPr="00B85BE3" w:rsidRDefault="00F77EF2">
            <w:pPr>
              <w:autoSpaceDE w:val="0"/>
              <w:autoSpaceDN w:val="0"/>
              <w:adjustRightInd w:val="0"/>
              <w:rPr>
                <w:rFonts w:ascii="Times New Roman" w:hAnsi="Times New Roman" w:cs="Times New Roman"/>
                <w:b/>
                <w:bCs/>
                <w:i/>
                <w:iCs/>
                <w:color w:val="000000"/>
              </w:rPr>
            </w:pPr>
            <w:r w:rsidRPr="00B85BE3">
              <w:rPr>
                <w:rFonts w:ascii="Times New Roman" w:hAnsi="Times New Roman" w:cs="Times New Roman"/>
                <w:b/>
                <w:bCs/>
                <w:i/>
                <w:iCs/>
                <w:color w:val="000000"/>
              </w:rPr>
              <w:t>Nominal pathway</w:t>
            </w:r>
          </w:p>
        </w:tc>
        <w:tc>
          <w:tcPr>
            <w:tcW w:w="1440" w:type="dxa"/>
          </w:tcPr>
          <w:p w14:paraId="1613F556" w14:textId="77777777" w:rsidR="00F77EF2" w:rsidRPr="00B85BE3" w:rsidRDefault="00F77EF2">
            <w:pPr>
              <w:autoSpaceDE w:val="0"/>
              <w:autoSpaceDN w:val="0"/>
              <w:adjustRightInd w:val="0"/>
              <w:rPr>
                <w:rFonts w:ascii="Times New Roman" w:hAnsi="Times New Roman" w:cs="Times New Roman"/>
                <w:b/>
                <w:bCs/>
                <w:i/>
                <w:iCs/>
                <w:color w:val="000000"/>
              </w:rPr>
            </w:pPr>
            <w:r w:rsidRPr="00B85BE3">
              <w:rPr>
                <w:rFonts w:ascii="Times New Roman" w:hAnsi="Times New Roman" w:cs="Times New Roman"/>
                <w:b/>
                <w:bCs/>
                <w:i/>
                <w:iCs/>
                <w:color w:val="000000"/>
              </w:rPr>
              <w:t>HMSLID</w:t>
            </w:r>
          </w:p>
        </w:tc>
      </w:tr>
      <w:tr w:rsidR="00F77EF2" w:rsidRPr="00B85BE3" w14:paraId="080B4EE5" w14:textId="77777777" w:rsidTr="00F77EF2">
        <w:trPr>
          <w:trHeight w:val="300"/>
        </w:trPr>
        <w:tc>
          <w:tcPr>
            <w:tcW w:w="1621" w:type="dxa"/>
          </w:tcPr>
          <w:p w14:paraId="1EB1239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A-1210477</w:t>
            </w:r>
          </w:p>
        </w:tc>
        <w:tc>
          <w:tcPr>
            <w:tcW w:w="1564" w:type="dxa"/>
          </w:tcPr>
          <w:p w14:paraId="0CAEDCBB"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2B569DF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Mcl-1</w:t>
            </w:r>
          </w:p>
        </w:tc>
        <w:tc>
          <w:tcPr>
            <w:tcW w:w="2026" w:type="dxa"/>
          </w:tcPr>
          <w:p w14:paraId="34F7EB9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Bcl2 family</w:t>
            </w:r>
          </w:p>
        </w:tc>
        <w:tc>
          <w:tcPr>
            <w:tcW w:w="1440" w:type="dxa"/>
          </w:tcPr>
          <w:p w14:paraId="5B207A9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10478-102</w:t>
            </w:r>
          </w:p>
        </w:tc>
      </w:tr>
      <w:tr w:rsidR="00F77EF2" w:rsidRPr="00B85BE3" w14:paraId="3643C445" w14:textId="77777777" w:rsidTr="00F77EF2">
        <w:trPr>
          <w:trHeight w:val="300"/>
        </w:trPr>
        <w:tc>
          <w:tcPr>
            <w:tcW w:w="1621" w:type="dxa"/>
          </w:tcPr>
          <w:p w14:paraId="34DE537A"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Abemaciclib</w:t>
            </w:r>
            <w:proofErr w:type="spellEnd"/>
          </w:p>
        </w:tc>
        <w:tc>
          <w:tcPr>
            <w:tcW w:w="1564" w:type="dxa"/>
          </w:tcPr>
          <w:p w14:paraId="5035303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LY2835219, </w:t>
            </w:r>
            <w:proofErr w:type="spellStart"/>
            <w:r w:rsidRPr="00B85BE3">
              <w:rPr>
                <w:rFonts w:ascii="Times New Roman" w:hAnsi="Times New Roman" w:cs="Times New Roman"/>
                <w:color w:val="000000"/>
              </w:rPr>
              <w:t>Verzenio</w:t>
            </w:r>
            <w:proofErr w:type="spellEnd"/>
          </w:p>
        </w:tc>
        <w:tc>
          <w:tcPr>
            <w:tcW w:w="1564" w:type="dxa"/>
          </w:tcPr>
          <w:p w14:paraId="238746A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CDK4/6</w:t>
            </w:r>
          </w:p>
        </w:tc>
        <w:tc>
          <w:tcPr>
            <w:tcW w:w="2026" w:type="dxa"/>
          </w:tcPr>
          <w:p w14:paraId="17AD857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 - cell cycle</w:t>
            </w:r>
          </w:p>
        </w:tc>
        <w:tc>
          <w:tcPr>
            <w:tcW w:w="1440" w:type="dxa"/>
          </w:tcPr>
          <w:p w14:paraId="7EAC624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10390-103</w:t>
            </w:r>
          </w:p>
        </w:tc>
      </w:tr>
      <w:tr w:rsidR="00F77EF2" w:rsidRPr="00B85BE3" w14:paraId="4CE52AAE" w14:textId="77777777" w:rsidTr="00F77EF2">
        <w:trPr>
          <w:trHeight w:val="300"/>
        </w:trPr>
        <w:tc>
          <w:tcPr>
            <w:tcW w:w="1621" w:type="dxa"/>
          </w:tcPr>
          <w:p w14:paraId="60CD49A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ABT-737</w:t>
            </w:r>
          </w:p>
        </w:tc>
        <w:tc>
          <w:tcPr>
            <w:tcW w:w="1564" w:type="dxa"/>
          </w:tcPr>
          <w:p w14:paraId="3E8E9907"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7F917ED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Bcl2/XL</w:t>
            </w:r>
          </w:p>
        </w:tc>
        <w:tc>
          <w:tcPr>
            <w:tcW w:w="2026" w:type="dxa"/>
          </w:tcPr>
          <w:p w14:paraId="0BBB6A5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Bcl2 family</w:t>
            </w:r>
          </w:p>
        </w:tc>
        <w:tc>
          <w:tcPr>
            <w:tcW w:w="1440" w:type="dxa"/>
          </w:tcPr>
          <w:p w14:paraId="5DE59DD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10179-101</w:t>
            </w:r>
          </w:p>
        </w:tc>
      </w:tr>
      <w:tr w:rsidR="00F77EF2" w:rsidRPr="00B85BE3" w14:paraId="29E7EB30" w14:textId="77777777" w:rsidTr="00F77EF2">
        <w:trPr>
          <w:trHeight w:val="300"/>
        </w:trPr>
        <w:tc>
          <w:tcPr>
            <w:tcW w:w="1621" w:type="dxa"/>
          </w:tcPr>
          <w:p w14:paraId="0EA32C6E"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Alpelisib</w:t>
            </w:r>
            <w:proofErr w:type="spellEnd"/>
          </w:p>
        </w:tc>
        <w:tc>
          <w:tcPr>
            <w:tcW w:w="1564" w:type="dxa"/>
          </w:tcPr>
          <w:p w14:paraId="24EC3BE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BYL719, </w:t>
            </w:r>
            <w:proofErr w:type="spellStart"/>
            <w:r w:rsidRPr="00B85BE3">
              <w:rPr>
                <w:rFonts w:ascii="Times New Roman" w:hAnsi="Times New Roman" w:cs="Times New Roman"/>
                <w:color w:val="000000"/>
              </w:rPr>
              <w:t>Piqray</w:t>
            </w:r>
            <w:proofErr w:type="spellEnd"/>
          </w:p>
        </w:tc>
        <w:tc>
          <w:tcPr>
            <w:tcW w:w="1564" w:type="dxa"/>
          </w:tcPr>
          <w:p w14:paraId="15C39CE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w:t>
            </w:r>
          </w:p>
        </w:tc>
        <w:tc>
          <w:tcPr>
            <w:tcW w:w="2026" w:type="dxa"/>
          </w:tcPr>
          <w:p w14:paraId="0C6757C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22D6EA5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10233-101</w:t>
            </w:r>
          </w:p>
        </w:tc>
      </w:tr>
      <w:tr w:rsidR="00F77EF2" w:rsidRPr="00B85BE3" w14:paraId="53551298" w14:textId="77777777" w:rsidTr="00F77EF2">
        <w:trPr>
          <w:trHeight w:val="300"/>
        </w:trPr>
        <w:tc>
          <w:tcPr>
            <w:tcW w:w="1621" w:type="dxa"/>
          </w:tcPr>
          <w:p w14:paraId="4136480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Alvocidib</w:t>
            </w:r>
          </w:p>
        </w:tc>
        <w:tc>
          <w:tcPr>
            <w:tcW w:w="1564" w:type="dxa"/>
          </w:tcPr>
          <w:p w14:paraId="5A765291"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Flavopiridol</w:t>
            </w:r>
            <w:proofErr w:type="spellEnd"/>
            <w:r w:rsidRPr="00B85BE3">
              <w:rPr>
                <w:rFonts w:ascii="Times New Roman" w:hAnsi="Times New Roman" w:cs="Times New Roman"/>
                <w:color w:val="000000"/>
              </w:rPr>
              <w:t>, L86-8275, HMR-1275</w:t>
            </w:r>
          </w:p>
        </w:tc>
        <w:tc>
          <w:tcPr>
            <w:tcW w:w="1564" w:type="dxa"/>
          </w:tcPr>
          <w:p w14:paraId="084A619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pan-CDK</w:t>
            </w:r>
          </w:p>
        </w:tc>
        <w:tc>
          <w:tcPr>
            <w:tcW w:w="2026" w:type="dxa"/>
          </w:tcPr>
          <w:p w14:paraId="288E9A5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377D0C7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10011-101</w:t>
            </w:r>
          </w:p>
        </w:tc>
      </w:tr>
      <w:tr w:rsidR="00F77EF2" w:rsidRPr="00B85BE3" w14:paraId="524D3C62" w14:textId="77777777" w:rsidTr="00F77EF2">
        <w:trPr>
          <w:trHeight w:val="300"/>
        </w:trPr>
        <w:tc>
          <w:tcPr>
            <w:tcW w:w="1621" w:type="dxa"/>
          </w:tcPr>
          <w:p w14:paraId="01B73361"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lastRenderedPageBreak/>
              <w:t>Adavosertib</w:t>
            </w:r>
            <w:proofErr w:type="spellEnd"/>
          </w:p>
        </w:tc>
        <w:tc>
          <w:tcPr>
            <w:tcW w:w="1564" w:type="dxa"/>
          </w:tcPr>
          <w:p w14:paraId="6C3AC1C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AZD1775, MK1775</w:t>
            </w:r>
          </w:p>
        </w:tc>
        <w:tc>
          <w:tcPr>
            <w:tcW w:w="1564" w:type="dxa"/>
          </w:tcPr>
          <w:p w14:paraId="2528588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WEE1</w:t>
            </w:r>
          </w:p>
        </w:tc>
        <w:tc>
          <w:tcPr>
            <w:tcW w:w="2026" w:type="dxa"/>
          </w:tcPr>
          <w:p w14:paraId="17D8A87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Cell cycle</w:t>
            </w:r>
          </w:p>
        </w:tc>
        <w:tc>
          <w:tcPr>
            <w:tcW w:w="1440" w:type="dxa"/>
          </w:tcPr>
          <w:p w14:paraId="1BCE3ED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10152-101</w:t>
            </w:r>
          </w:p>
        </w:tc>
      </w:tr>
      <w:tr w:rsidR="00F77EF2" w:rsidRPr="00B85BE3" w14:paraId="044B09CD" w14:textId="77777777" w:rsidTr="00F77EF2">
        <w:trPr>
          <w:trHeight w:val="300"/>
        </w:trPr>
        <w:tc>
          <w:tcPr>
            <w:tcW w:w="1621" w:type="dxa"/>
          </w:tcPr>
          <w:p w14:paraId="78124E9E"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Vistusertib</w:t>
            </w:r>
            <w:proofErr w:type="spellEnd"/>
          </w:p>
        </w:tc>
        <w:tc>
          <w:tcPr>
            <w:tcW w:w="1564" w:type="dxa"/>
          </w:tcPr>
          <w:p w14:paraId="715F0D7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AZD2014</w:t>
            </w:r>
          </w:p>
        </w:tc>
        <w:tc>
          <w:tcPr>
            <w:tcW w:w="1564" w:type="dxa"/>
          </w:tcPr>
          <w:p w14:paraId="66956B9E"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mTor</w:t>
            </w:r>
            <w:proofErr w:type="spellEnd"/>
          </w:p>
        </w:tc>
        <w:tc>
          <w:tcPr>
            <w:tcW w:w="2026" w:type="dxa"/>
          </w:tcPr>
          <w:p w14:paraId="0D4E8C4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761AFC3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10437-101</w:t>
            </w:r>
          </w:p>
        </w:tc>
      </w:tr>
      <w:tr w:rsidR="00F77EF2" w:rsidRPr="00B85BE3" w14:paraId="55F69FD8" w14:textId="77777777" w:rsidTr="00F77EF2">
        <w:trPr>
          <w:trHeight w:val="300"/>
        </w:trPr>
        <w:tc>
          <w:tcPr>
            <w:tcW w:w="1621" w:type="dxa"/>
          </w:tcPr>
          <w:p w14:paraId="4DC3B0F3"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Capivasertib</w:t>
            </w:r>
            <w:proofErr w:type="spellEnd"/>
          </w:p>
        </w:tc>
        <w:tc>
          <w:tcPr>
            <w:tcW w:w="1564" w:type="dxa"/>
          </w:tcPr>
          <w:p w14:paraId="67682BF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AZD5363</w:t>
            </w:r>
          </w:p>
        </w:tc>
        <w:tc>
          <w:tcPr>
            <w:tcW w:w="1564" w:type="dxa"/>
          </w:tcPr>
          <w:p w14:paraId="226AE2A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Akt</w:t>
            </w:r>
          </w:p>
        </w:tc>
        <w:tc>
          <w:tcPr>
            <w:tcW w:w="2026" w:type="dxa"/>
          </w:tcPr>
          <w:p w14:paraId="7986885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09A33A0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10370-101</w:t>
            </w:r>
          </w:p>
        </w:tc>
      </w:tr>
      <w:tr w:rsidR="00F77EF2" w:rsidRPr="00B85BE3" w14:paraId="039E7E96" w14:textId="77777777" w:rsidTr="00F77EF2">
        <w:trPr>
          <w:trHeight w:val="300"/>
        </w:trPr>
        <w:tc>
          <w:tcPr>
            <w:tcW w:w="1621" w:type="dxa"/>
          </w:tcPr>
          <w:p w14:paraId="715F183A"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Ceralasertib</w:t>
            </w:r>
            <w:proofErr w:type="spellEnd"/>
          </w:p>
        </w:tc>
        <w:tc>
          <w:tcPr>
            <w:tcW w:w="1564" w:type="dxa"/>
          </w:tcPr>
          <w:p w14:paraId="6831657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AZD6738</w:t>
            </w:r>
          </w:p>
        </w:tc>
        <w:tc>
          <w:tcPr>
            <w:tcW w:w="1564" w:type="dxa"/>
          </w:tcPr>
          <w:p w14:paraId="4A0DDAB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ATR</w:t>
            </w:r>
          </w:p>
        </w:tc>
        <w:tc>
          <w:tcPr>
            <w:tcW w:w="2026" w:type="dxa"/>
          </w:tcPr>
          <w:p w14:paraId="108BCA6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1BBB830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10677-101</w:t>
            </w:r>
          </w:p>
        </w:tc>
      </w:tr>
      <w:tr w:rsidR="00F77EF2" w:rsidRPr="00B85BE3" w14:paraId="293D5A96" w14:textId="77777777" w:rsidTr="00F77EF2">
        <w:trPr>
          <w:trHeight w:val="300"/>
        </w:trPr>
        <w:tc>
          <w:tcPr>
            <w:tcW w:w="1621" w:type="dxa"/>
          </w:tcPr>
          <w:p w14:paraId="726AE83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AZD7762</w:t>
            </w:r>
          </w:p>
        </w:tc>
        <w:tc>
          <w:tcPr>
            <w:tcW w:w="1564" w:type="dxa"/>
          </w:tcPr>
          <w:p w14:paraId="0A5AF71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AZD7762</w:t>
            </w:r>
          </w:p>
        </w:tc>
        <w:tc>
          <w:tcPr>
            <w:tcW w:w="1564" w:type="dxa"/>
          </w:tcPr>
          <w:p w14:paraId="5EC541D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CHK1/2</w:t>
            </w:r>
          </w:p>
        </w:tc>
        <w:tc>
          <w:tcPr>
            <w:tcW w:w="2026" w:type="dxa"/>
          </w:tcPr>
          <w:p w14:paraId="507B6F7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Cell cycle</w:t>
            </w:r>
          </w:p>
        </w:tc>
        <w:tc>
          <w:tcPr>
            <w:tcW w:w="1440" w:type="dxa"/>
          </w:tcPr>
          <w:p w14:paraId="3CAF397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10006-101</w:t>
            </w:r>
          </w:p>
        </w:tc>
      </w:tr>
      <w:tr w:rsidR="00F77EF2" w:rsidRPr="00B85BE3" w14:paraId="713A5181" w14:textId="77777777" w:rsidTr="00F77EF2">
        <w:trPr>
          <w:trHeight w:val="300"/>
        </w:trPr>
        <w:tc>
          <w:tcPr>
            <w:tcW w:w="1621" w:type="dxa"/>
          </w:tcPr>
          <w:p w14:paraId="31C8EEB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BJP-6-5-3</w:t>
            </w:r>
          </w:p>
        </w:tc>
        <w:tc>
          <w:tcPr>
            <w:tcW w:w="1564" w:type="dxa"/>
          </w:tcPr>
          <w:p w14:paraId="047B454B"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081DFB0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Pin 1</w:t>
            </w:r>
          </w:p>
        </w:tc>
        <w:tc>
          <w:tcPr>
            <w:tcW w:w="2026" w:type="dxa"/>
          </w:tcPr>
          <w:p w14:paraId="0135136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Other</w:t>
            </w:r>
          </w:p>
        </w:tc>
        <w:tc>
          <w:tcPr>
            <w:tcW w:w="1440" w:type="dxa"/>
          </w:tcPr>
          <w:p w14:paraId="620EEA2B"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17EE6BF0" w14:textId="77777777" w:rsidTr="00F77EF2">
        <w:trPr>
          <w:trHeight w:val="300"/>
        </w:trPr>
        <w:tc>
          <w:tcPr>
            <w:tcW w:w="1621" w:type="dxa"/>
          </w:tcPr>
          <w:p w14:paraId="6555B28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Bleomycin</w:t>
            </w:r>
          </w:p>
        </w:tc>
        <w:tc>
          <w:tcPr>
            <w:tcW w:w="1564" w:type="dxa"/>
          </w:tcPr>
          <w:p w14:paraId="23AFD29F"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2B2FD9D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Radiomimetic</w:t>
            </w:r>
          </w:p>
        </w:tc>
        <w:tc>
          <w:tcPr>
            <w:tcW w:w="2026" w:type="dxa"/>
          </w:tcPr>
          <w:p w14:paraId="65C573F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5623011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10482-114</w:t>
            </w:r>
          </w:p>
        </w:tc>
      </w:tr>
      <w:tr w:rsidR="00F77EF2" w:rsidRPr="00B85BE3" w14:paraId="4ECA26A8" w14:textId="77777777" w:rsidTr="00F77EF2">
        <w:trPr>
          <w:trHeight w:val="300"/>
        </w:trPr>
        <w:tc>
          <w:tcPr>
            <w:tcW w:w="1621" w:type="dxa"/>
          </w:tcPr>
          <w:p w14:paraId="30AF84B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BMS-265246</w:t>
            </w:r>
          </w:p>
        </w:tc>
        <w:tc>
          <w:tcPr>
            <w:tcW w:w="1564" w:type="dxa"/>
          </w:tcPr>
          <w:p w14:paraId="588358F7"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41F8D89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CDK1/2</w:t>
            </w:r>
          </w:p>
        </w:tc>
        <w:tc>
          <w:tcPr>
            <w:tcW w:w="2026" w:type="dxa"/>
          </w:tcPr>
          <w:p w14:paraId="02990E8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 - cell cycle</w:t>
            </w:r>
          </w:p>
        </w:tc>
        <w:tc>
          <w:tcPr>
            <w:tcW w:w="1440" w:type="dxa"/>
          </w:tcPr>
          <w:p w14:paraId="6A25FF9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10680-101</w:t>
            </w:r>
          </w:p>
        </w:tc>
      </w:tr>
      <w:tr w:rsidR="00F77EF2" w:rsidRPr="00B85BE3" w14:paraId="24E17B8A" w14:textId="77777777" w:rsidTr="00F77EF2">
        <w:trPr>
          <w:trHeight w:val="300"/>
        </w:trPr>
        <w:tc>
          <w:tcPr>
            <w:tcW w:w="1621" w:type="dxa"/>
          </w:tcPr>
          <w:p w14:paraId="3C39D1B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BSJ-01-175</w:t>
            </w:r>
          </w:p>
        </w:tc>
        <w:tc>
          <w:tcPr>
            <w:tcW w:w="1564" w:type="dxa"/>
          </w:tcPr>
          <w:p w14:paraId="112F861E"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6738F38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CDK12/13</w:t>
            </w:r>
          </w:p>
        </w:tc>
        <w:tc>
          <w:tcPr>
            <w:tcW w:w="2026" w:type="dxa"/>
          </w:tcPr>
          <w:p w14:paraId="0EE4737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0504D163"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3C4689F7" w14:textId="77777777" w:rsidTr="00F77EF2">
        <w:trPr>
          <w:trHeight w:val="300"/>
        </w:trPr>
        <w:tc>
          <w:tcPr>
            <w:tcW w:w="1621" w:type="dxa"/>
          </w:tcPr>
          <w:p w14:paraId="794D15E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BSJ-03-123</w:t>
            </w:r>
          </w:p>
        </w:tc>
        <w:tc>
          <w:tcPr>
            <w:tcW w:w="1564" w:type="dxa"/>
          </w:tcPr>
          <w:p w14:paraId="1D4F192A"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7E8521A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CDK6</w:t>
            </w:r>
          </w:p>
        </w:tc>
        <w:tc>
          <w:tcPr>
            <w:tcW w:w="2026" w:type="dxa"/>
          </w:tcPr>
          <w:p w14:paraId="54698CE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 - cell cycle</w:t>
            </w:r>
          </w:p>
        </w:tc>
        <w:tc>
          <w:tcPr>
            <w:tcW w:w="1440" w:type="dxa"/>
          </w:tcPr>
          <w:p w14:paraId="3F97C3FD"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767AF105" w14:textId="77777777" w:rsidTr="00F77EF2">
        <w:trPr>
          <w:trHeight w:val="300"/>
        </w:trPr>
        <w:tc>
          <w:tcPr>
            <w:tcW w:w="1621" w:type="dxa"/>
          </w:tcPr>
          <w:p w14:paraId="7927A66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BSJ-03-124</w:t>
            </w:r>
          </w:p>
        </w:tc>
        <w:tc>
          <w:tcPr>
            <w:tcW w:w="1564" w:type="dxa"/>
          </w:tcPr>
          <w:p w14:paraId="0127261F"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55EE140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CDK4/6 degron</w:t>
            </w:r>
          </w:p>
        </w:tc>
        <w:tc>
          <w:tcPr>
            <w:tcW w:w="2026" w:type="dxa"/>
          </w:tcPr>
          <w:p w14:paraId="298252A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 - cell cycle</w:t>
            </w:r>
          </w:p>
        </w:tc>
        <w:tc>
          <w:tcPr>
            <w:tcW w:w="1440" w:type="dxa"/>
          </w:tcPr>
          <w:p w14:paraId="25101ED1"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67717BC1" w14:textId="77777777" w:rsidTr="00F77EF2">
        <w:trPr>
          <w:trHeight w:val="300"/>
        </w:trPr>
        <w:tc>
          <w:tcPr>
            <w:tcW w:w="1621" w:type="dxa"/>
          </w:tcPr>
          <w:p w14:paraId="657D366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Buparlisib</w:t>
            </w:r>
          </w:p>
        </w:tc>
        <w:tc>
          <w:tcPr>
            <w:tcW w:w="1564" w:type="dxa"/>
          </w:tcPr>
          <w:p w14:paraId="0F9C719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BKM120</w:t>
            </w:r>
          </w:p>
        </w:tc>
        <w:tc>
          <w:tcPr>
            <w:tcW w:w="1564" w:type="dxa"/>
          </w:tcPr>
          <w:p w14:paraId="7FBFABB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pan PI3K</w:t>
            </w:r>
          </w:p>
        </w:tc>
        <w:tc>
          <w:tcPr>
            <w:tcW w:w="2026" w:type="dxa"/>
          </w:tcPr>
          <w:p w14:paraId="772A715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1352B83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10147-101</w:t>
            </w:r>
          </w:p>
        </w:tc>
      </w:tr>
      <w:tr w:rsidR="00F77EF2" w:rsidRPr="00B85BE3" w14:paraId="4E040FD7" w14:textId="77777777" w:rsidTr="00F77EF2">
        <w:trPr>
          <w:trHeight w:val="300"/>
        </w:trPr>
        <w:tc>
          <w:tcPr>
            <w:tcW w:w="1621" w:type="dxa"/>
          </w:tcPr>
          <w:p w14:paraId="07A5854A"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Ulixertinib</w:t>
            </w:r>
            <w:proofErr w:type="spellEnd"/>
          </w:p>
        </w:tc>
        <w:tc>
          <w:tcPr>
            <w:tcW w:w="1564" w:type="dxa"/>
          </w:tcPr>
          <w:p w14:paraId="73F72A1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BVD523, VRT752271</w:t>
            </w:r>
          </w:p>
        </w:tc>
        <w:tc>
          <w:tcPr>
            <w:tcW w:w="1564" w:type="dxa"/>
          </w:tcPr>
          <w:p w14:paraId="6C17B09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ERK1/2</w:t>
            </w:r>
          </w:p>
        </w:tc>
        <w:tc>
          <w:tcPr>
            <w:tcW w:w="2026" w:type="dxa"/>
          </w:tcPr>
          <w:p w14:paraId="63DF70A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MAPK/ERK</w:t>
            </w:r>
          </w:p>
        </w:tc>
        <w:tc>
          <w:tcPr>
            <w:tcW w:w="1440" w:type="dxa"/>
          </w:tcPr>
          <w:p w14:paraId="7AA2AE4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10665-101</w:t>
            </w:r>
          </w:p>
        </w:tc>
      </w:tr>
      <w:tr w:rsidR="00F77EF2" w:rsidRPr="00B85BE3" w14:paraId="5A88E1BA" w14:textId="77777777" w:rsidTr="00F77EF2">
        <w:trPr>
          <w:trHeight w:val="300"/>
        </w:trPr>
        <w:tc>
          <w:tcPr>
            <w:tcW w:w="1621" w:type="dxa"/>
          </w:tcPr>
          <w:p w14:paraId="0CE07A4F"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Cabozantinib</w:t>
            </w:r>
            <w:proofErr w:type="spellEnd"/>
          </w:p>
        </w:tc>
        <w:tc>
          <w:tcPr>
            <w:tcW w:w="1564" w:type="dxa"/>
          </w:tcPr>
          <w:p w14:paraId="1AC0DBF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BMS-907351, XL184, </w:t>
            </w:r>
            <w:proofErr w:type="spellStart"/>
            <w:r w:rsidRPr="00B85BE3">
              <w:rPr>
                <w:rFonts w:ascii="Times New Roman" w:hAnsi="Times New Roman" w:cs="Times New Roman"/>
                <w:color w:val="000000"/>
              </w:rPr>
              <w:t>Cabometyx</w:t>
            </w:r>
            <w:proofErr w:type="spellEnd"/>
            <w:r w:rsidRPr="00B85BE3">
              <w:rPr>
                <w:rFonts w:ascii="Times New Roman" w:hAnsi="Times New Roman" w:cs="Times New Roman"/>
                <w:color w:val="000000"/>
              </w:rPr>
              <w:t xml:space="preserve">, </w:t>
            </w:r>
            <w:proofErr w:type="spellStart"/>
            <w:r w:rsidRPr="00B85BE3">
              <w:rPr>
                <w:rFonts w:ascii="Times New Roman" w:hAnsi="Times New Roman" w:cs="Times New Roman"/>
                <w:color w:val="000000"/>
              </w:rPr>
              <w:t>Cometriq</w:t>
            </w:r>
            <w:proofErr w:type="spellEnd"/>
          </w:p>
        </w:tc>
        <w:tc>
          <w:tcPr>
            <w:tcW w:w="1564" w:type="dxa"/>
          </w:tcPr>
          <w:p w14:paraId="73C2DC6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VEGFR2/MET</w:t>
            </w:r>
          </w:p>
        </w:tc>
        <w:tc>
          <w:tcPr>
            <w:tcW w:w="2026" w:type="dxa"/>
          </w:tcPr>
          <w:p w14:paraId="158E678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RTK</w:t>
            </w:r>
          </w:p>
        </w:tc>
        <w:tc>
          <w:tcPr>
            <w:tcW w:w="1440" w:type="dxa"/>
          </w:tcPr>
          <w:p w14:paraId="50A1641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10194-106</w:t>
            </w:r>
          </w:p>
        </w:tc>
      </w:tr>
      <w:tr w:rsidR="00F77EF2" w:rsidRPr="00B85BE3" w14:paraId="654AAD4D" w14:textId="77777777" w:rsidTr="00F77EF2">
        <w:trPr>
          <w:trHeight w:val="300"/>
        </w:trPr>
        <w:tc>
          <w:tcPr>
            <w:tcW w:w="1621" w:type="dxa"/>
          </w:tcPr>
          <w:p w14:paraId="52B5C1A9"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Cediranib</w:t>
            </w:r>
            <w:proofErr w:type="spellEnd"/>
          </w:p>
        </w:tc>
        <w:tc>
          <w:tcPr>
            <w:tcW w:w="1564" w:type="dxa"/>
          </w:tcPr>
          <w:p w14:paraId="21D3467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AZD2171</w:t>
            </w:r>
          </w:p>
        </w:tc>
        <w:tc>
          <w:tcPr>
            <w:tcW w:w="1564" w:type="dxa"/>
          </w:tcPr>
          <w:p w14:paraId="4143F7E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VEGFR/</w:t>
            </w:r>
            <w:proofErr w:type="spellStart"/>
            <w:r w:rsidRPr="00B85BE3">
              <w:rPr>
                <w:rFonts w:ascii="Times New Roman" w:hAnsi="Times New Roman" w:cs="Times New Roman"/>
                <w:color w:val="000000"/>
              </w:rPr>
              <w:t>cKIT</w:t>
            </w:r>
            <w:proofErr w:type="spellEnd"/>
          </w:p>
        </w:tc>
        <w:tc>
          <w:tcPr>
            <w:tcW w:w="2026" w:type="dxa"/>
          </w:tcPr>
          <w:p w14:paraId="678B737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RTK</w:t>
            </w:r>
          </w:p>
        </w:tc>
        <w:tc>
          <w:tcPr>
            <w:tcW w:w="1440" w:type="dxa"/>
          </w:tcPr>
          <w:p w14:paraId="7AC7FD3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10444-101</w:t>
            </w:r>
          </w:p>
        </w:tc>
      </w:tr>
      <w:tr w:rsidR="00F77EF2" w:rsidRPr="00B85BE3" w14:paraId="7C4CC1C4" w14:textId="77777777" w:rsidTr="00F77EF2">
        <w:trPr>
          <w:trHeight w:val="300"/>
        </w:trPr>
        <w:tc>
          <w:tcPr>
            <w:tcW w:w="1621" w:type="dxa"/>
          </w:tcPr>
          <w:p w14:paraId="7CE76053"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Ceritinib</w:t>
            </w:r>
            <w:proofErr w:type="spellEnd"/>
          </w:p>
        </w:tc>
        <w:tc>
          <w:tcPr>
            <w:tcW w:w="1564" w:type="dxa"/>
          </w:tcPr>
          <w:p w14:paraId="53674BE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LDK378, </w:t>
            </w:r>
            <w:proofErr w:type="spellStart"/>
            <w:r w:rsidRPr="00B85BE3">
              <w:rPr>
                <w:rFonts w:ascii="Times New Roman" w:hAnsi="Times New Roman" w:cs="Times New Roman"/>
                <w:color w:val="000000"/>
              </w:rPr>
              <w:t>Zykadia</w:t>
            </w:r>
            <w:proofErr w:type="spellEnd"/>
          </w:p>
        </w:tc>
        <w:tc>
          <w:tcPr>
            <w:tcW w:w="1564" w:type="dxa"/>
          </w:tcPr>
          <w:p w14:paraId="3CD8EC5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ALK</w:t>
            </w:r>
          </w:p>
        </w:tc>
        <w:tc>
          <w:tcPr>
            <w:tcW w:w="2026" w:type="dxa"/>
          </w:tcPr>
          <w:p w14:paraId="68F06BC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RTK</w:t>
            </w:r>
          </w:p>
        </w:tc>
        <w:tc>
          <w:tcPr>
            <w:tcW w:w="1440" w:type="dxa"/>
          </w:tcPr>
          <w:p w14:paraId="02CFE33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10394-101</w:t>
            </w:r>
          </w:p>
        </w:tc>
      </w:tr>
      <w:tr w:rsidR="00F77EF2" w:rsidRPr="00B85BE3" w14:paraId="33F68587" w14:textId="77777777" w:rsidTr="00F77EF2">
        <w:trPr>
          <w:trHeight w:val="300"/>
        </w:trPr>
        <w:tc>
          <w:tcPr>
            <w:tcW w:w="1621" w:type="dxa"/>
          </w:tcPr>
          <w:p w14:paraId="27B2880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CFI-400945</w:t>
            </w:r>
          </w:p>
        </w:tc>
        <w:tc>
          <w:tcPr>
            <w:tcW w:w="1564" w:type="dxa"/>
          </w:tcPr>
          <w:p w14:paraId="0719167D"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688077C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PLK4</w:t>
            </w:r>
          </w:p>
        </w:tc>
        <w:tc>
          <w:tcPr>
            <w:tcW w:w="2026" w:type="dxa"/>
          </w:tcPr>
          <w:p w14:paraId="237EDF6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Cell cycle</w:t>
            </w:r>
          </w:p>
        </w:tc>
        <w:tc>
          <w:tcPr>
            <w:tcW w:w="1440" w:type="dxa"/>
          </w:tcPr>
          <w:p w14:paraId="7713216F"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5CA68829" w14:textId="77777777" w:rsidTr="00F77EF2">
        <w:trPr>
          <w:trHeight w:val="300"/>
        </w:trPr>
        <w:tc>
          <w:tcPr>
            <w:tcW w:w="1621" w:type="dxa"/>
          </w:tcPr>
          <w:p w14:paraId="136D5C9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Cisplatin</w:t>
            </w:r>
          </w:p>
        </w:tc>
        <w:tc>
          <w:tcPr>
            <w:tcW w:w="1564" w:type="dxa"/>
          </w:tcPr>
          <w:p w14:paraId="6585F0C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CDDP, cis-</w:t>
            </w:r>
            <w:proofErr w:type="spellStart"/>
            <w:r w:rsidRPr="00B85BE3">
              <w:rPr>
                <w:rFonts w:ascii="Times New Roman" w:hAnsi="Times New Roman" w:cs="Times New Roman"/>
                <w:color w:val="000000"/>
              </w:rPr>
              <w:t>Diaminodichloroplatinum</w:t>
            </w:r>
            <w:proofErr w:type="spellEnd"/>
          </w:p>
        </w:tc>
        <w:tc>
          <w:tcPr>
            <w:tcW w:w="1564" w:type="dxa"/>
          </w:tcPr>
          <w:p w14:paraId="5E741AE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w:t>
            </w:r>
          </w:p>
        </w:tc>
        <w:tc>
          <w:tcPr>
            <w:tcW w:w="2026" w:type="dxa"/>
          </w:tcPr>
          <w:p w14:paraId="2737EFD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4088D6D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10245-999</w:t>
            </w:r>
          </w:p>
        </w:tc>
      </w:tr>
      <w:tr w:rsidR="00F77EF2" w:rsidRPr="00B85BE3" w14:paraId="4E0EF592" w14:textId="77777777" w:rsidTr="00F77EF2">
        <w:trPr>
          <w:trHeight w:val="300"/>
        </w:trPr>
        <w:tc>
          <w:tcPr>
            <w:tcW w:w="1621" w:type="dxa"/>
          </w:tcPr>
          <w:p w14:paraId="7BC2847A"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Dasatinib</w:t>
            </w:r>
            <w:proofErr w:type="spellEnd"/>
          </w:p>
        </w:tc>
        <w:tc>
          <w:tcPr>
            <w:tcW w:w="1564" w:type="dxa"/>
          </w:tcPr>
          <w:p w14:paraId="706138A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BMS-354825, </w:t>
            </w:r>
            <w:proofErr w:type="spellStart"/>
            <w:r w:rsidRPr="00B85BE3">
              <w:rPr>
                <w:rFonts w:ascii="Times New Roman" w:hAnsi="Times New Roman" w:cs="Times New Roman"/>
                <w:color w:val="000000"/>
              </w:rPr>
              <w:t>Sprycel</w:t>
            </w:r>
            <w:proofErr w:type="spellEnd"/>
          </w:p>
        </w:tc>
        <w:tc>
          <w:tcPr>
            <w:tcW w:w="1564" w:type="dxa"/>
          </w:tcPr>
          <w:p w14:paraId="5CC6392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BCR/ABL</w:t>
            </w:r>
          </w:p>
        </w:tc>
        <w:tc>
          <w:tcPr>
            <w:tcW w:w="2026" w:type="dxa"/>
          </w:tcPr>
          <w:p w14:paraId="3B8B5DB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MAPK/ERK</w:t>
            </w:r>
          </w:p>
        </w:tc>
        <w:tc>
          <w:tcPr>
            <w:tcW w:w="1440" w:type="dxa"/>
          </w:tcPr>
          <w:p w14:paraId="7BB79D0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10020-999</w:t>
            </w:r>
          </w:p>
        </w:tc>
      </w:tr>
      <w:tr w:rsidR="00F77EF2" w:rsidRPr="00B85BE3" w14:paraId="7C0CC0F8" w14:textId="77777777" w:rsidTr="00F77EF2">
        <w:trPr>
          <w:trHeight w:val="300"/>
        </w:trPr>
        <w:tc>
          <w:tcPr>
            <w:tcW w:w="1621" w:type="dxa"/>
          </w:tcPr>
          <w:p w14:paraId="2EEFC38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Dinaciclib</w:t>
            </w:r>
          </w:p>
        </w:tc>
        <w:tc>
          <w:tcPr>
            <w:tcW w:w="1564" w:type="dxa"/>
          </w:tcPr>
          <w:p w14:paraId="3F2CAB3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SCH727965</w:t>
            </w:r>
          </w:p>
        </w:tc>
        <w:tc>
          <w:tcPr>
            <w:tcW w:w="1564" w:type="dxa"/>
          </w:tcPr>
          <w:p w14:paraId="2FB15E6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pan CDK</w:t>
            </w:r>
          </w:p>
        </w:tc>
        <w:tc>
          <w:tcPr>
            <w:tcW w:w="2026" w:type="dxa"/>
          </w:tcPr>
          <w:p w14:paraId="427EA3A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0BF2C8C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10287-101</w:t>
            </w:r>
          </w:p>
        </w:tc>
      </w:tr>
      <w:tr w:rsidR="00F77EF2" w:rsidRPr="00B85BE3" w14:paraId="62211370" w14:textId="77777777" w:rsidTr="00F77EF2">
        <w:trPr>
          <w:trHeight w:val="300"/>
        </w:trPr>
        <w:tc>
          <w:tcPr>
            <w:tcW w:w="1621" w:type="dxa"/>
          </w:tcPr>
          <w:p w14:paraId="1053EC0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Doxorubicin</w:t>
            </w:r>
          </w:p>
        </w:tc>
        <w:tc>
          <w:tcPr>
            <w:tcW w:w="1564" w:type="dxa"/>
          </w:tcPr>
          <w:p w14:paraId="7E92547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Hydroxydaunorubicin</w:t>
            </w:r>
          </w:p>
        </w:tc>
        <w:tc>
          <w:tcPr>
            <w:tcW w:w="1564" w:type="dxa"/>
          </w:tcPr>
          <w:p w14:paraId="4EBEE1C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w:t>
            </w:r>
          </w:p>
        </w:tc>
        <w:tc>
          <w:tcPr>
            <w:tcW w:w="2026" w:type="dxa"/>
          </w:tcPr>
          <w:p w14:paraId="0BE837A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11C232B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10248-102</w:t>
            </w:r>
          </w:p>
        </w:tc>
      </w:tr>
      <w:tr w:rsidR="00F77EF2" w:rsidRPr="00B85BE3" w14:paraId="1DCE0849" w14:textId="77777777" w:rsidTr="00F77EF2">
        <w:trPr>
          <w:trHeight w:val="300"/>
        </w:trPr>
        <w:tc>
          <w:tcPr>
            <w:tcW w:w="1621" w:type="dxa"/>
          </w:tcPr>
          <w:p w14:paraId="29F391E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E17</w:t>
            </w:r>
          </w:p>
        </w:tc>
        <w:tc>
          <w:tcPr>
            <w:tcW w:w="1564" w:type="dxa"/>
          </w:tcPr>
          <w:p w14:paraId="0031C33C"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101B86A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CDK12/13</w:t>
            </w:r>
          </w:p>
        </w:tc>
        <w:tc>
          <w:tcPr>
            <w:tcW w:w="2026" w:type="dxa"/>
          </w:tcPr>
          <w:p w14:paraId="0B0879F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7C77DFB4"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3CB7553D" w14:textId="77777777" w:rsidTr="00F77EF2">
        <w:trPr>
          <w:trHeight w:val="300"/>
        </w:trPr>
        <w:tc>
          <w:tcPr>
            <w:tcW w:w="1621" w:type="dxa"/>
          </w:tcPr>
          <w:p w14:paraId="042090C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Etoposide</w:t>
            </w:r>
          </w:p>
        </w:tc>
        <w:tc>
          <w:tcPr>
            <w:tcW w:w="1564" w:type="dxa"/>
          </w:tcPr>
          <w:p w14:paraId="705F7F0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VP-16, VP-16-213, </w:t>
            </w:r>
            <w:proofErr w:type="spellStart"/>
            <w:r w:rsidRPr="00B85BE3">
              <w:rPr>
                <w:rFonts w:ascii="Times New Roman" w:hAnsi="Times New Roman" w:cs="Times New Roman"/>
                <w:color w:val="000000"/>
              </w:rPr>
              <w:t>Etopophos</w:t>
            </w:r>
            <w:proofErr w:type="spellEnd"/>
            <w:r w:rsidRPr="00B85BE3">
              <w:rPr>
                <w:rFonts w:ascii="Times New Roman" w:hAnsi="Times New Roman" w:cs="Times New Roman"/>
                <w:color w:val="000000"/>
              </w:rPr>
              <w:t xml:space="preserve">, </w:t>
            </w:r>
            <w:proofErr w:type="spellStart"/>
            <w:r w:rsidRPr="00B85BE3">
              <w:rPr>
                <w:rFonts w:ascii="Times New Roman" w:hAnsi="Times New Roman" w:cs="Times New Roman"/>
                <w:color w:val="000000"/>
              </w:rPr>
              <w:t>Toposar</w:t>
            </w:r>
            <w:proofErr w:type="spellEnd"/>
          </w:p>
        </w:tc>
        <w:tc>
          <w:tcPr>
            <w:tcW w:w="1564" w:type="dxa"/>
          </w:tcPr>
          <w:p w14:paraId="1A99341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Topoisomerase II</w:t>
            </w:r>
          </w:p>
        </w:tc>
        <w:tc>
          <w:tcPr>
            <w:tcW w:w="2026" w:type="dxa"/>
          </w:tcPr>
          <w:p w14:paraId="02703CA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0475F7F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10250-101</w:t>
            </w:r>
          </w:p>
        </w:tc>
      </w:tr>
      <w:tr w:rsidR="00F77EF2" w:rsidRPr="00B85BE3" w14:paraId="252E9BC2" w14:textId="77777777" w:rsidTr="00F77EF2">
        <w:trPr>
          <w:trHeight w:val="300"/>
        </w:trPr>
        <w:tc>
          <w:tcPr>
            <w:tcW w:w="1621" w:type="dxa"/>
          </w:tcPr>
          <w:p w14:paraId="604DE511"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Everolimus</w:t>
            </w:r>
            <w:proofErr w:type="spellEnd"/>
          </w:p>
        </w:tc>
        <w:tc>
          <w:tcPr>
            <w:tcW w:w="1564" w:type="dxa"/>
          </w:tcPr>
          <w:p w14:paraId="2759AA3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RAD001, SDZ-RAD, </w:t>
            </w:r>
            <w:proofErr w:type="spellStart"/>
            <w:r w:rsidRPr="00B85BE3">
              <w:rPr>
                <w:rFonts w:ascii="Times New Roman" w:hAnsi="Times New Roman" w:cs="Times New Roman"/>
                <w:color w:val="000000"/>
              </w:rPr>
              <w:t>Zortress</w:t>
            </w:r>
            <w:proofErr w:type="spellEnd"/>
            <w:r w:rsidRPr="00B85BE3">
              <w:rPr>
                <w:rFonts w:ascii="Times New Roman" w:hAnsi="Times New Roman" w:cs="Times New Roman"/>
                <w:color w:val="000000"/>
              </w:rPr>
              <w:t xml:space="preserve">, </w:t>
            </w:r>
            <w:proofErr w:type="spellStart"/>
            <w:r w:rsidRPr="00B85BE3">
              <w:rPr>
                <w:rFonts w:ascii="Times New Roman" w:hAnsi="Times New Roman" w:cs="Times New Roman"/>
                <w:color w:val="000000"/>
              </w:rPr>
              <w:t>Afinitor</w:t>
            </w:r>
            <w:proofErr w:type="spellEnd"/>
            <w:r w:rsidRPr="00B85BE3">
              <w:rPr>
                <w:rFonts w:ascii="Times New Roman" w:hAnsi="Times New Roman" w:cs="Times New Roman"/>
                <w:color w:val="000000"/>
              </w:rPr>
              <w:t xml:space="preserve"> </w:t>
            </w:r>
            <w:proofErr w:type="spellStart"/>
            <w:r w:rsidRPr="00B85BE3">
              <w:rPr>
                <w:rFonts w:ascii="Times New Roman" w:hAnsi="Times New Roman" w:cs="Times New Roman"/>
                <w:color w:val="000000"/>
              </w:rPr>
              <w:t>Disperz</w:t>
            </w:r>
            <w:proofErr w:type="spellEnd"/>
            <w:r w:rsidRPr="00B85BE3">
              <w:rPr>
                <w:rFonts w:ascii="Times New Roman" w:hAnsi="Times New Roman" w:cs="Times New Roman"/>
                <w:color w:val="000000"/>
              </w:rPr>
              <w:t xml:space="preserve">, </w:t>
            </w:r>
            <w:proofErr w:type="spellStart"/>
            <w:r w:rsidRPr="00B85BE3">
              <w:rPr>
                <w:rFonts w:ascii="Times New Roman" w:hAnsi="Times New Roman" w:cs="Times New Roman"/>
                <w:color w:val="000000"/>
              </w:rPr>
              <w:t>Afinitor</w:t>
            </w:r>
            <w:proofErr w:type="spellEnd"/>
          </w:p>
        </w:tc>
        <w:tc>
          <w:tcPr>
            <w:tcW w:w="1564" w:type="dxa"/>
          </w:tcPr>
          <w:p w14:paraId="35E3250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mTOR1</w:t>
            </w:r>
          </w:p>
        </w:tc>
        <w:tc>
          <w:tcPr>
            <w:tcW w:w="2026" w:type="dxa"/>
          </w:tcPr>
          <w:p w14:paraId="660FF70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2F92936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10235-101</w:t>
            </w:r>
          </w:p>
        </w:tc>
      </w:tr>
      <w:tr w:rsidR="00F77EF2" w:rsidRPr="00B85BE3" w14:paraId="43D45A56" w14:textId="77777777" w:rsidTr="00F77EF2">
        <w:trPr>
          <w:trHeight w:val="300"/>
        </w:trPr>
        <w:tc>
          <w:tcPr>
            <w:tcW w:w="1621" w:type="dxa"/>
          </w:tcPr>
          <w:p w14:paraId="081A2F2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FMF-03-145-1</w:t>
            </w:r>
          </w:p>
        </w:tc>
        <w:tc>
          <w:tcPr>
            <w:tcW w:w="1564" w:type="dxa"/>
          </w:tcPr>
          <w:p w14:paraId="6F90B90C" w14:textId="77777777" w:rsidR="00F77EF2" w:rsidRPr="00B85BE3" w:rsidRDefault="00F77EF2">
            <w:pPr>
              <w:autoSpaceDE w:val="0"/>
              <w:autoSpaceDN w:val="0"/>
              <w:adjustRightInd w:val="0"/>
              <w:rPr>
                <w:rFonts w:ascii="Times New Roman" w:hAnsi="Times New Roman" w:cs="Times New Roman"/>
                <w:color w:val="000000"/>
              </w:rPr>
            </w:pPr>
          </w:p>
        </w:tc>
        <w:tc>
          <w:tcPr>
            <w:tcW w:w="1564" w:type="dxa"/>
          </w:tcPr>
          <w:p w14:paraId="1E17EA3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pan-Aurora</w:t>
            </w:r>
          </w:p>
        </w:tc>
        <w:tc>
          <w:tcPr>
            <w:tcW w:w="2026" w:type="dxa"/>
          </w:tcPr>
          <w:p w14:paraId="167FEB6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Cell cycle</w:t>
            </w:r>
          </w:p>
        </w:tc>
        <w:tc>
          <w:tcPr>
            <w:tcW w:w="1440" w:type="dxa"/>
          </w:tcPr>
          <w:p w14:paraId="20D26E0B"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138E4B63" w14:textId="77777777" w:rsidTr="00F77EF2">
        <w:trPr>
          <w:trHeight w:val="300"/>
        </w:trPr>
        <w:tc>
          <w:tcPr>
            <w:tcW w:w="1621" w:type="dxa"/>
          </w:tcPr>
          <w:p w14:paraId="449A73E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lastRenderedPageBreak/>
              <w:t>FMF-03-146-1</w:t>
            </w:r>
          </w:p>
        </w:tc>
        <w:tc>
          <w:tcPr>
            <w:tcW w:w="1564" w:type="dxa"/>
          </w:tcPr>
          <w:p w14:paraId="745C4205" w14:textId="77777777" w:rsidR="00F77EF2" w:rsidRPr="00B85BE3" w:rsidRDefault="00F77EF2">
            <w:pPr>
              <w:autoSpaceDE w:val="0"/>
              <w:autoSpaceDN w:val="0"/>
              <w:adjustRightInd w:val="0"/>
              <w:rPr>
                <w:rFonts w:ascii="Times New Roman" w:hAnsi="Times New Roman" w:cs="Times New Roman"/>
                <w:color w:val="000000"/>
              </w:rPr>
            </w:pPr>
          </w:p>
        </w:tc>
        <w:tc>
          <w:tcPr>
            <w:tcW w:w="1564" w:type="dxa"/>
          </w:tcPr>
          <w:p w14:paraId="125DBE5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DCLK1/2</w:t>
            </w:r>
          </w:p>
        </w:tc>
        <w:tc>
          <w:tcPr>
            <w:tcW w:w="2026" w:type="dxa"/>
          </w:tcPr>
          <w:p w14:paraId="315CDC1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Other</w:t>
            </w:r>
          </w:p>
        </w:tc>
        <w:tc>
          <w:tcPr>
            <w:tcW w:w="1440" w:type="dxa"/>
          </w:tcPr>
          <w:p w14:paraId="27055B5A"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47150A7B" w14:textId="77777777" w:rsidTr="00F77EF2">
        <w:trPr>
          <w:trHeight w:val="300"/>
        </w:trPr>
        <w:tc>
          <w:tcPr>
            <w:tcW w:w="1621" w:type="dxa"/>
          </w:tcPr>
          <w:p w14:paraId="54EED79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FMF-04-107-2</w:t>
            </w:r>
          </w:p>
        </w:tc>
        <w:tc>
          <w:tcPr>
            <w:tcW w:w="1564" w:type="dxa"/>
          </w:tcPr>
          <w:p w14:paraId="69D10E99" w14:textId="77777777" w:rsidR="00F77EF2" w:rsidRPr="00B85BE3" w:rsidRDefault="00F77EF2">
            <w:pPr>
              <w:autoSpaceDE w:val="0"/>
              <w:autoSpaceDN w:val="0"/>
              <w:adjustRightInd w:val="0"/>
              <w:rPr>
                <w:rFonts w:ascii="Times New Roman" w:hAnsi="Times New Roman" w:cs="Times New Roman"/>
                <w:color w:val="000000"/>
              </w:rPr>
            </w:pPr>
          </w:p>
        </w:tc>
        <w:tc>
          <w:tcPr>
            <w:tcW w:w="1564" w:type="dxa"/>
          </w:tcPr>
          <w:p w14:paraId="1429E88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CDK14</w:t>
            </w:r>
          </w:p>
        </w:tc>
        <w:tc>
          <w:tcPr>
            <w:tcW w:w="2026" w:type="dxa"/>
          </w:tcPr>
          <w:p w14:paraId="26C9B6C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681D4CB8"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14501AEB" w14:textId="77777777" w:rsidTr="00F77EF2">
        <w:trPr>
          <w:trHeight w:val="300"/>
        </w:trPr>
        <w:tc>
          <w:tcPr>
            <w:tcW w:w="1621" w:type="dxa"/>
          </w:tcPr>
          <w:p w14:paraId="0D3FF02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FMF-04-112-1</w:t>
            </w:r>
          </w:p>
        </w:tc>
        <w:tc>
          <w:tcPr>
            <w:tcW w:w="1564" w:type="dxa"/>
          </w:tcPr>
          <w:p w14:paraId="68EC7EA6" w14:textId="77777777" w:rsidR="00F77EF2" w:rsidRPr="00B85BE3" w:rsidRDefault="00F77EF2">
            <w:pPr>
              <w:autoSpaceDE w:val="0"/>
              <w:autoSpaceDN w:val="0"/>
              <w:adjustRightInd w:val="0"/>
              <w:rPr>
                <w:rFonts w:ascii="Times New Roman" w:hAnsi="Times New Roman" w:cs="Times New Roman"/>
                <w:color w:val="000000"/>
              </w:rPr>
            </w:pPr>
          </w:p>
        </w:tc>
        <w:tc>
          <w:tcPr>
            <w:tcW w:w="1564" w:type="dxa"/>
          </w:tcPr>
          <w:p w14:paraId="53C3A3E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DCLK1/2</w:t>
            </w:r>
          </w:p>
        </w:tc>
        <w:tc>
          <w:tcPr>
            <w:tcW w:w="2026" w:type="dxa"/>
          </w:tcPr>
          <w:p w14:paraId="1372FF6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Other</w:t>
            </w:r>
          </w:p>
        </w:tc>
        <w:tc>
          <w:tcPr>
            <w:tcW w:w="1440" w:type="dxa"/>
          </w:tcPr>
          <w:p w14:paraId="34CC150B"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45D16BE8" w14:textId="77777777" w:rsidTr="00F77EF2">
        <w:trPr>
          <w:trHeight w:val="300"/>
        </w:trPr>
        <w:tc>
          <w:tcPr>
            <w:tcW w:w="1621" w:type="dxa"/>
          </w:tcPr>
          <w:p w14:paraId="60256DA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GSK2334470</w:t>
            </w:r>
          </w:p>
        </w:tc>
        <w:tc>
          <w:tcPr>
            <w:tcW w:w="1564" w:type="dxa"/>
          </w:tcPr>
          <w:p w14:paraId="16EBA58A"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693A4FC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PDK1</w:t>
            </w:r>
          </w:p>
        </w:tc>
        <w:tc>
          <w:tcPr>
            <w:tcW w:w="2026" w:type="dxa"/>
          </w:tcPr>
          <w:p w14:paraId="7D12C14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5E1AD10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10221-101</w:t>
            </w:r>
          </w:p>
        </w:tc>
      </w:tr>
      <w:tr w:rsidR="00F77EF2" w:rsidRPr="00B85BE3" w14:paraId="4BD1EBA4" w14:textId="77777777" w:rsidTr="00F77EF2">
        <w:trPr>
          <w:trHeight w:val="300"/>
        </w:trPr>
        <w:tc>
          <w:tcPr>
            <w:tcW w:w="1621" w:type="dxa"/>
          </w:tcPr>
          <w:p w14:paraId="0E257AE0"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Sapanisertib</w:t>
            </w:r>
            <w:proofErr w:type="spellEnd"/>
          </w:p>
        </w:tc>
        <w:tc>
          <w:tcPr>
            <w:tcW w:w="1564" w:type="dxa"/>
          </w:tcPr>
          <w:p w14:paraId="4EE7A3D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INK128, MLN0128, TAK228</w:t>
            </w:r>
          </w:p>
        </w:tc>
        <w:tc>
          <w:tcPr>
            <w:tcW w:w="1564" w:type="dxa"/>
          </w:tcPr>
          <w:p w14:paraId="2784447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mTORC1/2</w:t>
            </w:r>
          </w:p>
        </w:tc>
        <w:tc>
          <w:tcPr>
            <w:tcW w:w="2026" w:type="dxa"/>
          </w:tcPr>
          <w:p w14:paraId="18447F2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6C09B78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10205-101</w:t>
            </w:r>
          </w:p>
        </w:tc>
      </w:tr>
      <w:tr w:rsidR="00F77EF2" w:rsidRPr="00B85BE3" w14:paraId="7478D1CE" w14:textId="77777777" w:rsidTr="00F77EF2">
        <w:trPr>
          <w:trHeight w:val="300"/>
        </w:trPr>
        <w:tc>
          <w:tcPr>
            <w:tcW w:w="1621" w:type="dxa"/>
          </w:tcPr>
          <w:p w14:paraId="4F49BE54"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Ipatasertib</w:t>
            </w:r>
            <w:proofErr w:type="spellEnd"/>
          </w:p>
        </w:tc>
        <w:tc>
          <w:tcPr>
            <w:tcW w:w="1564" w:type="dxa"/>
          </w:tcPr>
          <w:p w14:paraId="5B178ED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GDC0068, RG7440</w:t>
            </w:r>
          </w:p>
        </w:tc>
        <w:tc>
          <w:tcPr>
            <w:tcW w:w="1564" w:type="dxa"/>
          </w:tcPr>
          <w:p w14:paraId="31D0487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AKT</w:t>
            </w:r>
          </w:p>
        </w:tc>
        <w:tc>
          <w:tcPr>
            <w:tcW w:w="2026" w:type="dxa"/>
          </w:tcPr>
          <w:p w14:paraId="1E77EB9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676DA5A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10338-101</w:t>
            </w:r>
          </w:p>
        </w:tc>
      </w:tr>
      <w:tr w:rsidR="00F77EF2" w:rsidRPr="00B85BE3" w14:paraId="008BB4A8" w14:textId="77777777" w:rsidTr="00F77EF2">
        <w:trPr>
          <w:trHeight w:val="300"/>
        </w:trPr>
        <w:tc>
          <w:tcPr>
            <w:tcW w:w="1621" w:type="dxa"/>
          </w:tcPr>
          <w:p w14:paraId="5A15B961"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Luminespib</w:t>
            </w:r>
            <w:proofErr w:type="spellEnd"/>
          </w:p>
        </w:tc>
        <w:tc>
          <w:tcPr>
            <w:tcW w:w="1564" w:type="dxa"/>
          </w:tcPr>
          <w:p w14:paraId="0E75ADA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AUY922, VER-52296</w:t>
            </w:r>
          </w:p>
        </w:tc>
        <w:tc>
          <w:tcPr>
            <w:tcW w:w="1564" w:type="dxa"/>
          </w:tcPr>
          <w:p w14:paraId="5393E3B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HSP90</w:t>
            </w:r>
          </w:p>
        </w:tc>
        <w:tc>
          <w:tcPr>
            <w:tcW w:w="2026" w:type="dxa"/>
          </w:tcPr>
          <w:p w14:paraId="6B92D91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Other</w:t>
            </w:r>
          </w:p>
        </w:tc>
        <w:tc>
          <w:tcPr>
            <w:tcW w:w="1440" w:type="dxa"/>
          </w:tcPr>
          <w:p w14:paraId="1FF7CD4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10161-101</w:t>
            </w:r>
          </w:p>
        </w:tc>
      </w:tr>
      <w:tr w:rsidR="00F77EF2" w:rsidRPr="00B85BE3" w14:paraId="471C00B0" w14:textId="77777777" w:rsidTr="00F77EF2">
        <w:trPr>
          <w:trHeight w:val="300"/>
        </w:trPr>
        <w:tc>
          <w:tcPr>
            <w:tcW w:w="1621" w:type="dxa"/>
          </w:tcPr>
          <w:p w14:paraId="0A9E2E8E"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Prexasertib</w:t>
            </w:r>
            <w:proofErr w:type="spellEnd"/>
          </w:p>
        </w:tc>
        <w:tc>
          <w:tcPr>
            <w:tcW w:w="1564" w:type="dxa"/>
          </w:tcPr>
          <w:p w14:paraId="716CC6C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LY2606368</w:t>
            </w:r>
          </w:p>
        </w:tc>
        <w:tc>
          <w:tcPr>
            <w:tcW w:w="1564" w:type="dxa"/>
          </w:tcPr>
          <w:p w14:paraId="75132A7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Chk1</w:t>
            </w:r>
          </w:p>
        </w:tc>
        <w:tc>
          <w:tcPr>
            <w:tcW w:w="2026" w:type="dxa"/>
          </w:tcPr>
          <w:p w14:paraId="7B5192E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Cell cycle</w:t>
            </w:r>
          </w:p>
        </w:tc>
        <w:tc>
          <w:tcPr>
            <w:tcW w:w="1440" w:type="dxa"/>
          </w:tcPr>
          <w:p w14:paraId="12EA71CA"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43D4D0A1" w14:textId="77777777" w:rsidTr="00F77EF2">
        <w:trPr>
          <w:trHeight w:val="300"/>
        </w:trPr>
        <w:tc>
          <w:tcPr>
            <w:tcW w:w="1621" w:type="dxa"/>
          </w:tcPr>
          <w:p w14:paraId="18534385"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Samotolisib</w:t>
            </w:r>
            <w:proofErr w:type="spellEnd"/>
          </w:p>
        </w:tc>
        <w:tc>
          <w:tcPr>
            <w:tcW w:w="1564" w:type="dxa"/>
          </w:tcPr>
          <w:p w14:paraId="4D52082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LY3023414</w:t>
            </w:r>
          </w:p>
        </w:tc>
        <w:tc>
          <w:tcPr>
            <w:tcW w:w="1564" w:type="dxa"/>
          </w:tcPr>
          <w:p w14:paraId="5F0F9AE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w:t>
            </w:r>
            <w:proofErr w:type="spellStart"/>
            <w:r w:rsidRPr="00B85BE3">
              <w:rPr>
                <w:rFonts w:ascii="Times New Roman" w:hAnsi="Times New Roman" w:cs="Times New Roman"/>
                <w:color w:val="000000"/>
              </w:rPr>
              <w:t>mTor</w:t>
            </w:r>
            <w:proofErr w:type="spellEnd"/>
            <w:r w:rsidRPr="00B85BE3">
              <w:rPr>
                <w:rFonts w:ascii="Times New Roman" w:hAnsi="Times New Roman" w:cs="Times New Roman"/>
                <w:color w:val="000000"/>
              </w:rPr>
              <w:t>/DNA-PK</w:t>
            </w:r>
          </w:p>
        </w:tc>
        <w:tc>
          <w:tcPr>
            <w:tcW w:w="2026" w:type="dxa"/>
          </w:tcPr>
          <w:p w14:paraId="74B68ED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1106902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10676-101</w:t>
            </w:r>
          </w:p>
        </w:tc>
      </w:tr>
      <w:tr w:rsidR="00F77EF2" w:rsidRPr="00B85BE3" w14:paraId="3FADD13F" w14:textId="77777777" w:rsidTr="00F77EF2">
        <w:trPr>
          <w:trHeight w:val="300"/>
        </w:trPr>
        <w:tc>
          <w:tcPr>
            <w:tcW w:w="1621" w:type="dxa"/>
          </w:tcPr>
          <w:p w14:paraId="56548DA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MFH-2-90</w:t>
            </w:r>
          </w:p>
        </w:tc>
        <w:tc>
          <w:tcPr>
            <w:tcW w:w="1564" w:type="dxa"/>
          </w:tcPr>
          <w:p w14:paraId="04CA0480"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551B600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CDK12/13</w:t>
            </w:r>
          </w:p>
        </w:tc>
        <w:tc>
          <w:tcPr>
            <w:tcW w:w="2026" w:type="dxa"/>
          </w:tcPr>
          <w:p w14:paraId="163F582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29E134A8"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3D782D26" w14:textId="77777777" w:rsidTr="00F77EF2">
        <w:trPr>
          <w:trHeight w:val="300"/>
        </w:trPr>
        <w:tc>
          <w:tcPr>
            <w:tcW w:w="1621" w:type="dxa"/>
          </w:tcPr>
          <w:p w14:paraId="0A412AE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Neratinib</w:t>
            </w:r>
          </w:p>
        </w:tc>
        <w:tc>
          <w:tcPr>
            <w:tcW w:w="1564" w:type="dxa"/>
          </w:tcPr>
          <w:p w14:paraId="0118225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HKI272, </w:t>
            </w:r>
            <w:proofErr w:type="spellStart"/>
            <w:r w:rsidRPr="00B85BE3">
              <w:rPr>
                <w:rFonts w:ascii="Times New Roman" w:hAnsi="Times New Roman" w:cs="Times New Roman"/>
                <w:color w:val="000000"/>
              </w:rPr>
              <w:t>Nerlynx</w:t>
            </w:r>
            <w:proofErr w:type="spellEnd"/>
          </w:p>
        </w:tc>
        <w:tc>
          <w:tcPr>
            <w:tcW w:w="1564" w:type="dxa"/>
          </w:tcPr>
          <w:p w14:paraId="15EAE49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EGFR/HER2</w:t>
            </w:r>
          </w:p>
        </w:tc>
        <w:tc>
          <w:tcPr>
            <w:tcW w:w="2026" w:type="dxa"/>
          </w:tcPr>
          <w:p w14:paraId="6F510F8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RTK</w:t>
            </w:r>
          </w:p>
        </w:tc>
        <w:tc>
          <w:tcPr>
            <w:tcW w:w="1440" w:type="dxa"/>
          </w:tcPr>
          <w:p w14:paraId="007FAF6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10018-999</w:t>
            </w:r>
          </w:p>
        </w:tc>
      </w:tr>
      <w:tr w:rsidR="00F77EF2" w:rsidRPr="00B85BE3" w14:paraId="536F9F74" w14:textId="77777777" w:rsidTr="00F77EF2">
        <w:trPr>
          <w:trHeight w:val="300"/>
        </w:trPr>
        <w:tc>
          <w:tcPr>
            <w:tcW w:w="1621" w:type="dxa"/>
          </w:tcPr>
          <w:p w14:paraId="4C7C543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Olaparib</w:t>
            </w:r>
          </w:p>
        </w:tc>
        <w:tc>
          <w:tcPr>
            <w:tcW w:w="1564" w:type="dxa"/>
          </w:tcPr>
          <w:p w14:paraId="58B89E7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AZD2281, KU0059436, Lynparza</w:t>
            </w:r>
          </w:p>
        </w:tc>
        <w:tc>
          <w:tcPr>
            <w:tcW w:w="1564" w:type="dxa"/>
          </w:tcPr>
          <w:p w14:paraId="3DA45A8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PARP</w:t>
            </w:r>
          </w:p>
        </w:tc>
        <w:tc>
          <w:tcPr>
            <w:tcW w:w="2026" w:type="dxa"/>
          </w:tcPr>
          <w:p w14:paraId="6531CD5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620420E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10144-101</w:t>
            </w:r>
          </w:p>
        </w:tc>
      </w:tr>
      <w:tr w:rsidR="00F77EF2" w:rsidRPr="00B85BE3" w14:paraId="70929A43" w14:textId="77777777" w:rsidTr="00F77EF2">
        <w:trPr>
          <w:trHeight w:val="300"/>
        </w:trPr>
        <w:tc>
          <w:tcPr>
            <w:tcW w:w="1621" w:type="dxa"/>
          </w:tcPr>
          <w:p w14:paraId="7C44F4F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Paclitaxel</w:t>
            </w:r>
          </w:p>
        </w:tc>
        <w:tc>
          <w:tcPr>
            <w:tcW w:w="1564" w:type="dxa"/>
          </w:tcPr>
          <w:p w14:paraId="7C75862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Taxol, Abraxane</w:t>
            </w:r>
          </w:p>
        </w:tc>
        <w:tc>
          <w:tcPr>
            <w:tcW w:w="1564" w:type="dxa"/>
          </w:tcPr>
          <w:p w14:paraId="43A9A19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Tubulin</w:t>
            </w:r>
          </w:p>
        </w:tc>
        <w:tc>
          <w:tcPr>
            <w:tcW w:w="2026" w:type="dxa"/>
          </w:tcPr>
          <w:p w14:paraId="5DA9536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Chemotherapy</w:t>
            </w:r>
          </w:p>
        </w:tc>
        <w:tc>
          <w:tcPr>
            <w:tcW w:w="1440" w:type="dxa"/>
          </w:tcPr>
          <w:p w14:paraId="26D5BBC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10102-999</w:t>
            </w:r>
          </w:p>
        </w:tc>
      </w:tr>
      <w:tr w:rsidR="00F77EF2" w:rsidRPr="00B85BE3" w14:paraId="2FA6AB45" w14:textId="77777777" w:rsidTr="00F77EF2">
        <w:trPr>
          <w:trHeight w:val="300"/>
        </w:trPr>
        <w:tc>
          <w:tcPr>
            <w:tcW w:w="1621" w:type="dxa"/>
          </w:tcPr>
          <w:p w14:paraId="4334E0A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Palbociclib</w:t>
            </w:r>
          </w:p>
        </w:tc>
        <w:tc>
          <w:tcPr>
            <w:tcW w:w="1564" w:type="dxa"/>
          </w:tcPr>
          <w:p w14:paraId="5E9BE25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PD0332991, </w:t>
            </w:r>
            <w:proofErr w:type="spellStart"/>
            <w:r w:rsidRPr="00B85BE3">
              <w:rPr>
                <w:rFonts w:ascii="Times New Roman" w:hAnsi="Times New Roman" w:cs="Times New Roman"/>
                <w:color w:val="000000"/>
              </w:rPr>
              <w:t>Ibrance</w:t>
            </w:r>
            <w:proofErr w:type="spellEnd"/>
          </w:p>
        </w:tc>
        <w:tc>
          <w:tcPr>
            <w:tcW w:w="1564" w:type="dxa"/>
          </w:tcPr>
          <w:p w14:paraId="1D47758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CDK4/6</w:t>
            </w:r>
          </w:p>
        </w:tc>
        <w:tc>
          <w:tcPr>
            <w:tcW w:w="2026" w:type="dxa"/>
          </w:tcPr>
          <w:p w14:paraId="5975A0C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 - cell cycle</w:t>
            </w:r>
          </w:p>
        </w:tc>
        <w:tc>
          <w:tcPr>
            <w:tcW w:w="1440" w:type="dxa"/>
          </w:tcPr>
          <w:p w14:paraId="426173D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10071-102</w:t>
            </w:r>
          </w:p>
        </w:tc>
      </w:tr>
      <w:tr w:rsidR="00F77EF2" w:rsidRPr="00B85BE3" w14:paraId="37AB0A9D" w14:textId="77777777" w:rsidTr="00F77EF2">
        <w:trPr>
          <w:trHeight w:val="300"/>
        </w:trPr>
        <w:tc>
          <w:tcPr>
            <w:tcW w:w="1621" w:type="dxa"/>
          </w:tcPr>
          <w:p w14:paraId="2805429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PF-4708671</w:t>
            </w:r>
          </w:p>
        </w:tc>
        <w:tc>
          <w:tcPr>
            <w:tcW w:w="1564" w:type="dxa"/>
          </w:tcPr>
          <w:p w14:paraId="6CD79FF8"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2720F17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p70S6K</w:t>
            </w:r>
          </w:p>
        </w:tc>
        <w:tc>
          <w:tcPr>
            <w:tcW w:w="2026" w:type="dxa"/>
          </w:tcPr>
          <w:p w14:paraId="35DD471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1FD1335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10404-101</w:t>
            </w:r>
          </w:p>
        </w:tc>
      </w:tr>
      <w:tr w:rsidR="00F77EF2" w:rsidRPr="00B85BE3" w14:paraId="4888261C" w14:textId="77777777" w:rsidTr="00F77EF2">
        <w:trPr>
          <w:trHeight w:val="300"/>
        </w:trPr>
        <w:tc>
          <w:tcPr>
            <w:tcW w:w="1621" w:type="dxa"/>
          </w:tcPr>
          <w:p w14:paraId="37C2EE7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Pictilisib</w:t>
            </w:r>
          </w:p>
        </w:tc>
        <w:tc>
          <w:tcPr>
            <w:tcW w:w="1564" w:type="dxa"/>
          </w:tcPr>
          <w:p w14:paraId="4C44403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GDC0941</w:t>
            </w:r>
          </w:p>
        </w:tc>
        <w:tc>
          <w:tcPr>
            <w:tcW w:w="1564" w:type="dxa"/>
          </w:tcPr>
          <w:p w14:paraId="7160AC7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pan PI3K</w:t>
            </w:r>
          </w:p>
        </w:tc>
        <w:tc>
          <w:tcPr>
            <w:tcW w:w="2026" w:type="dxa"/>
          </w:tcPr>
          <w:p w14:paraId="24C612D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1A9B07D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10047-101</w:t>
            </w:r>
          </w:p>
        </w:tc>
      </w:tr>
      <w:tr w:rsidR="00F77EF2" w:rsidRPr="00B85BE3" w14:paraId="29766B4B" w14:textId="77777777" w:rsidTr="00F77EF2">
        <w:trPr>
          <w:trHeight w:val="300"/>
        </w:trPr>
        <w:tc>
          <w:tcPr>
            <w:tcW w:w="1621" w:type="dxa"/>
          </w:tcPr>
          <w:p w14:paraId="2A2ACEB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Pin1-3</w:t>
            </w:r>
          </w:p>
        </w:tc>
        <w:tc>
          <w:tcPr>
            <w:tcW w:w="1564" w:type="dxa"/>
          </w:tcPr>
          <w:p w14:paraId="47486A4A"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40227AB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Pin 1</w:t>
            </w:r>
          </w:p>
        </w:tc>
        <w:tc>
          <w:tcPr>
            <w:tcW w:w="2026" w:type="dxa"/>
          </w:tcPr>
          <w:p w14:paraId="05CB870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Other</w:t>
            </w:r>
          </w:p>
        </w:tc>
        <w:tc>
          <w:tcPr>
            <w:tcW w:w="1440" w:type="dxa"/>
          </w:tcPr>
          <w:p w14:paraId="1BDA86E9"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421AFCF6" w14:textId="77777777" w:rsidTr="00F77EF2">
        <w:trPr>
          <w:trHeight w:val="300"/>
        </w:trPr>
        <w:tc>
          <w:tcPr>
            <w:tcW w:w="1621" w:type="dxa"/>
          </w:tcPr>
          <w:p w14:paraId="3EFEDD2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R0-3306</w:t>
            </w:r>
          </w:p>
        </w:tc>
        <w:tc>
          <w:tcPr>
            <w:tcW w:w="1564" w:type="dxa"/>
          </w:tcPr>
          <w:p w14:paraId="527646BB"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1E84448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CDK1</w:t>
            </w:r>
          </w:p>
        </w:tc>
        <w:tc>
          <w:tcPr>
            <w:tcW w:w="2026" w:type="dxa"/>
          </w:tcPr>
          <w:p w14:paraId="5346E68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 - cell cycle</w:t>
            </w:r>
          </w:p>
        </w:tc>
        <w:tc>
          <w:tcPr>
            <w:tcW w:w="1440" w:type="dxa"/>
          </w:tcPr>
          <w:p w14:paraId="180CE78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10104-101</w:t>
            </w:r>
          </w:p>
        </w:tc>
      </w:tr>
      <w:tr w:rsidR="00F77EF2" w:rsidRPr="00B85BE3" w14:paraId="4EBA90F1" w14:textId="77777777" w:rsidTr="00F77EF2">
        <w:trPr>
          <w:trHeight w:val="300"/>
        </w:trPr>
        <w:tc>
          <w:tcPr>
            <w:tcW w:w="1621" w:type="dxa"/>
          </w:tcPr>
          <w:p w14:paraId="206737D2"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Ribociclib</w:t>
            </w:r>
            <w:proofErr w:type="spellEnd"/>
          </w:p>
        </w:tc>
        <w:tc>
          <w:tcPr>
            <w:tcW w:w="1564" w:type="dxa"/>
          </w:tcPr>
          <w:p w14:paraId="32D52D9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LEE011, </w:t>
            </w:r>
            <w:proofErr w:type="spellStart"/>
            <w:r w:rsidRPr="00B85BE3">
              <w:rPr>
                <w:rFonts w:ascii="Times New Roman" w:hAnsi="Times New Roman" w:cs="Times New Roman"/>
                <w:color w:val="000000"/>
              </w:rPr>
              <w:t>Kisqali</w:t>
            </w:r>
            <w:proofErr w:type="spellEnd"/>
          </w:p>
        </w:tc>
        <w:tc>
          <w:tcPr>
            <w:tcW w:w="1564" w:type="dxa"/>
          </w:tcPr>
          <w:p w14:paraId="3742931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CDK4/6</w:t>
            </w:r>
          </w:p>
        </w:tc>
        <w:tc>
          <w:tcPr>
            <w:tcW w:w="2026" w:type="dxa"/>
          </w:tcPr>
          <w:p w14:paraId="101254D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 - cell cycle</w:t>
            </w:r>
          </w:p>
        </w:tc>
        <w:tc>
          <w:tcPr>
            <w:tcW w:w="1440" w:type="dxa"/>
          </w:tcPr>
          <w:p w14:paraId="589E5F4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10395-101</w:t>
            </w:r>
          </w:p>
        </w:tc>
      </w:tr>
      <w:tr w:rsidR="00F77EF2" w:rsidRPr="00B85BE3" w14:paraId="30533298" w14:textId="77777777" w:rsidTr="00F77EF2">
        <w:trPr>
          <w:trHeight w:val="300"/>
        </w:trPr>
        <w:tc>
          <w:tcPr>
            <w:tcW w:w="1621" w:type="dxa"/>
          </w:tcPr>
          <w:p w14:paraId="66575F7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Rucaparib</w:t>
            </w:r>
          </w:p>
        </w:tc>
        <w:tc>
          <w:tcPr>
            <w:tcW w:w="1564" w:type="dxa"/>
          </w:tcPr>
          <w:p w14:paraId="40F54F7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AG014699, PF-01367338, </w:t>
            </w:r>
            <w:proofErr w:type="spellStart"/>
            <w:r w:rsidRPr="00B85BE3">
              <w:rPr>
                <w:rFonts w:ascii="Times New Roman" w:hAnsi="Times New Roman" w:cs="Times New Roman"/>
                <w:color w:val="000000"/>
              </w:rPr>
              <w:t>Rubraca</w:t>
            </w:r>
            <w:proofErr w:type="spellEnd"/>
          </w:p>
        </w:tc>
        <w:tc>
          <w:tcPr>
            <w:tcW w:w="1564" w:type="dxa"/>
          </w:tcPr>
          <w:p w14:paraId="1DF7354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PARP</w:t>
            </w:r>
          </w:p>
        </w:tc>
        <w:tc>
          <w:tcPr>
            <w:tcW w:w="2026" w:type="dxa"/>
          </w:tcPr>
          <w:p w14:paraId="2FC451A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66C8618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10304-105</w:t>
            </w:r>
          </w:p>
        </w:tc>
      </w:tr>
      <w:tr w:rsidR="00F77EF2" w:rsidRPr="00B85BE3" w14:paraId="241C9595" w14:textId="77777777" w:rsidTr="00F77EF2">
        <w:trPr>
          <w:trHeight w:val="300"/>
        </w:trPr>
        <w:tc>
          <w:tcPr>
            <w:tcW w:w="1621" w:type="dxa"/>
          </w:tcPr>
          <w:p w14:paraId="02C8B8EE"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Saracatinib</w:t>
            </w:r>
            <w:proofErr w:type="spellEnd"/>
          </w:p>
        </w:tc>
        <w:tc>
          <w:tcPr>
            <w:tcW w:w="1564" w:type="dxa"/>
          </w:tcPr>
          <w:p w14:paraId="696B2F6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AZD0530</w:t>
            </w:r>
          </w:p>
        </w:tc>
        <w:tc>
          <w:tcPr>
            <w:tcW w:w="1564" w:type="dxa"/>
          </w:tcPr>
          <w:p w14:paraId="5006F51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SRC</w:t>
            </w:r>
          </w:p>
        </w:tc>
        <w:tc>
          <w:tcPr>
            <w:tcW w:w="2026" w:type="dxa"/>
          </w:tcPr>
          <w:p w14:paraId="35F630D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MAPK/ERK</w:t>
            </w:r>
          </w:p>
        </w:tc>
        <w:tc>
          <w:tcPr>
            <w:tcW w:w="1440" w:type="dxa"/>
          </w:tcPr>
          <w:p w14:paraId="0756B2F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10032-101</w:t>
            </w:r>
          </w:p>
        </w:tc>
      </w:tr>
      <w:tr w:rsidR="00F77EF2" w:rsidRPr="00B85BE3" w14:paraId="1D90AB01" w14:textId="77777777" w:rsidTr="00F77EF2">
        <w:trPr>
          <w:trHeight w:val="300"/>
        </w:trPr>
        <w:tc>
          <w:tcPr>
            <w:tcW w:w="1621" w:type="dxa"/>
          </w:tcPr>
          <w:p w14:paraId="77A34586"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Senexin</w:t>
            </w:r>
            <w:proofErr w:type="spellEnd"/>
            <w:r w:rsidRPr="00B85BE3">
              <w:rPr>
                <w:rFonts w:ascii="Times New Roman" w:hAnsi="Times New Roman" w:cs="Times New Roman"/>
                <w:color w:val="000000"/>
              </w:rPr>
              <w:t xml:space="preserve"> b</w:t>
            </w:r>
          </w:p>
        </w:tc>
        <w:tc>
          <w:tcPr>
            <w:tcW w:w="1564" w:type="dxa"/>
          </w:tcPr>
          <w:p w14:paraId="4DAF220F"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52BA875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CDK8/19</w:t>
            </w:r>
          </w:p>
        </w:tc>
        <w:tc>
          <w:tcPr>
            <w:tcW w:w="2026" w:type="dxa"/>
          </w:tcPr>
          <w:p w14:paraId="58E80CE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0FC5426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10679-101</w:t>
            </w:r>
          </w:p>
        </w:tc>
      </w:tr>
      <w:tr w:rsidR="00F77EF2" w:rsidRPr="00B85BE3" w14:paraId="012F7C14" w14:textId="77777777" w:rsidTr="00F77EF2">
        <w:trPr>
          <w:trHeight w:val="300"/>
        </w:trPr>
        <w:tc>
          <w:tcPr>
            <w:tcW w:w="1621" w:type="dxa"/>
          </w:tcPr>
          <w:p w14:paraId="51FD137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SHP099</w:t>
            </w:r>
          </w:p>
        </w:tc>
        <w:tc>
          <w:tcPr>
            <w:tcW w:w="1564" w:type="dxa"/>
          </w:tcPr>
          <w:p w14:paraId="74DF93DD"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40387FD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SHP2</w:t>
            </w:r>
          </w:p>
        </w:tc>
        <w:tc>
          <w:tcPr>
            <w:tcW w:w="2026" w:type="dxa"/>
          </w:tcPr>
          <w:p w14:paraId="528E47C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MAPK/ERK</w:t>
            </w:r>
          </w:p>
        </w:tc>
        <w:tc>
          <w:tcPr>
            <w:tcW w:w="1440" w:type="dxa"/>
          </w:tcPr>
          <w:p w14:paraId="2A3CFFD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10664-102</w:t>
            </w:r>
          </w:p>
        </w:tc>
      </w:tr>
      <w:tr w:rsidR="00F77EF2" w:rsidRPr="00B85BE3" w14:paraId="62BEAC7E" w14:textId="77777777" w:rsidTr="00F77EF2">
        <w:trPr>
          <w:trHeight w:val="300"/>
        </w:trPr>
        <w:tc>
          <w:tcPr>
            <w:tcW w:w="1621" w:type="dxa"/>
          </w:tcPr>
          <w:p w14:paraId="435463EE"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Taselisib</w:t>
            </w:r>
            <w:proofErr w:type="spellEnd"/>
          </w:p>
        </w:tc>
        <w:tc>
          <w:tcPr>
            <w:tcW w:w="1564" w:type="dxa"/>
          </w:tcPr>
          <w:p w14:paraId="178A8B1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GDC0032, RG-7604</w:t>
            </w:r>
          </w:p>
        </w:tc>
        <w:tc>
          <w:tcPr>
            <w:tcW w:w="1564" w:type="dxa"/>
          </w:tcPr>
          <w:p w14:paraId="39078F5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 g, d</w:t>
            </w:r>
          </w:p>
        </w:tc>
        <w:tc>
          <w:tcPr>
            <w:tcW w:w="2026" w:type="dxa"/>
          </w:tcPr>
          <w:p w14:paraId="72137C4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4EB0767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10445-101</w:t>
            </w:r>
          </w:p>
        </w:tc>
      </w:tr>
      <w:tr w:rsidR="00F77EF2" w:rsidRPr="00B85BE3" w14:paraId="1BE872E9" w14:textId="77777777" w:rsidTr="00F77EF2">
        <w:trPr>
          <w:trHeight w:val="300"/>
        </w:trPr>
        <w:tc>
          <w:tcPr>
            <w:tcW w:w="1621" w:type="dxa"/>
          </w:tcPr>
          <w:p w14:paraId="47EC4D1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TGX221</w:t>
            </w:r>
          </w:p>
        </w:tc>
        <w:tc>
          <w:tcPr>
            <w:tcW w:w="1564" w:type="dxa"/>
          </w:tcPr>
          <w:p w14:paraId="4F574E97"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636ED6C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PI3Kb</w:t>
            </w:r>
          </w:p>
        </w:tc>
        <w:tc>
          <w:tcPr>
            <w:tcW w:w="2026" w:type="dxa"/>
          </w:tcPr>
          <w:p w14:paraId="2E31E3D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403DBF8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10171-101</w:t>
            </w:r>
          </w:p>
        </w:tc>
      </w:tr>
      <w:tr w:rsidR="00F77EF2" w:rsidRPr="00B85BE3" w14:paraId="14D00DEE" w14:textId="77777777" w:rsidTr="00F77EF2">
        <w:trPr>
          <w:trHeight w:val="300"/>
        </w:trPr>
        <w:tc>
          <w:tcPr>
            <w:tcW w:w="1621" w:type="dxa"/>
          </w:tcPr>
          <w:p w14:paraId="3F8D0D3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THZ-P1-2</w:t>
            </w:r>
          </w:p>
        </w:tc>
        <w:tc>
          <w:tcPr>
            <w:tcW w:w="1564" w:type="dxa"/>
          </w:tcPr>
          <w:p w14:paraId="2140D624"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4F63F0C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PIP4K</w:t>
            </w:r>
          </w:p>
        </w:tc>
        <w:tc>
          <w:tcPr>
            <w:tcW w:w="2026" w:type="dxa"/>
          </w:tcPr>
          <w:p w14:paraId="4818E9F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641F0357"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743486C3" w14:textId="77777777" w:rsidTr="00F77EF2">
        <w:trPr>
          <w:trHeight w:val="300"/>
        </w:trPr>
        <w:tc>
          <w:tcPr>
            <w:tcW w:w="1621" w:type="dxa"/>
          </w:tcPr>
          <w:p w14:paraId="0CB3177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THZ-P1-2R</w:t>
            </w:r>
          </w:p>
        </w:tc>
        <w:tc>
          <w:tcPr>
            <w:tcW w:w="1564" w:type="dxa"/>
          </w:tcPr>
          <w:p w14:paraId="4D97E5F4"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575DA48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PIP4K</w:t>
            </w:r>
          </w:p>
        </w:tc>
        <w:tc>
          <w:tcPr>
            <w:tcW w:w="2026" w:type="dxa"/>
          </w:tcPr>
          <w:p w14:paraId="3E7E5FB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25EC458A"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037AAF6E" w14:textId="77777777" w:rsidTr="00F77EF2">
        <w:trPr>
          <w:trHeight w:val="300"/>
        </w:trPr>
        <w:tc>
          <w:tcPr>
            <w:tcW w:w="1621" w:type="dxa"/>
          </w:tcPr>
          <w:p w14:paraId="1E22D98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THZ1</w:t>
            </w:r>
          </w:p>
        </w:tc>
        <w:tc>
          <w:tcPr>
            <w:tcW w:w="1564" w:type="dxa"/>
          </w:tcPr>
          <w:p w14:paraId="3A00FA06"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52847F1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CDK7/12/13</w:t>
            </w:r>
          </w:p>
        </w:tc>
        <w:tc>
          <w:tcPr>
            <w:tcW w:w="2026" w:type="dxa"/>
          </w:tcPr>
          <w:p w14:paraId="400B5C3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588BBA6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10429-101</w:t>
            </w:r>
          </w:p>
        </w:tc>
      </w:tr>
      <w:tr w:rsidR="00F77EF2" w:rsidRPr="00B85BE3" w14:paraId="38DE3FAD" w14:textId="77777777" w:rsidTr="00F77EF2">
        <w:trPr>
          <w:trHeight w:val="300"/>
        </w:trPr>
        <w:tc>
          <w:tcPr>
            <w:tcW w:w="1621" w:type="dxa"/>
          </w:tcPr>
          <w:p w14:paraId="14A8B04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THZ531</w:t>
            </w:r>
          </w:p>
        </w:tc>
        <w:tc>
          <w:tcPr>
            <w:tcW w:w="1564" w:type="dxa"/>
          </w:tcPr>
          <w:p w14:paraId="268073A8"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28E1CD4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CDK12/13</w:t>
            </w:r>
          </w:p>
        </w:tc>
        <w:tc>
          <w:tcPr>
            <w:tcW w:w="2026" w:type="dxa"/>
          </w:tcPr>
          <w:p w14:paraId="798CB6B7"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13D6F76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11996-999</w:t>
            </w:r>
          </w:p>
        </w:tc>
      </w:tr>
      <w:tr w:rsidR="00F77EF2" w:rsidRPr="00B85BE3" w14:paraId="4151DD1E" w14:textId="77777777" w:rsidTr="00F77EF2">
        <w:trPr>
          <w:trHeight w:val="300"/>
        </w:trPr>
        <w:tc>
          <w:tcPr>
            <w:tcW w:w="1621" w:type="dxa"/>
          </w:tcPr>
          <w:p w14:paraId="413DA318"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Tivantinib</w:t>
            </w:r>
          </w:p>
        </w:tc>
        <w:tc>
          <w:tcPr>
            <w:tcW w:w="1564" w:type="dxa"/>
          </w:tcPr>
          <w:p w14:paraId="74A6A1F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ARQ197</w:t>
            </w:r>
          </w:p>
        </w:tc>
        <w:tc>
          <w:tcPr>
            <w:tcW w:w="1564" w:type="dxa"/>
          </w:tcPr>
          <w:p w14:paraId="37A151A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MET</w:t>
            </w:r>
          </w:p>
        </w:tc>
        <w:tc>
          <w:tcPr>
            <w:tcW w:w="2026" w:type="dxa"/>
          </w:tcPr>
          <w:p w14:paraId="42C77A4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RTK</w:t>
            </w:r>
          </w:p>
        </w:tc>
        <w:tc>
          <w:tcPr>
            <w:tcW w:w="1440" w:type="dxa"/>
          </w:tcPr>
          <w:p w14:paraId="1CCEB71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10131-101</w:t>
            </w:r>
          </w:p>
        </w:tc>
      </w:tr>
      <w:tr w:rsidR="00F77EF2" w:rsidRPr="00B85BE3" w14:paraId="67899619" w14:textId="77777777" w:rsidTr="00F77EF2">
        <w:trPr>
          <w:trHeight w:val="300"/>
        </w:trPr>
        <w:tc>
          <w:tcPr>
            <w:tcW w:w="1621" w:type="dxa"/>
          </w:tcPr>
          <w:p w14:paraId="7C9CAED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lastRenderedPageBreak/>
              <w:t>Topotecan</w:t>
            </w:r>
          </w:p>
        </w:tc>
        <w:tc>
          <w:tcPr>
            <w:tcW w:w="1564" w:type="dxa"/>
          </w:tcPr>
          <w:p w14:paraId="21ECAAB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SKF104864A, NSC609669, </w:t>
            </w:r>
            <w:proofErr w:type="spellStart"/>
            <w:r w:rsidRPr="00B85BE3">
              <w:rPr>
                <w:rFonts w:ascii="Times New Roman" w:hAnsi="Times New Roman" w:cs="Times New Roman"/>
                <w:color w:val="000000"/>
              </w:rPr>
              <w:t>Hycamtin</w:t>
            </w:r>
            <w:proofErr w:type="spellEnd"/>
            <w:r w:rsidRPr="00B85BE3">
              <w:rPr>
                <w:rFonts w:ascii="Times New Roman" w:hAnsi="Times New Roman" w:cs="Times New Roman"/>
                <w:color w:val="000000"/>
              </w:rPr>
              <w:t xml:space="preserve">, </w:t>
            </w:r>
            <w:proofErr w:type="spellStart"/>
            <w:r w:rsidRPr="00B85BE3">
              <w:rPr>
                <w:rFonts w:ascii="Times New Roman" w:hAnsi="Times New Roman" w:cs="Times New Roman"/>
                <w:color w:val="000000"/>
              </w:rPr>
              <w:t>Potactasol</w:t>
            </w:r>
            <w:proofErr w:type="spellEnd"/>
          </w:p>
        </w:tc>
        <w:tc>
          <w:tcPr>
            <w:tcW w:w="1564" w:type="dxa"/>
          </w:tcPr>
          <w:p w14:paraId="0F5D763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Topoisomerase I</w:t>
            </w:r>
          </w:p>
        </w:tc>
        <w:tc>
          <w:tcPr>
            <w:tcW w:w="2026" w:type="dxa"/>
          </w:tcPr>
          <w:p w14:paraId="0F8CBFA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DNA damage</w:t>
            </w:r>
          </w:p>
        </w:tc>
        <w:tc>
          <w:tcPr>
            <w:tcW w:w="1440" w:type="dxa"/>
          </w:tcPr>
          <w:p w14:paraId="2DCE89CF"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10278-102</w:t>
            </w:r>
          </w:p>
        </w:tc>
      </w:tr>
      <w:tr w:rsidR="00F77EF2" w:rsidRPr="00B85BE3" w14:paraId="67761487" w14:textId="77777777" w:rsidTr="00F77EF2">
        <w:trPr>
          <w:trHeight w:val="300"/>
        </w:trPr>
        <w:tc>
          <w:tcPr>
            <w:tcW w:w="1621" w:type="dxa"/>
          </w:tcPr>
          <w:p w14:paraId="24503D5C"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Torin 2</w:t>
            </w:r>
          </w:p>
        </w:tc>
        <w:tc>
          <w:tcPr>
            <w:tcW w:w="1564" w:type="dxa"/>
          </w:tcPr>
          <w:p w14:paraId="354ECB10"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2AD0FA1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mTOR/PIKKs</w:t>
            </w:r>
          </w:p>
        </w:tc>
        <w:tc>
          <w:tcPr>
            <w:tcW w:w="2026" w:type="dxa"/>
          </w:tcPr>
          <w:p w14:paraId="2E16C63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PI3K/AKT/mTOR</w:t>
            </w:r>
          </w:p>
        </w:tc>
        <w:tc>
          <w:tcPr>
            <w:tcW w:w="1440" w:type="dxa"/>
          </w:tcPr>
          <w:p w14:paraId="61AA907E"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1BFDF623" w14:textId="77777777" w:rsidTr="00F77EF2">
        <w:trPr>
          <w:trHeight w:val="300"/>
        </w:trPr>
        <w:tc>
          <w:tcPr>
            <w:tcW w:w="1621" w:type="dxa"/>
          </w:tcPr>
          <w:p w14:paraId="37FE6851"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Trametinib</w:t>
            </w:r>
          </w:p>
        </w:tc>
        <w:tc>
          <w:tcPr>
            <w:tcW w:w="1564" w:type="dxa"/>
          </w:tcPr>
          <w:p w14:paraId="35F4CD22"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GSK1120212, JTP-74057, </w:t>
            </w:r>
            <w:proofErr w:type="spellStart"/>
            <w:r w:rsidRPr="00B85BE3">
              <w:rPr>
                <w:rFonts w:ascii="Times New Roman" w:hAnsi="Times New Roman" w:cs="Times New Roman"/>
                <w:color w:val="000000"/>
              </w:rPr>
              <w:t>Mekinist</w:t>
            </w:r>
            <w:proofErr w:type="spellEnd"/>
          </w:p>
        </w:tc>
        <w:tc>
          <w:tcPr>
            <w:tcW w:w="1564" w:type="dxa"/>
          </w:tcPr>
          <w:p w14:paraId="0B6E65CD"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MEK</w:t>
            </w:r>
          </w:p>
        </w:tc>
        <w:tc>
          <w:tcPr>
            <w:tcW w:w="2026" w:type="dxa"/>
          </w:tcPr>
          <w:p w14:paraId="254411C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MAPK/ERK</w:t>
            </w:r>
          </w:p>
        </w:tc>
        <w:tc>
          <w:tcPr>
            <w:tcW w:w="1440" w:type="dxa"/>
          </w:tcPr>
          <w:p w14:paraId="0B000CF6"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10142-101</w:t>
            </w:r>
          </w:p>
        </w:tc>
      </w:tr>
      <w:tr w:rsidR="00F77EF2" w:rsidRPr="00B85BE3" w14:paraId="6813DCF5" w14:textId="77777777" w:rsidTr="00F77EF2">
        <w:trPr>
          <w:trHeight w:val="300"/>
        </w:trPr>
        <w:tc>
          <w:tcPr>
            <w:tcW w:w="1621" w:type="dxa"/>
          </w:tcPr>
          <w:p w14:paraId="78D85C1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Volasertib</w:t>
            </w:r>
          </w:p>
        </w:tc>
        <w:tc>
          <w:tcPr>
            <w:tcW w:w="1564" w:type="dxa"/>
          </w:tcPr>
          <w:p w14:paraId="1F5244E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BI6727</w:t>
            </w:r>
          </w:p>
        </w:tc>
        <w:tc>
          <w:tcPr>
            <w:tcW w:w="1564" w:type="dxa"/>
          </w:tcPr>
          <w:p w14:paraId="322A750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PLK</w:t>
            </w:r>
          </w:p>
        </w:tc>
        <w:tc>
          <w:tcPr>
            <w:tcW w:w="2026" w:type="dxa"/>
          </w:tcPr>
          <w:p w14:paraId="21D8C4A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Cell cycle</w:t>
            </w:r>
          </w:p>
        </w:tc>
        <w:tc>
          <w:tcPr>
            <w:tcW w:w="1440" w:type="dxa"/>
          </w:tcPr>
          <w:p w14:paraId="05A00CB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10387-101</w:t>
            </w:r>
          </w:p>
        </w:tc>
      </w:tr>
      <w:tr w:rsidR="00F77EF2" w:rsidRPr="00B85BE3" w14:paraId="3D6F94AE" w14:textId="77777777" w:rsidTr="00F77EF2">
        <w:trPr>
          <w:trHeight w:val="300"/>
        </w:trPr>
        <w:tc>
          <w:tcPr>
            <w:tcW w:w="1621" w:type="dxa"/>
          </w:tcPr>
          <w:p w14:paraId="5D108A1B" w14:textId="77777777" w:rsidR="00F77EF2" w:rsidRPr="00B85BE3" w:rsidRDefault="00F77EF2">
            <w:pPr>
              <w:autoSpaceDE w:val="0"/>
              <w:autoSpaceDN w:val="0"/>
              <w:adjustRightInd w:val="0"/>
              <w:rPr>
                <w:rFonts w:ascii="Times New Roman" w:hAnsi="Times New Roman" w:cs="Times New Roman"/>
                <w:color w:val="000000"/>
              </w:rPr>
            </w:pPr>
            <w:proofErr w:type="spellStart"/>
            <w:r w:rsidRPr="00B85BE3">
              <w:rPr>
                <w:rFonts w:ascii="Times New Roman" w:hAnsi="Times New Roman" w:cs="Times New Roman"/>
                <w:color w:val="000000"/>
              </w:rPr>
              <w:t>Vorinostat</w:t>
            </w:r>
            <w:proofErr w:type="spellEnd"/>
          </w:p>
        </w:tc>
        <w:tc>
          <w:tcPr>
            <w:tcW w:w="1564" w:type="dxa"/>
          </w:tcPr>
          <w:p w14:paraId="5E8F0540"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 xml:space="preserve">SAHA, </w:t>
            </w:r>
            <w:proofErr w:type="spellStart"/>
            <w:r w:rsidRPr="00B85BE3">
              <w:rPr>
                <w:rFonts w:ascii="Times New Roman" w:hAnsi="Times New Roman" w:cs="Times New Roman"/>
                <w:color w:val="000000"/>
              </w:rPr>
              <w:t>Zolinza</w:t>
            </w:r>
            <w:proofErr w:type="spellEnd"/>
          </w:p>
        </w:tc>
        <w:tc>
          <w:tcPr>
            <w:tcW w:w="1564" w:type="dxa"/>
          </w:tcPr>
          <w:p w14:paraId="2FC9411E"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HDAC</w:t>
            </w:r>
          </w:p>
        </w:tc>
        <w:tc>
          <w:tcPr>
            <w:tcW w:w="2026" w:type="dxa"/>
          </w:tcPr>
          <w:p w14:paraId="56D3DFB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Other</w:t>
            </w:r>
          </w:p>
        </w:tc>
        <w:tc>
          <w:tcPr>
            <w:tcW w:w="1440" w:type="dxa"/>
          </w:tcPr>
          <w:p w14:paraId="62D26B69"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10282-101</w:t>
            </w:r>
          </w:p>
        </w:tc>
      </w:tr>
      <w:tr w:rsidR="00F77EF2" w:rsidRPr="00B85BE3" w14:paraId="2A15448D" w14:textId="77777777" w:rsidTr="00F77EF2">
        <w:trPr>
          <w:trHeight w:val="300"/>
        </w:trPr>
        <w:tc>
          <w:tcPr>
            <w:tcW w:w="1621" w:type="dxa"/>
          </w:tcPr>
          <w:p w14:paraId="7CA7A283"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YKL-5-124</w:t>
            </w:r>
          </w:p>
        </w:tc>
        <w:tc>
          <w:tcPr>
            <w:tcW w:w="1564" w:type="dxa"/>
          </w:tcPr>
          <w:p w14:paraId="46126A7C"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4B8BEA4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CDK7</w:t>
            </w:r>
          </w:p>
        </w:tc>
        <w:tc>
          <w:tcPr>
            <w:tcW w:w="2026" w:type="dxa"/>
          </w:tcPr>
          <w:p w14:paraId="51A81184"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30F7B631"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r w:rsidR="00F77EF2" w:rsidRPr="00B85BE3" w14:paraId="1233593E" w14:textId="77777777" w:rsidTr="00F77EF2">
        <w:trPr>
          <w:trHeight w:val="300"/>
        </w:trPr>
        <w:tc>
          <w:tcPr>
            <w:tcW w:w="1621" w:type="dxa"/>
          </w:tcPr>
          <w:p w14:paraId="0CF3AB65"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ZZ1-33B</w:t>
            </w:r>
          </w:p>
        </w:tc>
        <w:tc>
          <w:tcPr>
            <w:tcW w:w="1564" w:type="dxa"/>
          </w:tcPr>
          <w:p w14:paraId="7B02F0D1" w14:textId="77777777" w:rsidR="00F77EF2" w:rsidRPr="00B85BE3" w:rsidRDefault="00F77EF2">
            <w:pPr>
              <w:autoSpaceDE w:val="0"/>
              <w:autoSpaceDN w:val="0"/>
              <w:adjustRightInd w:val="0"/>
              <w:jc w:val="right"/>
              <w:rPr>
                <w:rFonts w:ascii="Times New Roman" w:hAnsi="Times New Roman" w:cs="Times New Roman"/>
                <w:color w:val="000000"/>
              </w:rPr>
            </w:pPr>
          </w:p>
        </w:tc>
        <w:tc>
          <w:tcPr>
            <w:tcW w:w="1564" w:type="dxa"/>
          </w:tcPr>
          <w:p w14:paraId="3ADD8BCB"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CDK9 degron</w:t>
            </w:r>
          </w:p>
        </w:tc>
        <w:tc>
          <w:tcPr>
            <w:tcW w:w="2026" w:type="dxa"/>
          </w:tcPr>
          <w:p w14:paraId="6048CCFA" w14:textId="77777777" w:rsidR="00F77EF2" w:rsidRPr="00B85BE3" w:rsidRDefault="00F77EF2">
            <w:pPr>
              <w:autoSpaceDE w:val="0"/>
              <w:autoSpaceDN w:val="0"/>
              <w:adjustRightInd w:val="0"/>
              <w:rPr>
                <w:rFonts w:ascii="Times New Roman" w:hAnsi="Times New Roman" w:cs="Times New Roman"/>
                <w:color w:val="000000"/>
              </w:rPr>
            </w:pPr>
            <w:r w:rsidRPr="00B85BE3">
              <w:rPr>
                <w:rFonts w:ascii="Times New Roman" w:hAnsi="Times New Roman" w:cs="Times New Roman"/>
                <w:color w:val="000000"/>
              </w:rPr>
              <w:t>CDK</w:t>
            </w:r>
          </w:p>
        </w:tc>
        <w:tc>
          <w:tcPr>
            <w:tcW w:w="1440" w:type="dxa"/>
          </w:tcPr>
          <w:p w14:paraId="00D1F868" w14:textId="77777777" w:rsidR="00F77EF2" w:rsidRPr="00B85BE3" w:rsidRDefault="00F77EF2">
            <w:pPr>
              <w:autoSpaceDE w:val="0"/>
              <w:autoSpaceDN w:val="0"/>
              <w:adjustRightInd w:val="0"/>
              <w:rPr>
                <w:rFonts w:ascii="Times New Roman" w:hAnsi="Times New Roman" w:cs="Times New Roman"/>
                <w:color w:val="000000"/>
              </w:rPr>
            </w:pPr>
            <w:r>
              <w:rPr>
                <w:rFonts w:ascii="Times New Roman" w:hAnsi="Times New Roman" w:cs="Times New Roman"/>
                <w:color w:val="000000"/>
              </w:rPr>
              <w:t>N/A</w:t>
            </w:r>
          </w:p>
        </w:tc>
      </w:tr>
    </w:tbl>
    <w:p w14:paraId="56F3607D" w14:textId="77777777" w:rsidR="00C85037" w:rsidRPr="005C55B4" w:rsidRDefault="00C85037">
      <w:pPr>
        <w:rPr>
          <w:rFonts w:ascii="Times New Roman" w:hAnsi="Times New Roman" w:cs="Times New Roman"/>
        </w:rPr>
      </w:pPr>
    </w:p>
    <w:p w14:paraId="51C96CE5" w14:textId="77777777" w:rsidR="00C85037" w:rsidRPr="005C55B4" w:rsidRDefault="00C85037">
      <w:pPr>
        <w:rPr>
          <w:rFonts w:ascii="Times New Roman" w:hAnsi="Times New Roman" w:cs="Times New Roman"/>
        </w:rPr>
      </w:pPr>
    </w:p>
    <w:p w14:paraId="285C6EBC" w14:textId="77777777" w:rsidR="00CE6579" w:rsidRDefault="00CE6579">
      <w:pPr>
        <w:rPr>
          <w:rFonts w:ascii="Times New Roman" w:hAnsi="Times New Roman" w:cs="Times New Roman"/>
        </w:rPr>
      </w:pPr>
    </w:p>
    <w:p w14:paraId="22748468" w14:textId="0D189856" w:rsidR="00C85037" w:rsidRDefault="00A53D73">
      <w:pPr>
        <w:rPr>
          <w:rFonts w:ascii="Times New Roman" w:hAnsi="Times New Roman" w:cs="Times New Roman"/>
        </w:rPr>
      </w:pPr>
      <w:r w:rsidRPr="00A53D73">
        <w:rPr>
          <w:rFonts w:ascii="Times New Roman" w:hAnsi="Times New Roman" w:cs="Times New Roman"/>
          <w:b/>
          <w:bCs/>
        </w:rPr>
        <w:t xml:space="preserve">Supplementary Table </w:t>
      </w:r>
      <w:r w:rsidR="00063877">
        <w:rPr>
          <w:rFonts w:ascii="Times New Roman" w:hAnsi="Times New Roman" w:cs="Times New Roman"/>
          <w:b/>
          <w:bCs/>
        </w:rPr>
        <w:t>5</w:t>
      </w:r>
      <w:r w:rsidRPr="00A53D73">
        <w:rPr>
          <w:rFonts w:ascii="Times New Roman" w:hAnsi="Times New Roman" w:cs="Times New Roman"/>
          <w:b/>
          <w:bCs/>
        </w:rPr>
        <w:t>:</w:t>
      </w:r>
      <w:r>
        <w:rPr>
          <w:rFonts w:ascii="Times New Roman" w:hAnsi="Times New Roman" w:cs="Times New Roman"/>
        </w:rPr>
        <w:t xml:space="preserve"> Metadata for antibodies used in cyclic immunofluorescence shown in Fig. </w:t>
      </w:r>
      <w:r w:rsidR="00F77EF2">
        <w:rPr>
          <w:rFonts w:ascii="Times New Roman" w:hAnsi="Times New Roman" w:cs="Times New Roman"/>
        </w:rPr>
        <w:t>3a-b</w:t>
      </w:r>
      <w:r w:rsidR="00287798">
        <w:rPr>
          <w:rFonts w:ascii="Times New Roman" w:hAnsi="Times New Roman" w:cs="Times New Roman"/>
        </w:rPr>
        <w:t>, Hoechst was included in each cycle.</w:t>
      </w:r>
    </w:p>
    <w:tbl>
      <w:tblPr>
        <w:tblStyle w:val="TableGrid"/>
        <w:tblW w:w="10492" w:type="dxa"/>
        <w:tblLook w:val="04A0" w:firstRow="1" w:lastRow="0" w:firstColumn="1" w:lastColumn="0" w:noHBand="0" w:noVBand="1"/>
      </w:tblPr>
      <w:tblGrid>
        <w:gridCol w:w="763"/>
        <w:gridCol w:w="1260"/>
        <w:gridCol w:w="1043"/>
        <w:gridCol w:w="1137"/>
        <w:gridCol w:w="790"/>
        <w:gridCol w:w="990"/>
        <w:gridCol w:w="1350"/>
        <w:gridCol w:w="1667"/>
        <w:gridCol w:w="1630"/>
      </w:tblGrid>
      <w:tr w:rsidR="00A53D73" w:rsidRPr="00A53D73" w14:paraId="1AB8C0DB" w14:textId="77777777" w:rsidTr="00063877">
        <w:trPr>
          <w:trHeight w:val="315"/>
        </w:trPr>
        <w:tc>
          <w:tcPr>
            <w:tcW w:w="625" w:type="dxa"/>
            <w:noWrap/>
            <w:hideMark/>
          </w:tcPr>
          <w:p w14:paraId="6B083FA7"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Cycle</w:t>
            </w:r>
          </w:p>
        </w:tc>
        <w:tc>
          <w:tcPr>
            <w:tcW w:w="1260" w:type="dxa"/>
            <w:noWrap/>
            <w:hideMark/>
          </w:tcPr>
          <w:p w14:paraId="367EDA83"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Antigen</w:t>
            </w:r>
          </w:p>
        </w:tc>
        <w:tc>
          <w:tcPr>
            <w:tcW w:w="1043" w:type="dxa"/>
          </w:tcPr>
          <w:p w14:paraId="3B919C59"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Dilution used</w:t>
            </w:r>
          </w:p>
        </w:tc>
        <w:tc>
          <w:tcPr>
            <w:tcW w:w="1137" w:type="dxa"/>
            <w:noWrap/>
            <w:hideMark/>
          </w:tcPr>
          <w:p w14:paraId="5C27C41E"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Clone</w:t>
            </w:r>
          </w:p>
        </w:tc>
        <w:tc>
          <w:tcPr>
            <w:tcW w:w="790" w:type="dxa"/>
            <w:noWrap/>
            <w:hideMark/>
          </w:tcPr>
          <w:p w14:paraId="7C9B9F2B"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Fluor</w:t>
            </w:r>
          </w:p>
        </w:tc>
        <w:tc>
          <w:tcPr>
            <w:tcW w:w="990" w:type="dxa"/>
            <w:noWrap/>
            <w:hideMark/>
          </w:tcPr>
          <w:p w14:paraId="79362084"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Vendor</w:t>
            </w:r>
          </w:p>
        </w:tc>
        <w:tc>
          <w:tcPr>
            <w:tcW w:w="1350" w:type="dxa"/>
            <w:noWrap/>
            <w:hideMark/>
          </w:tcPr>
          <w:p w14:paraId="2C8A575F"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Cat #</w:t>
            </w:r>
          </w:p>
        </w:tc>
        <w:tc>
          <w:tcPr>
            <w:tcW w:w="1667" w:type="dxa"/>
            <w:noWrap/>
            <w:hideMark/>
          </w:tcPr>
          <w:p w14:paraId="5246B53F"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Lot #</w:t>
            </w:r>
          </w:p>
        </w:tc>
        <w:tc>
          <w:tcPr>
            <w:tcW w:w="1630" w:type="dxa"/>
            <w:noWrap/>
            <w:hideMark/>
          </w:tcPr>
          <w:p w14:paraId="7DA414A4" w14:textId="77777777" w:rsidR="00A53D73" w:rsidRPr="00A53D73" w:rsidRDefault="00A53D73" w:rsidP="004A37AA">
            <w:pPr>
              <w:rPr>
                <w:rFonts w:ascii="Times New Roman" w:hAnsi="Times New Roman" w:cs="Times New Roman"/>
                <w:b/>
                <w:i/>
                <w:iCs/>
              </w:rPr>
            </w:pPr>
            <w:r w:rsidRPr="00A53D73">
              <w:rPr>
                <w:rFonts w:ascii="Times New Roman" w:hAnsi="Times New Roman" w:cs="Times New Roman"/>
                <w:b/>
                <w:i/>
                <w:iCs/>
              </w:rPr>
              <w:t>RRID</w:t>
            </w:r>
          </w:p>
        </w:tc>
      </w:tr>
      <w:tr w:rsidR="00A53D73" w:rsidRPr="000B1673" w14:paraId="374E9247" w14:textId="77777777" w:rsidTr="00063877">
        <w:trPr>
          <w:trHeight w:val="315"/>
        </w:trPr>
        <w:tc>
          <w:tcPr>
            <w:tcW w:w="625" w:type="dxa"/>
            <w:noWrap/>
            <w:hideMark/>
          </w:tcPr>
          <w:p w14:paraId="3CCB4CFA"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w:t>
            </w:r>
          </w:p>
        </w:tc>
        <w:tc>
          <w:tcPr>
            <w:tcW w:w="1260" w:type="dxa"/>
            <w:noWrap/>
            <w:hideMark/>
          </w:tcPr>
          <w:p w14:paraId="5E54EE3B"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pH3</w:t>
            </w:r>
          </w:p>
        </w:tc>
        <w:tc>
          <w:tcPr>
            <w:tcW w:w="1043" w:type="dxa"/>
          </w:tcPr>
          <w:p w14:paraId="7B443E59"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1:1000</w:t>
            </w:r>
          </w:p>
        </w:tc>
        <w:tc>
          <w:tcPr>
            <w:tcW w:w="1137" w:type="dxa"/>
            <w:noWrap/>
            <w:hideMark/>
          </w:tcPr>
          <w:p w14:paraId="0418D246"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D2C8</w:t>
            </w:r>
          </w:p>
        </w:tc>
        <w:tc>
          <w:tcPr>
            <w:tcW w:w="790" w:type="dxa"/>
            <w:noWrap/>
            <w:hideMark/>
          </w:tcPr>
          <w:p w14:paraId="4747774F"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488</w:t>
            </w:r>
          </w:p>
        </w:tc>
        <w:tc>
          <w:tcPr>
            <w:tcW w:w="990" w:type="dxa"/>
            <w:noWrap/>
            <w:hideMark/>
          </w:tcPr>
          <w:p w14:paraId="1BB8EE2A"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CST</w:t>
            </w:r>
          </w:p>
        </w:tc>
        <w:tc>
          <w:tcPr>
            <w:tcW w:w="1350" w:type="dxa"/>
            <w:noWrap/>
            <w:hideMark/>
          </w:tcPr>
          <w:p w14:paraId="20957A48"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3465S</w:t>
            </w:r>
          </w:p>
        </w:tc>
        <w:tc>
          <w:tcPr>
            <w:tcW w:w="1667" w:type="dxa"/>
            <w:noWrap/>
            <w:hideMark/>
          </w:tcPr>
          <w:p w14:paraId="2180D867"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14</w:t>
            </w:r>
          </w:p>
        </w:tc>
        <w:tc>
          <w:tcPr>
            <w:tcW w:w="1630" w:type="dxa"/>
            <w:noWrap/>
            <w:hideMark/>
          </w:tcPr>
          <w:p w14:paraId="66FA9C64"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AB_10695860</w:t>
            </w:r>
          </w:p>
        </w:tc>
      </w:tr>
      <w:tr w:rsidR="00A53D73" w:rsidRPr="000B1673" w14:paraId="040D3FCC" w14:textId="77777777" w:rsidTr="00063877">
        <w:trPr>
          <w:trHeight w:val="315"/>
        </w:trPr>
        <w:tc>
          <w:tcPr>
            <w:tcW w:w="625" w:type="dxa"/>
            <w:noWrap/>
            <w:hideMark/>
          </w:tcPr>
          <w:p w14:paraId="5C4E817D" w14:textId="77777777" w:rsidR="00A53D73" w:rsidRPr="000B1673" w:rsidRDefault="00B85BE3" w:rsidP="004A37AA">
            <w:pPr>
              <w:rPr>
                <w:rFonts w:ascii="Times New Roman" w:hAnsi="Times New Roman" w:cs="Times New Roman"/>
              </w:rPr>
            </w:pPr>
            <w:r>
              <w:rPr>
                <w:rFonts w:ascii="Times New Roman" w:hAnsi="Times New Roman" w:cs="Times New Roman"/>
              </w:rPr>
              <w:t>1</w:t>
            </w:r>
          </w:p>
        </w:tc>
        <w:tc>
          <w:tcPr>
            <w:tcW w:w="1260" w:type="dxa"/>
            <w:noWrap/>
            <w:hideMark/>
          </w:tcPr>
          <w:p w14:paraId="4ACA6E21" w14:textId="77777777" w:rsidR="00A53D73" w:rsidRPr="000B1673" w:rsidRDefault="00A53D73" w:rsidP="004A37AA">
            <w:pPr>
              <w:rPr>
                <w:rFonts w:ascii="Times New Roman" w:hAnsi="Times New Roman" w:cs="Times New Roman"/>
              </w:rPr>
            </w:pPr>
            <w:proofErr w:type="spellStart"/>
            <w:r w:rsidRPr="000B1673">
              <w:rPr>
                <w:rFonts w:ascii="Times New Roman" w:hAnsi="Times New Roman" w:cs="Times New Roman"/>
              </w:rPr>
              <w:t>pRb</w:t>
            </w:r>
            <w:proofErr w:type="spellEnd"/>
            <w:r w:rsidRPr="000B1673">
              <w:rPr>
                <w:rFonts w:ascii="Times New Roman" w:hAnsi="Times New Roman" w:cs="Times New Roman"/>
              </w:rPr>
              <w:t xml:space="preserve"> </w:t>
            </w:r>
          </w:p>
        </w:tc>
        <w:tc>
          <w:tcPr>
            <w:tcW w:w="1043" w:type="dxa"/>
          </w:tcPr>
          <w:p w14:paraId="52EFBA09"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1:500</w:t>
            </w:r>
          </w:p>
        </w:tc>
        <w:tc>
          <w:tcPr>
            <w:tcW w:w="1137" w:type="dxa"/>
            <w:noWrap/>
            <w:hideMark/>
          </w:tcPr>
          <w:p w14:paraId="51C0C123"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D20B12</w:t>
            </w:r>
          </w:p>
        </w:tc>
        <w:tc>
          <w:tcPr>
            <w:tcW w:w="790" w:type="dxa"/>
            <w:noWrap/>
            <w:hideMark/>
          </w:tcPr>
          <w:p w14:paraId="6ABE3BB2"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555</w:t>
            </w:r>
          </w:p>
        </w:tc>
        <w:tc>
          <w:tcPr>
            <w:tcW w:w="990" w:type="dxa"/>
            <w:noWrap/>
            <w:hideMark/>
          </w:tcPr>
          <w:p w14:paraId="1F050FA8"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CST</w:t>
            </w:r>
          </w:p>
        </w:tc>
        <w:tc>
          <w:tcPr>
            <w:tcW w:w="1350" w:type="dxa"/>
            <w:noWrap/>
            <w:hideMark/>
          </w:tcPr>
          <w:p w14:paraId="20365A67"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8957S</w:t>
            </w:r>
          </w:p>
        </w:tc>
        <w:tc>
          <w:tcPr>
            <w:tcW w:w="1667" w:type="dxa"/>
            <w:noWrap/>
            <w:hideMark/>
          </w:tcPr>
          <w:p w14:paraId="6036E800"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5</w:t>
            </w:r>
          </w:p>
        </w:tc>
        <w:tc>
          <w:tcPr>
            <w:tcW w:w="1630" w:type="dxa"/>
            <w:noWrap/>
            <w:hideMark/>
          </w:tcPr>
          <w:p w14:paraId="356F25E3"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AB_2728827</w:t>
            </w:r>
          </w:p>
        </w:tc>
      </w:tr>
      <w:tr w:rsidR="00A53D73" w:rsidRPr="000B1673" w14:paraId="4E2AE38F" w14:textId="77777777" w:rsidTr="00063877">
        <w:trPr>
          <w:trHeight w:val="315"/>
        </w:trPr>
        <w:tc>
          <w:tcPr>
            <w:tcW w:w="625" w:type="dxa"/>
            <w:noWrap/>
            <w:hideMark/>
          </w:tcPr>
          <w:p w14:paraId="0B552FC8" w14:textId="77777777" w:rsidR="00A53D73" w:rsidRPr="000B1673" w:rsidRDefault="00B85BE3" w:rsidP="004A37AA">
            <w:pPr>
              <w:rPr>
                <w:rFonts w:ascii="Times New Roman" w:hAnsi="Times New Roman" w:cs="Times New Roman"/>
              </w:rPr>
            </w:pPr>
            <w:r>
              <w:rPr>
                <w:rFonts w:ascii="Times New Roman" w:hAnsi="Times New Roman" w:cs="Times New Roman"/>
              </w:rPr>
              <w:t>1</w:t>
            </w:r>
          </w:p>
        </w:tc>
        <w:tc>
          <w:tcPr>
            <w:tcW w:w="1260" w:type="dxa"/>
            <w:noWrap/>
            <w:hideMark/>
          </w:tcPr>
          <w:p w14:paraId="5E16C7BF"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b-catenin</w:t>
            </w:r>
          </w:p>
        </w:tc>
        <w:tc>
          <w:tcPr>
            <w:tcW w:w="1043" w:type="dxa"/>
          </w:tcPr>
          <w:p w14:paraId="2AF9DE27"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1:300</w:t>
            </w:r>
          </w:p>
        </w:tc>
        <w:tc>
          <w:tcPr>
            <w:tcW w:w="1137" w:type="dxa"/>
            <w:noWrap/>
            <w:hideMark/>
          </w:tcPr>
          <w:p w14:paraId="4ECC49FF"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L54E2</w:t>
            </w:r>
          </w:p>
        </w:tc>
        <w:tc>
          <w:tcPr>
            <w:tcW w:w="790" w:type="dxa"/>
            <w:noWrap/>
            <w:hideMark/>
          </w:tcPr>
          <w:p w14:paraId="0E3F8E96"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647</w:t>
            </w:r>
          </w:p>
        </w:tc>
        <w:tc>
          <w:tcPr>
            <w:tcW w:w="990" w:type="dxa"/>
            <w:noWrap/>
            <w:hideMark/>
          </w:tcPr>
          <w:p w14:paraId="374DC6E4"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CST</w:t>
            </w:r>
          </w:p>
        </w:tc>
        <w:tc>
          <w:tcPr>
            <w:tcW w:w="1350" w:type="dxa"/>
            <w:noWrap/>
            <w:hideMark/>
          </w:tcPr>
          <w:p w14:paraId="3DD3EDB9"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4627S</w:t>
            </w:r>
          </w:p>
        </w:tc>
        <w:tc>
          <w:tcPr>
            <w:tcW w:w="1667" w:type="dxa"/>
            <w:noWrap/>
            <w:hideMark/>
          </w:tcPr>
          <w:p w14:paraId="0653A455"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5</w:t>
            </w:r>
          </w:p>
        </w:tc>
        <w:tc>
          <w:tcPr>
            <w:tcW w:w="1630" w:type="dxa"/>
            <w:noWrap/>
            <w:hideMark/>
          </w:tcPr>
          <w:p w14:paraId="51D4075A"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AB_10691326</w:t>
            </w:r>
          </w:p>
        </w:tc>
      </w:tr>
      <w:tr w:rsidR="00A53D73" w:rsidRPr="000B1673" w14:paraId="19724A8E" w14:textId="77777777" w:rsidTr="00063877">
        <w:trPr>
          <w:trHeight w:val="315"/>
        </w:trPr>
        <w:tc>
          <w:tcPr>
            <w:tcW w:w="625" w:type="dxa"/>
            <w:noWrap/>
            <w:hideMark/>
          </w:tcPr>
          <w:p w14:paraId="5E68B2F3" w14:textId="77777777" w:rsidR="00A53D73" w:rsidRPr="000B1673" w:rsidRDefault="00B85BE3" w:rsidP="004A37AA">
            <w:pPr>
              <w:rPr>
                <w:rFonts w:ascii="Times New Roman" w:hAnsi="Times New Roman" w:cs="Times New Roman"/>
              </w:rPr>
            </w:pPr>
            <w:r>
              <w:rPr>
                <w:rFonts w:ascii="Times New Roman" w:hAnsi="Times New Roman" w:cs="Times New Roman"/>
              </w:rPr>
              <w:t>2</w:t>
            </w:r>
          </w:p>
        </w:tc>
        <w:tc>
          <w:tcPr>
            <w:tcW w:w="1260" w:type="dxa"/>
            <w:noWrap/>
            <w:hideMark/>
          </w:tcPr>
          <w:p w14:paraId="71A5F17C"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PCNA</w:t>
            </w:r>
          </w:p>
        </w:tc>
        <w:tc>
          <w:tcPr>
            <w:tcW w:w="1043" w:type="dxa"/>
          </w:tcPr>
          <w:p w14:paraId="062E20C1"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1:300</w:t>
            </w:r>
          </w:p>
        </w:tc>
        <w:tc>
          <w:tcPr>
            <w:tcW w:w="1137" w:type="dxa"/>
            <w:noWrap/>
            <w:hideMark/>
          </w:tcPr>
          <w:p w14:paraId="32AB4596"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PC10</w:t>
            </w:r>
          </w:p>
        </w:tc>
        <w:tc>
          <w:tcPr>
            <w:tcW w:w="790" w:type="dxa"/>
            <w:noWrap/>
            <w:hideMark/>
          </w:tcPr>
          <w:p w14:paraId="6F994B2E"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488</w:t>
            </w:r>
          </w:p>
        </w:tc>
        <w:tc>
          <w:tcPr>
            <w:tcW w:w="990" w:type="dxa"/>
            <w:noWrap/>
            <w:hideMark/>
          </w:tcPr>
          <w:p w14:paraId="66E60CAF"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CS</w:t>
            </w:r>
            <w:r>
              <w:rPr>
                <w:rFonts w:ascii="Times New Roman" w:hAnsi="Times New Roman" w:cs="Times New Roman"/>
              </w:rPr>
              <w:t>T</w:t>
            </w:r>
          </w:p>
        </w:tc>
        <w:tc>
          <w:tcPr>
            <w:tcW w:w="1350" w:type="dxa"/>
            <w:noWrap/>
            <w:hideMark/>
          </w:tcPr>
          <w:p w14:paraId="228181D9"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8580S</w:t>
            </w:r>
          </w:p>
        </w:tc>
        <w:tc>
          <w:tcPr>
            <w:tcW w:w="1667" w:type="dxa"/>
            <w:noWrap/>
            <w:hideMark/>
          </w:tcPr>
          <w:p w14:paraId="5D5F275D"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3</w:t>
            </w:r>
          </w:p>
        </w:tc>
        <w:tc>
          <w:tcPr>
            <w:tcW w:w="1630" w:type="dxa"/>
            <w:noWrap/>
            <w:hideMark/>
          </w:tcPr>
          <w:p w14:paraId="26760A35"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AB_11178664</w:t>
            </w:r>
          </w:p>
        </w:tc>
      </w:tr>
      <w:tr w:rsidR="00A53D73" w:rsidRPr="000B1673" w14:paraId="478C4117" w14:textId="77777777" w:rsidTr="00063877">
        <w:trPr>
          <w:trHeight w:val="315"/>
        </w:trPr>
        <w:tc>
          <w:tcPr>
            <w:tcW w:w="625" w:type="dxa"/>
            <w:noWrap/>
            <w:hideMark/>
          </w:tcPr>
          <w:p w14:paraId="50A2DF02" w14:textId="77777777" w:rsidR="00A53D73" w:rsidRPr="000B1673" w:rsidRDefault="00B85BE3" w:rsidP="004A37AA">
            <w:pPr>
              <w:rPr>
                <w:rFonts w:ascii="Times New Roman" w:hAnsi="Times New Roman" w:cs="Times New Roman"/>
              </w:rPr>
            </w:pPr>
            <w:r>
              <w:rPr>
                <w:rFonts w:ascii="Times New Roman" w:hAnsi="Times New Roman" w:cs="Times New Roman"/>
              </w:rPr>
              <w:t>2</w:t>
            </w:r>
          </w:p>
        </w:tc>
        <w:tc>
          <w:tcPr>
            <w:tcW w:w="1260" w:type="dxa"/>
            <w:noWrap/>
            <w:hideMark/>
          </w:tcPr>
          <w:p w14:paraId="13523D20"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ki67</w:t>
            </w:r>
          </w:p>
        </w:tc>
        <w:tc>
          <w:tcPr>
            <w:tcW w:w="1043" w:type="dxa"/>
          </w:tcPr>
          <w:p w14:paraId="54FFAF98"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1:300</w:t>
            </w:r>
          </w:p>
        </w:tc>
        <w:tc>
          <w:tcPr>
            <w:tcW w:w="1137" w:type="dxa"/>
            <w:noWrap/>
            <w:hideMark/>
          </w:tcPr>
          <w:p w14:paraId="7000322F"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20Raj1</w:t>
            </w:r>
          </w:p>
        </w:tc>
        <w:tc>
          <w:tcPr>
            <w:tcW w:w="790" w:type="dxa"/>
            <w:noWrap/>
            <w:hideMark/>
          </w:tcPr>
          <w:p w14:paraId="5292185A"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570</w:t>
            </w:r>
          </w:p>
        </w:tc>
        <w:tc>
          <w:tcPr>
            <w:tcW w:w="990" w:type="dxa"/>
            <w:noWrap/>
            <w:hideMark/>
          </w:tcPr>
          <w:p w14:paraId="49BD2876"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Thermo</w:t>
            </w:r>
          </w:p>
        </w:tc>
        <w:tc>
          <w:tcPr>
            <w:tcW w:w="1350" w:type="dxa"/>
            <w:noWrap/>
            <w:hideMark/>
          </w:tcPr>
          <w:p w14:paraId="78C602B1"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41-5699-82</w:t>
            </w:r>
          </w:p>
        </w:tc>
        <w:tc>
          <w:tcPr>
            <w:tcW w:w="1667" w:type="dxa"/>
            <w:noWrap/>
            <w:hideMark/>
          </w:tcPr>
          <w:p w14:paraId="5F62399C"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1956875</w:t>
            </w:r>
          </w:p>
        </w:tc>
        <w:tc>
          <w:tcPr>
            <w:tcW w:w="1630" w:type="dxa"/>
            <w:noWrap/>
            <w:hideMark/>
          </w:tcPr>
          <w:p w14:paraId="5648F282"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AB_11220278</w:t>
            </w:r>
          </w:p>
        </w:tc>
      </w:tr>
      <w:tr w:rsidR="00A53D73" w:rsidRPr="000B1673" w14:paraId="215534CA" w14:textId="77777777" w:rsidTr="00063877">
        <w:trPr>
          <w:trHeight w:val="315"/>
        </w:trPr>
        <w:tc>
          <w:tcPr>
            <w:tcW w:w="625" w:type="dxa"/>
            <w:noWrap/>
            <w:hideMark/>
          </w:tcPr>
          <w:p w14:paraId="6AA9DD5B" w14:textId="77777777" w:rsidR="00A53D73" w:rsidRPr="000B1673" w:rsidRDefault="00B85BE3" w:rsidP="004A37AA">
            <w:pPr>
              <w:rPr>
                <w:rFonts w:ascii="Times New Roman" w:hAnsi="Times New Roman" w:cs="Times New Roman"/>
              </w:rPr>
            </w:pPr>
            <w:r>
              <w:rPr>
                <w:rFonts w:ascii="Times New Roman" w:hAnsi="Times New Roman" w:cs="Times New Roman"/>
              </w:rPr>
              <w:t>2</w:t>
            </w:r>
          </w:p>
        </w:tc>
        <w:tc>
          <w:tcPr>
            <w:tcW w:w="1260" w:type="dxa"/>
            <w:noWrap/>
            <w:hideMark/>
          </w:tcPr>
          <w:p w14:paraId="119DC946"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p21</w:t>
            </w:r>
          </w:p>
        </w:tc>
        <w:tc>
          <w:tcPr>
            <w:tcW w:w="1043" w:type="dxa"/>
          </w:tcPr>
          <w:p w14:paraId="6D3F3468"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1:300</w:t>
            </w:r>
          </w:p>
        </w:tc>
        <w:tc>
          <w:tcPr>
            <w:tcW w:w="1137" w:type="dxa"/>
            <w:noWrap/>
            <w:hideMark/>
          </w:tcPr>
          <w:p w14:paraId="2CCA598B"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12D1</w:t>
            </w:r>
          </w:p>
        </w:tc>
        <w:tc>
          <w:tcPr>
            <w:tcW w:w="790" w:type="dxa"/>
            <w:noWrap/>
            <w:hideMark/>
          </w:tcPr>
          <w:p w14:paraId="69D9E25D"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647</w:t>
            </w:r>
          </w:p>
        </w:tc>
        <w:tc>
          <w:tcPr>
            <w:tcW w:w="990" w:type="dxa"/>
            <w:noWrap/>
            <w:hideMark/>
          </w:tcPr>
          <w:p w14:paraId="66CE04D1"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CST</w:t>
            </w:r>
          </w:p>
        </w:tc>
        <w:tc>
          <w:tcPr>
            <w:tcW w:w="1350" w:type="dxa"/>
            <w:noWrap/>
            <w:hideMark/>
          </w:tcPr>
          <w:p w14:paraId="089BA982"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8587S</w:t>
            </w:r>
          </w:p>
        </w:tc>
        <w:tc>
          <w:tcPr>
            <w:tcW w:w="1667" w:type="dxa"/>
            <w:noWrap/>
            <w:hideMark/>
          </w:tcPr>
          <w:p w14:paraId="56C2A310"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6</w:t>
            </w:r>
          </w:p>
        </w:tc>
        <w:tc>
          <w:tcPr>
            <w:tcW w:w="1630" w:type="dxa"/>
            <w:noWrap/>
            <w:hideMark/>
          </w:tcPr>
          <w:p w14:paraId="03F6778E"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AB_10892861</w:t>
            </w:r>
          </w:p>
        </w:tc>
      </w:tr>
      <w:tr w:rsidR="00A53D73" w:rsidRPr="000B1673" w14:paraId="60A27588" w14:textId="77777777" w:rsidTr="00063877">
        <w:trPr>
          <w:trHeight w:val="315"/>
        </w:trPr>
        <w:tc>
          <w:tcPr>
            <w:tcW w:w="625" w:type="dxa"/>
            <w:noWrap/>
            <w:hideMark/>
          </w:tcPr>
          <w:p w14:paraId="5CD6F7AE" w14:textId="77777777" w:rsidR="00A53D73" w:rsidRPr="000B1673" w:rsidRDefault="00B85BE3" w:rsidP="004A37AA">
            <w:pPr>
              <w:rPr>
                <w:rFonts w:ascii="Times New Roman" w:hAnsi="Times New Roman" w:cs="Times New Roman"/>
              </w:rPr>
            </w:pPr>
            <w:r>
              <w:rPr>
                <w:rFonts w:ascii="Times New Roman" w:hAnsi="Times New Roman" w:cs="Times New Roman"/>
              </w:rPr>
              <w:t>3</w:t>
            </w:r>
          </w:p>
        </w:tc>
        <w:tc>
          <w:tcPr>
            <w:tcW w:w="1260" w:type="dxa"/>
            <w:noWrap/>
            <w:hideMark/>
          </w:tcPr>
          <w:p w14:paraId="3DE8C74C"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Cyclin D1</w:t>
            </w:r>
          </w:p>
        </w:tc>
        <w:tc>
          <w:tcPr>
            <w:tcW w:w="1043" w:type="dxa"/>
          </w:tcPr>
          <w:p w14:paraId="26327678"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1:100</w:t>
            </w:r>
          </w:p>
        </w:tc>
        <w:tc>
          <w:tcPr>
            <w:tcW w:w="1137" w:type="dxa"/>
            <w:noWrap/>
            <w:hideMark/>
          </w:tcPr>
          <w:p w14:paraId="78F7947C"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EPR2241</w:t>
            </w:r>
          </w:p>
        </w:tc>
        <w:tc>
          <w:tcPr>
            <w:tcW w:w="790" w:type="dxa"/>
            <w:noWrap/>
            <w:hideMark/>
          </w:tcPr>
          <w:p w14:paraId="4D085068"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488</w:t>
            </w:r>
          </w:p>
        </w:tc>
        <w:tc>
          <w:tcPr>
            <w:tcW w:w="990" w:type="dxa"/>
            <w:noWrap/>
            <w:hideMark/>
          </w:tcPr>
          <w:p w14:paraId="53018D42"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Abcam</w:t>
            </w:r>
          </w:p>
        </w:tc>
        <w:tc>
          <w:tcPr>
            <w:tcW w:w="1350" w:type="dxa"/>
            <w:noWrap/>
            <w:hideMark/>
          </w:tcPr>
          <w:p w14:paraId="7D94F0E5"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190194</w:t>
            </w:r>
          </w:p>
        </w:tc>
        <w:tc>
          <w:tcPr>
            <w:tcW w:w="1667" w:type="dxa"/>
            <w:noWrap/>
            <w:hideMark/>
          </w:tcPr>
          <w:p w14:paraId="55EA6BD0"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GR3282485-2</w:t>
            </w:r>
          </w:p>
        </w:tc>
        <w:tc>
          <w:tcPr>
            <w:tcW w:w="1630" w:type="dxa"/>
            <w:noWrap/>
            <w:hideMark/>
          </w:tcPr>
          <w:p w14:paraId="1D36F6B0"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AB_2728784</w:t>
            </w:r>
          </w:p>
        </w:tc>
      </w:tr>
      <w:tr w:rsidR="00A53D73" w:rsidRPr="000B1673" w14:paraId="2829F68B" w14:textId="77777777" w:rsidTr="00063877">
        <w:trPr>
          <w:trHeight w:val="315"/>
        </w:trPr>
        <w:tc>
          <w:tcPr>
            <w:tcW w:w="625" w:type="dxa"/>
            <w:noWrap/>
            <w:hideMark/>
          </w:tcPr>
          <w:p w14:paraId="5383DA11" w14:textId="77777777" w:rsidR="00A53D73" w:rsidRPr="000B1673" w:rsidRDefault="00B85BE3" w:rsidP="004A37AA">
            <w:pPr>
              <w:rPr>
                <w:rFonts w:ascii="Times New Roman" w:hAnsi="Times New Roman" w:cs="Times New Roman"/>
              </w:rPr>
            </w:pPr>
            <w:r>
              <w:rPr>
                <w:rFonts w:ascii="Times New Roman" w:hAnsi="Times New Roman" w:cs="Times New Roman"/>
              </w:rPr>
              <w:t>3</w:t>
            </w:r>
          </w:p>
        </w:tc>
        <w:tc>
          <w:tcPr>
            <w:tcW w:w="1260" w:type="dxa"/>
            <w:noWrap/>
            <w:hideMark/>
          </w:tcPr>
          <w:p w14:paraId="04519B17"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b-actin</w:t>
            </w:r>
          </w:p>
        </w:tc>
        <w:tc>
          <w:tcPr>
            <w:tcW w:w="1043" w:type="dxa"/>
          </w:tcPr>
          <w:p w14:paraId="49B77DD3"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1:500</w:t>
            </w:r>
          </w:p>
        </w:tc>
        <w:tc>
          <w:tcPr>
            <w:tcW w:w="1137" w:type="dxa"/>
            <w:noWrap/>
            <w:hideMark/>
          </w:tcPr>
          <w:p w14:paraId="1F62D189"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13E5</w:t>
            </w:r>
          </w:p>
        </w:tc>
        <w:tc>
          <w:tcPr>
            <w:tcW w:w="790" w:type="dxa"/>
            <w:noWrap/>
            <w:hideMark/>
          </w:tcPr>
          <w:p w14:paraId="2D0D2BFE"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555</w:t>
            </w:r>
          </w:p>
        </w:tc>
        <w:tc>
          <w:tcPr>
            <w:tcW w:w="990" w:type="dxa"/>
            <w:noWrap/>
            <w:hideMark/>
          </w:tcPr>
          <w:p w14:paraId="6D5D8417"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CST</w:t>
            </w:r>
          </w:p>
        </w:tc>
        <w:tc>
          <w:tcPr>
            <w:tcW w:w="1350" w:type="dxa"/>
            <w:noWrap/>
            <w:hideMark/>
          </w:tcPr>
          <w:p w14:paraId="37A157DF"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8046S</w:t>
            </w:r>
          </w:p>
        </w:tc>
        <w:tc>
          <w:tcPr>
            <w:tcW w:w="1667" w:type="dxa"/>
            <w:noWrap/>
            <w:hideMark/>
          </w:tcPr>
          <w:p w14:paraId="43B4E70B"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3</w:t>
            </w:r>
          </w:p>
        </w:tc>
        <w:tc>
          <w:tcPr>
            <w:tcW w:w="1630" w:type="dxa"/>
            <w:noWrap/>
            <w:hideMark/>
          </w:tcPr>
          <w:p w14:paraId="0E107375"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AB_11179208</w:t>
            </w:r>
          </w:p>
        </w:tc>
      </w:tr>
      <w:tr w:rsidR="00A53D73" w:rsidRPr="000B1673" w14:paraId="37482BC2" w14:textId="77777777" w:rsidTr="00063877">
        <w:trPr>
          <w:trHeight w:val="315"/>
        </w:trPr>
        <w:tc>
          <w:tcPr>
            <w:tcW w:w="625" w:type="dxa"/>
            <w:noWrap/>
            <w:hideMark/>
          </w:tcPr>
          <w:p w14:paraId="6CE3FE52"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3</w:t>
            </w:r>
          </w:p>
        </w:tc>
        <w:tc>
          <w:tcPr>
            <w:tcW w:w="1260" w:type="dxa"/>
            <w:noWrap/>
            <w:hideMark/>
          </w:tcPr>
          <w:p w14:paraId="01A0891A"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g-H2AX</w:t>
            </w:r>
          </w:p>
        </w:tc>
        <w:tc>
          <w:tcPr>
            <w:tcW w:w="1043" w:type="dxa"/>
          </w:tcPr>
          <w:p w14:paraId="06B860EC"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1:300</w:t>
            </w:r>
          </w:p>
        </w:tc>
        <w:tc>
          <w:tcPr>
            <w:tcW w:w="1137" w:type="dxa"/>
            <w:noWrap/>
            <w:hideMark/>
          </w:tcPr>
          <w:p w14:paraId="6A6AF33B"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20E3</w:t>
            </w:r>
          </w:p>
        </w:tc>
        <w:tc>
          <w:tcPr>
            <w:tcW w:w="790" w:type="dxa"/>
            <w:noWrap/>
            <w:hideMark/>
          </w:tcPr>
          <w:p w14:paraId="24021E4D"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647</w:t>
            </w:r>
          </w:p>
        </w:tc>
        <w:tc>
          <w:tcPr>
            <w:tcW w:w="990" w:type="dxa"/>
            <w:noWrap/>
            <w:hideMark/>
          </w:tcPr>
          <w:p w14:paraId="00513583"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CS</w:t>
            </w:r>
            <w:r>
              <w:rPr>
                <w:rFonts w:ascii="Times New Roman" w:hAnsi="Times New Roman" w:cs="Times New Roman"/>
              </w:rPr>
              <w:t>T</w:t>
            </w:r>
          </w:p>
        </w:tc>
        <w:tc>
          <w:tcPr>
            <w:tcW w:w="1350" w:type="dxa"/>
            <w:noWrap/>
            <w:hideMark/>
          </w:tcPr>
          <w:p w14:paraId="467E8548"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9720S</w:t>
            </w:r>
          </w:p>
        </w:tc>
        <w:tc>
          <w:tcPr>
            <w:tcW w:w="1667" w:type="dxa"/>
            <w:noWrap/>
            <w:hideMark/>
          </w:tcPr>
          <w:p w14:paraId="7ECBF8D1"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19</w:t>
            </w:r>
          </w:p>
        </w:tc>
        <w:tc>
          <w:tcPr>
            <w:tcW w:w="1630" w:type="dxa"/>
            <w:noWrap/>
            <w:hideMark/>
          </w:tcPr>
          <w:p w14:paraId="72155419" w14:textId="77777777" w:rsidR="00A53D73" w:rsidRPr="000B1673" w:rsidRDefault="00A53D73" w:rsidP="004A37AA">
            <w:pPr>
              <w:rPr>
                <w:rFonts w:ascii="Times New Roman" w:hAnsi="Times New Roman" w:cs="Times New Roman"/>
              </w:rPr>
            </w:pPr>
            <w:r w:rsidRPr="000B1673">
              <w:rPr>
                <w:rFonts w:ascii="Times New Roman" w:hAnsi="Times New Roman" w:cs="Times New Roman"/>
              </w:rPr>
              <w:t>AB_10692910</w:t>
            </w:r>
          </w:p>
        </w:tc>
      </w:tr>
    </w:tbl>
    <w:p w14:paraId="66C381DF" w14:textId="77777777" w:rsidR="00A53D73" w:rsidRPr="000B1673" w:rsidRDefault="00A53D73" w:rsidP="00A53D73">
      <w:pPr>
        <w:rPr>
          <w:rFonts w:ascii="Times New Roman" w:hAnsi="Times New Roman" w:cs="Times New Roman"/>
        </w:rPr>
      </w:pPr>
    </w:p>
    <w:p w14:paraId="5F9E63F7" w14:textId="43D10794" w:rsidR="00526B3B" w:rsidRDefault="001B5F59" w:rsidP="001B5F59">
      <w:pPr>
        <w:rPr>
          <w:rFonts w:ascii="Times New Roman" w:hAnsi="Times New Roman" w:cs="Times New Roman"/>
          <w:b/>
          <w:bCs/>
        </w:rPr>
      </w:pPr>
      <w:r w:rsidRPr="001B5F59">
        <w:rPr>
          <w:rFonts w:ascii="Times New Roman" w:hAnsi="Times New Roman" w:cs="Times New Roman"/>
          <w:b/>
          <w:bCs/>
        </w:rPr>
        <w:t>References</w:t>
      </w:r>
    </w:p>
    <w:p w14:paraId="451CA2B7" w14:textId="77777777" w:rsidR="00526B3B" w:rsidRPr="00526B3B" w:rsidRDefault="00526B3B" w:rsidP="001B5F59">
      <w:pPr>
        <w:rPr>
          <w:rFonts w:ascii="Times New Roman" w:hAnsi="Times New Roman" w:cs="Times New Roman"/>
          <w:b/>
          <w:bCs/>
        </w:rPr>
      </w:pPr>
    </w:p>
    <w:p w14:paraId="6AE2299D" w14:textId="2DF13CBF" w:rsidR="001B5F59" w:rsidRPr="001B5F59" w:rsidRDefault="001B5F59" w:rsidP="001B5F59">
      <w:pPr>
        <w:pStyle w:val="Bibliography"/>
        <w:spacing w:line="480" w:lineRule="auto"/>
        <w:rPr>
          <w:rFonts w:ascii="Times New Roman" w:hAnsi="Times New Roman" w:cs="Times New Roman"/>
        </w:rPr>
      </w:pPr>
      <w:r>
        <w:fldChar w:fldCharType="begin"/>
      </w:r>
      <w:r>
        <w:instrText xml:space="preserve"> ADDIN ZOTERO_BIBL {"uncited":[],"omitted":[],"custom":[]} CSL_BIBLIOGRAPHY </w:instrText>
      </w:r>
      <w:r>
        <w:fldChar w:fldCharType="separate"/>
      </w:r>
      <w:r w:rsidRPr="001B5F59">
        <w:rPr>
          <w:rFonts w:ascii="Times New Roman" w:hAnsi="Times New Roman" w:cs="Times New Roman"/>
        </w:rPr>
        <w:t>1.</w:t>
      </w:r>
      <w:r w:rsidRPr="001B5F59">
        <w:rPr>
          <w:rFonts w:ascii="Times New Roman" w:hAnsi="Times New Roman" w:cs="Times New Roman"/>
        </w:rPr>
        <w:tab/>
        <w:t xml:space="preserve">Kao, J. </w:t>
      </w:r>
      <w:r w:rsidRPr="001B5F59">
        <w:rPr>
          <w:rFonts w:ascii="Times New Roman" w:hAnsi="Times New Roman" w:cs="Times New Roman"/>
          <w:i/>
          <w:iCs/>
        </w:rPr>
        <w:t>et al.</w:t>
      </w:r>
      <w:r w:rsidRPr="001B5F59">
        <w:rPr>
          <w:rFonts w:ascii="Times New Roman" w:hAnsi="Times New Roman" w:cs="Times New Roman"/>
        </w:rPr>
        <w:t xml:space="preserve"> Molecular Profiling of Breast Cancer Cell Lines Defines Relevant Tumor Models and Provides a Resource for Cancer Gene Discovery. </w:t>
      </w:r>
      <w:proofErr w:type="spellStart"/>
      <w:r w:rsidRPr="001B5F59">
        <w:rPr>
          <w:rFonts w:ascii="Times New Roman" w:hAnsi="Times New Roman" w:cs="Times New Roman"/>
          <w:i/>
          <w:iCs/>
        </w:rPr>
        <w:t>PLoS</w:t>
      </w:r>
      <w:proofErr w:type="spellEnd"/>
      <w:r w:rsidRPr="001B5F59">
        <w:rPr>
          <w:rFonts w:ascii="Times New Roman" w:hAnsi="Times New Roman" w:cs="Times New Roman"/>
          <w:i/>
          <w:iCs/>
        </w:rPr>
        <w:t xml:space="preserve"> ONE</w:t>
      </w:r>
      <w:r w:rsidRPr="001B5F59">
        <w:rPr>
          <w:rFonts w:ascii="Times New Roman" w:hAnsi="Times New Roman" w:cs="Times New Roman"/>
        </w:rPr>
        <w:t xml:space="preserve"> </w:t>
      </w:r>
      <w:r w:rsidRPr="001B5F59">
        <w:rPr>
          <w:rFonts w:ascii="Times New Roman" w:hAnsi="Times New Roman" w:cs="Times New Roman"/>
          <w:b/>
          <w:bCs/>
        </w:rPr>
        <w:t>4</w:t>
      </w:r>
      <w:r w:rsidRPr="001B5F59">
        <w:rPr>
          <w:rFonts w:ascii="Times New Roman" w:hAnsi="Times New Roman" w:cs="Times New Roman"/>
        </w:rPr>
        <w:t>, e6146 (2009).</w:t>
      </w:r>
    </w:p>
    <w:p w14:paraId="0163529E" w14:textId="77777777" w:rsidR="001B5F59" w:rsidRPr="001B5F59" w:rsidRDefault="001B5F59" w:rsidP="001B5F59">
      <w:pPr>
        <w:pStyle w:val="Bibliography"/>
        <w:spacing w:line="480" w:lineRule="auto"/>
        <w:rPr>
          <w:rFonts w:ascii="Times New Roman" w:hAnsi="Times New Roman" w:cs="Times New Roman"/>
        </w:rPr>
      </w:pPr>
      <w:r w:rsidRPr="001B5F59">
        <w:rPr>
          <w:rFonts w:ascii="Times New Roman" w:hAnsi="Times New Roman" w:cs="Times New Roman"/>
        </w:rPr>
        <w:t>2.</w:t>
      </w:r>
      <w:r w:rsidRPr="001B5F59">
        <w:rPr>
          <w:rFonts w:ascii="Times New Roman" w:hAnsi="Times New Roman" w:cs="Times New Roman"/>
        </w:rPr>
        <w:tab/>
        <w:t xml:space="preserve">Neve, R. M. </w:t>
      </w:r>
      <w:r w:rsidRPr="001B5F59">
        <w:rPr>
          <w:rFonts w:ascii="Times New Roman" w:hAnsi="Times New Roman" w:cs="Times New Roman"/>
          <w:i/>
          <w:iCs/>
        </w:rPr>
        <w:t>et al.</w:t>
      </w:r>
      <w:r w:rsidRPr="001B5F59">
        <w:rPr>
          <w:rFonts w:ascii="Times New Roman" w:hAnsi="Times New Roman" w:cs="Times New Roman"/>
        </w:rPr>
        <w:t xml:space="preserve"> A collection of breast cancer cell lines for the study of functionally distinct cancer subtypes. </w:t>
      </w:r>
      <w:r w:rsidRPr="001B5F59">
        <w:rPr>
          <w:rFonts w:ascii="Times New Roman" w:hAnsi="Times New Roman" w:cs="Times New Roman"/>
          <w:i/>
          <w:iCs/>
        </w:rPr>
        <w:t>Cancer Cell</w:t>
      </w:r>
      <w:r w:rsidRPr="001B5F59">
        <w:rPr>
          <w:rFonts w:ascii="Times New Roman" w:hAnsi="Times New Roman" w:cs="Times New Roman"/>
        </w:rPr>
        <w:t xml:space="preserve"> </w:t>
      </w:r>
      <w:r w:rsidRPr="001B5F59">
        <w:rPr>
          <w:rFonts w:ascii="Times New Roman" w:hAnsi="Times New Roman" w:cs="Times New Roman"/>
          <w:b/>
          <w:bCs/>
        </w:rPr>
        <w:t>10</w:t>
      </w:r>
      <w:r w:rsidRPr="001B5F59">
        <w:rPr>
          <w:rFonts w:ascii="Times New Roman" w:hAnsi="Times New Roman" w:cs="Times New Roman"/>
        </w:rPr>
        <w:t>, 515–527 (2006).</w:t>
      </w:r>
    </w:p>
    <w:p w14:paraId="5A651E23" w14:textId="77777777" w:rsidR="001B5F59" w:rsidRPr="001B5F59" w:rsidRDefault="001B5F59" w:rsidP="001B5F59">
      <w:pPr>
        <w:pStyle w:val="Bibliography"/>
        <w:spacing w:line="480" w:lineRule="auto"/>
        <w:rPr>
          <w:rFonts w:ascii="Times New Roman" w:hAnsi="Times New Roman" w:cs="Times New Roman"/>
        </w:rPr>
      </w:pPr>
      <w:r w:rsidRPr="001B5F59">
        <w:rPr>
          <w:rFonts w:ascii="Times New Roman" w:hAnsi="Times New Roman" w:cs="Times New Roman"/>
        </w:rPr>
        <w:t>3.</w:t>
      </w:r>
      <w:r w:rsidRPr="001B5F59">
        <w:rPr>
          <w:rFonts w:ascii="Times New Roman" w:hAnsi="Times New Roman" w:cs="Times New Roman"/>
        </w:rPr>
        <w:tab/>
        <w:t xml:space="preserve">Chopra, S. S. </w:t>
      </w:r>
      <w:r w:rsidRPr="001B5F59">
        <w:rPr>
          <w:rFonts w:ascii="Times New Roman" w:hAnsi="Times New Roman" w:cs="Times New Roman"/>
          <w:i/>
          <w:iCs/>
        </w:rPr>
        <w:t>et al.</w:t>
      </w:r>
      <w:r w:rsidRPr="001B5F59">
        <w:rPr>
          <w:rFonts w:ascii="Times New Roman" w:hAnsi="Times New Roman" w:cs="Times New Roman"/>
        </w:rPr>
        <w:t xml:space="preserve"> Torin2 Exploits Replication and Checkpoint Vulnerabilities to Cause Death of PI3K-Activated Triple-Negative Breast Cancer Cells. </w:t>
      </w:r>
      <w:r w:rsidRPr="001B5F59">
        <w:rPr>
          <w:rFonts w:ascii="Times New Roman" w:hAnsi="Times New Roman" w:cs="Times New Roman"/>
          <w:i/>
          <w:iCs/>
        </w:rPr>
        <w:t>Cell Syst.</w:t>
      </w:r>
      <w:r w:rsidRPr="001B5F59">
        <w:rPr>
          <w:rFonts w:ascii="Times New Roman" w:hAnsi="Times New Roman" w:cs="Times New Roman"/>
        </w:rPr>
        <w:t xml:space="preserve"> </w:t>
      </w:r>
      <w:r w:rsidRPr="001B5F59">
        <w:rPr>
          <w:rFonts w:ascii="Times New Roman" w:hAnsi="Times New Roman" w:cs="Times New Roman"/>
          <w:b/>
          <w:bCs/>
        </w:rPr>
        <w:t>10</w:t>
      </w:r>
      <w:r w:rsidRPr="001B5F59">
        <w:rPr>
          <w:rFonts w:ascii="Times New Roman" w:hAnsi="Times New Roman" w:cs="Times New Roman"/>
        </w:rPr>
        <w:t>, 66-</w:t>
      </w:r>
      <w:proofErr w:type="gramStart"/>
      <w:r w:rsidRPr="001B5F59">
        <w:rPr>
          <w:rFonts w:ascii="Times New Roman" w:hAnsi="Times New Roman" w:cs="Times New Roman"/>
        </w:rPr>
        <w:t>81.e</w:t>
      </w:r>
      <w:proofErr w:type="gramEnd"/>
      <w:r w:rsidRPr="001B5F59">
        <w:rPr>
          <w:rFonts w:ascii="Times New Roman" w:hAnsi="Times New Roman" w:cs="Times New Roman"/>
        </w:rPr>
        <w:t>11 (2020).</w:t>
      </w:r>
    </w:p>
    <w:p w14:paraId="7441FB08" w14:textId="1AEC0021" w:rsidR="001B5F59" w:rsidRPr="001B5F59" w:rsidRDefault="001B5F59" w:rsidP="001B5F59">
      <w:pPr>
        <w:pStyle w:val="Bibliography"/>
        <w:spacing w:line="480" w:lineRule="auto"/>
        <w:rPr>
          <w:rFonts w:ascii="Times New Roman" w:hAnsi="Times New Roman" w:cs="Times New Roman"/>
        </w:rPr>
      </w:pPr>
      <w:r w:rsidRPr="001B5F59">
        <w:rPr>
          <w:rFonts w:ascii="Times New Roman" w:hAnsi="Times New Roman" w:cs="Times New Roman"/>
        </w:rPr>
        <w:lastRenderedPageBreak/>
        <w:t>4.</w:t>
      </w:r>
      <w:r w:rsidRPr="001B5F59">
        <w:rPr>
          <w:rFonts w:ascii="Times New Roman" w:hAnsi="Times New Roman" w:cs="Times New Roman"/>
        </w:rPr>
        <w:tab/>
        <w:t xml:space="preserve">Tate, J. G. </w:t>
      </w:r>
      <w:r w:rsidRPr="001B5F59">
        <w:rPr>
          <w:rFonts w:ascii="Times New Roman" w:hAnsi="Times New Roman" w:cs="Times New Roman"/>
          <w:i/>
          <w:iCs/>
        </w:rPr>
        <w:t>et al.</w:t>
      </w:r>
      <w:r w:rsidRPr="001B5F59">
        <w:rPr>
          <w:rFonts w:ascii="Times New Roman" w:hAnsi="Times New Roman" w:cs="Times New Roman"/>
        </w:rPr>
        <w:t xml:space="preserve"> COSMIC: the Catalogue </w:t>
      </w:r>
      <w:proofErr w:type="gramStart"/>
      <w:r w:rsidRPr="001B5F59">
        <w:rPr>
          <w:rFonts w:ascii="Times New Roman" w:hAnsi="Times New Roman" w:cs="Times New Roman"/>
        </w:rPr>
        <w:t>Of</w:t>
      </w:r>
      <w:proofErr w:type="gramEnd"/>
      <w:r w:rsidRPr="001B5F59">
        <w:rPr>
          <w:rFonts w:ascii="Times New Roman" w:hAnsi="Times New Roman" w:cs="Times New Roman"/>
        </w:rPr>
        <w:t xml:space="preserve"> Somatic Mutations In Cancer. </w:t>
      </w:r>
      <w:r w:rsidRPr="001B5F59">
        <w:rPr>
          <w:rFonts w:ascii="Times New Roman" w:hAnsi="Times New Roman" w:cs="Times New Roman"/>
          <w:i/>
          <w:iCs/>
        </w:rPr>
        <w:t>Nucleic Acids Res.</w:t>
      </w:r>
      <w:r w:rsidRPr="001B5F59">
        <w:rPr>
          <w:rFonts w:ascii="Times New Roman" w:hAnsi="Times New Roman" w:cs="Times New Roman"/>
        </w:rPr>
        <w:t xml:space="preserve"> </w:t>
      </w:r>
      <w:r w:rsidRPr="001B5F59">
        <w:rPr>
          <w:rFonts w:ascii="Times New Roman" w:hAnsi="Times New Roman" w:cs="Times New Roman"/>
          <w:b/>
          <w:bCs/>
        </w:rPr>
        <w:t>47</w:t>
      </w:r>
      <w:r w:rsidRPr="001B5F59">
        <w:rPr>
          <w:rFonts w:ascii="Times New Roman" w:hAnsi="Times New Roman" w:cs="Times New Roman"/>
        </w:rPr>
        <w:t>, D941–D947 (2019).</w:t>
      </w:r>
      <w:r w:rsidR="00526B3B">
        <w:rPr>
          <w:rFonts w:ascii="Times New Roman" w:hAnsi="Times New Roman" w:cs="Times New Roman"/>
        </w:rPr>
        <w:t xml:space="preserve"> v96, </w:t>
      </w:r>
      <w:r w:rsidR="00526B3B" w:rsidRPr="00526B3B">
        <w:rPr>
          <w:rFonts w:ascii="Times New Roman" w:hAnsi="Times New Roman" w:cs="Times New Roman"/>
        </w:rPr>
        <w:t>https://cancer.sanger.ac.uk/cosmic</w:t>
      </w:r>
    </w:p>
    <w:p w14:paraId="224850CD" w14:textId="77777777" w:rsidR="001B5F59" w:rsidRPr="001B5F59" w:rsidRDefault="001B5F59" w:rsidP="001B5F59">
      <w:pPr>
        <w:pStyle w:val="Bibliography"/>
        <w:spacing w:line="480" w:lineRule="auto"/>
        <w:rPr>
          <w:rFonts w:ascii="Times New Roman" w:hAnsi="Times New Roman" w:cs="Times New Roman"/>
        </w:rPr>
      </w:pPr>
      <w:r w:rsidRPr="001B5F59">
        <w:rPr>
          <w:rFonts w:ascii="Times New Roman" w:hAnsi="Times New Roman" w:cs="Times New Roman"/>
        </w:rPr>
        <w:t>5.</w:t>
      </w:r>
      <w:r w:rsidRPr="001B5F59">
        <w:rPr>
          <w:rFonts w:ascii="Times New Roman" w:hAnsi="Times New Roman" w:cs="Times New Roman"/>
        </w:rPr>
        <w:tab/>
        <w:t xml:space="preserve">Hafner, M. </w:t>
      </w:r>
      <w:r w:rsidRPr="001B5F59">
        <w:rPr>
          <w:rFonts w:ascii="Times New Roman" w:hAnsi="Times New Roman" w:cs="Times New Roman"/>
          <w:i/>
          <w:iCs/>
        </w:rPr>
        <w:t>et al.</w:t>
      </w:r>
      <w:r w:rsidRPr="001B5F59">
        <w:rPr>
          <w:rFonts w:ascii="Times New Roman" w:hAnsi="Times New Roman" w:cs="Times New Roman"/>
        </w:rPr>
        <w:t xml:space="preserve"> </w:t>
      </w:r>
      <w:proofErr w:type="spellStart"/>
      <w:r w:rsidRPr="001B5F59">
        <w:rPr>
          <w:rFonts w:ascii="Times New Roman" w:hAnsi="Times New Roman" w:cs="Times New Roman"/>
        </w:rPr>
        <w:t>Multiomics</w:t>
      </w:r>
      <w:proofErr w:type="spellEnd"/>
      <w:r w:rsidRPr="001B5F59">
        <w:rPr>
          <w:rFonts w:ascii="Times New Roman" w:hAnsi="Times New Roman" w:cs="Times New Roman"/>
        </w:rPr>
        <w:t xml:space="preserve"> Profiling Establishes the </w:t>
      </w:r>
      <w:proofErr w:type="spellStart"/>
      <w:r w:rsidRPr="001B5F59">
        <w:rPr>
          <w:rFonts w:ascii="Times New Roman" w:hAnsi="Times New Roman" w:cs="Times New Roman"/>
        </w:rPr>
        <w:t>Polypharmacology</w:t>
      </w:r>
      <w:proofErr w:type="spellEnd"/>
      <w:r w:rsidRPr="001B5F59">
        <w:rPr>
          <w:rFonts w:ascii="Times New Roman" w:hAnsi="Times New Roman" w:cs="Times New Roman"/>
        </w:rPr>
        <w:t xml:space="preserve"> of FDA-Approved CDK4/6 Inhibitors and the Potential for Differential Clinical Activity. </w:t>
      </w:r>
      <w:r w:rsidRPr="001B5F59">
        <w:rPr>
          <w:rFonts w:ascii="Times New Roman" w:hAnsi="Times New Roman" w:cs="Times New Roman"/>
          <w:i/>
          <w:iCs/>
        </w:rPr>
        <w:t>Cell Chem. Biol.</w:t>
      </w:r>
      <w:r w:rsidRPr="001B5F59">
        <w:rPr>
          <w:rFonts w:ascii="Times New Roman" w:hAnsi="Times New Roman" w:cs="Times New Roman"/>
        </w:rPr>
        <w:t xml:space="preserve"> </w:t>
      </w:r>
      <w:r w:rsidRPr="001B5F59">
        <w:rPr>
          <w:rFonts w:ascii="Times New Roman" w:hAnsi="Times New Roman" w:cs="Times New Roman"/>
          <w:b/>
          <w:bCs/>
        </w:rPr>
        <w:t>26</w:t>
      </w:r>
      <w:r w:rsidRPr="001B5F59">
        <w:rPr>
          <w:rFonts w:ascii="Times New Roman" w:hAnsi="Times New Roman" w:cs="Times New Roman"/>
        </w:rPr>
        <w:t>, 1067-1080.e8 (2019).</w:t>
      </w:r>
    </w:p>
    <w:p w14:paraId="4B509BB8" w14:textId="77777777" w:rsidR="001B5F59" w:rsidRPr="001B5F59" w:rsidRDefault="001B5F59" w:rsidP="001B5F59">
      <w:pPr>
        <w:pStyle w:val="Bibliography"/>
        <w:spacing w:line="480" w:lineRule="auto"/>
        <w:rPr>
          <w:rFonts w:ascii="Times New Roman" w:hAnsi="Times New Roman" w:cs="Times New Roman"/>
        </w:rPr>
      </w:pPr>
      <w:r w:rsidRPr="001B5F59">
        <w:rPr>
          <w:rFonts w:ascii="Times New Roman" w:hAnsi="Times New Roman" w:cs="Times New Roman"/>
        </w:rPr>
        <w:t>6.</w:t>
      </w:r>
      <w:r w:rsidRPr="001B5F59">
        <w:rPr>
          <w:rFonts w:ascii="Times New Roman" w:hAnsi="Times New Roman" w:cs="Times New Roman"/>
        </w:rPr>
        <w:tab/>
        <w:t xml:space="preserve">Dai, X., Cheng, H., Bai, Z. &amp; Li, J. Breast Cancer Cell Line Classification and Its Relevance with Breast Tumor Subtyping. </w:t>
      </w:r>
      <w:r w:rsidRPr="001B5F59">
        <w:rPr>
          <w:rFonts w:ascii="Times New Roman" w:hAnsi="Times New Roman" w:cs="Times New Roman"/>
          <w:i/>
          <w:iCs/>
        </w:rPr>
        <w:t>J. Cancer</w:t>
      </w:r>
      <w:r w:rsidRPr="001B5F59">
        <w:rPr>
          <w:rFonts w:ascii="Times New Roman" w:hAnsi="Times New Roman" w:cs="Times New Roman"/>
        </w:rPr>
        <w:t xml:space="preserve"> </w:t>
      </w:r>
      <w:r w:rsidRPr="001B5F59">
        <w:rPr>
          <w:rFonts w:ascii="Times New Roman" w:hAnsi="Times New Roman" w:cs="Times New Roman"/>
          <w:b/>
          <w:bCs/>
        </w:rPr>
        <w:t>8</w:t>
      </w:r>
      <w:r w:rsidRPr="001B5F59">
        <w:rPr>
          <w:rFonts w:ascii="Times New Roman" w:hAnsi="Times New Roman" w:cs="Times New Roman"/>
        </w:rPr>
        <w:t>, 3131–3141 (2017).</w:t>
      </w:r>
    </w:p>
    <w:p w14:paraId="6E72B41D" w14:textId="77777777" w:rsidR="001B5F59" w:rsidRPr="001B5F59" w:rsidRDefault="001B5F59" w:rsidP="001B5F59">
      <w:pPr>
        <w:pStyle w:val="Bibliography"/>
        <w:spacing w:line="480" w:lineRule="auto"/>
        <w:rPr>
          <w:rFonts w:ascii="Times New Roman" w:hAnsi="Times New Roman" w:cs="Times New Roman"/>
        </w:rPr>
      </w:pPr>
      <w:r w:rsidRPr="001B5F59">
        <w:rPr>
          <w:rFonts w:ascii="Times New Roman" w:hAnsi="Times New Roman" w:cs="Times New Roman"/>
        </w:rPr>
        <w:t>7.</w:t>
      </w:r>
      <w:r w:rsidRPr="001B5F59">
        <w:rPr>
          <w:rFonts w:ascii="Times New Roman" w:hAnsi="Times New Roman" w:cs="Times New Roman"/>
        </w:rPr>
        <w:tab/>
        <w:t xml:space="preserve">DeRose, Y. S. </w:t>
      </w:r>
      <w:r w:rsidRPr="001B5F59">
        <w:rPr>
          <w:rFonts w:ascii="Times New Roman" w:hAnsi="Times New Roman" w:cs="Times New Roman"/>
          <w:i/>
          <w:iCs/>
        </w:rPr>
        <w:t>et al.</w:t>
      </w:r>
      <w:r w:rsidRPr="001B5F59">
        <w:rPr>
          <w:rFonts w:ascii="Times New Roman" w:hAnsi="Times New Roman" w:cs="Times New Roman"/>
        </w:rPr>
        <w:t xml:space="preserve"> Tumor grafts derived from women with breast cancer authentically reflect tumor pathology, growth, metastasis and disease outcomes. </w:t>
      </w:r>
      <w:r w:rsidRPr="001B5F59">
        <w:rPr>
          <w:rFonts w:ascii="Times New Roman" w:hAnsi="Times New Roman" w:cs="Times New Roman"/>
          <w:i/>
          <w:iCs/>
        </w:rPr>
        <w:t>Nat. Med.</w:t>
      </w:r>
      <w:r w:rsidRPr="001B5F59">
        <w:rPr>
          <w:rFonts w:ascii="Times New Roman" w:hAnsi="Times New Roman" w:cs="Times New Roman"/>
        </w:rPr>
        <w:t xml:space="preserve"> </w:t>
      </w:r>
      <w:r w:rsidRPr="001B5F59">
        <w:rPr>
          <w:rFonts w:ascii="Times New Roman" w:hAnsi="Times New Roman" w:cs="Times New Roman"/>
          <w:b/>
          <w:bCs/>
        </w:rPr>
        <w:t>17</w:t>
      </w:r>
      <w:r w:rsidRPr="001B5F59">
        <w:rPr>
          <w:rFonts w:ascii="Times New Roman" w:hAnsi="Times New Roman" w:cs="Times New Roman"/>
        </w:rPr>
        <w:t>, 1514–1520 (2011).</w:t>
      </w:r>
    </w:p>
    <w:p w14:paraId="4174A74F" w14:textId="77777777" w:rsidR="001B5F59" w:rsidRPr="001B5F59" w:rsidRDefault="001B5F59" w:rsidP="001B5F59">
      <w:pPr>
        <w:pStyle w:val="Bibliography"/>
        <w:spacing w:line="480" w:lineRule="auto"/>
        <w:rPr>
          <w:rFonts w:ascii="Times New Roman" w:hAnsi="Times New Roman" w:cs="Times New Roman"/>
        </w:rPr>
      </w:pPr>
      <w:r w:rsidRPr="001B5F59">
        <w:rPr>
          <w:rFonts w:ascii="Times New Roman" w:hAnsi="Times New Roman" w:cs="Times New Roman"/>
        </w:rPr>
        <w:t>8.</w:t>
      </w:r>
      <w:r w:rsidRPr="001B5F59">
        <w:rPr>
          <w:rFonts w:ascii="Times New Roman" w:hAnsi="Times New Roman" w:cs="Times New Roman"/>
        </w:rPr>
        <w:tab/>
      </w:r>
      <w:proofErr w:type="spellStart"/>
      <w:r w:rsidRPr="001B5F59">
        <w:rPr>
          <w:rFonts w:ascii="Times New Roman" w:hAnsi="Times New Roman" w:cs="Times New Roman"/>
        </w:rPr>
        <w:t>Hollestelle</w:t>
      </w:r>
      <w:proofErr w:type="spellEnd"/>
      <w:r w:rsidRPr="001B5F59">
        <w:rPr>
          <w:rFonts w:ascii="Times New Roman" w:hAnsi="Times New Roman" w:cs="Times New Roman"/>
        </w:rPr>
        <w:t xml:space="preserve">, A., </w:t>
      </w:r>
      <w:proofErr w:type="spellStart"/>
      <w:r w:rsidRPr="001B5F59">
        <w:rPr>
          <w:rFonts w:ascii="Times New Roman" w:hAnsi="Times New Roman" w:cs="Times New Roman"/>
        </w:rPr>
        <w:t>Elstrodt</w:t>
      </w:r>
      <w:proofErr w:type="spellEnd"/>
      <w:r w:rsidRPr="001B5F59">
        <w:rPr>
          <w:rFonts w:ascii="Times New Roman" w:hAnsi="Times New Roman" w:cs="Times New Roman"/>
        </w:rPr>
        <w:t xml:space="preserve">, F., Nagel, J. H. A., </w:t>
      </w:r>
      <w:proofErr w:type="spellStart"/>
      <w:r w:rsidRPr="001B5F59">
        <w:rPr>
          <w:rFonts w:ascii="Times New Roman" w:hAnsi="Times New Roman" w:cs="Times New Roman"/>
        </w:rPr>
        <w:t>Kallemeijn</w:t>
      </w:r>
      <w:proofErr w:type="spellEnd"/>
      <w:r w:rsidRPr="001B5F59">
        <w:rPr>
          <w:rFonts w:ascii="Times New Roman" w:hAnsi="Times New Roman" w:cs="Times New Roman"/>
        </w:rPr>
        <w:t xml:space="preserve">, W. W. &amp; Schutte, M. Phosphatidylinositol-3-OH kinase or RAS pathway mutations in human breast cancer cell lines. </w:t>
      </w:r>
      <w:r w:rsidRPr="001B5F59">
        <w:rPr>
          <w:rFonts w:ascii="Times New Roman" w:hAnsi="Times New Roman" w:cs="Times New Roman"/>
          <w:i/>
          <w:iCs/>
        </w:rPr>
        <w:t>Mol. Cancer Res. MCR</w:t>
      </w:r>
      <w:r w:rsidRPr="001B5F59">
        <w:rPr>
          <w:rFonts w:ascii="Times New Roman" w:hAnsi="Times New Roman" w:cs="Times New Roman"/>
        </w:rPr>
        <w:t xml:space="preserve"> </w:t>
      </w:r>
      <w:r w:rsidRPr="001B5F59">
        <w:rPr>
          <w:rFonts w:ascii="Times New Roman" w:hAnsi="Times New Roman" w:cs="Times New Roman"/>
          <w:b/>
          <w:bCs/>
        </w:rPr>
        <w:t>5</w:t>
      </w:r>
      <w:r w:rsidRPr="001B5F59">
        <w:rPr>
          <w:rFonts w:ascii="Times New Roman" w:hAnsi="Times New Roman" w:cs="Times New Roman"/>
        </w:rPr>
        <w:t>, 195–201 (2007).</w:t>
      </w:r>
    </w:p>
    <w:p w14:paraId="73472CC2" w14:textId="5B015D2D" w:rsidR="001B5F59" w:rsidRPr="005C55B4" w:rsidRDefault="001B5F59" w:rsidP="001B5F59">
      <w:pPr>
        <w:spacing w:line="480" w:lineRule="auto"/>
        <w:rPr>
          <w:rFonts w:ascii="Times New Roman" w:hAnsi="Times New Roman" w:cs="Times New Roman"/>
        </w:rPr>
      </w:pPr>
      <w:r>
        <w:rPr>
          <w:rFonts w:ascii="Times New Roman" w:hAnsi="Times New Roman" w:cs="Times New Roman"/>
        </w:rPr>
        <w:fldChar w:fldCharType="end"/>
      </w:r>
    </w:p>
    <w:sectPr w:rsidR="001B5F59" w:rsidRPr="005C55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037"/>
    <w:rsid w:val="00007ACA"/>
    <w:rsid w:val="00020AA9"/>
    <w:rsid w:val="00063877"/>
    <w:rsid w:val="000654B0"/>
    <w:rsid w:val="00066410"/>
    <w:rsid w:val="00096CDF"/>
    <w:rsid w:val="000E5A13"/>
    <w:rsid w:val="001B33F1"/>
    <w:rsid w:val="001B5F59"/>
    <w:rsid w:val="001C4598"/>
    <w:rsid w:val="001C6188"/>
    <w:rsid w:val="001F2FFD"/>
    <w:rsid w:val="00255BF1"/>
    <w:rsid w:val="00287798"/>
    <w:rsid w:val="00312E2C"/>
    <w:rsid w:val="00385A42"/>
    <w:rsid w:val="004A37AA"/>
    <w:rsid w:val="004F5918"/>
    <w:rsid w:val="00526B3B"/>
    <w:rsid w:val="00576411"/>
    <w:rsid w:val="005A0B7D"/>
    <w:rsid w:val="005C55B4"/>
    <w:rsid w:val="006024D3"/>
    <w:rsid w:val="00631766"/>
    <w:rsid w:val="00673709"/>
    <w:rsid w:val="00696C1F"/>
    <w:rsid w:val="00760D85"/>
    <w:rsid w:val="007B5D56"/>
    <w:rsid w:val="008C050F"/>
    <w:rsid w:val="00911E42"/>
    <w:rsid w:val="00A53D73"/>
    <w:rsid w:val="00AE67AB"/>
    <w:rsid w:val="00B14D02"/>
    <w:rsid w:val="00B85BE3"/>
    <w:rsid w:val="00C03526"/>
    <w:rsid w:val="00C207E2"/>
    <w:rsid w:val="00C64BCA"/>
    <w:rsid w:val="00C85037"/>
    <w:rsid w:val="00CD20B2"/>
    <w:rsid w:val="00CE6579"/>
    <w:rsid w:val="00D432C3"/>
    <w:rsid w:val="00D7380B"/>
    <w:rsid w:val="00E667C8"/>
    <w:rsid w:val="00F5421F"/>
    <w:rsid w:val="00F76FFB"/>
    <w:rsid w:val="00F77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FB5B5"/>
  <w15:chartTrackingRefBased/>
  <w15:docId w15:val="{FC4C6C03-CB2D-5249-8561-31C81613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5037"/>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C85037"/>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4A37AA"/>
    <w:rPr>
      <w:color w:val="0563C1" w:themeColor="hyperlink"/>
      <w:u w:val="single"/>
    </w:rPr>
  </w:style>
  <w:style w:type="character" w:styleId="UnresolvedMention">
    <w:name w:val="Unresolved Mention"/>
    <w:basedOn w:val="DefaultParagraphFont"/>
    <w:uiPriority w:val="99"/>
    <w:semiHidden/>
    <w:unhideWhenUsed/>
    <w:rsid w:val="004A37AA"/>
    <w:rPr>
      <w:color w:val="605E5C"/>
      <w:shd w:val="clear" w:color="auto" w:fill="E1DFDD"/>
    </w:rPr>
  </w:style>
  <w:style w:type="paragraph" w:styleId="BalloonText">
    <w:name w:val="Balloon Text"/>
    <w:basedOn w:val="Normal"/>
    <w:link w:val="BalloonTextChar"/>
    <w:uiPriority w:val="99"/>
    <w:semiHidden/>
    <w:unhideWhenUsed/>
    <w:rsid w:val="00F76F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FFB"/>
    <w:rPr>
      <w:rFonts w:ascii="Segoe UI" w:hAnsi="Segoe UI" w:cs="Segoe UI"/>
      <w:sz w:val="18"/>
      <w:szCs w:val="18"/>
    </w:rPr>
  </w:style>
  <w:style w:type="paragraph" w:styleId="Bibliography">
    <w:name w:val="Bibliography"/>
    <w:basedOn w:val="Normal"/>
    <w:next w:val="Normal"/>
    <w:uiPriority w:val="37"/>
    <w:unhideWhenUsed/>
    <w:rsid w:val="001B5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75670">
      <w:bodyDiv w:val="1"/>
      <w:marLeft w:val="0"/>
      <w:marRight w:val="0"/>
      <w:marTop w:val="0"/>
      <w:marBottom w:val="0"/>
      <w:divBdr>
        <w:top w:val="none" w:sz="0" w:space="0" w:color="auto"/>
        <w:left w:val="none" w:sz="0" w:space="0" w:color="auto"/>
        <w:bottom w:val="none" w:sz="0" w:space="0" w:color="auto"/>
        <w:right w:val="none" w:sz="0" w:space="0" w:color="auto"/>
      </w:divBdr>
    </w:div>
    <w:div w:id="448817239">
      <w:bodyDiv w:val="1"/>
      <w:marLeft w:val="0"/>
      <w:marRight w:val="0"/>
      <w:marTop w:val="0"/>
      <w:marBottom w:val="0"/>
      <w:divBdr>
        <w:top w:val="none" w:sz="0" w:space="0" w:color="auto"/>
        <w:left w:val="none" w:sz="0" w:space="0" w:color="auto"/>
        <w:bottom w:val="none" w:sz="0" w:space="0" w:color="auto"/>
        <w:right w:val="none" w:sz="0" w:space="0" w:color="auto"/>
      </w:divBdr>
    </w:div>
    <w:div w:id="608852605">
      <w:bodyDiv w:val="1"/>
      <w:marLeft w:val="0"/>
      <w:marRight w:val="0"/>
      <w:marTop w:val="0"/>
      <w:marBottom w:val="0"/>
      <w:divBdr>
        <w:top w:val="none" w:sz="0" w:space="0" w:color="auto"/>
        <w:left w:val="none" w:sz="0" w:space="0" w:color="auto"/>
        <w:bottom w:val="none" w:sz="0" w:space="0" w:color="auto"/>
        <w:right w:val="none" w:sz="0" w:space="0" w:color="auto"/>
      </w:divBdr>
    </w:div>
    <w:div w:id="684408670">
      <w:bodyDiv w:val="1"/>
      <w:marLeft w:val="0"/>
      <w:marRight w:val="0"/>
      <w:marTop w:val="0"/>
      <w:marBottom w:val="0"/>
      <w:divBdr>
        <w:top w:val="none" w:sz="0" w:space="0" w:color="auto"/>
        <w:left w:val="none" w:sz="0" w:space="0" w:color="auto"/>
        <w:bottom w:val="none" w:sz="0" w:space="0" w:color="auto"/>
        <w:right w:val="none" w:sz="0" w:space="0" w:color="auto"/>
      </w:divBdr>
    </w:div>
    <w:div w:id="864831510">
      <w:bodyDiv w:val="1"/>
      <w:marLeft w:val="0"/>
      <w:marRight w:val="0"/>
      <w:marTop w:val="0"/>
      <w:marBottom w:val="0"/>
      <w:divBdr>
        <w:top w:val="none" w:sz="0" w:space="0" w:color="auto"/>
        <w:left w:val="none" w:sz="0" w:space="0" w:color="auto"/>
        <w:bottom w:val="none" w:sz="0" w:space="0" w:color="auto"/>
        <w:right w:val="none" w:sz="0" w:space="0" w:color="auto"/>
      </w:divBdr>
    </w:div>
    <w:div w:id="1012991763">
      <w:bodyDiv w:val="1"/>
      <w:marLeft w:val="0"/>
      <w:marRight w:val="0"/>
      <w:marTop w:val="0"/>
      <w:marBottom w:val="0"/>
      <w:divBdr>
        <w:top w:val="none" w:sz="0" w:space="0" w:color="auto"/>
        <w:left w:val="none" w:sz="0" w:space="0" w:color="auto"/>
        <w:bottom w:val="none" w:sz="0" w:space="0" w:color="auto"/>
        <w:right w:val="none" w:sz="0" w:space="0" w:color="auto"/>
      </w:divBdr>
    </w:div>
    <w:div w:id="1276592721">
      <w:bodyDiv w:val="1"/>
      <w:marLeft w:val="0"/>
      <w:marRight w:val="0"/>
      <w:marTop w:val="0"/>
      <w:marBottom w:val="0"/>
      <w:divBdr>
        <w:top w:val="none" w:sz="0" w:space="0" w:color="auto"/>
        <w:left w:val="none" w:sz="0" w:space="0" w:color="auto"/>
        <w:bottom w:val="none" w:sz="0" w:space="0" w:color="auto"/>
        <w:right w:val="none" w:sz="0" w:space="0" w:color="auto"/>
      </w:divBdr>
    </w:div>
    <w:div w:id="1327826136">
      <w:bodyDiv w:val="1"/>
      <w:marLeft w:val="0"/>
      <w:marRight w:val="0"/>
      <w:marTop w:val="0"/>
      <w:marBottom w:val="0"/>
      <w:divBdr>
        <w:top w:val="none" w:sz="0" w:space="0" w:color="auto"/>
        <w:left w:val="none" w:sz="0" w:space="0" w:color="auto"/>
        <w:bottom w:val="none" w:sz="0" w:space="0" w:color="auto"/>
        <w:right w:val="none" w:sz="0" w:space="0" w:color="auto"/>
      </w:divBdr>
    </w:div>
    <w:div w:id="1389569265">
      <w:bodyDiv w:val="1"/>
      <w:marLeft w:val="0"/>
      <w:marRight w:val="0"/>
      <w:marTop w:val="0"/>
      <w:marBottom w:val="0"/>
      <w:divBdr>
        <w:top w:val="none" w:sz="0" w:space="0" w:color="auto"/>
        <w:left w:val="none" w:sz="0" w:space="0" w:color="auto"/>
        <w:bottom w:val="none" w:sz="0" w:space="0" w:color="auto"/>
        <w:right w:val="none" w:sz="0" w:space="0" w:color="auto"/>
      </w:divBdr>
    </w:div>
    <w:div w:id="1423256369">
      <w:bodyDiv w:val="1"/>
      <w:marLeft w:val="0"/>
      <w:marRight w:val="0"/>
      <w:marTop w:val="0"/>
      <w:marBottom w:val="0"/>
      <w:divBdr>
        <w:top w:val="none" w:sz="0" w:space="0" w:color="auto"/>
        <w:left w:val="none" w:sz="0" w:space="0" w:color="auto"/>
        <w:bottom w:val="none" w:sz="0" w:space="0" w:color="auto"/>
        <w:right w:val="none" w:sz="0" w:space="0" w:color="auto"/>
      </w:divBdr>
    </w:div>
    <w:div w:id="1434202536">
      <w:bodyDiv w:val="1"/>
      <w:marLeft w:val="0"/>
      <w:marRight w:val="0"/>
      <w:marTop w:val="0"/>
      <w:marBottom w:val="0"/>
      <w:divBdr>
        <w:top w:val="none" w:sz="0" w:space="0" w:color="auto"/>
        <w:left w:val="none" w:sz="0" w:space="0" w:color="auto"/>
        <w:bottom w:val="none" w:sz="0" w:space="0" w:color="auto"/>
        <w:right w:val="none" w:sz="0" w:space="0" w:color="auto"/>
      </w:divBdr>
    </w:div>
    <w:div w:id="1435436751">
      <w:bodyDiv w:val="1"/>
      <w:marLeft w:val="0"/>
      <w:marRight w:val="0"/>
      <w:marTop w:val="0"/>
      <w:marBottom w:val="0"/>
      <w:divBdr>
        <w:top w:val="none" w:sz="0" w:space="0" w:color="auto"/>
        <w:left w:val="none" w:sz="0" w:space="0" w:color="auto"/>
        <w:bottom w:val="none" w:sz="0" w:space="0" w:color="auto"/>
        <w:right w:val="none" w:sz="0" w:space="0" w:color="auto"/>
      </w:divBdr>
    </w:div>
    <w:div w:id="1577472085">
      <w:bodyDiv w:val="1"/>
      <w:marLeft w:val="0"/>
      <w:marRight w:val="0"/>
      <w:marTop w:val="0"/>
      <w:marBottom w:val="0"/>
      <w:divBdr>
        <w:top w:val="none" w:sz="0" w:space="0" w:color="auto"/>
        <w:left w:val="none" w:sz="0" w:space="0" w:color="auto"/>
        <w:bottom w:val="none" w:sz="0" w:space="0" w:color="auto"/>
        <w:right w:val="none" w:sz="0" w:space="0" w:color="auto"/>
      </w:divBdr>
    </w:div>
    <w:div w:id="1869374035">
      <w:bodyDiv w:val="1"/>
      <w:marLeft w:val="0"/>
      <w:marRight w:val="0"/>
      <w:marTop w:val="0"/>
      <w:marBottom w:val="0"/>
      <w:divBdr>
        <w:top w:val="none" w:sz="0" w:space="0" w:color="auto"/>
        <w:left w:val="none" w:sz="0" w:space="0" w:color="auto"/>
        <w:bottom w:val="none" w:sz="0" w:space="0" w:color="auto"/>
        <w:right w:val="none" w:sz="0" w:space="0" w:color="auto"/>
      </w:divBdr>
    </w:div>
    <w:div w:id="200562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ayanlab.cloud/Enric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4299</TotalTime>
  <Pages>13</Pages>
  <Words>39789</Words>
  <Characters>226799</Characters>
  <Application>Microsoft Office Word</Application>
  <DocSecurity>0</DocSecurity>
  <Lines>1889</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Mills, Caitlin Elizabeth</cp:lastModifiedBy>
  <cp:revision>22</cp:revision>
  <cp:lastPrinted>2022-06-30T14:55:00Z</cp:lastPrinted>
  <dcterms:created xsi:type="dcterms:W3CDTF">2021-08-26T23:55:00Z</dcterms:created>
  <dcterms:modified xsi:type="dcterms:W3CDTF">2022-06-30T18:02:00Z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zotero-version="6.0.8"&gt;&lt;session id="p70FOqA2"/&gt;&lt;style id="http://www.zotero.org/styles/nature" hasBibliography="1" bibliographyStyleHasBeenSet="1"/&gt;&lt;prefs&gt;&lt;pref name="automaticJournalAbbreviations" value="true"/&gt;&lt;pref name="fieldTyp</vt:lpwstr>
  </property>
  <property fmtid="{D5CDD505-2E9C-101B-9397-08002B2CF9AE}" pid="3" name="ZOTERO_PREF_2">
    <vt:lpwstr>e" value="Field"/&gt;&lt;/prefs&gt;&lt;/data&gt;</vt:lpwstr>
  </property>
</Properties>
</file>