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9B7" w:rsidRDefault="009073EA" w:rsidP="009073EA">
      <w:pPr>
        <w:jc w:val="center"/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sz w:val="24"/>
        </w:rPr>
        <w:t>Support information</w:t>
      </w:r>
    </w:p>
    <w:p w:rsidR="0061383F" w:rsidRPr="0061383F" w:rsidRDefault="0061383F" w:rsidP="0061383F">
      <w:pPr>
        <w:spacing w:line="480" w:lineRule="auto"/>
        <w:jc w:val="both"/>
        <w:rPr>
          <w:rFonts w:eastAsia="Calibri"/>
          <w:b/>
          <w:bCs/>
          <w:sz w:val="24"/>
        </w:rPr>
      </w:pPr>
      <w:r w:rsidRPr="0061383F">
        <w:rPr>
          <w:rFonts w:eastAsia="Calibri"/>
          <w:b/>
          <w:bCs/>
          <w:sz w:val="24"/>
        </w:rPr>
        <w:t xml:space="preserve">Design, synthesis, </w:t>
      </w:r>
      <w:r w:rsidRPr="0061383F">
        <w:rPr>
          <w:rFonts w:eastAsia="Calibri"/>
          <w:b/>
          <w:bCs/>
          <w:i/>
          <w:iCs/>
          <w:sz w:val="24"/>
        </w:rPr>
        <w:t>in vitro</w:t>
      </w:r>
      <w:r w:rsidRPr="0061383F">
        <w:rPr>
          <w:rFonts w:eastAsia="Calibri"/>
          <w:b/>
          <w:bCs/>
          <w:sz w:val="24"/>
        </w:rPr>
        <w:t xml:space="preserve">, and </w:t>
      </w:r>
      <w:r w:rsidRPr="0061383F">
        <w:rPr>
          <w:rFonts w:eastAsia="Calibri"/>
          <w:b/>
          <w:bCs/>
          <w:i/>
          <w:iCs/>
          <w:sz w:val="24"/>
        </w:rPr>
        <w:t xml:space="preserve">in </w:t>
      </w:r>
      <w:proofErr w:type="spellStart"/>
      <w:r w:rsidRPr="0061383F">
        <w:rPr>
          <w:rFonts w:eastAsia="Calibri"/>
          <w:b/>
          <w:bCs/>
          <w:i/>
          <w:iCs/>
          <w:sz w:val="24"/>
        </w:rPr>
        <w:t>silico</w:t>
      </w:r>
      <w:proofErr w:type="spellEnd"/>
      <w:r w:rsidRPr="0061383F">
        <w:rPr>
          <w:rFonts w:eastAsia="Calibri"/>
          <w:b/>
          <w:bCs/>
          <w:sz w:val="24"/>
        </w:rPr>
        <w:t xml:space="preserve"> biological evaluations of new </w:t>
      </w:r>
      <w:proofErr w:type="spellStart"/>
      <w:r w:rsidRPr="0061383F">
        <w:rPr>
          <w:rFonts w:eastAsia="Calibri"/>
          <w:b/>
          <w:bCs/>
          <w:sz w:val="24"/>
        </w:rPr>
        <w:t>coumarin-indole</w:t>
      </w:r>
      <w:proofErr w:type="spellEnd"/>
      <w:r w:rsidRPr="0061383F">
        <w:rPr>
          <w:rFonts w:eastAsia="Calibri"/>
          <w:b/>
          <w:bCs/>
          <w:sz w:val="24"/>
        </w:rPr>
        <w:t xml:space="preserve"> hybrids as anti-α-</w:t>
      </w:r>
      <w:proofErr w:type="spellStart"/>
      <w:r w:rsidRPr="0061383F">
        <w:rPr>
          <w:rFonts w:eastAsia="Calibri"/>
          <w:b/>
          <w:bCs/>
          <w:sz w:val="24"/>
        </w:rPr>
        <w:t>glucosidase</w:t>
      </w:r>
      <w:proofErr w:type="spellEnd"/>
      <w:r w:rsidRPr="0061383F">
        <w:rPr>
          <w:rFonts w:eastAsia="Calibri"/>
          <w:b/>
          <w:bCs/>
          <w:sz w:val="24"/>
        </w:rPr>
        <w:t xml:space="preserve"> agents</w:t>
      </w:r>
    </w:p>
    <w:p w:rsidR="0061383F" w:rsidRDefault="0061383F" w:rsidP="0061383F">
      <w:pPr>
        <w:spacing w:line="480" w:lineRule="auto"/>
        <w:jc w:val="both"/>
        <w:rPr>
          <w:rFonts w:eastAsia="Calibri"/>
          <w:sz w:val="24"/>
          <w:vertAlign w:val="superscript"/>
        </w:rPr>
      </w:pPr>
      <w:proofErr w:type="spellStart"/>
      <w:r w:rsidRPr="0061383F">
        <w:rPr>
          <w:rFonts w:eastAsia="Calibri"/>
          <w:sz w:val="24"/>
        </w:rPr>
        <w:t>Davood</w:t>
      </w:r>
      <w:proofErr w:type="spellEnd"/>
      <w:r w:rsidRPr="0061383F">
        <w:rPr>
          <w:rFonts w:eastAsia="Calibri"/>
          <w:sz w:val="24"/>
        </w:rPr>
        <w:t xml:space="preserve"> </w:t>
      </w:r>
      <w:proofErr w:type="spellStart"/>
      <w:r w:rsidRPr="0061383F">
        <w:rPr>
          <w:rFonts w:eastAsia="Calibri"/>
          <w:sz w:val="24"/>
        </w:rPr>
        <w:t>Rezapour</w:t>
      </w:r>
      <w:proofErr w:type="spellEnd"/>
      <w:r w:rsidRPr="0061383F">
        <w:rPr>
          <w:rFonts w:eastAsia="Calibri"/>
          <w:sz w:val="24"/>
        </w:rPr>
        <w:t xml:space="preserve"> Niri</w:t>
      </w:r>
      <w:r w:rsidRPr="0061383F">
        <w:rPr>
          <w:rFonts w:eastAsia="Calibri"/>
          <w:sz w:val="24"/>
          <w:vertAlign w:val="superscript"/>
        </w:rPr>
        <w:t>1</w:t>
      </w:r>
      <w:r w:rsidRPr="0061383F">
        <w:rPr>
          <w:rFonts w:eastAsia="Calibri"/>
          <w:sz w:val="24"/>
        </w:rPr>
        <w:t xml:space="preserve">, Mohammad </w:t>
      </w:r>
      <w:proofErr w:type="spellStart"/>
      <w:r w:rsidRPr="0061383F">
        <w:rPr>
          <w:rFonts w:eastAsia="Calibri"/>
          <w:sz w:val="24"/>
        </w:rPr>
        <w:t>Hosein</w:t>
      </w:r>
      <w:proofErr w:type="spellEnd"/>
      <w:r w:rsidRPr="0061383F">
        <w:rPr>
          <w:rFonts w:eastAsia="Calibri"/>
          <w:sz w:val="24"/>
        </w:rPr>
        <w:t xml:space="preserve"> Sayahi</w:t>
      </w:r>
      <w:r w:rsidRPr="0061383F">
        <w:rPr>
          <w:rFonts w:eastAsia="Calibri"/>
          <w:sz w:val="24"/>
          <w:vertAlign w:val="superscript"/>
        </w:rPr>
        <w:t>2</w:t>
      </w:r>
      <w:r w:rsidRPr="0061383F">
        <w:rPr>
          <w:rFonts w:eastAsia="Calibri"/>
          <w:sz w:val="24"/>
        </w:rPr>
        <w:t xml:space="preserve">, </w:t>
      </w:r>
      <w:proofErr w:type="spellStart"/>
      <w:r w:rsidRPr="0061383F">
        <w:rPr>
          <w:rFonts w:eastAsia="Calibri"/>
          <w:sz w:val="24"/>
        </w:rPr>
        <w:t>Somayeh</w:t>
      </w:r>
      <w:proofErr w:type="spellEnd"/>
      <w:r w:rsidRPr="0061383F">
        <w:rPr>
          <w:rFonts w:eastAsia="Calibri"/>
          <w:sz w:val="24"/>
        </w:rPr>
        <w:t xml:space="preserve"> Behrouz</w:t>
      </w:r>
      <w:r w:rsidRPr="0061383F">
        <w:rPr>
          <w:rFonts w:eastAsia="Calibri"/>
          <w:sz w:val="24"/>
          <w:vertAlign w:val="superscript"/>
        </w:rPr>
        <w:t>1</w:t>
      </w:r>
      <w:r w:rsidRPr="0061383F">
        <w:rPr>
          <w:rFonts w:eastAsia="Calibri"/>
          <w:sz w:val="24"/>
        </w:rPr>
        <w:t>, Ali Moazzam</w:t>
      </w:r>
      <w:r w:rsidRPr="0061383F">
        <w:rPr>
          <w:rFonts w:eastAsia="Calibri"/>
          <w:sz w:val="24"/>
          <w:vertAlign w:val="superscript"/>
        </w:rPr>
        <w:t>3</w:t>
      </w:r>
      <w:r w:rsidRPr="0061383F">
        <w:rPr>
          <w:rFonts w:eastAsia="Calibri"/>
          <w:sz w:val="24"/>
        </w:rPr>
        <w:t xml:space="preserve">, </w:t>
      </w:r>
      <w:proofErr w:type="spellStart"/>
      <w:r w:rsidRPr="0061383F">
        <w:rPr>
          <w:rFonts w:eastAsia="Calibri"/>
          <w:sz w:val="24"/>
        </w:rPr>
        <w:t>Somayeh</w:t>
      </w:r>
      <w:proofErr w:type="spellEnd"/>
      <w:r w:rsidRPr="0061383F">
        <w:rPr>
          <w:rFonts w:eastAsia="Calibri"/>
          <w:sz w:val="24"/>
        </w:rPr>
        <w:t xml:space="preserve"> Mojtabavi</w:t>
      </w:r>
      <w:r w:rsidRPr="0061383F">
        <w:rPr>
          <w:rFonts w:eastAsia="Calibri"/>
          <w:sz w:val="24"/>
          <w:vertAlign w:val="superscript"/>
        </w:rPr>
        <w:t>4</w:t>
      </w:r>
      <w:r w:rsidRPr="0061383F">
        <w:rPr>
          <w:rFonts w:eastAsia="Calibri"/>
          <w:sz w:val="24"/>
        </w:rPr>
        <w:t>, Mohammad Ali Faramarzi</w:t>
      </w:r>
      <w:r w:rsidRPr="0061383F">
        <w:rPr>
          <w:rFonts w:eastAsia="Calibri"/>
          <w:sz w:val="24"/>
          <w:vertAlign w:val="superscript"/>
        </w:rPr>
        <w:t>4</w:t>
      </w:r>
      <w:r w:rsidRPr="0061383F">
        <w:rPr>
          <w:rFonts w:eastAsia="Calibri"/>
          <w:sz w:val="24"/>
        </w:rPr>
        <w:t>,</w:t>
      </w:r>
      <w:r w:rsidRPr="0061383F">
        <w:rPr>
          <w:rFonts w:ascii="Calibri" w:eastAsia="Calibri" w:hAnsi="Calibri" w:cs="Arial"/>
          <w:szCs w:val="22"/>
        </w:rPr>
        <w:t xml:space="preserve"> </w:t>
      </w:r>
      <w:proofErr w:type="spellStart"/>
      <w:r w:rsidRPr="0061383F">
        <w:rPr>
          <w:rFonts w:eastAsia="Calibri"/>
          <w:sz w:val="24"/>
        </w:rPr>
        <w:t>Bagher</w:t>
      </w:r>
      <w:proofErr w:type="spellEnd"/>
      <w:r w:rsidRPr="0061383F">
        <w:rPr>
          <w:rFonts w:eastAsia="Calibri"/>
          <w:sz w:val="24"/>
        </w:rPr>
        <w:t xml:space="preserve"> Larijani</w:t>
      </w:r>
      <w:r w:rsidRPr="0061383F">
        <w:rPr>
          <w:rFonts w:eastAsia="Calibri"/>
          <w:sz w:val="24"/>
          <w:vertAlign w:val="superscript"/>
        </w:rPr>
        <w:t>3</w:t>
      </w:r>
      <w:r w:rsidRPr="0061383F">
        <w:rPr>
          <w:rFonts w:eastAsia="Calibri"/>
          <w:sz w:val="24"/>
        </w:rPr>
        <w:t xml:space="preserve">, </w:t>
      </w:r>
      <w:proofErr w:type="spellStart"/>
      <w:r w:rsidRPr="0061383F">
        <w:rPr>
          <w:rFonts w:eastAsia="Calibri"/>
          <w:sz w:val="24"/>
        </w:rPr>
        <w:t>Hossein</w:t>
      </w:r>
      <w:proofErr w:type="spellEnd"/>
      <w:r w:rsidRPr="0061383F">
        <w:rPr>
          <w:rFonts w:eastAsia="Calibri"/>
          <w:sz w:val="24"/>
        </w:rPr>
        <w:t xml:space="preserve"> Rastegar</w:t>
      </w:r>
      <w:r w:rsidRPr="0061383F">
        <w:rPr>
          <w:rFonts w:eastAsia="Calibri"/>
          <w:sz w:val="24"/>
          <w:vertAlign w:val="superscript"/>
        </w:rPr>
        <w:t>5</w:t>
      </w:r>
      <w:r w:rsidRPr="0061383F">
        <w:rPr>
          <w:rFonts w:eastAsia="Calibri"/>
          <w:sz w:val="24"/>
        </w:rPr>
        <w:t>, Maryam Mohammadi-Khanaposhtani</w:t>
      </w:r>
      <w:r w:rsidRPr="0061383F">
        <w:rPr>
          <w:rFonts w:eastAsia="Calibri"/>
          <w:sz w:val="24"/>
          <w:vertAlign w:val="superscript"/>
        </w:rPr>
        <w:t>6*</w:t>
      </w:r>
      <w:r w:rsidRPr="0061383F">
        <w:rPr>
          <w:rFonts w:eastAsia="Calibri"/>
          <w:sz w:val="24"/>
        </w:rPr>
        <w:t>, Mohammad Mahdavi</w:t>
      </w:r>
      <w:r w:rsidRPr="0061383F">
        <w:rPr>
          <w:rFonts w:eastAsia="Calibri"/>
          <w:sz w:val="24"/>
          <w:vertAlign w:val="superscript"/>
        </w:rPr>
        <w:t>3*</w:t>
      </w:r>
    </w:p>
    <w:p w:rsidR="0061383F" w:rsidRPr="0061383F" w:rsidRDefault="0061383F" w:rsidP="0061383F">
      <w:pPr>
        <w:spacing w:line="480" w:lineRule="auto"/>
        <w:jc w:val="both"/>
        <w:rPr>
          <w:rFonts w:eastAsia="Calibri"/>
          <w:sz w:val="24"/>
        </w:rPr>
      </w:pPr>
      <w:r w:rsidRPr="0061383F">
        <w:rPr>
          <w:rFonts w:eastAsia="Calibri"/>
          <w:sz w:val="24"/>
          <w:vertAlign w:val="superscript"/>
        </w:rPr>
        <w:t>1</w:t>
      </w:r>
      <w:r w:rsidRPr="0061383F">
        <w:rPr>
          <w:rFonts w:eastAsia="Calibri"/>
          <w:sz w:val="24"/>
        </w:rPr>
        <w:t xml:space="preserve">Medicinal Chemistry Research Laboratory, Department of Chemistry, Shiraz University of Technology, Shiraz, Iran. </w:t>
      </w:r>
      <w:r w:rsidRPr="0061383F">
        <w:rPr>
          <w:rFonts w:eastAsia="Calibri"/>
          <w:sz w:val="24"/>
          <w:vertAlign w:val="superscript"/>
        </w:rPr>
        <w:t>2</w:t>
      </w:r>
      <w:r w:rsidRPr="0061383F">
        <w:rPr>
          <w:rFonts w:eastAsia="Calibri"/>
          <w:sz w:val="24"/>
        </w:rPr>
        <w:t xml:space="preserve">Department of Chemistry, </w:t>
      </w:r>
      <w:proofErr w:type="spellStart"/>
      <w:r w:rsidRPr="0061383F">
        <w:rPr>
          <w:rFonts w:eastAsia="Calibri"/>
          <w:sz w:val="24"/>
        </w:rPr>
        <w:t>Payame</w:t>
      </w:r>
      <w:proofErr w:type="spellEnd"/>
      <w:r w:rsidRPr="0061383F">
        <w:rPr>
          <w:rFonts w:eastAsia="Calibri"/>
          <w:sz w:val="24"/>
        </w:rPr>
        <w:t xml:space="preserve"> Noor University (PNU), Tehran, Iran. </w:t>
      </w:r>
      <w:r w:rsidRPr="0061383F">
        <w:rPr>
          <w:rFonts w:eastAsia="Calibri"/>
          <w:sz w:val="24"/>
          <w:vertAlign w:val="superscript"/>
        </w:rPr>
        <w:t>3</w:t>
      </w:r>
      <w:r w:rsidRPr="0061383F">
        <w:rPr>
          <w:rFonts w:eastAsia="Calibri"/>
          <w:sz w:val="24"/>
        </w:rPr>
        <w:t xml:space="preserve">Endocrinology and Metabolism Research Center, Endocrinology and Metabolism Clinical Sciences Institute, Tehran University of Medical Sciences, Tehran, Iran. </w:t>
      </w:r>
      <w:r w:rsidRPr="0061383F">
        <w:rPr>
          <w:rFonts w:eastAsia="Calibri"/>
          <w:sz w:val="24"/>
          <w:vertAlign w:val="superscript"/>
        </w:rPr>
        <w:t>4</w:t>
      </w:r>
      <w:r w:rsidRPr="0061383F">
        <w:rPr>
          <w:rFonts w:eastAsia="Calibri"/>
          <w:sz w:val="24"/>
        </w:rPr>
        <w:t xml:space="preserve">Department of Pharmaceutical Biotechnology, Faculty of Pharmacy, Tehran University of Medical Sciences, Tehran, Iran. </w:t>
      </w:r>
      <w:r w:rsidRPr="0061383F">
        <w:rPr>
          <w:rFonts w:eastAsia="Calibri"/>
          <w:sz w:val="24"/>
          <w:vertAlign w:val="superscript"/>
        </w:rPr>
        <w:t>5</w:t>
      </w:r>
      <w:r w:rsidRPr="0061383F">
        <w:rPr>
          <w:rFonts w:eastAsia="Calibri"/>
          <w:sz w:val="24"/>
        </w:rPr>
        <w:t xml:space="preserve">Cosmetic products research center, Iranian food and drug administration, MOHE, Tehran, Iran. </w:t>
      </w:r>
      <w:r w:rsidRPr="0061383F">
        <w:rPr>
          <w:rFonts w:eastAsia="Calibri"/>
          <w:sz w:val="24"/>
          <w:vertAlign w:val="superscript"/>
        </w:rPr>
        <w:t>6</w:t>
      </w:r>
      <w:r w:rsidRPr="0061383F">
        <w:rPr>
          <w:rFonts w:eastAsia="Calibri"/>
          <w:sz w:val="24"/>
        </w:rPr>
        <w:t xml:space="preserve">Cellular and Molecular Biology Research Center, Health Research Institute, </w:t>
      </w:r>
      <w:proofErr w:type="spellStart"/>
      <w:r w:rsidRPr="0061383F">
        <w:rPr>
          <w:rFonts w:eastAsia="Calibri"/>
          <w:sz w:val="24"/>
        </w:rPr>
        <w:t>Babol</w:t>
      </w:r>
      <w:proofErr w:type="spellEnd"/>
      <w:r w:rsidRPr="0061383F">
        <w:rPr>
          <w:rFonts w:eastAsia="Calibri"/>
          <w:sz w:val="24"/>
        </w:rPr>
        <w:t xml:space="preserve"> University of Medical Sciences, </w:t>
      </w:r>
      <w:proofErr w:type="spellStart"/>
      <w:r w:rsidRPr="0061383F">
        <w:rPr>
          <w:rFonts w:eastAsia="Calibri"/>
          <w:sz w:val="24"/>
        </w:rPr>
        <w:t>Babol</w:t>
      </w:r>
      <w:proofErr w:type="spellEnd"/>
      <w:r w:rsidRPr="0061383F">
        <w:rPr>
          <w:rFonts w:eastAsia="Calibri"/>
          <w:sz w:val="24"/>
        </w:rPr>
        <w:t>, Iran.</w:t>
      </w:r>
    </w:p>
    <w:p w:rsidR="0061383F" w:rsidRPr="0061383F" w:rsidRDefault="0061383F" w:rsidP="0061383F">
      <w:pPr>
        <w:spacing w:line="480" w:lineRule="auto"/>
        <w:rPr>
          <w:rFonts w:eastAsia="Calibri"/>
          <w:sz w:val="24"/>
        </w:rPr>
      </w:pPr>
      <w:r w:rsidRPr="0061383F">
        <w:rPr>
          <w:rFonts w:eastAsia="Calibri"/>
          <w:sz w:val="24"/>
        </w:rPr>
        <w:t xml:space="preserve">*Correspondences: </w:t>
      </w:r>
    </w:p>
    <w:p w:rsidR="0061383F" w:rsidRPr="0061383F" w:rsidRDefault="0061383F" w:rsidP="0061383F">
      <w:pPr>
        <w:spacing w:line="480" w:lineRule="auto"/>
        <w:rPr>
          <w:rFonts w:eastAsia="Calibri"/>
          <w:sz w:val="24"/>
        </w:rPr>
      </w:pPr>
      <w:hyperlink r:id="rId4" w:history="1">
        <w:r w:rsidRPr="0061383F">
          <w:rPr>
            <w:rFonts w:eastAsia="Calibri"/>
            <w:color w:val="0563C1"/>
            <w:sz w:val="24"/>
            <w:u w:val="single"/>
          </w:rPr>
          <w:t>maryammoha@gmail.com</w:t>
        </w:r>
      </w:hyperlink>
      <w:r w:rsidRPr="0061383F">
        <w:rPr>
          <w:rFonts w:eastAsia="Calibri"/>
          <w:sz w:val="24"/>
        </w:rPr>
        <w:t xml:space="preserve"> </w:t>
      </w:r>
    </w:p>
    <w:p w:rsidR="0061383F" w:rsidRPr="0061383F" w:rsidRDefault="0061383F" w:rsidP="0061383F">
      <w:pPr>
        <w:spacing w:line="480" w:lineRule="auto"/>
        <w:rPr>
          <w:rFonts w:eastAsia="Calibri"/>
          <w:sz w:val="24"/>
        </w:rPr>
      </w:pPr>
      <w:r w:rsidRPr="0061383F">
        <w:rPr>
          <w:rFonts w:eastAsia="Calibri"/>
          <w:sz w:val="24"/>
        </w:rPr>
        <w:t>Department of Pharmaceutical Biotechnology, Faculty of Pharmacy, Tehran University of Medical Sciences, Tehran, Iran</w:t>
      </w:r>
    </w:p>
    <w:p w:rsidR="0061383F" w:rsidRPr="0061383F" w:rsidRDefault="0061383F" w:rsidP="0061383F">
      <w:pPr>
        <w:spacing w:line="480" w:lineRule="auto"/>
        <w:rPr>
          <w:rFonts w:eastAsia="Calibri"/>
          <w:sz w:val="24"/>
        </w:rPr>
      </w:pPr>
      <w:r w:rsidRPr="0061383F">
        <w:rPr>
          <w:rFonts w:eastAsia="Calibri"/>
          <w:sz w:val="24"/>
        </w:rPr>
        <w:t xml:space="preserve"> </w:t>
      </w:r>
      <w:hyperlink r:id="rId5" w:history="1">
        <w:r w:rsidRPr="0061383F">
          <w:rPr>
            <w:rFonts w:eastAsia="Calibri"/>
            <w:color w:val="0563C1"/>
            <w:sz w:val="24"/>
            <w:u w:val="single"/>
          </w:rPr>
          <w:t>momahdavi@tums.ac.ir</w:t>
        </w:r>
      </w:hyperlink>
      <w:r w:rsidRPr="0061383F">
        <w:rPr>
          <w:rFonts w:eastAsia="Calibri"/>
          <w:sz w:val="24"/>
        </w:rPr>
        <w:t xml:space="preserve">  </w:t>
      </w:r>
    </w:p>
    <w:p w:rsidR="001377A5" w:rsidRPr="0061383F" w:rsidRDefault="0061383F" w:rsidP="0061383F">
      <w:pPr>
        <w:spacing w:line="480" w:lineRule="auto"/>
        <w:rPr>
          <w:rFonts w:eastAsia="Calibri"/>
          <w:b/>
          <w:bCs/>
          <w:sz w:val="24"/>
        </w:rPr>
      </w:pPr>
      <w:r w:rsidRPr="0061383F">
        <w:rPr>
          <w:rFonts w:eastAsia="Calibri"/>
          <w:sz w:val="24"/>
        </w:rPr>
        <w:t>Endocrinology and Metabolism Research Center, Endocrinology and Metabolism Clinical Sciences Institute, Tehran University of Medical Sciences, Tehran, Iran</w:t>
      </w:r>
      <w:bookmarkStart w:id="0" w:name="_GoBack"/>
      <w:bookmarkEnd w:id="0"/>
    </w:p>
    <w:p w:rsidR="00B649B7" w:rsidRPr="009073EA" w:rsidRDefault="00B649B7" w:rsidP="001A1153">
      <w:pPr>
        <w:rPr>
          <w:rFonts w:asciiTheme="majorBidi" w:hAnsiTheme="majorBidi" w:cstheme="majorBidi"/>
          <w:b/>
          <w:bCs/>
          <w:sz w:val="24"/>
        </w:rPr>
      </w:pPr>
    </w:p>
    <w:p w:rsidR="00B64C53" w:rsidRPr="009073EA" w:rsidRDefault="00B64C53" w:rsidP="00B64C53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</w:rPr>
      </w:pPr>
      <w:r w:rsidRPr="009073EA">
        <w:rPr>
          <w:rFonts w:asciiTheme="majorBidi" w:eastAsia="Times New Roman" w:hAnsiTheme="majorBidi" w:cstheme="majorBidi"/>
          <w:b/>
          <w:bCs/>
          <w:sz w:val="24"/>
        </w:rPr>
        <w:t>3-((1</w:t>
      </w:r>
      <w:r w:rsidRPr="009073EA">
        <w:rPr>
          <w:rFonts w:asciiTheme="majorBidi" w:eastAsia="Times New Roman" w:hAnsiTheme="majorBidi" w:cstheme="majorBidi"/>
          <w:b/>
          <w:bCs/>
          <w:i/>
          <w:iCs/>
          <w:sz w:val="24"/>
        </w:rPr>
        <w:t>H</w:t>
      </w:r>
      <w:r w:rsidRPr="009073EA">
        <w:rPr>
          <w:rFonts w:asciiTheme="majorBidi" w:eastAsia="Times New Roman" w:hAnsiTheme="majorBidi" w:cstheme="majorBidi"/>
          <w:b/>
          <w:bCs/>
          <w:sz w:val="24"/>
        </w:rPr>
        <w:t>-indol-3-yl</w:t>
      </w:r>
      <w:proofErr w:type="gramStart"/>
      <w:r w:rsidRPr="009073EA">
        <w:rPr>
          <w:rFonts w:asciiTheme="majorBidi" w:eastAsia="Times New Roman" w:hAnsiTheme="majorBidi" w:cstheme="majorBidi"/>
          <w:b/>
          <w:bCs/>
          <w:sz w:val="24"/>
        </w:rPr>
        <w:t>)(</w:t>
      </w:r>
      <w:proofErr w:type="gramEnd"/>
      <w:r w:rsidRPr="009073EA">
        <w:rPr>
          <w:rFonts w:asciiTheme="majorBidi" w:eastAsia="Times New Roman" w:hAnsiTheme="majorBidi" w:cstheme="majorBidi"/>
          <w:b/>
          <w:bCs/>
          <w:sz w:val="24"/>
        </w:rPr>
        <w:t>phenyl)methyl)-4-hydroxy-2</w:t>
      </w:r>
      <w:r w:rsidRPr="009073EA">
        <w:rPr>
          <w:rFonts w:asciiTheme="majorBidi" w:eastAsia="Times New Roman" w:hAnsiTheme="majorBidi" w:cstheme="majorBidi"/>
          <w:b/>
          <w:bCs/>
          <w:i/>
          <w:iCs/>
          <w:sz w:val="24"/>
        </w:rPr>
        <w:t>H</w:t>
      </w:r>
      <w:r w:rsidRPr="009073EA">
        <w:rPr>
          <w:rFonts w:asciiTheme="majorBidi" w:eastAsia="Times New Roman" w:hAnsiTheme="majorBidi" w:cstheme="majorBidi"/>
          <w:b/>
          <w:bCs/>
          <w:sz w:val="24"/>
        </w:rPr>
        <w:t>-chromen-2-one (4a)</w:t>
      </w:r>
    </w:p>
    <w:p w:rsidR="00B649B7" w:rsidRPr="009073EA" w:rsidRDefault="00B649B7" w:rsidP="00986381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>
            <wp:extent cx="5448300" cy="3802459"/>
            <wp:effectExtent l="0" t="0" r="0" b="7620"/>
            <wp:docPr id="33" name="Picture 33" descr="E:\maghale\MAHDAVI\Davod-Rezapor\Coumarin NMR\Coumarin NMR\طیف های تایید شده\8\H NMR, DRN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aghale\MAHDAVI\Davod-Rezapor\Coumarin NMR\Coumarin NMR\طیف های تایید شده\8\H NMR, DRN 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351" cy="380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644" w:rsidRPr="009073EA" w:rsidRDefault="00390644" w:rsidP="00986381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B649B7" w:rsidRPr="009073EA" w:rsidRDefault="00B649B7" w:rsidP="00390644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>
            <wp:extent cx="5424530" cy="3785870"/>
            <wp:effectExtent l="0" t="0" r="5080" b="5080"/>
            <wp:docPr id="34" name="Picture 34" descr="E:\maghale\MAHDAVI\Davod-Rezapor\Coumarin NMR\Coumarin NMR\طیف های تایید شده\8\C NMR, DRN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maghale\MAHDAVI\Davod-Rezapor\Coumarin NMR\Coumarin NMR\طیف های تایید شده\8\C NMR, DRN 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925" cy="3789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B7" w:rsidRPr="009073EA" w:rsidRDefault="00B649B7" w:rsidP="00390644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  <w:i/>
          <w:iCs/>
        </w:rPr>
        <w:t>p-</w:t>
      </w:r>
      <w:proofErr w:type="spellStart"/>
      <w:r w:rsidRPr="009073EA">
        <w:rPr>
          <w:rFonts w:asciiTheme="majorBidi" w:hAnsiTheme="majorBidi" w:cstheme="majorBidi"/>
          <w:b/>
          <w:bCs/>
        </w:rPr>
        <w:t>tolyl</w:t>
      </w:r>
      <w:proofErr w:type="spellEnd"/>
      <w:r w:rsidRPr="009073EA">
        <w:rPr>
          <w:rFonts w:asciiTheme="majorBidi" w:hAnsiTheme="majorBidi" w:cstheme="majorBidi"/>
          <w:b/>
          <w:bCs/>
        </w:rPr>
        <w:t>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(4b)</w:t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 wp14:anchorId="44971555" wp14:editId="731A3B50">
            <wp:extent cx="5797550" cy="4046207"/>
            <wp:effectExtent l="0" t="0" r="0" b="0"/>
            <wp:docPr id="68" name="Picture 68" descr="E:\maghale\MAHDAVI\Davod-Rezapor\Coumarin NMR\Coumarin NMR\طیف های تایید شده\44\H NMR, DRN 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maghale\MAHDAVI\Davod-Rezapor\Coumarin NMR\Coumarin NMR\طیف های تایید شده\44\H NMR, DRN 4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617" cy="40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drawing>
          <wp:inline distT="0" distB="0" distL="0" distR="0" wp14:anchorId="5062594F" wp14:editId="6808FF3E">
            <wp:extent cx="5227373" cy="3648271"/>
            <wp:effectExtent l="0" t="0" r="0" b="9525"/>
            <wp:docPr id="69" name="Picture 69" descr="E:\maghale\MAHDAVI\Davod-Rezapor\Coumarin NMR\Coumarin NMR\طیف های تایید شده\44\C NMR, DRN 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maghale\MAHDAVI\Davod-Rezapor\Coumarin NMR\Coumarin NMR\طیف های تایید شده\44\C NMR, DRN 4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624" cy="3649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sz w:val="24"/>
        </w:rPr>
        <w:t>3-((1</w:t>
      </w:r>
      <w:r w:rsidRPr="009073EA">
        <w:rPr>
          <w:rFonts w:asciiTheme="majorBidi" w:hAnsiTheme="majorBidi" w:cstheme="majorBidi"/>
          <w:b/>
          <w:bCs/>
          <w:i/>
          <w:iCs/>
          <w:sz w:val="24"/>
        </w:rPr>
        <w:t>H</w:t>
      </w:r>
      <w:r w:rsidRPr="009073EA">
        <w:rPr>
          <w:rFonts w:asciiTheme="majorBidi" w:hAnsiTheme="majorBidi" w:cstheme="majorBidi"/>
          <w:b/>
          <w:bCs/>
          <w:sz w:val="24"/>
        </w:rPr>
        <w:t>-indol-3-yl</w:t>
      </w:r>
      <w:proofErr w:type="gramStart"/>
      <w:r w:rsidRPr="009073EA">
        <w:rPr>
          <w:rFonts w:asciiTheme="majorBidi" w:hAnsiTheme="majorBidi" w:cstheme="majorBidi"/>
          <w:b/>
          <w:bCs/>
          <w:sz w:val="24"/>
        </w:rPr>
        <w:t>)(</w:t>
      </w:r>
      <w:proofErr w:type="gramEnd"/>
      <w:r w:rsidRPr="009073EA">
        <w:rPr>
          <w:rFonts w:asciiTheme="majorBidi" w:hAnsiTheme="majorBidi" w:cstheme="majorBidi"/>
          <w:b/>
          <w:bCs/>
          <w:sz w:val="24"/>
        </w:rPr>
        <w:t>4-methoxyphenyl)methyl)-4-hydroxy-2</w:t>
      </w:r>
      <w:r w:rsidRPr="009073EA">
        <w:rPr>
          <w:rFonts w:asciiTheme="majorBidi" w:hAnsiTheme="majorBidi" w:cstheme="majorBidi"/>
          <w:b/>
          <w:bCs/>
          <w:i/>
          <w:iCs/>
          <w:sz w:val="24"/>
        </w:rPr>
        <w:t>H</w:t>
      </w:r>
      <w:r w:rsidRPr="009073EA">
        <w:rPr>
          <w:rFonts w:asciiTheme="majorBidi" w:hAnsiTheme="majorBidi" w:cstheme="majorBidi"/>
          <w:b/>
          <w:bCs/>
          <w:sz w:val="24"/>
        </w:rPr>
        <w:t>-chromen-2-one (4c)</w:t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lastRenderedPageBreak/>
        <w:drawing>
          <wp:inline distT="0" distB="0" distL="0" distR="0" wp14:anchorId="3C34DBAB" wp14:editId="52DC0969">
            <wp:extent cx="5733197" cy="4001294"/>
            <wp:effectExtent l="0" t="0" r="1270" b="0"/>
            <wp:docPr id="70" name="Picture 70" descr="E:\maghale\MAHDAVI\Davod-Rezapor\Coumarin NMR\Coumarin NMR\طیف های تایید شده\39\H NMR, DRN 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maghale\MAHDAVI\Davod-Rezapor\Coumarin NMR\Coumarin NMR\طیف های تایید شده\39\H NMR, DRN 3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889" cy="400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5E61D643" wp14:editId="6A65AF5D">
            <wp:extent cx="4558832" cy="3181685"/>
            <wp:effectExtent l="0" t="0" r="0" b="0"/>
            <wp:docPr id="71" name="Picture 71" descr="E:\maghale\MAHDAVI\Davod-Rezapor\Coumarin NMR\Coumarin NMR\طیف های تایید شده\39\C NMR, DRN 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maghale\MAHDAVI\Davod-Rezapor\Coumarin NMR\Coumarin NMR\طیف های تایید شده\39\C NMR, DRN 39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337" cy="3184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3-phenoxyphenyl)methyl)-4-hydroxy-2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(4d)</w:t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  <w:noProof/>
        </w:rPr>
      </w:pPr>
      <w:r w:rsidRPr="009073EA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 wp14:anchorId="5A05799F" wp14:editId="1F17A5C0">
            <wp:extent cx="5467350" cy="3815755"/>
            <wp:effectExtent l="0" t="0" r="0" b="0"/>
            <wp:docPr id="72" name="Picture 72" descr="E:\maghale\MAHDAVI\Davod-Rezapor\Coumarin NMR\Coumarin NMR\طیف های تایید شده\48\H NMR, DRN 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E:\maghale\MAHDAVI\Davod-Rezapor\Coumarin NMR\Coumarin NMR\طیف های تایید شده\48\H NMR, DRN 48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631" cy="381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  <w:noProof/>
        </w:rPr>
      </w:pPr>
    </w:p>
    <w:p w:rsid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693E7A2F" wp14:editId="1CE24933">
            <wp:extent cx="5530850" cy="3860072"/>
            <wp:effectExtent l="0" t="0" r="0" b="7620"/>
            <wp:docPr id="73" name="Picture 73" descr="E:\maghale\MAHDAVI\Davod-Rezapor\Coumarin NMR\Coumarin NMR\طیف های تایید شده\48\C NMR, DRN 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maghale\MAHDAVI\Davod-Rezapor\Coumarin NMR\Coumarin NMR\طیف های تایید شده\48\C NMR, DRN 4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390" cy="387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4-hydroxy-3-((3-hydroxyphenyl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-indol-3-yl)methyl)-2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(4e)</w:t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lastRenderedPageBreak/>
        <w:drawing>
          <wp:inline distT="0" distB="0" distL="0" distR="0" wp14:anchorId="301EE120" wp14:editId="2BAF59EC">
            <wp:extent cx="5638800" cy="3935412"/>
            <wp:effectExtent l="0" t="0" r="0" b="8255"/>
            <wp:docPr id="74" name="Picture 74" descr="E:\maghale\MAHDAVI\Davod-Rezapor\Coumarin NMR\Coumarin NMR\طیف های تایید شده\52\H NMR, DRN 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maghale\MAHDAVI\Davod-Rezapor\Coumarin NMR\Coumarin NMR\طیف های تایید شده\52\H NMR, DRN 5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082" cy="39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1198FA6" wp14:editId="4CA88FC5">
            <wp:extent cx="5619750" cy="3922116"/>
            <wp:effectExtent l="0" t="0" r="0" b="2540"/>
            <wp:docPr id="75" name="Picture 75" descr="E:\maghale\MAHDAVI\Davod-Rezapor\Coumarin NMR\Coumarin NMR\طیف های تایید شده\52\C NMR, DRN 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maghale\MAHDAVI\Davod-Rezapor\Coumarin NMR\Coumarin NMR\طیف های تایید شده\52\C NMR, DRN 5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413" cy="392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4-hydroxy-3-((4-hydroxyphenyl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-indol-3-yl)methyl)-2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</w:t>
      </w:r>
      <w:r w:rsidRPr="009073EA">
        <w:rPr>
          <w:rFonts w:asciiTheme="majorBidi" w:hAnsiTheme="majorBidi" w:cstheme="majorBidi"/>
          <w:b/>
          <w:bCs/>
          <w:i/>
          <w:iCs/>
        </w:rPr>
        <w:t>4f</w:t>
      </w:r>
      <w:r w:rsidRPr="009073EA">
        <w:rPr>
          <w:rFonts w:asciiTheme="majorBidi" w:hAnsiTheme="majorBidi" w:cstheme="majorBidi"/>
          <w:b/>
          <w:bCs/>
        </w:rPr>
        <w:t>)</w:t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 wp14:anchorId="79A068CF" wp14:editId="19E1B640">
            <wp:extent cx="5599847" cy="3908227"/>
            <wp:effectExtent l="0" t="0" r="1270" b="0"/>
            <wp:docPr id="76" name="Picture 76" descr="E:\maghale\MAHDAVI\Davod-Rezapor\Coumarin NMR\Coumarin NMR\طیف های تایید شده\1\H NMR, DR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aghale\MAHDAVI\Davod-Rezapor\Coumarin NMR\Coumarin NMR\طیف های تایید شده\1\H NMR, DRN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977" cy="3911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drawing>
          <wp:inline distT="0" distB="0" distL="0" distR="0" wp14:anchorId="03198235" wp14:editId="04A4CD46">
            <wp:extent cx="5606197" cy="3912658"/>
            <wp:effectExtent l="0" t="0" r="0" b="0"/>
            <wp:docPr id="77" name="Picture 77" descr="E:\maghale\MAHDAVI\Davod-Rezapor\Coumarin NMR\Coumarin NMR\طیف های تایید شده\1\C NMR, DR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maghale\MAHDAVI\Davod-Rezapor\Coumarin NMR\Coumarin NMR\طیف های تایید شده\1\C NMR, DRN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050" cy="391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3-((3-fluorophenyl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(4g)</w:t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4163BBBE" wp14:editId="2A26332B">
            <wp:extent cx="5320553" cy="3711999"/>
            <wp:effectExtent l="0" t="0" r="0" b="3175"/>
            <wp:docPr id="78" name="Picture 78" descr="E:\maghale\MAHDAVI\Davod-Rezapor\Coumarin NMR\Coumarin NMR\طیف های تایید شده\19\H NMR, DRN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aghale\MAHDAVI\Davod-Rezapor\Coumarin NMR\Coumarin NMR\طیف های تایید شده\19\H NMR, DRN19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620" cy="3714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1685CA4C" wp14:editId="25AE78A3">
            <wp:extent cx="5480296" cy="3823447"/>
            <wp:effectExtent l="0" t="0" r="6350" b="5715"/>
            <wp:docPr id="79" name="Picture 79" descr="E:\maghale\MAHDAVI\Davod-Rezapor\Coumarin NMR\Coumarin NMR\طیف های تایید شده\19\C NMR, DRN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aghale\MAHDAVI\Davod-Rezapor\Coumarin NMR\Coumarin NMR\طیف های تایید شده\19\C NMR, DRN19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555" cy="38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3-((4-fluorophenyl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(4h)</w:t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lastRenderedPageBreak/>
        <w:drawing>
          <wp:inline distT="0" distB="0" distL="0" distR="0" wp14:anchorId="3156D371" wp14:editId="6AFA61CD">
            <wp:extent cx="5607050" cy="3913253"/>
            <wp:effectExtent l="0" t="0" r="0" b="0"/>
            <wp:docPr id="80" name="Picture 80" descr="E:\maghale\MAHDAVI\Davod-Rezapor\Coumarin NMR\Coumarin NMR\طیف های تایید شده\37\H NMR, DRN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maghale\MAHDAVI\Davod-Rezapor\Coumarin NMR\Coumarin NMR\طیف های تایید شده\37\H NMR, DRN37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090" cy="391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2286E7D1" wp14:editId="2C77F799">
            <wp:extent cx="5643501" cy="3938693"/>
            <wp:effectExtent l="0" t="0" r="0" b="5080"/>
            <wp:docPr id="81" name="Picture 81" descr="E:\maghale\MAHDAVI\Davod-Rezapor\Coumarin NMR\Coumarin NMR\طیف های تایید شده\37\C NMR, DRN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maghale\MAHDAVI\Davod-Rezapor\Coumarin NMR\Coumarin NMR\طیف های تایید شده\37\C NMR, DRN37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966" cy="394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644" w:rsidRPr="009073EA" w:rsidRDefault="00390644" w:rsidP="00B64C53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3-((3-</w:t>
      </w:r>
      <w:r w:rsidR="00B64C53" w:rsidRPr="009073EA">
        <w:rPr>
          <w:rFonts w:asciiTheme="majorBidi" w:hAnsiTheme="majorBidi" w:cstheme="majorBidi"/>
          <w:b/>
          <w:bCs/>
        </w:rPr>
        <w:t>C</w:t>
      </w:r>
      <w:r w:rsidRPr="009073EA">
        <w:rPr>
          <w:rFonts w:asciiTheme="majorBidi" w:hAnsiTheme="majorBidi" w:cstheme="majorBidi"/>
          <w:b/>
          <w:bCs/>
        </w:rPr>
        <w:t>hlorophenyl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</w:t>
      </w:r>
      <w:r w:rsidR="00B64C53" w:rsidRPr="009073EA">
        <w:rPr>
          <w:rFonts w:asciiTheme="majorBidi" w:hAnsiTheme="majorBidi" w:cstheme="majorBidi"/>
          <w:b/>
          <w:bCs/>
        </w:rPr>
        <w:t xml:space="preserve"> (4i)</w:t>
      </w:r>
    </w:p>
    <w:p w:rsidR="00B649B7" w:rsidRPr="009073EA" w:rsidRDefault="00B649B7" w:rsidP="00390644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>
            <wp:extent cx="5726847" cy="3996862"/>
            <wp:effectExtent l="0" t="0" r="7620" b="3810"/>
            <wp:docPr id="35" name="Picture 35" descr="E:\maghale\MAHDAVI\Davod-Rezapor\Coumarin NMR\Coumarin NMR\طیف های تایید شده\18\H NMR, DRN 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maghale\MAHDAVI\Davod-Rezapor\Coumarin NMR\Coumarin NMR\طیف های تایید شده\18\H NMR, DRN 1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285" cy="399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53" w:rsidRPr="009073EA" w:rsidRDefault="00B649B7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>
            <wp:extent cx="5726430" cy="3996571"/>
            <wp:effectExtent l="0" t="0" r="7620" b="4445"/>
            <wp:docPr id="36" name="Picture 36" descr="E:\maghale\MAHDAVI\Davod-Rezapor\Coumarin NMR\Coumarin NMR\طیف های تایید شده\18\C NMR, DRN 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maghale\MAHDAVI\Davod-Rezapor\Coumarin NMR\Coumarin NMR\طیف های تایید شده\18\C NMR, DRN 18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022" cy="4001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3-((4-chlorophenyl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(4j)</w:t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lastRenderedPageBreak/>
        <w:drawing>
          <wp:inline distT="0" distB="0" distL="0" distR="0" wp14:anchorId="32C7752B" wp14:editId="28E6AF17">
            <wp:extent cx="5421630" cy="3783847"/>
            <wp:effectExtent l="0" t="0" r="7620" b="7620"/>
            <wp:docPr id="86" name="Picture 86" descr="E:\maghale\MAHDAVI\Davod-Rezapor\Coumarin NMR\Coumarin NMR\طیف های تایید شده\64\H NMR, DRN 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maghale\MAHDAVI\Davod-Rezapor\Coumarin NMR\Coumarin NMR\طیف های تایید شده\64\H NMR, DRN 64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269" cy="3787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drawing>
          <wp:inline distT="0" distB="0" distL="0" distR="0" wp14:anchorId="34D7CF3C" wp14:editId="56360E62">
            <wp:extent cx="5517297" cy="3850614"/>
            <wp:effectExtent l="0" t="0" r="7620" b="0"/>
            <wp:docPr id="87" name="Picture 87" descr="E:\maghale\MAHDAVI\Davod-Rezapor\Coumarin NMR\Coumarin NMR\طیف های تایید شده\64\C NMR, DRN 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maghale\MAHDAVI\Davod-Rezapor\Coumarin NMR\Coumarin NMR\طیف های تایید شده\64\C NMR, DRN 64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316" cy="3852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3-((3-bromophenyl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(4k)</w:t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72D29A6B" wp14:editId="147AEC64">
            <wp:extent cx="5555397" cy="3877204"/>
            <wp:effectExtent l="0" t="0" r="7620" b="9525"/>
            <wp:docPr id="88" name="Picture 88" descr="E:\maghale\MAHDAVI\Davod-Rezapor\Coumarin NMR\Coumarin NMR\طیف های تایید شده\38\H NMR, DRN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maghale\MAHDAVI\Davod-Rezapor\Coumarin NMR\Coumarin NMR\طیف های تایید شده\38\H NMR, DRN38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052" cy="3879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drawing>
          <wp:inline distT="0" distB="0" distL="0" distR="0" wp14:anchorId="4ACB72FF" wp14:editId="7A078317">
            <wp:extent cx="5517297" cy="3850614"/>
            <wp:effectExtent l="0" t="0" r="7620" b="0"/>
            <wp:docPr id="89" name="Picture 89" descr="E:\maghale\MAHDAVI\Davod-Rezapor\Coumarin NMR\Coumarin NMR\طیف های تایید شده\38\C NMR, DRN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maghale\MAHDAVI\Davod-Rezapor\Coumarin NMR\Coumarin NMR\طیف های تایید شده\38\C NMR, DRN38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596" cy="385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2-nitrophenyl)methyl)-4-hydroxy-2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(4l)</w:t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 wp14:anchorId="0D3CFD20" wp14:editId="77C75A29">
            <wp:extent cx="5508812" cy="3844691"/>
            <wp:effectExtent l="0" t="0" r="0" b="3810"/>
            <wp:docPr id="90" name="Picture 90" descr="E:\maghale\MAHDAVI\Davod-Rezapor\Coumarin NMR\Coumarin NMR\طیف های تایید شده\47\H NMR, DRN 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maghale\MAHDAVI\Davod-Rezapor\Coumarin NMR\Coumarin NMR\طیف های تایید شده\47\H NMR, DRN 47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328" cy="385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9073EA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35DAD72C" wp14:editId="277D8BA0">
            <wp:extent cx="5567082" cy="3885359"/>
            <wp:effectExtent l="0" t="0" r="0" b="1270"/>
            <wp:docPr id="91" name="Picture 91" descr="E:\maghale\MAHDAVI\Davod-Rezapor\Coumarin NMR\Coumarin NMR\طیف های تایید شده\47\C NMR, DRN 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:\maghale\MAHDAVI\Davod-Rezapor\Coumarin NMR\Coumarin NMR\طیف های تایید شده\47\C NMR, DRN 47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951" cy="3888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9073EA" w:rsidP="006C0365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6C0365" w:rsidRPr="009073EA" w:rsidRDefault="006C0365" w:rsidP="006C0365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</w:rPr>
        <w:t>3-((1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-indol-3-yl</w:t>
      </w:r>
      <w:proofErr w:type="gramStart"/>
      <w:r w:rsidRPr="009073EA">
        <w:rPr>
          <w:rFonts w:asciiTheme="majorBidi" w:hAnsiTheme="majorBidi" w:cstheme="majorBidi"/>
          <w:b/>
          <w:bCs/>
        </w:rPr>
        <w:t>)(</w:t>
      </w:r>
      <w:proofErr w:type="gramEnd"/>
      <w:r w:rsidRPr="009073EA">
        <w:rPr>
          <w:rFonts w:asciiTheme="majorBidi" w:hAnsiTheme="majorBidi" w:cstheme="majorBidi"/>
          <w:b/>
          <w:bCs/>
        </w:rPr>
        <w:t>3-nitrophenyl)methyl)-4-hydroxy-2</w:t>
      </w:r>
      <w:r w:rsidRPr="009073EA">
        <w:rPr>
          <w:rFonts w:asciiTheme="majorBidi" w:hAnsiTheme="majorBidi" w:cstheme="majorBidi"/>
          <w:b/>
          <w:bCs/>
          <w:i/>
          <w:iCs/>
        </w:rPr>
        <w:t>H</w:t>
      </w:r>
      <w:r w:rsidRPr="009073EA">
        <w:rPr>
          <w:rFonts w:asciiTheme="majorBidi" w:hAnsiTheme="majorBidi" w:cstheme="majorBidi"/>
          <w:b/>
          <w:bCs/>
        </w:rPr>
        <w:t>-chromen-2-one (4m)</w:t>
      </w:r>
    </w:p>
    <w:p w:rsidR="006C0365" w:rsidRPr="009073EA" w:rsidRDefault="006C0365" w:rsidP="006C0365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:rsidR="006C0365" w:rsidRPr="009073EA" w:rsidRDefault="006C0365" w:rsidP="006C0365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9073E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6033B561" wp14:editId="3AC22128">
            <wp:extent cx="5499847" cy="3838435"/>
            <wp:effectExtent l="0" t="0" r="5715" b="0"/>
            <wp:docPr id="7" name="Picture 7" descr="E:\maghale\MAHDAVI\Davod-Rezapor\Coumarin NMR\Coumarin NMR\طیف های تایید شده\46\H NMR, DRN 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maghale\MAHDAVI\Davod-Rezapor\Coumarin NMR\Coumarin NMR\طیف های تایید شده\46\H NMR, DRN 46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100" cy="384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3EA" w:rsidRPr="009073EA" w:rsidRDefault="006C0365" w:rsidP="009073EA">
      <w:pPr>
        <w:rPr>
          <w:rFonts w:asciiTheme="majorBidi" w:hAnsiTheme="majorBidi" w:cstheme="majorBidi"/>
          <w:b/>
          <w:bCs/>
          <w:sz w:val="24"/>
        </w:rPr>
      </w:pPr>
      <w:r w:rsidRPr="009073EA">
        <w:rPr>
          <w:rFonts w:asciiTheme="majorBidi" w:hAnsiTheme="majorBidi" w:cstheme="majorBidi"/>
          <w:b/>
          <w:bCs/>
          <w:noProof/>
          <w:sz w:val="24"/>
        </w:rPr>
        <w:drawing>
          <wp:inline distT="0" distB="0" distL="0" distR="0" wp14:anchorId="447EC9FB" wp14:editId="4F1782D7">
            <wp:extent cx="5535706" cy="3863461"/>
            <wp:effectExtent l="0" t="0" r="8255" b="3810"/>
            <wp:docPr id="8" name="Picture 8" descr="E:\maghale\MAHDAVI\Davod-Rezapor\Coumarin NMR\Coumarin NMR\طیف های تایید شده\46\C NMR, DRN 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maghale\MAHDAVI\Davod-Rezapor\Coumarin NMR\Coumarin NMR\طیف های تایید شده\46\C NMR, DRN 46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577" cy="38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73EA" w:rsidRPr="009073EA" w:rsidSect="00FD1CBD">
      <w:pgSz w:w="12240" w:h="15840"/>
      <w:pgMar w:top="1440" w:right="117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E02"/>
    <w:rsid w:val="000365F0"/>
    <w:rsid w:val="000929C5"/>
    <w:rsid w:val="000E6EA4"/>
    <w:rsid w:val="000F4851"/>
    <w:rsid w:val="0010066D"/>
    <w:rsid w:val="00105DFF"/>
    <w:rsid w:val="001346E7"/>
    <w:rsid w:val="001377A5"/>
    <w:rsid w:val="00145329"/>
    <w:rsid w:val="00176F86"/>
    <w:rsid w:val="001A1153"/>
    <w:rsid w:val="001B05E4"/>
    <w:rsid w:val="002C2DF0"/>
    <w:rsid w:val="00317682"/>
    <w:rsid w:val="00350175"/>
    <w:rsid w:val="00390644"/>
    <w:rsid w:val="00392A58"/>
    <w:rsid w:val="003A1953"/>
    <w:rsid w:val="003C7053"/>
    <w:rsid w:val="003D00FF"/>
    <w:rsid w:val="00423B19"/>
    <w:rsid w:val="00467EB2"/>
    <w:rsid w:val="004B3C7E"/>
    <w:rsid w:val="005D0BE7"/>
    <w:rsid w:val="00600AD6"/>
    <w:rsid w:val="0061383F"/>
    <w:rsid w:val="006775B8"/>
    <w:rsid w:val="00682470"/>
    <w:rsid w:val="00683579"/>
    <w:rsid w:val="006C0365"/>
    <w:rsid w:val="00762D11"/>
    <w:rsid w:val="00785241"/>
    <w:rsid w:val="007A4133"/>
    <w:rsid w:val="007B6969"/>
    <w:rsid w:val="007C063D"/>
    <w:rsid w:val="008105E8"/>
    <w:rsid w:val="00883A81"/>
    <w:rsid w:val="008944FB"/>
    <w:rsid w:val="008E6432"/>
    <w:rsid w:val="0090711C"/>
    <w:rsid w:val="009073EA"/>
    <w:rsid w:val="00986381"/>
    <w:rsid w:val="009D6E34"/>
    <w:rsid w:val="00A06CF9"/>
    <w:rsid w:val="00A314E6"/>
    <w:rsid w:val="00A43CE6"/>
    <w:rsid w:val="00B2379E"/>
    <w:rsid w:val="00B6125F"/>
    <w:rsid w:val="00B649B7"/>
    <w:rsid w:val="00B64C53"/>
    <w:rsid w:val="00BB62BC"/>
    <w:rsid w:val="00BF439A"/>
    <w:rsid w:val="00C53FF1"/>
    <w:rsid w:val="00CF5F27"/>
    <w:rsid w:val="00D6513B"/>
    <w:rsid w:val="00D83E02"/>
    <w:rsid w:val="00D94FD4"/>
    <w:rsid w:val="00E01243"/>
    <w:rsid w:val="00E74255"/>
    <w:rsid w:val="00E75D16"/>
    <w:rsid w:val="00E838A2"/>
    <w:rsid w:val="00F16119"/>
    <w:rsid w:val="00F459D3"/>
    <w:rsid w:val="00F470D0"/>
    <w:rsid w:val="00F72C92"/>
    <w:rsid w:val="00F82897"/>
    <w:rsid w:val="00FD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E5B4A40-77A6-4B88-B6D3-DA5A6FED5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1153"/>
    <w:pPr>
      <w:spacing w:before="100" w:beforeAutospacing="1" w:after="100" w:afterAutospacing="1" w:line="240" w:lineRule="auto"/>
    </w:pPr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hyperlink" Target="mailto:momahdavi@tums.ac.ir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hyperlink" Target="mailto:maryammoha@gmail.com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</dc:creator>
  <cp:keywords/>
  <dc:description/>
  <cp:lastModifiedBy>m</cp:lastModifiedBy>
  <cp:revision>6</cp:revision>
  <dcterms:created xsi:type="dcterms:W3CDTF">2022-04-11T10:21:00Z</dcterms:created>
  <dcterms:modified xsi:type="dcterms:W3CDTF">2022-06-29T13:24:00Z</dcterms:modified>
</cp:coreProperties>
</file>