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3C92E0" w14:textId="6C9C38C3" w:rsidR="002A01C7" w:rsidRPr="00704C08" w:rsidRDefault="002A01C7" w:rsidP="002A01C7">
      <w:pPr>
        <w:rPr>
          <w:rFonts w:ascii="Arial" w:hAnsi="Arial" w:cs="Arial"/>
          <w:b/>
          <w:bCs/>
        </w:rPr>
      </w:pPr>
      <w:r w:rsidRPr="00704C08">
        <w:rPr>
          <w:rFonts w:ascii="Arial" w:hAnsi="Arial" w:cs="Arial"/>
          <w:b/>
          <w:bCs/>
        </w:rPr>
        <w:t>A subsidized healthy food prescription program for adults with type 2 diabetes who are experiencing food insecurity: Protocol for a randomized controlled trial, modelling and implementation studies</w:t>
      </w:r>
    </w:p>
    <w:p w14:paraId="799893C1" w14:textId="21FDB680" w:rsidR="002A01C7" w:rsidRPr="00704C08" w:rsidRDefault="002A01C7">
      <w:pPr>
        <w:rPr>
          <w:rFonts w:ascii="Arial" w:hAnsi="Arial" w:cs="Arial"/>
          <w:b/>
          <w:bCs/>
        </w:rPr>
      </w:pPr>
      <w:r w:rsidRPr="00704C08">
        <w:rPr>
          <w:rFonts w:ascii="Arial" w:hAnsi="Arial" w:cs="Arial"/>
          <w:b/>
          <w:bCs/>
        </w:rPr>
        <w:t>Additional file 3: World Health Organization Trial registration data set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2A01C7" w:rsidRPr="00704C08" w14:paraId="4AE0CD8B" w14:textId="77777777" w:rsidTr="002A01C7">
        <w:tc>
          <w:tcPr>
            <w:tcW w:w="4675" w:type="dxa"/>
          </w:tcPr>
          <w:p w14:paraId="56C507B8" w14:textId="563C1C27" w:rsidR="002A01C7" w:rsidRPr="00704C08" w:rsidRDefault="002A01C7">
            <w:pPr>
              <w:rPr>
                <w:rFonts w:ascii="Arial" w:hAnsi="Arial" w:cs="Arial"/>
                <w:b/>
                <w:bCs/>
              </w:rPr>
            </w:pPr>
            <w:r w:rsidRPr="00704C08">
              <w:rPr>
                <w:rFonts w:ascii="Arial" w:hAnsi="Arial" w:cs="Arial"/>
                <w:b/>
                <w:bCs/>
              </w:rPr>
              <w:t>Data category</w:t>
            </w:r>
          </w:p>
        </w:tc>
        <w:tc>
          <w:tcPr>
            <w:tcW w:w="4675" w:type="dxa"/>
          </w:tcPr>
          <w:p w14:paraId="5FC605FE" w14:textId="1A6991E1" w:rsidR="002A01C7" w:rsidRPr="00704C08" w:rsidRDefault="002A01C7">
            <w:pPr>
              <w:rPr>
                <w:rFonts w:ascii="Arial" w:hAnsi="Arial" w:cs="Arial"/>
                <w:b/>
                <w:bCs/>
              </w:rPr>
            </w:pPr>
            <w:r w:rsidRPr="00704C08">
              <w:rPr>
                <w:rFonts w:ascii="Arial" w:hAnsi="Arial" w:cs="Arial"/>
                <w:b/>
                <w:bCs/>
              </w:rPr>
              <w:t>Information</w:t>
            </w:r>
          </w:p>
        </w:tc>
      </w:tr>
      <w:tr w:rsidR="002A01C7" w:rsidRPr="00704C08" w14:paraId="1EFB9D0D" w14:textId="77777777" w:rsidTr="002A01C7">
        <w:tc>
          <w:tcPr>
            <w:tcW w:w="4675" w:type="dxa"/>
          </w:tcPr>
          <w:p w14:paraId="2D3A3965" w14:textId="2440354E" w:rsidR="002A01C7" w:rsidRPr="00DF4901" w:rsidRDefault="002A01C7">
            <w:pPr>
              <w:rPr>
                <w:rFonts w:ascii="Arial" w:hAnsi="Arial" w:cs="Arial"/>
              </w:rPr>
            </w:pPr>
            <w:r w:rsidRPr="00DF4901">
              <w:rPr>
                <w:rStyle w:val="Strong"/>
                <w:rFonts w:ascii="Arial" w:hAnsi="Arial" w:cs="Arial"/>
                <w:b w:val="0"/>
                <w:bCs w:val="0"/>
                <w:color w:val="3C4245"/>
              </w:rPr>
              <w:t>Primary Registry and Trial Identifying Number</w:t>
            </w:r>
          </w:p>
        </w:tc>
        <w:tc>
          <w:tcPr>
            <w:tcW w:w="4675" w:type="dxa"/>
          </w:tcPr>
          <w:p w14:paraId="2DB8A0BF" w14:textId="6316D7D1" w:rsidR="002A01C7" w:rsidRPr="00DF4901" w:rsidRDefault="002A01C7">
            <w:pPr>
              <w:rPr>
                <w:rFonts w:ascii="Arial" w:hAnsi="Arial" w:cs="Arial"/>
              </w:rPr>
            </w:pPr>
            <w:r w:rsidRPr="00DF4901">
              <w:rPr>
                <w:rFonts w:ascii="Arial" w:hAnsi="Arial" w:cs="Arial"/>
              </w:rPr>
              <w:t xml:space="preserve">ClinicalTrials.gov </w:t>
            </w:r>
            <w:r w:rsidR="00DF4901" w:rsidRPr="00DF4901">
              <w:rPr>
                <w:rFonts w:ascii="Arial" w:hAnsi="Arial" w:cs="Arial"/>
              </w:rPr>
              <w:t>NCT04725630</w:t>
            </w:r>
          </w:p>
        </w:tc>
      </w:tr>
      <w:tr w:rsidR="002A01C7" w:rsidRPr="00704C08" w14:paraId="2BCE8413" w14:textId="77777777" w:rsidTr="002A01C7">
        <w:tc>
          <w:tcPr>
            <w:tcW w:w="4675" w:type="dxa"/>
          </w:tcPr>
          <w:p w14:paraId="35C4B126" w14:textId="00DECDBC" w:rsidR="002A01C7" w:rsidRPr="00DF4901" w:rsidRDefault="002A01C7">
            <w:pPr>
              <w:rPr>
                <w:rFonts w:ascii="Arial" w:hAnsi="Arial" w:cs="Arial"/>
              </w:rPr>
            </w:pPr>
            <w:r w:rsidRPr="00DF4901">
              <w:rPr>
                <w:rStyle w:val="Strong"/>
                <w:rFonts w:ascii="Arial" w:hAnsi="Arial" w:cs="Arial"/>
                <w:b w:val="0"/>
                <w:bCs w:val="0"/>
                <w:color w:val="3C4245"/>
              </w:rPr>
              <w:t>Date of Registration in Primary Registry</w:t>
            </w:r>
          </w:p>
        </w:tc>
        <w:tc>
          <w:tcPr>
            <w:tcW w:w="4675" w:type="dxa"/>
          </w:tcPr>
          <w:p w14:paraId="55CCC5D6" w14:textId="519A4337" w:rsidR="002A01C7" w:rsidRPr="00DF4901" w:rsidRDefault="00DF4901">
            <w:pPr>
              <w:rPr>
                <w:rFonts w:ascii="Arial" w:hAnsi="Arial" w:cs="Arial"/>
              </w:rPr>
            </w:pPr>
            <w:r w:rsidRPr="00DF4901">
              <w:rPr>
                <w:rFonts w:ascii="Arial" w:hAnsi="Arial" w:cs="Arial"/>
              </w:rPr>
              <w:t>January 25, 2021</w:t>
            </w:r>
          </w:p>
        </w:tc>
      </w:tr>
      <w:tr w:rsidR="002A01C7" w:rsidRPr="00704C08" w14:paraId="772866C9" w14:textId="77777777" w:rsidTr="002A01C7">
        <w:tc>
          <w:tcPr>
            <w:tcW w:w="4675" w:type="dxa"/>
          </w:tcPr>
          <w:p w14:paraId="2CADA4DF" w14:textId="30A2FFCF" w:rsidR="002A01C7" w:rsidRPr="00704C08" w:rsidRDefault="002A01C7">
            <w:pPr>
              <w:rPr>
                <w:rFonts w:ascii="Arial" w:hAnsi="Arial" w:cs="Arial"/>
              </w:rPr>
            </w:pPr>
            <w:r w:rsidRPr="00704C08">
              <w:rPr>
                <w:rStyle w:val="Strong"/>
                <w:rFonts w:ascii="Arial" w:hAnsi="Arial" w:cs="Arial"/>
                <w:b w:val="0"/>
                <w:bCs w:val="0"/>
                <w:color w:val="3C4245"/>
              </w:rPr>
              <w:t>Secondary Identifying Numbers</w:t>
            </w:r>
          </w:p>
        </w:tc>
        <w:tc>
          <w:tcPr>
            <w:tcW w:w="4675" w:type="dxa"/>
          </w:tcPr>
          <w:p w14:paraId="1C9ABBEE" w14:textId="045CA403" w:rsidR="002A01C7" w:rsidRPr="00704C08" w:rsidRDefault="00347908">
            <w:pPr>
              <w:rPr>
                <w:rFonts w:ascii="Arial" w:hAnsi="Arial" w:cs="Arial"/>
              </w:rPr>
            </w:pPr>
            <w:r w:rsidRPr="00704C08">
              <w:rPr>
                <w:rFonts w:ascii="Arial" w:hAnsi="Arial" w:cs="Arial"/>
              </w:rPr>
              <w:t>n/a</w:t>
            </w:r>
          </w:p>
        </w:tc>
      </w:tr>
      <w:tr w:rsidR="002A01C7" w:rsidRPr="00704C08" w14:paraId="41BD321D" w14:textId="77777777" w:rsidTr="002A01C7">
        <w:tc>
          <w:tcPr>
            <w:tcW w:w="4675" w:type="dxa"/>
          </w:tcPr>
          <w:p w14:paraId="63FC183D" w14:textId="59FAB79B" w:rsidR="002A01C7" w:rsidRPr="00704C08" w:rsidRDefault="002A01C7">
            <w:pPr>
              <w:rPr>
                <w:rFonts w:ascii="Arial" w:hAnsi="Arial" w:cs="Arial"/>
              </w:rPr>
            </w:pPr>
            <w:r w:rsidRPr="00704C08">
              <w:rPr>
                <w:rStyle w:val="Strong"/>
                <w:rFonts w:ascii="Arial" w:hAnsi="Arial" w:cs="Arial"/>
                <w:b w:val="0"/>
                <w:bCs w:val="0"/>
                <w:color w:val="3C4245"/>
              </w:rPr>
              <w:t>Source(s) of Monetary or Material Support</w:t>
            </w:r>
          </w:p>
        </w:tc>
        <w:tc>
          <w:tcPr>
            <w:tcW w:w="4675" w:type="dxa"/>
          </w:tcPr>
          <w:p w14:paraId="593AD9AA" w14:textId="0D1E2985" w:rsidR="002A01C7" w:rsidRPr="00704C08" w:rsidRDefault="002A01C7">
            <w:pPr>
              <w:rPr>
                <w:rFonts w:ascii="Arial" w:hAnsi="Arial" w:cs="Arial"/>
              </w:rPr>
            </w:pPr>
            <w:r w:rsidRPr="00704C08">
              <w:rPr>
                <w:rFonts w:ascii="Arial" w:hAnsi="Arial" w:cs="Arial"/>
              </w:rPr>
              <w:t>Alberta Innovates</w:t>
            </w:r>
            <w:r w:rsidR="00347908" w:rsidRPr="00704C08">
              <w:rPr>
                <w:rFonts w:ascii="Arial" w:hAnsi="Arial" w:cs="Arial"/>
              </w:rPr>
              <w:t>;</w:t>
            </w:r>
            <w:r w:rsidRPr="00704C08">
              <w:rPr>
                <w:rFonts w:ascii="Arial" w:hAnsi="Arial" w:cs="Arial"/>
              </w:rPr>
              <w:t xml:space="preserve"> Alberta health Services; Alberta Blue Cross; Nu</w:t>
            </w:r>
            <w:r w:rsidR="00347908" w:rsidRPr="00704C08">
              <w:rPr>
                <w:rFonts w:ascii="Arial" w:hAnsi="Arial" w:cs="Arial"/>
              </w:rPr>
              <w:t xml:space="preserve"> </w:t>
            </w:r>
            <w:r w:rsidRPr="00704C08">
              <w:rPr>
                <w:rFonts w:ascii="Arial" w:hAnsi="Arial" w:cs="Arial"/>
              </w:rPr>
              <w:t>Skin</w:t>
            </w:r>
          </w:p>
        </w:tc>
      </w:tr>
      <w:tr w:rsidR="002A01C7" w:rsidRPr="00704C08" w14:paraId="2B8D5857" w14:textId="77777777" w:rsidTr="002A01C7">
        <w:tc>
          <w:tcPr>
            <w:tcW w:w="4675" w:type="dxa"/>
          </w:tcPr>
          <w:p w14:paraId="123856D5" w14:textId="73CC4AF3" w:rsidR="002A01C7" w:rsidRPr="00704C08" w:rsidRDefault="002A01C7">
            <w:pPr>
              <w:rPr>
                <w:rFonts w:ascii="Arial" w:hAnsi="Arial" w:cs="Arial"/>
              </w:rPr>
            </w:pPr>
            <w:r w:rsidRPr="00704C08">
              <w:rPr>
                <w:rStyle w:val="Strong"/>
                <w:rFonts w:ascii="Arial" w:hAnsi="Arial" w:cs="Arial"/>
                <w:b w:val="0"/>
                <w:bCs w:val="0"/>
                <w:color w:val="3C4245"/>
              </w:rPr>
              <w:t>Primary Sponsor</w:t>
            </w:r>
          </w:p>
        </w:tc>
        <w:tc>
          <w:tcPr>
            <w:tcW w:w="4675" w:type="dxa"/>
          </w:tcPr>
          <w:p w14:paraId="1667EA1F" w14:textId="62084E4A" w:rsidR="002A01C7" w:rsidRPr="00704C08" w:rsidRDefault="00347908">
            <w:pPr>
              <w:rPr>
                <w:rFonts w:ascii="Arial" w:hAnsi="Arial" w:cs="Arial"/>
              </w:rPr>
            </w:pPr>
            <w:r w:rsidRPr="00704C08">
              <w:rPr>
                <w:rFonts w:ascii="Arial" w:hAnsi="Arial" w:cs="Arial"/>
              </w:rPr>
              <w:t>Dr. Dana Olstad</w:t>
            </w:r>
          </w:p>
        </w:tc>
      </w:tr>
      <w:tr w:rsidR="002A01C7" w:rsidRPr="00704C08" w14:paraId="5B10A2CD" w14:textId="77777777" w:rsidTr="002A01C7">
        <w:tc>
          <w:tcPr>
            <w:tcW w:w="4675" w:type="dxa"/>
          </w:tcPr>
          <w:p w14:paraId="6882DA78" w14:textId="26CCD789" w:rsidR="002A01C7" w:rsidRPr="00704C08" w:rsidRDefault="002A01C7">
            <w:pPr>
              <w:rPr>
                <w:rFonts w:ascii="Arial" w:hAnsi="Arial" w:cs="Arial"/>
              </w:rPr>
            </w:pPr>
            <w:r w:rsidRPr="00704C08">
              <w:rPr>
                <w:rStyle w:val="Strong"/>
                <w:rFonts w:ascii="Arial" w:hAnsi="Arial" w:cs="Arial"/>
                <w:b w:val="0"/>
                <w:bCs w:val="0"/>
                <w:color w:val="3C4245"/>
              </w:rPr>
              <w:t>Secondary Sponsor(s)</w:t>
            </w:r>
          </w:p>
        </w:tc>
        <w:tc>
          <w:tcPr>
            <w:tcW w:w="4675" w:type="dxa"/>
          </w:tcPr>
          <w:p w14:paraId="7F0417C3" w14:textId="680A1A25" w:rsidR="002A01C7" w:rsidRPr="00704C08" w:rsidRDefault="00347908">
            <w:pPr>
              <w:rPr>
                <w:rFonts w:ascii="Arial" w:hAnsi="Arial" w:cs="Arial"/>
              </w:rPr>
            </w:pPr>
            <w:r w:rsidRPr="00704C08">
              <w:rPr>
                <w:rFonts w:ascii="Arial" w:hAnsi="Arial" w:cs="Arial"/>
              </w:rPr>
              <w:t>Dr. David Campbell</w:t>
            </w:r>
          </w:p>
        </w:tc>
      </w:tr>
      <w:tr w:rsidR="002A01C7" w:rsidRPr="00704C08" w14:paraId="23F36FC3" w14:textId="77777777" w:rsidTr="002A01C7">
        <w:tc>
          <w:tcPr>
            <w:tcW w:w="4675" w:type="dxa"/>
          </w:tcPr>
          <w:p w14:paraId="28428231" w14:textId="77BD10DD" w:rsidR="002A01C7" w:rsidRPr="00704C08" w:rsidRDefault="002A01C7">
            <w:pPr>
              <w:rPr>
                <w:rFonts w:ascii="Arial" w:hAnsi="Arial" w:cs="Arial"/>
              </w:rPr>
            </w:pPr>
            <w:r w:rsidRPr="00704C08">
              <w:rPr>
                <w:rStyle w:val="Strong"/>
                <w:rFonts w:ascii="Arial" w:hAnsi="Arial" w:cs="Arial"/>
                <w:b w:val="0"/>
                <w:bCs w:val="0"/>
                <w:color w:val="3C4245"/>
              </w:rPr>
              <w:t>Contact for Public Queries</w:t>
            </w:r>
          </w:p>
        </w:tc>
        <w:tc>
          <w:tcPr>
            <w:tcW w:w="4675" w:type="dxa"/>
          </w:tcPr>
          <w:p w14:paraId="1A8964F9" w14:textId="37DBEE65" w:rsidR="002A01C7" w:rsidRPr="00704C08" w:rsidRDefault="00347908">
            <w:pPr>
              <w:rPr>
                <w:rFonts w:ascii="Arial" w:hAnsi="Arial" w:cs="Arial"/>
              </w:rPr>
            </w:pPr>
            <w:r w:rsidRPr="00704C08">
              <w:rPr>
                <w:rFonts w:ascii="Arial" w:hAnsi="Arial" w:cs="Arial"/>
              </w:rPr>
              <w:t xml:space="preserve">Dr. Dana Olstad, Assistant Professor; </w:t>
            </w:r>
            <w:hyperlink r:id="rId5" w:history="1">
              <w:r w:rsidRPr="00704C08">
                <w:rPr>
                  <w:rStyle w:val="Hyperlink"/>
                  <w:rFonts w:ascii="Arial" w:hAnsi="Arial" w:cs="Arial"/>
                </w:rPr>
                <w:t>dana.olstad@ucalgary.ca</w:t>
              </w:r>
            </w:hyperlink>
            <w:r w:rsidRPr="00704C08">
              <w:rPr>
                <w:rFonts w:ascii="Arial" w:hAnsi="Arial" w:cs="Arial"/>
              </w:rPr>
              <w:t>; 403-210-8673; Dept of Community Health Sciences, University of Calgary, 3280 Hospital Drive NW, Calgary, Alberta T2N 4Z6</w:t>
            </w:r>
          </w:p>
        </w:tc>
      </w:tr>
      <w:tr w:rsidR="002A01C7" w:rsidRPr="00704C08" w14:paraId="44D190ED" w14:textId="77777777" w:rsidTr="002A01C7">
        <w:tc>
          <w:tcPr>
            <w:tcW w:w="4675" w:type="dxa"/>
          </w:tcPr>
          <w:p w14:paraId="0F413D50" w14:textId="64EE5BD5" w:rsidR="002A01C7" w:rsidRPr="00704C08" w:rsidRDefault="002A01C7">
            <w:pPr>
              <w:rPr>
                <w:rStyle w:val="Strong"/>
                <w:rFonts w:ascii="Arial" w:hAnsi="Arial" w:cs="Arial"/>
                <w:b w:val="0"/>
                <w:bCs w:val="0"/>
                <w:color w:val="3C4245"/>
              </w:rPr>
            </w:pPr>
            <w:r w:rsidRPr="00704C08">
              <w:rPr>
                <w:rStyle w:val="Strong"/>
                <w:rFonts w:ascii="Arial" w:hAnsi="Arial" w:cs="Arial"/>
                <w:b w:val="0"/>
                <w:bCs w:val="0"/>
                <w:color w:val="3C4245"/>
              </w:rPr>
              <w:t>Contact for Scientific Queries</w:t>
            </w:r>
          </w:p>
        </w:tc>
        <w:tc>
          <w:tcPr>
            <w:tcW w:w="4675" w:type="dxa"/>
          </w:tcPr>
          <w:p w14:paraId="54D9DBC9" w14:textId="31C3E31D" w:rsidR="002A01C7" w:rsidRPr="00704C08" w:rsidRDefault="00347908">
            <w:pPr>
              <w:rPr>
                <w:rFonts w:ascii="Arial" w:hAnsi="Arial" w:cs="Arial"/>
              </w:rPr>
            </w:pPr>
            <w:r w:rsidRPr="00704C08">
              <w:rPr>
                <w:rFonts w:ascii="Arial" w:hAnsi="Arial" w:cs="Arial"/>
              </w:rPr>
              <w:t xml:space="preserve">Dr. Dana Olstad, Assistant Professor; </w:t>
            </w:r>
            <w:hyperlink r:id="rId6" w:history="1">
              <w:r w:rsidRPr="00704C08">
                <w:rPr>
                  <w:rStyle w:val="Hyperlink"/>
                  <w:rFonts w:ascii="Arial" w:hAnsi="Arial" w:cs="Arial"/>
                </w:rPr>
                <w:t>dana.olstad@ucalgary.ca</w:t>
              </w:r>
            </w:hyperlink>
            <w:r w:rsidRPr="00704C08">
              <w:rPr>
                <w:rFonts w:ascii="Arial" w:hAnsi="Arial" w:cs="Arial"/>
              </w:rPr>
              <w:t>; 403-210-8673; Dept of Community Health Sciences, University of Calgary, 3280 Hospital Drive NW, Calgary, Alberta T2N 4Z6</w:t>
            </w:r>
          </w:p>
        </w:tc>
      </w:tr>
      <w:tr w:rsidR="002A01C7" w:rsidRPr="00704C08" w14:paraId="39CEAB6F" w14:textId="77777777" w:rsidTr="002A01C7">
        <w:tc>
          <w:tcPr>
            <w:tcW w:w="4675" w:type="dxa"/>
          </w:tcPr>
          <w:p w14:paraId="36B1A4F2" w14:textId="348F8CD1" w:rsidR="002A01C7" w:rsidRPr="00704C08" w:rsidRDefault="002A01C7">
            <w:pPr>
              <w:rPr>
                <w:rStyle w:val="Strong"/>
                <w:rFonts w:ascii="Arial" w:hAnsi="Arial" w:cs="Arial"/>
                <w:b w:val="0"/>
                <w:bCs w:val="0"/>
                <w:color w:val="3C4245"/>
              </w:rPr>
            </w:pPr>
            <w:r w:rsidRPr="00704C08">
              <w:rPr>
                <w:rStyle w:val="Strong"/>
                <w:rFonts w:ascii="Arial" w:hAnsi="Arial" w:cs="Arial"/>
                <w:b w:val="0"/>
                <w:bCs w:val="0"/>
                <w:color w:val="3C4245"/>
              </w:rPr>
              <w:t>Public Title</w:t>
            </w:r>
          </w:p>
        </w:tc>
        <w:tc>
          <w:tcPr>
            <w:tcW w:w="4675" w:type="dxa"/>
          </w:tcPr>
          <w:p w14:paraId="5811B161" w14:textId="26C5C265" w:rsidR="002A01C7" w:rsidRPr="00704C08" w:rsidRDefault="00347908">
            <w:pPr>
              <w:rPr>
                <w:rFonts w:ascii="Arial" w:hAnsi="Arial" w:cs="Arial"/>
              </w:rPr>
            </w:pPr>
            <w:r w:rsidRPr="00704C08">
              <w:rPr>
                <w:rFonts w:ascii="Arial" w:hAnsi="Arial" w:cs="Arial"/>
              </w:rPr>
              <w:t>Subsidized Healthy Food Prescription Program (</w:t>
            </w:r>
            <w:r w:rsidR="00284C53">
              <w:rPr>
                <w:rFonts w:ascii="Arial" w:hAnsi="Arial" w:cs="Arial"/>
              </w:rPr>
              <w:t xml:space="preserve">Healthy </w:t>
            </w:r>
            <w:proofErr w:type="spellStart"/>
            <w:r w:rsidRPr="00704C08">
              <w:rPr>
                <w:rFonts w:ascii="Arial" w:hAnsi="Arial" w:cs="Arial"/>
              </w:rPr>
              <w:t>FoodRx</w:t>
            </w:r>
            <w:proofErr w:type="spellEnd"/>
            <w:r w:rsidRPr="00704C08">
              <w:rPr>
                <w:rFonts w:ascii="Arial" w:hAnsi="Arial" w:cs="Arial"/>
              </w:rPr>
              <w:t>)</w:t>
            </w:r>
          </w:p>
        </w:tc>
      </w:tr>
      <w:tr w:rsidR="002A01C7" w:rsidRPr="00704C08" w14:paraId="34C6DF6C" w14:textId="77777777" w:rsidTr="002A01C7">
        <w:tc>
          <w:tcPr>
            <w:tcW w:w="4675" w:type="dxa"/>
          </w:tcPr>
          <w:p w14:paraId="489388F5" w14:textId="158A156C" w:rsidR="002A01C7" w:rsidRPr="00704C08" w:rsidRDefault="002A01C7">
            <w:pPr>
              <w:rPr>
                <w:rStyle w:val="Strong"/>
                <w:rFonts w:ascii="Arial" w:hAnsi="Arial" w:cs="Arial"/>
                <w:b w:val="0"/>
                <w:bCs w:val="0"/>
                <w:color w:val="3C4245"/>
              </w:rPr>
            </w:pPr>
            <w:r w:rsidRPr="00704C08">
              <w:rPr>
                <w:rStyle w:val="Strong"/>
                <w:rFonts w:ascii="Arial" w:hAnsi="Arial" w:cs="Arial"/>
                <w:b w:val="0"/>
                <w:bCs w:val="0"/>
                <w:color w:val="3C4245"/>
              </w:rPr>
              <w:t>Scientific Title</w:t>
            </w:r>
          </w:p>
        </w:tc>
        <w:tc>
          <w:tcPr>
            <w:tcW w:w="4675" w:type="dxa"/>
          </w:tcPr>
          <w:p w14:paraId="5EF9EB5B" w14:textId="3748C921" w:rsidR="002A01C7" w:rsidRPr="00704C08" w:rsidRDefault="00347908" w:rsidP="0034790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704C08">
              <w:rPr>
                <w:rFonts w:ascii="Arial" w:hAnsi="Arial" w:cs="Arial"/>
              </w:rPr>
              <w:t>A Subsidized Healthy Food Prescription Program for Adults With Type 2 Diabetes Who Are Experiencing Food Insecurity (</w:t>
            </w:r>
            <w:r w:rsidR="00284C53">
              <w:rPr>
                <w:rFonts w:ascii="Arial" w:hAnsi="Arial" w:cs="Arial"/>
              </w:rPr>
              <w:t xml:space="preserve">Healthy </w:t>
            </w:r>
            <w:r w:rsidRPr="00704C08">
              <w:rPr>
                <w:rFonts w:ascii="Arial" w:hAnsi="Arial" w:cs="Arial"/>
              </w:rPr>
              <w:t>FoodRx)</w:t>
            </w:r>
          </w:p>
        </w:tc>
      </w:tr>
      <w:tr w:rsidR="002A01C7" w:rsidRPr="00704C08" w14:paraId="5B6FF09F" w14:textId="77777777" w:rsidTr="002A01C7">
        <w:tc>
          <w:tcPr>
            <w:tcW w:w="4675" w:type="dxa"/>
          </w:tcPr>
          <w:p w14:paraId="4C75F226" w14:textId="4E158DB5" w:rsidR="002A01C7" w:rsidRPr="00704C08" w:rsidRDefault="002A01C7">
            <w:pPr>
              <w:rPr>
                <w:rStyle w:val="Strong"/>
                <w:rFonts w:ascii="Arial" w:hAnsi="Arial" w:cs="Arial"/>
                <w:b w:val="0"/>
                <w:bCs w:val="0"/>
                <w:color w:val="3C4245"/>
              </w:rPr>
            </w:pPr>
            <w:r w:rsidRPr="00704C08">
              <w:rPr>
                <w:rStyle w:val="Strong"/>
                <w:rFonts w:ascii="Arial" w:hAnsi="Arial" w:cs="Arial"/>
                <w:b w:val="0"/>
                <w:bCs w:val="0"/>
                <w:color w:val="3C4245"/>
              </w:rPr>
              <w:t>Countries of Recruitment</w:t>
            </w:r>
          </w:p>
        </w:tc>
        <w:tc>
          <w:tcPr>
            <w:tcW w:w="4675" w:type="dxa"/>
          </w:tcPr>
          <w:p w14:paraId="63D77352" w14:textId="474B1FDC" w:rsidR="002A01C7" w:rsidRPr="00704C08" w:rsidRDefault="00347908">
            <w:pPr>
              <w:rPr>
                <w:rFonts w:ascii="Arial" w:hAnsi="Arial" w:cs="Arial"/>
              </w:rPr>
            </w:pPr>
            <w:r w:rsidRPr="00704C08">
              <w:rPr>
                <w:rFonts w:ascii="Arial" w:hAnsi="Arial" w:cs="Arial"/>
              </w:rPr>
              <w:t>Canada</w:t>
            </w:r>
          </w:p>
        </w:tc>
      </w:tr>
      <w:tr w:rsidR="002A01C7" w:rsidRPr="00704C08" w14:paraId="0536A90B" w14:textId="77777777" w:rsidTr="002A01C7">
        <w:tc>
          <w:tcPr>
            <w:tcW w:w="4675" w:type="dxa"/>
          </w:tcPr>
          <w:p w14:paraId="706EE9D0" w14:textId="53659F9A" w:rsidR="002A01C7" w:rsidRPr="00704C08" w:rsidRDefault="002A01C7">
            <w:pPr>
              <w:rPr>
                <w:rStyle w:val="Strong"/>
                <w:rFonts w:ascii="Arial" w:hAnsi="Arial" w:cs="Arial"/>
                <w:b w:val="0"/>
                <w:bCs w:val="0"/>
                <w:color w:val="3C4245"/>
              </w:rPr>
            </w:pPr>
            <w:r w:rsidRPr="00704C08">
              <w:rPr>
                <w:rStyle w:val="Strong"/>
                <w:rFonts w:ascii="Arial" w:hAnsi="Arial" w:cs="Arial"/>
                <w:b w:val="0"/>
                <w:bCs w:val="0"/>
                <w:color w:val="3C4245"/>
              </w:rPr>
              <w:t>Health Condition(s) or Problem(s) Studied</w:t>
            </w:r>
          </w:p>
        </w:tc>
        <w:tc>
          <w:tcPr>
            <w:tcW w:w="4675" w:type="dxa"/>
          </w:tcPr>
          <w:p w14:paraId="4507BDDC" w14:textId="77777777" w:rsidR="002A01C7" w:rsidRPr="00704C08" w:rsidRDefault="00347908">
            <w:pPr>
              <w:rPr>
                <w:rFonts w:ascii="Arial" w:hAnsi="Arial" w:cs="Arial"/>
              </w:rPr>
            </w:pPr>
            <w:r w:rsidRPr="00704C08">
              <w:rPr>
                <w:rFonts w:ascii="Arial" w:hAnsi="Arial" w:cs="Arial"/>
              </w:rPr>
              <w:t>Diet, Healthy</w:t>
            </w:r>
          </w:p>
          <w:p w14:paraId="5B2553C5" w14:textId="77777777" w:rsidR="00347908" w:rsidRPr="00704C08" w:rsidRDefault="00347908">
            <w:pPr>
              <w:rPr>
                <w:rFonts w:ascii="Arial" w:hAnsi="Arial" w:cs="Arial"/>
              </w:rPr>
            </w:pPr>
            <w:r w:rsidRPr="00704C08">
              <w:rPr>
                <w:rFonts w:ascii="Arial" w:hAnsi="Arial" w:cs="Arial"/>
              </w:rPr>
              <w:t>Diabetes Mellitus, Type 2</w:t>
            </w:r>
          </w:p>
          <w:p w14:paraId="6A0CB989" w14:textId="48A4F6A7" w:rsidR="00347908" w:rsidRPr="00704C08" w:rsidRDefault="00347908">
            <w:pPr>
              <w:rPr>
                <w:rFonts w:ascii="Arial" w:hAnsi="Arial" w:cs="Arial"/>
              </w:rPr>
            </w:pPr>
            <w:r w:rsidRPr="00704C08">
              <w:rPr>
                <w:rFonts w:ascii="Arial" w:hAnsi="Arial" w:cs="Arial"/>
              </w:rPr>
              <w:t>Diabetes Complications</w:t>
            </w:r>
          </w:p>
        </w:tc>
      </w:tr>
      <w:tr w:rsidR="002A01C7" w:rsidRPr="00704C08" w14:paraId="33D11E87" w14:textId="77777777" w:rsidTr="002A01C7">
        <w:tc>
          <w:tcPr>
            <w:tcW w:w="4675" w:type="dxa"/>
          </w:tcPr>
          <w:p w14:paraId="1CFFD088" w14:textId="258EC9C6" w:rsidR="002A01C7" w:rsidRPr="00704C08" w:rsidRDefault="002A01C7" w:rsidP="002A01C7">
            <w:pPr>
              <w:rPr>
                <w:rStyle w:val="Strong"/>
                <w:rFonts w:ascii="Arial" w:hAnsi="Arial" w:cs="Arial"/>
                <w:b w:val="0"/>
                <w:bCs w:val="0"/>
                <w:color w:val="3C4245"/>
              </w:rPr>
            </w:pPr>
            <w:r w:rsidRPr="00704C08">
              <w:rPr>
                <w:rStyle w:val="Strong"/>
                <w:rFonts w:ascii="Arial" w:hAnsi="Arial" w:cs="Arial"/>
                <w:b w:val="0"/>
                <w:bCs w:val="0"/>
                <w:color w:val="3C4245"/>
              </w:rPr>
              <w:t>Intervention(s)</w:t>
            </w:r>
          </w:p>
        </w:tc>
        <w:tc>
          <w:tcPr>
            <w:tcW w:w="4675" w:type="dxa"/>
          </w:tcPr>
          <w:p w14:paraId="12A1751B" w14:textId="000EC60B" w:rsidR="002A01C7" w:rsidRPr="00704C08" w:rsidRDefault="00347908">
            <w:pPr>
              <w:rPr>
                <w:rFonts w:ascii="Arial" w:hAnsi="Arial" w:cs="Arial"/>
              </w:rPr>
            </w:pPr>
            <w:r w:rsidRPr="00704C08">
              <w:rPr>
                <w:rFonts w:ascii="Arial" w:hAnsi="Arial" w:cs="Arial"/>
              </w:rPr>
              <w:t>Experimental: One-time healthy food prescription, Healthy food subsidy of $1.50/day/household member for 6 months</w:t>
            </w:r>
          </w:p>
          <w:p w14:paraId="1CEFBA77" w14:textId="085FD56F" w:rsidR="00347908" w:rsidRPr="00704C08" w:rsidRDefault="00347908">
            <w:pPr>
              <w:rPr>
                <w:rFonts w:ascii="Arial" w:hAnsi="Arial" w:cs="Arial"/>
              </w:rPr>
            </w:pPr>
            <w:r w:rsidRPr="00704C08">
              <w:rPr>
                <w:rFonts w:ascii="Arial" w:hAnsi="Arial" w:cs="Arial"/>
              </w:rPr>
              <w:t>Active control: One-time healthy food prescription</w:t>
            </w:r>
          </w:p>
        </w:tc>
      </w:tr>
      <w:tr w:rsidR="002A01C7" w:rsidRPr="00704C08" w14:paraId="5D83237A" w14:textId="77777777" w:rsidTr="002A01C7">
        <w:tc>
          <w:tcPr>
            <w:tcW w:w="4675" w:type="dxa"/>
          </w:tcPr>
          <w:p w14:paraId="788CFCD4" w14:textId="648184D0" w:rsidR="002A01C7" w:rsidRPr="00704C08" w:rsidRDefault="002A01C7">
            <w:pPr>
              <w:rPr>
                <w:rStyle w:val="Strong"/>
                <w:rFonts w:ascii="Arial" w:hAnsi="Arial" w:cs="Arial"/>
                <w:b w:val="0"/>
                <w:bCs w:val="0"/>
                <w:color w:val="3C4245"/>
              </w:rPr>
            </w:pPr>
            <w:r w:rsidRPr="00704C08">
              <w:rPr>
                <w:rStyle w:val="Strong"/>
                <w:rFonts w:ascii="Arial" w:hAnsi="Arial" w:cs="Arial"/>
                <w:b w:val="0"/>
                <w:bCs w:val="0"/>
                <w:color w:val="3C4245"/>
              </w:rPr>
              <w:t>Key Inclusion and Exclusion Criteria</w:t>
            </w:r>
          </w:p>
        </w:tc>
        <w:tc>
          <w:tcPr>
            <w:tcW w:w="4675" w:type="dxa"/>
          </w:tcPr>
          <w:p w14:paraId="53CC3E69" w14:textId="42DB68E6" w:rsidR="002A01C7" w:rsidRPr="00704C08" w:rsidRDefault="00347908">
            <w:pPr>
              <w:rPr>
                <w:rFonts w:ascii="Arial" w:hAnsi="Arial" w:cs="Arial"/>
              </w:rPr>
            </w:pPr>
            <w:r w:rsidRPr="00704C08">
              <w:rPr>
                <w:rFonts w:ascii="Arial" w:hAnsi="Arial" w:cs="Arial"/>
              </w:rPr>
              <w:t>Adults</w:t>
            </w:r>
            <w:r w:rsidR="00260E94" w:rsidRPr="00704C08">
              <w:rPr>
                <w:rFonts w:ascii="Arial" w:hAnsi="Arial" w:cs="Arial"/>
              </w:rPr>
              <w:t xml:space="preserve"> (≥ 18 years) with Type 2 Diabetes and persistent hyperglycemia (hemoglobin A1C 8-12%) and who are experiencing food insecurity</w:t>
            </w:r>
          </w:p>
        </w:tc>
      </w:tr>
      <w:tr w:rsidR="002A01C7" w:rsidRPr="00704C08" w14:paraId="01840FF3" w14:textId="77777777" w:rsidTr="002A01C7">
        <w:tc>
          <w:tcPr>
            <w:tcW w:w="4675" w:type="dxa"/>
          </w:tcPr>
          <w:p w14:paraId="421CFBCD" w14:textId="4CC60A2F" w:rsidR="002A01C7" w:rsidRPr="00704C08" w:rsidRDefault="002A01C7">
            <w:pPr>
              <w:rPr>
                <w:rStyle w:val="Strong"/>
                <w:rFonts w:ascii="Arial" w:hAnsi="Arial" w:cs="Arial"/>
                <w:b w:val="0"/>
                <w:bCs w:val="0"/>
                <w:color w:val="3C4245"/>
              </w:rPr>
            </w:pPr>
            <w:r w:rsidRPr="00704C08">
              <w:rPr>
                <w:rStyle w:val="Strong"/>
                <w:rFonts w:ascii="Arial" w:hAnsi="Arial" w:cs="Arial"/>
                <w:b w:val="0"/>
                <w:bCs w:val="0"/>
                <w:color w:val="3C4245"/>
              </w:rPr>
              <w:t>Study Type</w:t>
            </w:r>
          </w:p>
        </w:tc>
        <w:tc>
          <w:tcPr>
            <w:tcW w:w="4675" w:type="dxa"/>
          </w:tcPr>
          <w:p w14:paraId="6CF4AC54" w14:textId="1836A48B" w:rsidR="002A01C7" w:rsidRPr="00704C08" w:rsidRDefault="00260E94">
            <w:pPr>
              <w:rPr>
                <w:rFonts w:ascii="Arial" w:hAnsi="Arial" w:cs="Arial"/>
              </w:rPr>
            </w:pPr>
            <w:r w:rsidRPr="00704C08">
              <w:rPr>
                <w:rFonts w:ascii="Arial" w:hAnsi="Arial" w:cs="Arial"/>
              </w:rPr>
              <w:t>Interventional, randomized, single masking (investigator), parallel group, prevention</w:t>
            </w:r>
          </w:p>
        </w:tc>
      </w:tr>
      <w:tr w:rsidR="002A01C7" w:rsidRPr="00704C08" w14:paraId="7C8EA0EF" w14:textId="77777777" w:rsidTr="002A01C7">
        <w:tc>
          <w:tcPr>
            <w:tcW w:w="4675" w:type="dxa"/>
          </w:tcPr>
          <w:p w14:paraId="42649373" w14:textId="4A7B8AC1" w:rsidR="002A01C7" w:rsidRPr="00704C08" w:rsidRDefault="002A01C7">
            <w:pPr>
              <w:rPr>
                <w:rStyle w:val="Strong"/>
                <w:rFonts w:ascii="Arial" w:hAnsi="Arial" w:cs="Arial"/>
                <w:b w:val="0"/>
                <w:bCs w:val="0"/>
                <w:color w:val="3C4245"/>
              </w:rPr>
            </w:pPr>
            <w:r w:rsidRPr="00704C08">
              <w:rPr>
                <w:rStyle w:val="Strong"/>
                <w:rFonts w:ascii="Arial" w:hAnsi="Arial" w:cs="Arial"/>
                <w:b w:val="0"/>
                <w:bCs w:val="0"/>
                <w:color w:val="3C4245"/>
              </w:rPr>
              <w:t>Date of First Enrollment</w:t>
            </w:r>
          </w:p>
        </w:tc>
        <w:tc>
          <w:tcPr>
            <w:tcW w:w="4675" w:type="dxa"/>
          </w:tcPr>
          <w:p w14:paraId="27798922" w14:textId="15401ECB" w:rsidR="002A01C7" w:rsidRPr="00704C08" w:rsidRDefault="00260E94" w:rsidP="00260E94">
            <w:pPr>
              <w:rPr>
                <w:rFonts w:ascii="Arial" w:hAnsi="Arial" w:cs="Arial"/>
              </w:rPr>
            </w:pPr>
            <w:r w:rsidRPr="00704C08">
              <w:rPr>
                <w:rFonts w:ascii="Arial" w:hAnsi="Arial" w:cs="Arial"/>
              </w:rPr>
              <w:t>February 15, 2021 (anticipated)</w:t>
            </w:r>
          </w:p>
        </w:tc>
      </w:tr>
      <w:tr w:rsidR="002A01C7" w:rsidRPr="00704C08" w14:paraId="39F1EB35" w14:textId="77777777" w:rsidTr="002A01C7">
        <w:tc>
          <w:tcPr>
            <w:tcW w:w="4675" w:type="dxa"/>
          </w:tcPr>
          <w:p w14:paraId="06C0EAE3" w14:textId="2CF486A5" w:rsidR="002A01C7" w:rsidRPr="00704C08" w:rsidRDefault="002A01C7">
            <w:pPr>
              <w:rPr>
                <w:rStyle w:val="Strong"/>
                <w:rFonts w:ascii="Arial" w:hAnsi="Arial" w:cs="Arial"/>
                <w:b w:val="0"/>
                <w:bCs w:val="0"/>
                <w:color w:val="3C4245"/>
              </w:rPr>
            </w:pPr>
            <w:r w:rsidRPr="00704C08">
              <w:rPr>
                <w:rStyle w:val="Strong"/>
                <w:rFonts w:ascii="Arial" w:hAnsi="Arial" w:cs="Arial"/>
                <w:b w:val="0"/>
                <w:bCs w:val="0"/>
                <w:color w:val="3C4245"/>
              </w:rPr>
              <w:t>Sample Size</w:t>
            </w:r>
          </w:p>
        </w:tc>
        <w:tc>
          <w:tcPr>
            <w:tcW w:w="4675" w:type="dxa"/>
          </w:tcPr>
          <w:p w14:paraId="31FFB5E5" w14:textId="44D0CAD3" w:rsidR="002A01C7" w:rsidRPr="00704C08" w:rsidRDefault="00260E94">
            <w:pPr>
              <w:rPr>
                <w:rFonts w:ascii="Arial" w:hAnsi="Arial" w:cs="Arial"/>
              </w:rPr>
            </w:pPr>
            <w:r w:rsidRPr="00704C08">
              <w:rPr>
                <w:rFonts w:ascii="Arial" w:hAnsi="Arial" w:cs="Arial"/>
              </w:rPr>
              <w:t>404</w:t>
            </w:r>
          </w:p>
        </w:tc>
      </w:tr>
      <w:tr w:rsidR="002A01C7" w:rsidRPr="00704C08" w14:paraId="3E9DA587" w14:textId="77777777" w:rsidTr="002A01C7">
        <w:tc>
          <w:tcPr>
            <w:tcW w:w="4675" w:type="dxa"/>
          </w:tcPr>
          <w:p w14:paraId="10D92201" w14:textId="3F27A7F5" w:rsidR="002A01C7" w:rsidRPr="00704C08" w:rsidRDefault="002A01C7">
            <w:pPr>
              <w:rPr>
                <w:rStyle w:val="Strong"/>
                <w:rFonts w:ascii="Arial" w:hAnsi="Arial" w:cs="Arial"/>
                <w:b w:val="0"/>
                <w:bCs w:val="0"/>
                <w:color w:val="3C4245"/>
              </w:rPr>
            </w:pPr>
            <w:r w:rsidRPr="00704C08">
              <w:rPr>
                <w:rStyle w:val="Strong"/>
                <w:rFonts w:ascii="Arial" w:hAnsi="Arial" w:cs="Arial"/>
                <w:b w:val="0"/>
                <w:bCs w:val="0"/>
                <w:color w:val="3C4245"/>
              </w:rPr>
              <w:t>Recruitment Status</w:t>
            </w:r>
          </w:p>
        </w:tc>
        <w:tc>
          <w:tcPr>
            <w:tcW w:w="4675" w:type="dxa"/>
          </w:tcPr>
          <w:p w14:paraId="74FA3A5B" w14:textId="2C5F8C22" w:rsidR="002A01C7" w:rsidRPr="00704C08" w:rsidRDefault="00260E94">
            <w:pPr>
              <w:rPr>
                <w:rFonts w:ascii="Arial" w:hAnsi="Arial" w:cs="Arial"/>
              </w:rPr>
            </w:pPr>
            <w:r w:rsidRPr="00704C08">
              <w:rPr>
                <w:rFonts w:ascii="Arial" w:hAnsi="Arial" w:cs="Arial"/>
              </w:rPr>
              <w:t>Pending</w:t>
            </w:r>
          </w:p>
        </w:tc>
      </w:tr>
      <w:tr w:rsidR="002A01C7" w:rsidRPr="00704C08" w14:paraId="08C3BD39" w14:textId="77777777" w:rsidTr="002A01C7">
        <w:tc>
          <w:tcPr>
            <w:tcW w:w="4675" w:type="dxa"/>
          </w:tcPr>
          <w:p w14:paraId="40E3F83F" w14:textId="33CB8239" w:rsidR="002A01C7" w:rsidRPr="00704C08" w:rsidRDefault="002A01C7">
            <w:pPr>
              <w:rPr>
                <w:rStyle w:val="Strong"/>
                <w:rFonts w:ascii="Arial" w:hAnsi="Arial" w:cs="Arial"/>
                <w:b w:val="0"/>
                <w:bCs w:val="0"/>
                <w:color w:val="3C4245"/>
              </w:rPr>
            </w:pPr>
            <w:r w:rsidRPr="00704C08">
              <w:rPr>
                <w:rStyle w:val="Strong"/>
                <w:rFonts w:ascii="Arial" w:hAnsi="Arial" w:cs="Arial"/>
                <w:b w:val="0"/>
                <w:bCs w:val="0"/>
                <w:color w:val="3C4245"/>
              </w:rPr>
              <w:lastRenderedPageBreak/>
              <w:t>Primary Outcome(s)</w:t>
            </w:r>
          </w:p>
        </w:tc>
        <w:tc>
          <w:tcPr>
            <w:tcW w:w="4675" w:type="dxa"/>
          </w:tcPr>
          <w:p w14:paraId="04B75851" w14:textId="68CEB268" w:rsidR="002A01C7" w:rsidRPr="00704C08" w:rsidRDefault="002A01C7">
            <w:pPr>
              <w:rPr>
                <w:rFonts w:ascii="Arial" w:hAnsi="Arial" w:cs="Arial"/>
              </w:rPr>
            </w:pPr>
            <w:r w:rsidRPr="00704C08">
              <w:rPr>
                <w:rFonts w:ascii="Arial" w:hAnsi="Arial" w:cs="Arial"/>
              </w:rPr>
              <w:t>Blood glucose levels via hemoglobin A1C</w:t>
            </w:r>
            <w:r w:rsidR="00260E94" w:rsidRPr="00704C08">
              <w:rPr>
                <w:rFonts w:ascii="Arial" w:hAnsi="Arial" w:cs="Arial"/>
              </w:rPr>
              <w:t xml:space="preserve"> measured at baseline (0 months) and follow-up (6 months)</w:t>
            </w:r>
          </w:p>
        </w:tc>
      </w:tr>
      <w:tr w:rsidR="002A01C7" w:rsidRPr="00704C08" w14:paraId="4DAFCE42" w14:textId="77777777" w:rsidTr="002A01C7">
        <w:tc>
          <w:tcPr>
            <w:tcW w:w="4675" w:type="dxa"/>
          </w:tcPr>
          <w:p w14:paraId="583EE41C" w14:textId="1F66333D" w:rsidR="002A01C7" w:rsidRPr="00704C08" w:rsidRDefault="002A01C7">
            <w:pPr>
              <w:rPr>
                <w:rStyle w:val="Strong"/>
                <w:rFonts w:ascii="Arial" w:hAnsi="Arial" w:cs="Arial"/>
                <w:b w:val="0"/>
                <w:bCs w:val="0"/>
                <w:color w:val="3C4245"/>
              </w:rPr>
            </w:pPr>
            <w:r w:rsidRPr="00704C08">
              <w:rPr>
                <w:rStyle w:val="Strong"/>
                <w:rFonts w:ascii="Arial" w:hAnsi="Arial" w:cs="Arial"/>
                <w:b w:val="0"/>
                <w:bCs w:val="0"/>
                <w:color w:val="3C4245"/>
              </w:rPr>
              <w:t>Key Secondary Outcomes</w:t>
            </w:r>
          </w:p>
        </w:tc>
        <w:tc>
          <w:tcPr>
            <w:tcW w:w="4675" w:type="dxa"/>
          </w:tcPr>
          <w:p w14:paraId="6BCFD553" w14:textId="77777777" w:rsidR="00704C08" w:rsidRPr="00704C08" w:rsidRDefault="00704C08" w:rsidP="00260E94">
            <w:pPr>
              <w:rPr>
                <w:rFonts w:ascii="Arial" w:hAnsi="Arial" w:cs="Arial"/>
              </w:rPr>
            </w:pPr>
            <w:r w:rsidRPr="00704C08">
              <w:rPr>
                <w:rFonts w:ascii="Arial" w:hAnsi="Arial" w:cs="Arial"/>
              </w:rPr>
              <w:t>All outcomes measured at baseline (0 months) and follow-up (6 months)</w:t>
            </w:r>
          </w:p>
          <w:p w14:paraId="783C5C9C" w14:textId="55424EA4" w:rsidR="00260E94" w:rsidRPr="00704C08" w:rsidRDefault="00260E94" w:rsidP="00260E94">
            <w:pPr>
              <w:rPr>
                <w:rFonts w:ascii="Arial" w:hAnsi="Arial" w:cs="Arial"/>
              </w:rPr>
            </w:pPr>
            <w:r w:rsidRPr="00704C08">
              <w:rPr>
                <w:rFonts w:ascii="Arial" w:hAnsi="Arial" w:cs="Arial"/>
              </w:rPr>
              <w:t>Blood glucose levels</w:t>
            </w:r>
            <w:r w:rsidR="00704C08" w:rsidRPr="00704C08">
              <w:rPr>
                <w:rFonts w:ascii="Arial" w:hAnsi="Arial" w:cs="Arial"/>
              </w:rPr>
              <w:t>:</w:t>
            </w:r>
            <w:r w:rsidRPr="00704C08">
              <w:rPr>
                <w:rFonts w:ascii="Arial" w:hAnsi="Arial" w:cs="Arial"/>
              </w:rPr>
              <w:t xml:space="preserve"> proportion of patients with elevated hemoglobin A1C (i.e. ≥ 9%)</w:t>
            </w:r>
            <w:r w:rsidR="00704C08" w:rsidRPr="00704C08">
              <w:rPr>
                <w:rFonts w:ascii="Arial" w:hAnsi="Arial" w:cs="Arial"/>
              </w:rPr>
              <w:t xml:space="preserve">; levels of </w:t>
            </w:r>
            <w:proofErr w:type="spellStart"/>
            <w:r w:rsidRPr="00704C08">
              <w:rPr>
                <w:rFonts w:ascii="Arial" w:hAnsi="Arial" w:cs="Arial"/>
              </w:rPr>
              <w:t>fructosamine</w:t>
            </w:r>
            <w:proofErr w:type="spellEnd"/>
          </w:p>
          <w:p w14:paraId="3EB9B619" w14:textId="77777777" w:rsidR="00260E94" w:rsidRPr="00704C08" w:rsidRDefault="00260E94" w:rsidP="00260E94">
            <w:pPr>
              <w:rPr>
                <w:rFonts w:ascii="Arial" w:hAnsi="Arial" w:cs="Arial"/>
              </w:rPr>
            </w:pPr>
            <w:r w:rsidRPr="00704C08">
              <w:rPr>
                <w:rFonts w:ascii="Arial" w:hAnsi="Arial" w:cs="Arial"/>
              </w:rPr>
              <w:t>Dietary intake: Diet quality; skin carotenoids</w:t>
            </w:r>
          </w:p>
          <w:p w14:paraId="758BA66F" w14:textId="1C45BC67" w:rsidR="00260E94" w:rsidRPr="00704C08" w:rsidRDefault="00260E94" w:rsidP="00260E94">
            <w:pPr>
              <w:rPr>
                <w:rFonts w:ascii="Arial" w:hAnsi="Arial" w:cs="Arial"/>
              </w:rPr>
            </w:pPr>
            <w:r w:rsidRPr="00704C08">
              <w:rPr>
                <w:rFonts w:ascii="Arial" w:hAnsi="Arial" w:cs="Arial"/>
              </w:rPr>
              <w:t>Intermediate clinical outcomes: Blood lipids; blood pressure; body mass index; waist circumference; need for diabetes medication/insulin</w:t>
            </w:r>
          </w:p>
          <w:p w14:paraId="7FC1ED0B" w14:textId="31B1DB3D" w:rsidR="00704C08" w:rsidRPr="00284C53" w:rsidRDefault="00260E94" w:rsidP="00704C08">
            <w:pPr>
              <w:rPr>
                <w:rFonts w:ascii="Arial" w:hAnsi="Arial" w:cs="Arial"/>
              </w:rPr>
            </w:pPr>
            <w:r w:rsidRPr="00704C08">
              <w:rPr>
                <w:rFonts w:ascii="Arial" w:hAnsi="Arial" w:cs="Arial"/>
              </w:rPr>
              <w:t xml:space="preserve">Patient-reported outcomes: Psychosocial well-being; self-rated health; diabetes self-efficacy; diabetes self-management; diabetes distress; diabetes competing demands; perceived financial barriers to chronic disease care; hypoglycemic episodes; household food insecurity </w:t>
            </w:r>
          </w:p>
        </w:tc>
      </w:tr>
      <w:tr w:rsidR="002A01C7" w:rsidRPr="00704C08" w14:paraId="39EFC881" w14:textId="77777777" w:rsidTr="002A01C7">
        <w:tc>
          <w:tcPr>
            <w:tcW w:w="4675" w:type="dxa"/>
          </w:tcPr>
          <w:p w14:paraId="6C889F34" w14:textId="15398848" w:rsidR="002A01C7" w:rsidRPr="00704C08" w:rsidRDefault="002A01C7">
            <w:pPr>
              <w:rPr>
                <w:rStyle w:val="Strong"/>
                <w:rFonts w:ascii="Arial" w:hAnsi="Arial" w:cs="Arial"/>
                <w:b w:val="0"/>
                <w:bCs w:val="0"/>
                <w:color w:val="3C4245"/>
              </w:rPr>
            </w:pPr>
            <w:r w:rsidRPr="00704C08">
              <w:rPr>
                <w:rStyle w:val="Strong"/>
                <w:rFonts w:ascii="Arial" w:hAnsi="Arial" w:cs="Arial"/>
                <w:b w:val="0"/>
                <w:bCs w:val="0"/>
                <w:color w:val="3C4245"/>
              </w:rPr>
              <w:t>Ethics Review</w:t>
            </w:r>
          </w:p>
        </w:tc>
        <w:tc>
          <w:tcPr>
            <w:tcW w:w="4675" w:type="dxa"/>
          </w:tcPr>
          <w:p w14:paraId="505076F0" w14:textId="3360CEDB" w:rsidR="00704C08" w:rsidRPr="00704C08" w:rsidRDefault="00704C08" w:rsidP="00704C08">
            <w:pPr>
              <w:rPr>
                <w:rFonts w:ascii="Arial" w:hAnsi="Arial" w:cs="Arial"/>
              </w:rPr>
            </w:pPr>
            <w:r w:rsidRPr="00704C08">
              <w:rPr>
                <w:rFonts w:ascii="Arial" w:hAnsi="Arial" w:cs="Arial"/>
              </w:rPr>
              <w:t>Approved; University of Calgary Conjoint Health Research Ethics Board, chreb</w:t>
            </w:r>
            <w:r w:rsidRPr="00DF4901">
              <w:rPr>
                <w:rFonts w:ascii="Arial" w:hAnsi="Arial" w:cs="Arial"/>
              </w:rPr>
              <w:t xml:space="preserve">@ucalgary.ca (June 17, 2020; REB20-0543); </w:t>
            </w:r>
            <w:r w:rsidR="00DF4901" w:rsidRPr="00DF4901">
              <w:rPr>
                <w:rFonts w:ascii="Arial" w:hAnsi="Arial" w:cs="Arial"/>
              </w:rPr>
              <w:t>University of Alberta Health Research Ethics Board Biomedical Panel (</w:t>
            </w:r>
            <w:r w:rsidR="00DF4901" w:rsidRPr="00DF4901">
              <w:rPr>
                <w:rFonts w:ascii="Arial" w:eastAsia="Times New Roman" w:hAnsi="Arial" w:cs="Arial"/>
                <w:color w:val="000000"/>
                <w:shd w:val="clear" w:color="auto" w:fill="FFFFFF"/>
              </w:rPr>
              <w:t>Pro00107116)</w:t>
            </w:r>
          </w:p>
        </w:tc>
      </w:tr>
      <w:tr w:rsidR="002A01C7" w:rsidRPr="00704C08" w14:paraId="1D57EAB1" w14:textId="77777777" w:rsidTr="002A01C7">
        <w:tc>
          <w:tcPr>
            <w:tcW w:w="4675" w:type="dxa"/>
          </w:tcPr>
          <w:p w14:paraId="6AB20594" w14:textId="0E082155" w:rsidR="002A01C7" w:rsidRPr="00704C08" w:rsidRDefault="002A01C7">
            <w:pPr>
              <w:rPr>
                <w:rStyle w:val="Strong"/>
                <w:rFonts w:ascii="Arial" w:hAnsi="Arial" w:cs="Arial"/>
                <w:b w:val="0"/>
                <w:bCs w:val="0"/>
                <w:color w:val="3C4245"/>
              </w:rPr>
            </w:pPr>
            <w:r w:rsidRPr="00704C08">
              <w:rPr>
                <w:rStyle w:val="Strong"/>
                <w:rFonts w:ascii="Arial" w:hAnsi="Arial" w:cs="Arial"/>
                <w:b w:val="0"/>
                <w:bCs w:val="0"/>
                <w:color w:val="3C4245"/>
              </w:rPr>
              <w:t>Completion date</w:t>
            </w:r>
          </w:p>
        </w:tc>
        <w:tc>
          <w:tcPr>
            <w:tcW w:w="4675" w:type="dxa"/>
          </w:tcPr>
          <w:p w14:paraId="4A8CF9CC" w14:textId="254112DB" w:rsidR="002A01C7" w:rsidRPr="00704C08" w:rsidRDefault="00704C08">
            <w:pPr>
              <w:rPr>
                <w:rFonts w:ascii="Arial" w:hAnsi="Arial" w:cs="Arial"/>
              </w:rPr>
            </w:pPr>
            <w:r w:rsidRPr="00704C08">
              <w:rPr>
                <w:rFonts w:ascii="Arial" w:hAnsi="Arial" w:cs="Arial"/>
              </w:rPr>
              <w:t>September 30, 2023 (anticipated)</w:t>
            </w:r>
          </w:p>
        </w:tc>
      </w:tr>
      <w:tr w:rsidR="002A01C7" w:rsidRPr="00704C08" w14:paraId="09AC32B6" w14:textId="77777777" w:rsidTr="002A01C7">
        <w:tc>
          <w:tcPr>
            <w:tcW w:w="4675" w:type="dxa"/>
          </w:tcPr>
          <w:p w14:paraId="50D34B23" w14:textId="7FBF4691" w:rsidR="002A01C7" w:rsidRPr="00704C08" w:rsidRDefault="002A01C7">
            <w:pPr>
              <w:rPr>
                <w:rStyle w:val="Strong"/>
                <w:rFonts w:ascii="Arial" w:hAnsi="Arial" w:cs="Arial"/>
                <w:b w:val="0"/>
                <w:bCs w:val="0"/>
                <w:color w:val="3C4245"/>
              </w:rPr>
            </w:pPr>
            <w:r w:rsidRPr="00704C08">
              <w:rPr>
                <w:rStyle w:val="Strong"/>
                <w:rFonts w:ascii="Arial" w:hAnsi="Arial" w:cs="Arial"/>
                <w:b w:val="0"/>
                <w:bCs w:val="0"/>
                <w:color w:val="3C4245"/>
              </w:rPr>
              <w:t>Summary Results</w:t>
            </w:r>
          </w:p>
        </w:tc>
        <w:tc>
          <w:tcPr>
            <w:tcW w:w="4675" w:type="dxa"/>
          </w:tcPr>
          <w:p w14:paraId="54F65874" w14:textId="2E8F960D" w:rsidR="002A01C7" w:rsidRPr="00704C08" w:rsidRDefault="00704C08">
            <w:pPr>
              <w:rPr>
                <w:rFonts w:ascii="Arial" w:hAnsi="Arial" w:cs="Arial"/>
              </w:rPr>
            </w:pPr>
            <w:r w:rsidRPr="00704C08">
              <w:rPr>
                <w:rFonts w:ascii="Arial" w:hAnsi="Arial" w:cs="Arial"/>
              </w:rPr>
              <w:t>n/a</w:t>
            </w:r>
          </w:p>
        </w:tc>
      </w:tr>
      <w:tr w:rsidR="002A01C7" w:rsidRPr="00704C08" w14:paraId="72F6040D" w14:textId="77777777" w:rsidTr="002A01C7">
        <w:tc>
          <w:tcPr>
            <w:tcW w:w="4675" w:type="dxa"/>
          </w:tcPr>
          <w:p w14:paraId="2E22180E" w14:textId="2A3C727C" w:rsidR="002A01C7" w:rsidRPr="00704C08" w:rsidRDefault="002A01C7">
            <w:pPr>
              <w:rPr>
                <w:rStyle w:val="Strong"/>
                <w:rFonts w:ascii="Arial" w:hAnsi="Arial" w:cs="Arial"/>
                <w:b w:val="0"/>
                <w:bCs w:val="0"/>
                <w:color w:val="3C4245"/>
              </w:rPr>
            </w:pPr>
            <w:r w:rsidRPr="00704C08">
              <w:rPr>
                <w:rStyle w:val="Strong"/>
                <w:rFonts w:ascii="Arial" w:hAnsi="Arial" w:cs="Arial"/>
                <w:b w:val="0"/>
                <w:bCs w:val="0"/>
                <w:color w:val="3C4245"/>
              </w:rPr>
              <w:t>IPD sharing statement</w:t>
            </w:r>
          </w:p>
        </w:tc>
        <w:tc>
          <w:tcPr>
            <w:tcW w:w="4675" w:type="dxa"/>
          </w:tcPr>
          <w:p w14:paraId="6D01A3CE" w14:textId="1A795CAE" w:rsidR="002A01C7" w:rsidRPr="00704C08" w:rsidRDefault="00704C08">
            <w:pPr>
              <w:rPr>
                <w:rFonts w:ascii="Arial" w:hAnsi="Arial" w:cs="Arial"/>
              </w:rPr>
            </w:pPr>
            <w:r w:rsidRPr="00704C08">
              <w:rPr>
                <w:rFonts w:ascii="Arial" w:hAnsi="Arial" w:cs="Arial"/>
              </w:rPr>
              <w:t>No</w:t>
            </w:r>
          </w:p>
        </w:tc>
      </w:tr>
    </w:tbl>
    <w:p w14:paraId="526E9CDF" w14:textId="77777777" w:rsidR="00FF59B0" w:rsidRPr="00704C08" w:rsidRDefault="00FF59B0">
      <w:pPr>
        <w:rPr>
          <w:rFonts w:ascii="Arial" w:hAnsi="Arial" w:cs="Arial"/>
        </w:rPr>
      </w:pPr>
    </w:p>
    <w:sectPr w:rsidR="00FF59B0" w:rsidRPr="00704C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A2700B8"/>
    <w:multiLevelType w:val="hybridMultilevel"/>
    <w:tmpl w:val="9B7EB890"/>
    <w:lvl w:ilvl="0" w:tplc="972E2D4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800" w:hanging="360"/>
      </w:pPr>
    </w:lvl>
    <w:lvl w:ilvl="2" w:tplc="1009001B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257"/>
    <w:rsid w:val="00260E94"/>
    <w:rsid w:val="00284C53"/>
    <w:rsid w:val="002A01C7"/>
    <w:rsid w:val="00347908"/>
    <w:rsid w:val="00704C08"/>
    <w:rsid w:val="00842257"/>
    <w:rsid w:val="00DF4901"/>
    <w:rsid w:val="00FF59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13545F"/>
  <w15:chartTrackingRefBased/>
  <w15:docId w15:val="{3C08E7C0-4115-4D06-B565-A7A47D8F72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A01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A01C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01C7"/>
    <w:rPr>
      <w:rFonts w:ascii="Segoe UI" w:hAnsi="Segoe UI" w:cs="Segoe UI"/>
      <w:sz w:val="18"/>
      <w:szCs w:val="18"/>
    </w:rPr>
  </w:style>
  <w:style w:type="character" w:styleId="Strong">
    <w:name w:val="Strong"/>
    <w:basedOn w:val="DefaultParagraphFont"/>
    <w:uiPriority w:val="22"/>
    <w:qFormat/>
    <w:rsid w:val="002A01C7"/>
    <w:rPr>
      <w:b/>
      <w:bCs/>
    </w:rPr>
  </w:style>
  <w:style w:type="character" w:styleId="Hyperlink">
    <w:name w:val="Hyperlink"/>
    <w:basedOn w:val="DefaultParagraphFont"/>
    <w:uiPriority w:val="99"/>
    <w:unhideWhenUsed/>
    <w:rsid w:val="0034790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47908"/>
    <w:rPr>
      <w:color w:val="605E5C"/>
      <w:shd w:val="clear" w:color="auto" w:fill="E1DFDD"/>
    </w:rPr>
  </w:style>
  <w:style w:type="paragraph" w:styleId="ListParagraph">
    <w:name w:val="List Paragraph"/>
    <w:basedOn w:val="Normal"/>
    <w:link w:val="ListParagraphChar"/>
    <w:uiPriority w:val="34"/>
    <w:qFormat/>
    <w:rsid w:val="00260E94"/>
    <w:pPr>
      <w:spacing w:after="0" w:line="240" w:lineRule="auto"/>
      <w:ind w:left="720"/>
      <w:contextualSpacing/>
    </w:pPr>
    <w:rPr>
      <w:lang w:val="en-CA"/>
    </w:rPr>
  </w:style>
  <w:style w:type="character" w:customStyle="1" w:styleId="ListParagraphChar">
    <w:name w:val="List Paragraph Char"/>
    <w:link w:val="ListParagraph"/>
    <w:uiPriority w:val="34"/>
    <w:locked/>
    <w:rsid w:val="00260E94"/>
    <w:rPr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ana.olstad@ucalgary.ca" TargetMode="External"/><Relationship Id="rId5" Type="http://schemas.openxmlformats.org/officeDocument/2006/relationships/hyperlink" Target="mailto:dana.olstad@ucalgary.c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476</Words>
  <Characters>2716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Dana Olstad</dc:creator>
  <cp:keywords/>
  <dc:description/>
  <cp:lastModifiedBy>Dana Olstad</cp:lastModifiedBy>
  <cp:revision>5</cp:revision>
  <dcterms:created xsi:type="dcterms:W3CDTF">2021-01-10T08:10:00Z</dcterms:created>
  <dcterms:modified xsi:type="dcterms:W3CDTF">2021-01-26T21:23:00Z</dcterms:modified>
</cp:coreProperties>
</file>