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EC68B" w14:textId="728C9676" w:rsidR="000055BC" w:rsidRPr="001D6DAA" w:rsidRDefault="000055BC" w:rsidP="000055BC">
      <w:pPr>
        <w:rPr>
          <w:rFonts w:ascii="Times New Roman" w:hAnsi="Times New Roman" w:cs="Times New Roman"/>
          <w:sz w:val="34"/>
          <w:szCs w:val="34"/>
        </w:rPr>
      </w:pPr>
      <w:r w:rsidRPr="001D6DAA">
        <w:rPr>
          <w:rFonts w:ascii="Times New Roman" w:hAnsi="Times New Roman" w:cs="Times New Roman"/>
          <w:sz w:val="34"/>
          <w:szCs w:val="34"/>
          <w:lang w:val="en-US"/>
        </w:rPr>
        <w:t>Description, identification</w:t>
      </w:r>
      <w:r w:rsidR="001D6DAA">
        <w:rPr>
          <w:rFonts w:ascii="Times New Roman" w:hAnsi="Times New Roman" w:cs="Times New Roman"/>
          <w:sz w:val="34"/>
          <w:szCs w:val="34"/>
          <w:lang w:val="en-US"/>
        </w:rPr>
        <w:t>,</w:t>
      </w:r>
      <w:r w:rsidRPr="001D6DAA">
        <w:rPr>
          <w:rFonts w:ascii="Times New Roman" w:hAnsi="Times New Roman" w:cs="Times New Roman"/>
          <w:sz w:val="34"/>
          <w:szCs w:val="34"/>
          <w:lang w:val="en-US"/>
        </w:rPr>
        <w:t xml:space="preserve"> and growth on different lime contents of mycorrhizal </w:t>
      </w:r>
      <w:r w:rsidRPr="001D6DAA">
        <w:rPr>
          <w:rFonts w:ascii="Times New Roman" w:hAnsi="Times New Roman" w:cs="Times New Roman"/>
          <w:i/>
          <w:sz w:val="34"/>
          <w:szCs w:val="34"/>
          <w:lang w:val="en-US"/>
        </w:rPr>
        <w:t xml:space="preserve">Tuber </w:t>
      </w:r>
      <w:proofErr w:type="spellStart"/>
      <w:r w:rsidRPr="001D6DAA">
        <w:rPr>
          <w:rFonts w:ascii="Times New Roman" w:hAnsi="Times New Roman" w:cs="Times New Roman"/>
          <w:i/>
          <w:sz w:val="34"/>
          <w:szCs w:val="34"/>
          <w:lang w:val="en-US"/>
        </w:rPr>
        <w:t>borchii</w:t>
      </w:r>
      <w:proofErr w:type="spellEnd"/>
      <w:r w:rsidRPr="001D6DAA">
        <w:rPr>
          <w:rFonts w:ascii="Times New Roman" w:hAnsi="Times New Roman" w:cs="Times New Roman"/>
          <w:sz w:val="34"/>
          <w:szCs w:val="34"/>
          <w:lang w:val="en-US"/>
        </w:rPr>
        <w:t xml:space="preserve"> </w:t>
      </w:r>
      <w:proofErr w:type="spellStart"/>
      <w:r w:rsidRPr="001D6DAA">
        <w:rPr>
          <w:rFonts w:ascii="Times New Roman" w:hAnsi="Times New Roman" w:cs="Times New Roman"/>
          <w:sz w:val="34"/>
          <w:szCs w:val="34"/>
          <w:lang w:val="en-US"/>
        </w:rPr>
        <w:t>Vitt</w:t>
      </w:r>
      <w:proofErr w:type="spellEnd"/>
      <w:r w:rsidRPr="001D6DAA">
        <w:rPr>
          <w:rFonts w:ascii="Times New Roman" w:hAnsi="Times New Roman" w:cs="Times New Roman"/>
          <w:sz w:val="34"/>
          <w:szCs w:val="34"/>
          <w:lang w:val="en-US"/>
        </w:rPr>
        <w:t xml:space="preserve">. </w:t>
      </w:r>
      <w:r w:rsidRPr="001D6DAA">
        <w:rPr>
          <w:rFonts w:ascii="Times New Roman" w:hAnsi="Times New Roman" w:cs="Times New Roman"/>
          <w:sz w:val="34"/>
          <w:szCs w:val="34"/>
        </w:rPr>
        <w:t xml:space="preserve">and </w:t>
      </w:r>
      <w:r w:rsidRPr="001D6DAA">
        <w:rPr>
          <w:rFonts w:ascii="Times New Roman" w:hAnsi="Times New Roman" w:cs="Times New Roman"/>
          <w:i/>
          <w:sz w:val="34"/>
          <w:szCs w:val="34"/>
        </w:rPr>
        <w:t>Pinus sylvestris</w:t>
      </w:r>
      <w:r w:rsidRPr="001D6DAA">
        <w:rPr>
          <w:rFonts w:ascii="Times New Roman" w:hAnsi="Times New Roman" w:cs="Times New Roman"/>
          <w:sz w:val="34"/>
          <w:szCs w:val="34"/>
        </w:rPr>
        <w:t xml:space="preserve"> L.</w:t>
      </w:r>
    </w:p>
    <w:p w14:paraId="1A63AD41" w14:textId="06A6D1B1" w:rsidR="000055BC" w:rsidRPr="001D6DAA" w:rsidRDefault="000055BC" w:rsidP="000055BC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1D6DAA">
        <w:rPr>
          <w:rFonts w:ascii="Times New Roman" w:hAnsi="Times New Roman" w:cs="Times New Roman"/>
          <w:sz w:val="28"/>
          <w:szCs w:val="28"/>
        </w:rPr>
        <w:t>Tanja Mrak</w:t>
      </w:r>
      <w:r w:rsidRPr="001D6DAA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1D6DAA">
        <w:rPr>
          <w:rFonts w:ascii="Times New Roman" w:hAnsi="Times New Roman" w:cs="Times New Roman"/>
          <w:sz w:val="28"/>
          <w:szCs w:val="28"/>
        </w:rPr>
        <w:t>, Tine Grebenc</w:t>
      </w:r>
      <w:r w:rsidRPr="001D6DAA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1D6DAA">
        <w:rPr>
          <w:rFonts w:ascii="Times New Roman" w:hAnsi="Times New Roman" w:cs="Times New Roman"/>
          <w:sz w:val="28"/>
          <w:szCs w:val="28"/>
        </w:rPr>
        <w:t>, Silke Friedrich</w:t>
      </w:r>
      <w:r w:rsidRPr="001D6DAA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1D6DAA">
        <w:rPr>
          <w:rFonts w:ascii="Times New Roman" w:hAnsi="Times New Roman" w:cs="Times New Roman"/>
          <w:sz w:val="28"/>
          <w:szCs w:val="28"/>
        </w:rPr>
        <w:t xml:space="preserve"> and Babette Münzenberger</w:t>
      </w:r>
      <w:r w:rsidRPr="001D6DAA">
        <w:rPr>
          <w:rFonts w:ascii="Times New Roman" w:hAnsi="Times New Roman" w:cs="Times New Roman"/>
          <w:sz w:val="28"/>
          <w:szCs w:val="28"/>
          <w:vertAlign w:val="superscript"/>
        </w:rPr>
        <w:t>3</w:t>
      </w:r>
    </w:p>
    <w:p w14:paraId="140B771F" w14:textId="77777777" w:rsidR="000055BC" w:rsidRPr="001D6DAA" w:rsidRDefault="000055BC" w:rsidP="000055BC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14:paraId="16E5A3C6" w14:textId="77777777" w:rsidR="000055BC" w:rsidRPr="001D6DAA" w:rsidRDefault="000055BC" w:rsidP="000055BC">
      <w:pPr>
        <w:tabs>
          <w:tab w:val="left" w:pos="0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1D6DAA">
        <w:rPr>
          <w:rFonts w:ascii="Times New Roman" w:hAnsi="Times New Roman" w:cs="Times New Roman"/>
          <w:szCs w:val="24"/>
          <w:vertAlign w:val="superscript"/>
          <w:lang w:val="en-US"/>
        </w:rPr>
        <w:t>1</w:t>
      </w:r>
      <w:r w:rsidRPr="001D6DAA">
        <w:rPr>
          <w:rFonts w:ascii="Times New Roman" w:hAnsi="Times New Roman" w:cs="Times New Roman"/>
          <w:szCs w:val="24"/>
          <w:lang w:val="en-US"/>
        </w:rPr>
        <w:t xml:space="preserve">Department of Forest Physiology and Genetics, Slovenian Forestry Institute, </w:t>
      </w:r>
      <w:proofErr w:type="spellStart"/>
      <w:r w:rsidRPr="001D6DAA">
        <w:rPr>
          <w:rFonts w:ascii="Times New Roman" w:hAnsi="Times New Roman" w:cs="Times New Roman"/>
          <w:szCs w:val="24"/>
          <w:lang w:val="en-US"/>
        </w:rPr>
        <w:t>Večna</w:t>
      </w:r>
      <w:proofErr w:type="spellEnd"/>
      <w:r w:rsidRPr="001D6DAA">
        <w:rPr>
          <w:rFonts w:ascii="Times New Roman" w:hAnsi="Times New Roman" w:cs="Times New Roman"/>
          <w:szCs w:val="24"/>
          <w:lang w:val="en-US"/>
        </w:rPr>
        <w:t xml:space="preserve"> pot 2, 1000 Ljubljana, Slovenia</w:t>
      </w:r>
    </w:p>
    <w:p w14:paraId="18C8ED41" w14:textId="77777777" w:rsidR="000055BC" w:rsidRPr="001D6DAA" w:rsidRDefault="000055BC" w:rsidP="000055BC">
      <w:pPr>
        <w:tabs>
          <w:tab w:val="left" w:pos="0"/>
        </w:tabs>
        <w:rPr>
          <w:rFonts w:ascii="Times New Roman" w:hAnsi="Times New Roman" w:cs="Times New Roman"/>
          <w:szCs w:val="24"/>
          <w:lang w:val="en-US"/>
        </w:rPr>
      </w:pPr>
      <w:r w:rsidRPr="001D6DAA">
        <w:rPr>
          <w:rFonts w:ascii="Times New Roman" w:hAnsi="Times New Roman" w:cs="Times New Roman"/>
          <w:szCs w:val="24"/>
          <w:vertAlign w:val="superscript"/>
          <w:lang w:val="en-US"/>
        </w:rPr>
        <w:t>2</w:t>
      </w:r>
      <w:r w:rsidRPr="001D6DAA">
        <w:rPr>
          <w:rFonts w:ascii="Times New Roman" w:hAnsi="Times New Roman" w:cs="Times New Roman"/>
          <w:szCs w:val="24"/>
          <w:lang w:val="en-US"/>
        </w:rPr>
        <w:t xml:space="preserve">Truffle nursery, </w:t>
      </w:r>
      <w:proofErr w:type="spellStart"/>
      <w:r w:rsidRPr="001D6DAA">
        <w:rPr>
          <w:rFonts w:ascii="Times New Roman" w:hAnsi="Times New Roman" w:cs="Times New Roman"/>
          <w:szCs w:val="24"/>
          <w:lang w:val="en-US"/>
        </w:rPr>
        <w:t>Jägerhäusleweg</w:t>
      </w:r>
      <w:proofErr w:type="spellEnd"/>
      <w:r w:rsidRPr="001D6DAA">
        <w:rPr>
          <w:rFonts w:ascii="Times New Roman" w:hAnsi="Times New Roman" w:cs="Times New Roman"/>
          <w:szCs w:val="24"/>
          <w:lang w:val="en-US"/>
        </w:rPr>
        <w:t xml:space="preserve"> 19, 79104 Freiburg, Germany</w:t>
      </w:r>
    </w:p>
    <w:p w14:paraId="680799DE" w14:textId="48C716F7" w:rsidR="000055BC" w:rsidRPr="001D6DAA" w:rsidRDefault="000055BC" w:rsidP="000055BC">
      <w:pPr>
        <w:tabs>
          <w:tab w:val="left" w:pos="0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1D6DAA">
        <w:rPr>
          <w:rFonts w:ascii="Times New Roman" w:hAnsi="Times New Roman" w:cs="Times New Roman"/>
          <w:szCs w:val="24"/>
          <w:vertAlign w:val="superscript"/>
          <w:lang w:val="en-US"/>
        </w:rPr>
        <w:t>3</w:t>
      </w:r>
      <w:r w:rsidRPr="001D6DAA">
        <w:rPr>
          <w:rFonts w:ascii="Times New Roman" w:hAnsi="Times New Roman" w:cs="Times New Roman"/>
          <w:szCs w:val="24"/>
          <w:lang w:val="en-US"/>
        </w:rPr>
        <w:t xml:space="preserve">Department of Fungal Interactions, Research Area 1 ‚Landscape </w:t>
      </w:r>
      <w:proofErr w:type="gramStart"/>
      <w:r w:rsidRPr="001D6DAA">
        <w:rPr>
          <w:rFonts w:ascii="Times New Roman" w:hAnsi="Times New Roman" w:cs="Times New Roman"/>
          <w:szCs w:val="24"/>
          <w:lang w:val="en-US"/>
        </w:rPr>
        <w:t>Functioning‘</w:t>
      </w:r>
      <w:proofErr w:type="gramEnd"/>
      <w:r w:rsidRPr="001D6DAA">
        <w:rPr>
          <w:rFonts w:ascii="Times New Roman" w:hAnsi="Times New Roman" w:cs="Times New Roman"/>
          <w:szCs w:val="24"/>
          <w:lang w:val="en-US"/>
        </w:rPr>
        <w:t xml:space="preserve">, Leibniz Centre for Agricultural Landscape Research (ZALF), </w:t>
      </w:r>
      <w:proofErr w:type="spellStart"/>
      <w:r w:rsidRPr="001D6DAA">
        <w:rPr>
          <w:rFonts w:ascii="Times New Roman" w:hAnsi="Times New Roman" w:cs="Times New Roman"/>
          <w:szCs w:val="24"/>
          <w:lang w:val="en-US"/>
        </w:rPr>
        <w:t>Eberswalder</w:t>
      </w:r>
      <w:proofErr w:type="spellEnd"/>
      <w:r w:rsidRPr="001D6DAA">
        <w:rPr>
          <w:rFonts w:ascii="Times New Roman" w:hAnsi="Times New Roman" w:cs="Times New Roman"/>
          <w:szCs w:val="24"/>
          <w:lang w:val="en-US"/>
        </w:rPr>
        <w:t xml:space="preserve"> Strasse 84, 15374 </w:t>
      </w:r>
      <w:proofErr w:type="spellStart"/>
      <w:r w:rsidRPr="001D6DAA">
        <w:rPr>
          <w:rFonts w:ascii="Times New Roman" w:hAnsi="Times New Roman" w:cs="Times New Roman"/>
          <w:szCs w:val="24"/>
          <w:lang w:val="en-US"/>
        </w:rPr>
        <w:t>Müncheberg</w:t>
      </w:r>
      <w:proofErr w:type="spellEnd"/>
      <w:r w:rsidRPr="001D6DAA">
        <w:rPr>
          <w:rFonts w:ascii="Times New Roman" w:hAnsi="Times New Roman" w:cs="Times New Roman"/>
          <w:szCs w:val="24"/>
          <w:lang w:val="en-US"/>
        </w:rPr>
        <w:t>, Germany</w:t>
      </w:r>
    </w:p>
    <w:p w14:paraId="717FF4D6" w14:textId="77777777" w:rsidR="000055BC" w:rsidRPr="001D6DAA" w:rsidRDefault="000055BC" w:rsidP="000055BC">
      <w:pPr>
        <w:rPr>
          <w:rFonts w:ascii="Times New Roman" w:hAnsi="Times New Roman" w:cs="Times New Roman"/>
          <w:sz w:val="34"/>
          <w:szCs w:val="34"/>
        </w:rPr>
      </w:pPr>
    </w:p>
    <w:p w14:paraId="4F338028" w14:textId="662C54D1" w:rsidR="000055BC" w:rsidRPr="001D6DAA" w:rsidRDefault="000055BC" w:rsidP="000055BC">
      <w:pPr>
        <w:rPr>
          <w:rFonts w:ascii="Times New Roman" w:hAnsi="Times New Roman" w:cs="Times New Roman"/>
          <w:sz w:val="34"/>
          <w:szCs w:val="34"/>
          <w:lang w:val="en-US"/>
        </w:rPr>
      </w:pPr>
      <w:r w:rsidRPr="001D6DAA">
        <w:rPr>
          <w:rFonts w:ascii="Times New Roman" w:hAnsi="Times New Roman" w:cs="Times New Roman"/>
          <w:sz w:val="34"/>
          <w:szCs w:val="34"/>
          <w:lang w:val="en-US"/>
        </w:rPr>
        <w:t xml:space="preserve"> Supplementary file</w:t>
      </w:r>
    </w:p>
    <w:p w14:paraId="20009F3B" w14:textId="05C84FE8" w:rsidR="000055BC" w:rsidRDefault="000055BC" w:rsidP="000055BC">
      <w:pPr>
        <w:tabs>
          <w:tab w:val="left" w:pos="0"/>
        </w:tabs>
        <w:jc w:val="center"/>
        <w:rPr>
          <w:sz w:val="34"/>
          <w:szCs w:val="34"/>
          <w:lang w:val="en-US"/>
        </w:rPr>
      </w:pPr>
    </w:p>
    <w:p w14:paraId="66F38F0F" w14:textId="6F42A330" w:rsidR="000055BC" w:rsidRDefault="000055BC">
      <w:pPr>
        <w:rPr>
          <w:lang w:val="en-US"/>
        </w:rPr>
      </w:pPr>
      <w:r w:rsidRPr="000055BC">
        <w:rPr>
          <w:noProof/>
        </w:rPr>
        <w:drawing>
          <wp:inline distT="0" distB="0" distL="0" distR="0" wp14:anchorId="30256880" wp14:editId="2626B764">
            <wp:extent cx="5593774" cy="4191000"/>
            <wp:effectExtent l="0" t="0" r="6985" b="0"/>
            <wp:docPr id="31" name="Picture 30">
              <a:extLst xmlns:a="http://schemas.openxmlformats.org/drawingml/2006/main">
                <a:ext uri="{FF2B5EF4-FFF2-40B4-BE49-F238E27FC236}">
                  <a16:creationId xmlns:a16="http://schemas.microsoft.com/office/drawing/2014/main" id="{124DA048-92D7-41E0-82DE-A410AA4416F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0">
                      <a:extLst>
                        <a:ext uri="{FF2B5EF4-FFF2-40B4-BE49-F238E27FC236}">
                          <a16:creationId xmlns:a16="http://schemas.microsoft.com/office/drawing/2014/main" id="{124DA048-92D7-41E0-82DE-A410AA4416F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3774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7B5AB3" w14:textId="25FFE8E6" w:rsidR="000055BC" w:rsidRPr="001D6DAA" w:rsidRDefault="000055BC">
      <w:pPr>
        <w:rPr>
          <w:rFonts w:ascii="Times New Roman" w:hAnsi="Times New Roman" w:cs="Times New Roman"/>
          <w:lang w:val="en-US"/>
        </w:rPr>
      </w:pPr>
      <w:r w:rsidRPr="001D6DAA">
        <w:rPr>
          <w:rFonts w:ascii="Times New Roman" w:hAnsi="Times New Roman" w:cs="Times New Roman"/>
          <w:lang w:val="en-US"/>
        </w:rPr>
        <w:t xml:space="preserve">Figure S1: Warts covering cystidia of </w:t>
      </w:r>
      <w:r w:rsidRPr="001D6DAA">
        <w:rPr>
          <w:rFonts w:ascii="Times New Roman" w:hAnsi="Times New Roman" w:cs="Times New Roman"/>
          <w:i/>
          <w:iCs/>
          <w:lang w:val="en-US"/>
        </w:rPr>
        <w:t xml:space="preserve">Tuber </w:t>
      </w:r>
      <w:proofErr w:type="spellStart"/>
      <w:r w:rsidRPr="001D6DAA">
        <w:rPr>
          <w:rFonts w:ascii="Times New Roman" w:hAnsi="Times New Roman" w:cs="Times New Roman"/>
          <w:i/>
          <w:iCs/>
          <w:lang w:val="en-US"/>
        </w:rPr>
        <w:t>borchii</w:t>
      </w:r>
      <w:proofErr w:type="spellEnd"/>
      <w:r w:rsidRPr="001D6DA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D6DAA">
        <w:rPr>
          <w:rFonts w:ascii="Times New Roman" w:hAnsi="Times New Roman" w:cs="Times New Roman"/>
          <w:lang w:val="en-US"/>
        </w:rPr>
        <w:t>ectomycorrhizae</w:t>
      </w:r>
      <w:proofErr w:type="spellEnd"/>
      <w:r w:rsidRPr="001D6DAA">
        <w:rPr>
          <w:rFonts w:ascii="Times New Roman" w:hAnsi="Times New Roman" w:cs="Times New Roman"/>
          <w:lang w:val="en-US"/>
        </w:rPr>
        <w:t>.</w:t>
      </w:r>
    </w:p>
    <w:sectPr w:rsidR="000055BC" w:rsidRPr="001D6D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5BC"/>
    <w:rsid w:val="000055BC"/>
    <w:rsid w:val="00182C5E"/>
    <w:rsid w:val="001D6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AE4C7"/>
  <w15:chartTrackingRefBased/>
  <w15:docId w15:val="{2DEE5600-2D16-4052-8D71-EACF781ED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6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5F631A-5A18-4AE4-81F0-D7CB86012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Mrak</dc:creator>
  <cp:keywords/>
  <dc:description/>
  <cp:lastModifiedBy>Tine Grebenc</cp:lastModifiedBy>
  <cp:revision>2</cp:revision>
  <dcterms:created xsi:type="dcterms:W3CDTF">2021-06-18T12:34:00Z</dcterms:created>
  <dcterms:modified xsi:type="dcterms:W3CDTF">2022-06-29T09:30:00Z</dcterms:modified>
</cp:coreProperties>
</file>