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134"/>
        <w:gridCol w:w="850"/>
        <w:gridCol w:w="851"/>
        <w:gridCol w:w="2693"/>
        <w:gridCol w:w="1633"/>
        <w:gridCol w:w="919"/>
      </w:tblGrid>
      <w:tr w:rsidR="005E602E" w:rsidRPr="0089284B" w:rsidTr="00EE6E09">
        <w:trPr>
          <w:trHeight w:val="269"/>
          <w:jc w:val="center"/>
        </w:trPr>
        <w:tc>
          <w:tcPr>
            <w:tcW w:w="9639" w:type="dxa"/>
            <w:gridSpan w:val="7"/>
            <w:tcBorders>
              <w:bottom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 2. Synthesized 1,4-dihydropyrano[2,3-c]pyrazoles derivatives (5a-n)</w:t>
            </w:r>
          </w:p>
        </w:tc>
      </w:tr>
      <w:tr w:rsidR="005E602E" w:rsidRPr="0089284B" w:rsidTr="00EE6E09">
        <w:trPr>
          <w:trHeight w:val="323"/>
          <w:jc w:val="center"/>
        </w:trPr>
        <w:tc>
          <w:tcPr>
            <w:tcW w:w="2693" w:type="dxa"/>
            <w:gridSpan w:val="2"/>
            <w:tcBorders>
              <w:top w:val="single" w:sz="8" w:space="0" w:color="auto"/>
            </w:tcBorders>
          </w:tcPr>
          <w:p w:rsidR="005E602E" w:rsidRPr="0089284B" w:rsidRDefault="005E602E" w:rsidP="00EE6E09">
            <w:pPr>
              <w:overflowPunct w:val="0"/>
              <w:autoSpaceDE w:val="0"/>
              <w:autoSpaceDN w:val="0"/>
              <w:bidi/>
              <w:adjustRightInd w:val="0"/>
              <w:spacing w:after="200" w:line="360" w:lineRule="auto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Mp (°C)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</w:tcBorders>
          </w:tcPr>
          <w:p w:rsidR="005E602E" w:rsidRPr="0089284B" w:rsidRDefault="005E602E" w:rsidP="00EE6E09">
            <w:pPr>
              <w:overflowPunct w:val="0"/>
              <w:autoSpaceDE w:val="0"/>
              <w:autoSpaceDN w:val="0"/>
              <w:bidi/>
              <w:adjustRightInd w:val="0"/>
              <w:spacing w:after="200" w:line="360" w:lineRule="auto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Yield (%)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</w:tcPr>
          <w:p w:rsidR="005E602E" w:rsidRPr="0089284B" w:rsidRDefault="005E602E" w:rsidP="00EE6E09">
            <w:pPr>
              <w:overflowPunct w:val="0"/>
              <w:autoSpaceDE w:val="0"/>
              <w:autoSpaceDN w:val="0"/>
              <w:bidi/>
              <w:adjustRightInd w:val="0"/>
              <w:spacing w:after="200" w:line="360" w:lineRule="auto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 (min)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</w:tcBorders>
          </w:tcPr>
          <w:p w:rsidR="005E602E" w:rsidRPr="0089284B" w:rsidRDefault="005E602E" w:rsidP="00EE6E09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1633" w:type="dxa"/>
            <w:vMerge w:val="restart"/>
            <w:tcBorders>
              <w:top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rtl/>
              </w:rPr>
            </w:pPr>
            <w:r w:rsidRPr="008928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Entry</w:t>
            </w:r>
          </w:p>
        </w:tc>
      </w:tr>
      <w:tr w:rsidR="005E602E" w:rsidRPr="0089284B" w:rsidTr="00EE6E09">
        <w:trPr>
          <w:trHeight w:val="248"/>
          <w:jc w:val="center"/>
        </w:trPr>
        <w:tc>
          <w:tcPr>
            <w:tcW w:w="1559" w:type="dxa"/>
            <w:tcBorders>
              <w:bottom w:val="single" w:sz="8" w:space="0" w:color="auto"/>
            </w:tcBorders>
          </w:tcPr>
          <w:p w:rsidR="005E602E" w:rsidRPr="0089284B" w:rsidRDefault="005E602E" w:rsidP="00EE6E09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Reported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Found</w:t>
            </w:r>
          </w:p>
        </w:tc>
        <w:tc>
          <w:tcPr>
            <w:tcW w:w="850" w:type="dxa"/>
            <w:vMerge/>
            <w:tcBorders>
              <w:bottom w:val="single" w:sz="8" w:space="0" w:color="auto"/>
            </w:tcBorders>
          </w:tcPr>
          <w:p w:rsidR="005E602E" w:rsidRPr="0089284B" w:rsidRDefault="005E602E" w:rsidP="00EE6E09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:rsidR="005E602E" w:rsidRPr="0089284B" w:rsidRDefault="005E602E" w:rsidP="00EE6E09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8" w:space="0" w:color="auto"/>
            </w:tcBorders>
          </w:tcPr>
          <w:p w:rsidR="005E602E" w:rsidRPr="0089284B" w:rsidRDefault="005E602E" w:rsidP="00EE6E09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3" w:type="dxa"/>
            <w:vMerge/>
            <w:tcBorders>
              <w:bottom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bottom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E602E" w:rsidRPr="0089284B" w:rsidTr="00EE6E09">
        <w:trPr>
          <w:jc w:val="center"/>
        </w:trPr>
        <w:tc>
          <w:tcPr>
            <w:tcW w:w="1559" w:type="dxa"/>
            <w:tcBorders>
              <w:top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167-169 </w: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&lt;EndNote&gt;&lt;Cite&gt;&lt;Author&gt;Eftekhari far&lt;/Author&gt;&lt;Year&gt;2020&lt;/Year&gt;&lt;RecNum&gt;35&lt;/RecNum&gt;&lt;DisplayText&gt;(8)&lt;/DisplayText&gt;&lt;record&gt;&lt;rec-number&gt;35&lt;/rec-number&gt;&lt;foreign-keys&gt;&lt;key app="EN" db-id="rvapewetq0rsxmefdz35zd0ssxszpvzxtfv0"&gt;35&lt;/key&gt;&lt;/foreign-keys&gt;&lt;ref-type name="Journal Article"&gt;17&lt;/ref-type&gt;&lt;contributors&gt;&lt;authors&gt;&lt;author&gt;Eftekhari far, Behrouz&lt;/author&gt;&lt;author&gt;Nasr‐Esfahani, Masoud&lt;/author&gt;&lt;/authors&gt;&lt;/contributors&gt;&lt;titles&gt;&lt;title&gt;Synthesis, characterization and application of Fe3O4@ SiO2@ CPTMO@ DEA‐SO3H nanoparticles supported on bentonite nanoclay as a magnetic catalyst for the synthesis of 1, 4‐dihydropyrano [2, 3‐c] pyrazoles&lt;/title&gt;&lt;secondary-title&gt;Applied Organometallic Chemistry&lt;/secondary-title&gt;&lt;/titles&gt;&lt;periodical&gt;&lt;full-title&gt;Applied Organometallic Chemistry&lt;/full-title&gt;&lt;/periodical&gt;&lt;pages&gt;e5406&lt;/pages&gt;&lt;volume&gt;34&lt;/volume&gt;&lt;number&gt;3&lt;/number&gt;&lt;dates&gt;&lt;year&gt;2020&lt;/year&gt;&lt;/dates&gt;&lt;isbn&gt;0268-2605&lt;/isbn&gt;&lt;urls&gt;&lt;/urls&gt;&lt;/record&gt;&lt;/Cite&gt;&lt;/EndNote&gt;</w:instrTex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(8)</w: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164-166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:rsidR="005E602E" w:rsidRPr="0089284B" w:rsidRDefault="005E602E" w:rsidP="00EE6E09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  <w:vertAlign w:val="superscript"/>
              </w:rPr>
            </w:pPr>
          </w:p>
          <w:p w:rsidR="005E602E" w:rsidRPr="0089284B" w:rsidRDefault="005E602E" w:rsidP="00EE6E09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  <w:vertAlign w:val="superscript"/>
              </w:rPr>
            </w:pPr>
          </w:p>
          <w:p w:rsidR="005E602E" w:rsidRPr="0089284B" w:rsidRDefault="005E602E" w:rsidP="00EE6E09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  <w:vertAlign w:val="superscript"/>
              </w:rPr>
            </w:pPr>
          </w:p>
          <w:p w:rsidR="005E602E" w:rsidRPr="0089284B" w:rsidRDefault="005E602E" w:rsidP="00EE6E09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object w:dxaOrig="1829" w:dyaOrig="2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75pt;height:145.5pt" o:ole="">
                  <v:imagedata r:id="rId4" o:title=""/>
                </v:shape>
                <o:OLEObject Type="Embed" ProgID="ChemDraw.Document.6.0" ShapeID="_x0000_i1025" DrawAspect="Content" ObjectID="_1718656050" r:id="rId5"/>
              </w:object>
            </w:r>
          </w:p>
        </w:tc>
        <w:tc>
          <w:tcPr>
            <w:tcW w:w="1633" w:type="dxa"/>
            <w:tcBorders>
              <w:top w:val="single" w:sz="8" w:space="0" w:color="auto"/>
            </w:tcBorders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5a </w:t>
            </w: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8" w:space="0" w:color="auto"/>
            </w:tcBorders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5E602E" w:rsidRPr="0089284B" w:rsidTr="00EE6E09">
        <w:trPr>
          <w:jc w:val="center"/>
        </w:trPr>
        <w:tc>
          <w:tcPr>
            <w:tcW w:w="1559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208-210 </w: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&lt;EndNote&gt;&lt;Cite&gt;&lt;Author&gt;Eftekhari far&lt;/Author&gt;&lt;Year&gt;2020&lt;/Year&gt;&lt;RecNum&gt;35&lt;/RecNum&gt;&lt;DisplayText&gt;(8)&lt;/DisplayText&gt;&lt;record&gt;&lt;rec-number&gt;35&lt;/rec-number&gt;&lt;foreign-keys&gt;&lt;key app="EN" db-id="rvapewetq0rsxmefdz35zd0ssxszpvzxtfv0"&gt;35&lt;/key&gt;&lt;/foreign-keys&gt;&lt;ref-type name="Journal Article"&gt;17&lt;/ref-type&gt;&lt;contributors&gt;&lt;authors&gt;&lt;author&gt;Eftekhari far, Behrouz&lt;/author&gt;&lt;author&gt;Nasr‐Esfahani, Masoud&lt;/author&gt;&lt;/authors&gt;&lt;/contributors&gt;&lt;titles&gt;&lt;title&gt;Synthesis, characterization and application of Fe3O4@ SiO2@ CPTMO@ DEA‐SO3H nanoparticles supported on bentonite nanoclay as a magnetic catalyst for the synthesis of 1, 4‐dihydropyrano [2, 3‐c] pyrazoles&lt;/title&gt;&lt;secondary-title&gt;Applied Organometallic Chemistry&lt;/secondary-title&gt;&lt;/titles&gt;&lt;periodical&gt;&lt;full-title&gt;Applied Organometallic Chemistry&lt;/full-title&gt;&lt;/periodical&gt;&lt;pages&gt;e5406&lt;/pages&gt;&lt;volume&gt;34&lt;/volume&gt;&lt;number&gt;3&lt;/number&gt;&lt;dates&gt;&lt;year&gt;2020&lt;/year&gt;&lt;/dates&gt;&lt;isbn&gt;0268-2605&lt;/isbn&gt;&lt;urls&gt;&lt;/urls&gt;&lt;/record&gt;&lt;/Cite&gt;&lt;/EndNote&gt;</w:instrTex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(8)</w: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209-211</w:t>
            </w:r>
          </w:p>
        </w:tc>
        <w:tc>
          <w:tcPr>
            <w:tcW w:w="850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object w:dxaOrig="1829" w:dyaOrig="2627">
                <v:shape id="_x0000_i1026" type="#_x0000_t75" style="width:117.75pt;height:168.75pt" o:ole="">
                  <v:imagedata r:id="rId6" o:title=""/>
                </v:shape>
                <o:OLEObject Type="Embed" ProgID="ChemDraw.Document.6.0" ShapeID="_x0000_i1026" DrawAspect="Content" ObjectID="_1718656051" r:id="rId7"/>
              </w:object>
            </w:r>
          </w:p>
        </w:tc>
        <w:tc>
          <w:tcPr>
            <w:tcW w:w="1633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5b </w:t>
            </w: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19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5E602E" w:rsidRPr="0089284B" w:rsidTr="00EE6E09">
        <w:trPr>
          <w:jc w:val="center"/>
        </w:trPr>
        <w:tc>
          <w:tcPr>
            <w:tcW w:w="1559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169-171 </w: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&lt;EndNote&gt;&lt;Cite&gt;&lt;Author&gt;Eftekhari far&lt;/Author&gt;&lt;Year&gt;2020&lt;/Year&gt;&lt;RecNum&gt;35&lt;/RecNum&gt;&lt;DisplayText&gt;(8)&lt;/DisplayText&gt;&lt;record&gt;&lt;rec-number&gt;35&lt;/rec-number&gt;&lt;foreign-keys&gt;&lt;key app="EN" db-id="rvapewetq0rsxmefdz35zd0ssxszpvzxtfv0"&gt;35&lt;/key&gt;&lt;/foreign-keys&gt;&lt;ref-type name="Journal Article"&gt;17&lt;/ref-type&gt;&lt;contributors&gt;&lt;authors&gt;&lt;author&gt;Eftekhari far, Behrouz&lt;/author&gt;&lt;author&gt;Nasr‐Esfahani, Masoud&lt;/author&gt;&lt;/authors&gt;&lt;/contributors&gt;&lt;titles&gt;&lt;title&gt;Synthesis, characterization and application of Fe3O4@ SiO2@ CPTMO@ DEA‐SO3H nanoparticles supported on bentonite nanoclay as a magnetic catalyst for the synthesis of 1, 4‐dihydropyrano [2, 3‐c] pyrazoles&lt;/title&gt;&lt;secondary-title&gt;Applied Organometallic Chemistry&lt;/secondary-title&gt;&lt;/titles&gt;&lt;periodical&gt;&lt;full-title&gt;Applied Organometallic Chemistry&lt;/full-title&gt;&lt;/periodical&gt;&lt;pages&gt;e5406&lt;/pages&gt;&lt;volume&gt;34&lt;/volume&gt;&lt;number&gt;3&lt;/number&gt;&lt;dates&gt;&lt;year&gt;2020&lt;/year&gt;&lt;/dates&gt;&lt;isbn&gt;0268-2605&lt;/isbn&gt;&lt;urls&gt;&lt;/urls&gt;&lt;/record&gt;&lt;/Cite&gt;&lt;/EndNote&gt;</w:instrTex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(8)</w: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166-167</w:t>
            </w:r>
          </w:p>
        </w:tc>
        <w:tc>
          <w:tcPr>
            <w:tcW w:w="850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object w:dxaOrig="1829" w:dyaOrig="2627">
                <v:shape id="_x0000_i1027" type="#_x0000_t75" style="width:117.75pt;height:168.75pt" o:ole="">
                  <v:imagedata r:id="rId8" o:title=""/>
                </v:shape>
                <o:OLEObject Type="Embed" ProgID="ChemDraw.Document.6.0" ShapeID="_x0000_i1027" DrawAspect="Content" ObjectID="_1718656052" r:id="rId9"/>
              </w:object>
            </w:r>
          </w:p>
        </w:tc>
        <w:tc>
          <w:tcPr>
            <w:tcW w:w="1633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5c </w:t>
            </w: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19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5E602E" w:rsidRPr="0089284B" w:rsidTr="00EE6E09">
        <w:trPr>
          <w:jc w:val="center"/>
        </w:trPr>
        <w:tc>
          <w:tcPr>
            <w:tcW w:w="1559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New</w:t>
            </w:r>
          </w:p>
        </w:tc>
        <w:tc>
          <w:tcPr>
            <w:tcW w:w="1134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175-177</w:t>
            </w:r>
          </w:p>
        </w:tc>
        <w:tc>
          <w:tcPr>
            <w:tcW w:w="850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object w:dxaOrig="1829" w:dyaOrig="2627">
                <v:shape id="_x0000_i1028" type="#_x0000_t75" style="width:117.75pt;height:168.75pt" o:ole="">
                  <v:imagedata r:id="rId10" o:title=""/>
                </v:shape>
                <o:OLEObject Type="Embed" ProgID="ChemDraw.Document.6.0" ShapeID="_x0000_i1028" DrawAspect="Content" ObjectID="_1718656053" r:id="rId11"/>
              </w:object>
            </w:r>
          </w:p>
        </w:tc>
        <w:tc>
          <w:tcPr>
            <w:tcW w:w="1633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5d </w:t>
            </w: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19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5E602E" w:rsidRPr="0089284B" w:rsidTr="00EE6E09">
        <w:trPr>
          <w:jc w:val="center"/>
        </w:trPr>
        <w:tc>
          <w:tcPr>
            <w:tcW w:w="1559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182-184 </w: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&lt;EndNote&gt;&lt;Cite&gt;&lt;Author&gt;Eftekhari far&lt;/Author&gt;&lt;Year&gt;2020&lt;/Year&gt;&lt;RecNum&gt;35&lt;/RecNum&gt;&lt;DisplayText&gt;(8)&lt;/DisplayText&gt;&lt;record&gt;&lt;rec-number&gt;35&lt;/rec-number&gt;&lt;foreign-keys&gt;&lt;key app="EN" db-id="rvapewetq0rsxmefdz35zd0ssxszpvzxtfv0"&gt;35&lt;/key&gt;&lt;/foreign-keys&gt;&lt;ref-type name="Journal Article"&gt;17&lt;/ref-type&gt;&lt;contributors&gt;&lt;authors&gt;&lt;author&gt;Eftekhari far, Behrouz&lt;/author&gt;&lt;author&gt;Nasr‐Esfahani, Masoud&lt;/author&gt;&lt;/authors&gt;&lt;/contributors&gt;&lt;titles&gt;&lt;title&gt;Synthesis, characterization and application of Fe3O4@ SiO2@ CPTMO@ DEA‐SO3H nanoparticles supported on bentonite nanoclay as a magnetic catalyst for the synthesis of 1, 4‐dihydropyrano [2, 3‐c] pyrazoles&lt;/title&gt;&lt;secondary-title&gt;Applied Organometallic Chemistry&lt;/secondary-title&gt;&lt;/titles&gt;&lt;periodical&gt;&lt;full-title&gt;Applied Organometallic Chemistry&lt;/full-title&gt;&lt;/periodical&gt;&lt;pages&gt;e5406&lt;/pages&gt;&lt;volume&gt;34&lt;/volume&gt;&lt;number&gt;3&lt;/number&gt;&lt;dates&gt;&lt;year&gt;2020&lt;/year&gt;&lt;/dates&gt;&lt;isbn&gt;0268-2605&lt;/isbn&gt;&lt;urls&gt;&lt;/urls&gt;&lt;/record&gt;&lt;/Cite&gt;&lt;/EndNote&gt;</w:instrTex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(8)</w: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180-183</w:t>
            </w:r>
          </w:p>
        </w:tc>
        <w:tc>
          <w:tcPr>
            <w:tcW w:w="850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88</w:t>
            </w:r>
          </w:p>
        </w:tc>
        <w:tc>
          <w:tcPr>
            <w:tcW w:w="851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object w:dxaOrig="1884" w:dyaOrig="2627">
                <v:shape id="_x0000_i1029" type="#_x0000_t75" style="width:121.5pt;height:168.75pt" o:ole="">
                  <v:imagedata r:id="rId12" o:title=""/>
                </v:shape>
                <o:OLEObject Type="Embed" ProgID="ChemDraw.Document.6.0" ShapeID="_x0000_i1029" DrawAspect="Content" ObjectID="_1718656054" r:id="rId13"/>
              </w:object>
            </w:r>
          </w:p>
        </w:tc>
        <w:tc>
          <w:tcPr>
            <w:tcW w:w="1633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5e </w:t>
            </w: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19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5E602E" w:rsidRPr="0089284B" w:rsidTr="00EE6E09">
        <w:trPr>
          <w:jc w:val="center"/>
        </w:trPr>
        <w:tc>
          <w:tcPr>
            <w:tcW w:w="1559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193-195 </w: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sz w:val="24"/>
                <w:szCs w:val="24"/>
              </w:rPr>
              <w:instrText xml:space="preserve"> ADDIN EN.CITE &lt;EndNote&gt;&lt;Cite&gt;&lt;Author&gt;Shi&lt;/Author&gt;&lt;Year&gt;2004&lt;/Year&gt;&lt;RecNum&gt;159&lt;/RecNum&gt;&lt;DisplayText&gt;(19)&lt;/DisplayText&gt;&lt;record&gt;&lt;rec-number&gt;159&lt;/rec-number&gt;&lt;foreign-keys&gt;&lt;key app="EN" db-id="rprafw0d7z9tsmep9eex0s24ffavr2vz0zdr" timestamp="1644502677"&gt;159&lt;/key&gt;&lt;/foreign-keys&gt;&lt;ref-type name="Journal Article"&gt;17&lt;/ref-type&gt;&lt;contributors&gt;&lt;authors&gt;&lt;author&gt;Shi, Daqing&lt;/author&gt;&lt;author&gt;Mou, Jie&lt;/author&gt;&lt;author&gt;Zhuang, Qiya&lt;/author&gt;&lt;author&gt;Niu, Lihui&lt;/author&gt;&lt;author&gt;Wu, Nan&lt;/author&gt;&lt;author&gt;Wang, Xiangshan&lt;/author&gt;&lt;/authors&gt;&lt;/contributors&gt;&lt;titles&gt;&lt;title&gt;Three‐component one‐pot synthesis of 1, 4‐dihydropyrano [2, 3‐c] pyrazole derivatives in aqueous media&lt;/title&gt;&lt;secondary-title&gt;Synthetic communications&lt;/secondary-title&gt;&lt;/titles&gt;&lt;periodical&gt;&lt;full-title&gt;Synthetic Communications&lt;/full-title&gt;&lt;/periodical&gt;&lt;pages&gt;4557-4563&lt;/pages&gt;&lt;volume&gt;34&lt;/volume&gt;&lt;number&gt;24&lt;/number&gt;&lt;dates&gt;&lt;year&gt;2004&lt;/year&gt;&lt;/dates&gt;&lt;isbn&gt;0039-7911&lt;/isbn&gt;&lt;urls&gt;&lt;/urls&gt;&lt;/record&gt;&lt;/Cite&gt;&lt;/EndNote&gt;</w:instrTex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(19)</w:t>
            </w:r>
            <w:r w:rsidRPr="0089284B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189-192</w:t>
            </w:r>
          </w:p>
        </w:tc>
        <w:tc>
          <w:tcPr>
            <w:tcW w:w="850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object w:dxaOrig="1884" w:dyaOrig="2627">
                <v:shape id="_x0000_i1030" type="#_x0000_t75" style="width:121.5pt;height:168.75pt" o:ole="">
                  <v:imagedata r:id="rId14" o:title=""/>
                </v:shape>
                <o:OLEObject Type="Embed" ProgID="ChemDraw.Document.6.0" ShapeID="_x0000_i1030" DrawAspect="Content" ObjectID="_1718656055" r:id="rId15"/>
              </w:object>
            </w:r>
          </w:p>
        </w:tc>
        <w:tc>
          <w:tcPr>
            <w:tcW w:w="1633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 xml:space="preserve">5f </w:t>
            </w: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19" w:type="dxa"/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5E602E" w:rsidRPr="0089284B" w:rsidTr="00EE6E09">
        <w:trPr>
          <w:jc w:val="center"/>
        </w:trPr>
        <w:tc>
          <w:tcPr>
            <w:tcW w:w="1559" w:type="dxa"/>
            <w:tcBorders>
              <w:bottom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New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200-203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object w:dxaOrig="1884" w:dyaOrig="2627">
                <v:shape id="_x0000_i1031" type="#_x0000_t75" style="width:121.5pt;height:168.75pt" o:ole="">
                  <v:imagedata r:id="rId16" o:title=""/>
                </v:shape>
                <o:OLEObject Type="Embed" ProgID="ChemDraw.Document.6.0" ShapeID="_x0000_i1031" DrawAspect="Content" ObjectID="_1718656056" r:id="rId17"/>
              </w:object>
            </w:r>
          </w:p>
        </w:tc>
        <w:tc>
          <w:tcPr>
            <w:tcW w:w="1633" w:type="dxa"/>
            <w:tcBorders>
              <w:bottom w:val="single" w:sz="8" w:space="0" w:color="auto"/>
            </w:tcBorders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5g</w:t>
            </w: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19" w:type="dxa"/>
            <w:tcBorders>
              <w:bottom w:val="single" w:sz="8" w:space="0" w:color="auto"/>
            </w:tcBorders>
            <w:shd w:val="clear" w:color="auto" w:fill="auto"/>
          </w:tcPr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E602E" w:rsidRPr="0089284B" w:rsidRDefault="005E602E" w:rsidP="00EE6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284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</w:tbl>
    <w:p w:rsidR="005E602E" w:rsidRPr="0089284B" w:rsidRDefault="005E602E" w:rsidP="005E602E">
      <w:pPr>
        <w:spacing w:before="240" w:after="120"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  <w:lang w:bidi="fa-IR"/>
        </w:rPr>
      </w:pPr>
    </w:p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2E"/>
    <w:rsid w:val="00342BD7"/>
    <w:rsid w:val="005E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BADF7-41DA-4208-8C82-BA3C6ADF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0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4740</Characters>
  <Application>Microsoft Office Word</Application>
  <DocSecurity>0</DocSecurity>
  <Lines>39</Lines>
  <Paragraphs>11</Paragraphs>
  <ScaleCrop>false</ScaleCrop>
  <Company>Springer Nature IT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2022-07-06T18:11:00Z</dcterms:created>
  <dcterms:modified xsi:type="dcterms:W3CDTF">2022-07-06T18:11:00Z</dcterms:modified>
</cp:coreProperties>
</file>