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55101" w14:textId="2BF7ABFD" w:rsidR="00940104" w:rsidRDefault="00940104" w:rsidP="00940104">
      <w:pPr>
        <w:spacing w:line="480" w:lineRule="auto"/>
        <w:rPr>
          <w:lang w:val="en-US"/>
        </w:rPr>
      </w:pPr>
      <w:r w:rsidRPr="00EB6A50">
        <w:rPr>
          <w:lang w:val="en-US"/>
        </w:rPr>
        <w:t>Supplementary</w:t>
      </w:r>
      <w:r>
        <w:rPr>
          <w:lang w:val="en-US"/>
        </w:rPr>
        <w:t xml:space="preserve"> </w:t>
      </w:r>
      <w:r w:rsidR="00146D4A">
        <w:rPr>
          <w:lang w:val="en-US"/>
        </w:rPr>
        <w:t>Information</w:t>
      </w:r>
    </w:p>
    <w:p w14:paraId="27316E2E" w14:textId="77777777" w:rsidR="00940104" w:rsidRPr="001C04EB" w:rsidRDefault="00940104" w:rsidP="00940104">
      <w:pPr>
        <w:spacing w:line="480" w:lineRule="auto"/>
        <w:rPr>
          <w:lang w:val="en-US"/>
        </w:rPr>
      </w:pPr>
      <w:r w:rsidRPr="001C04EB">
        <w:rPr>
          <w:b/>
          <w:lang w:val="en-US"/>
        </w:rPr>
        <w:t xml:space="preserve">Table </w:t>
      </w:r>
      <w:r>
        <w:rPr>
          <w:b/>
          <w:lang w:val="en-US"/>
        </w:rPr>
        <w:t>S1</w:t>
      </w:r>
      <w:r w:rsidRPr="001C04EB">
        <w:rPr>
          <w:b/>
          <w:lang w:val="en-US"/>
        </w:rPr>
        <w:t>.</w:t>
      </w:r>
      <w:r w:rsidRPr="001C04EB">
        <w:rPr>
          <w:lang w:val="en-US"/>
        </w:rPr>
        <w:t xml:space="preserve"> Characteristics of the participants in the study: anthropometric measures, </w:t>
      </w:r>
      <w:r w:rsidRPr="001C04EB">
        <w:rPr>
          <w:bCs/>
          <w:lang w:val="en-US"/>
        </w:rPr>
        <w:t xml:space="preserve">systolic blood pressure (SBP, mm Hg), diastolic blood pressure (DBP, mm Hg), </w:t>
      </w:r>
      <w:r w:rsidRPr="001C04EB">
        <w:rPr>
          <w:lang w:val="en-US"/>
        </w:rPr>
        <w:t>urinary creatinine (U-</w:t>
      </w:r>
      <w:proofErr w:type="spellStart"/>
      <w:r w:rsidRPr="001C04EB">
        <w:rPr>
          <w:lang w:val="en-US"/>
        </w:rPr>
        <w:t>creat</w:t>
      </w:r>
      <w:proofErr w:type="spellEnd"/>
      <w:r w:rsidRPr="001C04EB">
        <w:rPr>
          <w:lang w:val="en-US"/>
        </w:rPr>
        <w:t xml:space="preserve">, </w:t>
      </w:r>
      <w:r w:rsidRPr="001C04EB">
        <w:rPr>
          <w:bCs/>
          <w:lang w:val="en-US"/>
        </w:rPr>
        <w:t>µg L</w:t>
      </w:r>
      <w:r w:rsidRPr="001C04EB">
        <w:rPr>
          <w:bCs/>
          <w:vertAlign w:val="superscript"/>
          <w:lang w:val="en-US"/>
        </w:rPr>
        <w:t>-1</w:t>
      </w:r>
      <w:r w:rsidRPr="001C04EB">
        <w:rPr>
          <w:lang w:val="en-US"/>
        </w:rPr>
        <w:t xml:space="preserve">) urinary arsenic (U-As, </w:t>
      </w:r>
      <w:r w:rsidRPr="001C04EB">
        <w:rPr>
          <w:bCs/>
          <w:lang w:val="en-US"/>
        </w:rPr>
        <w:t>µg L</w:t>
      </w:r>
      <w:r w:rsidRPr="001C04EB">
        <w:rPr>
          <w:bCs/>
          <w:vertAlign w:val="superscript"/>
          <w:lang w:val="en-US"/>
        </w:rPr>
        <w:t>-1</w:t>
      </w:r>
      <w:r w:rsidRPr="001C04EB">
        <w:rPr>
          <w:lang w:val="en-US"/>
        </w:rPr>
        <w:t>), and U-As/U-</w:t>
      </w:r>
      <w:proofErr w:type="spellStart"/>
      <w:r w:rsidRPr="001C04EB">
        <w:rPr>
          <w:lang w:val="en-US"/>
        </w:rPr>
        <w:t>creat</w:t>
      </w:r>
      <w:proofErr w:type="spellEnd"/>
      <w:r w:rsidRPr="001C04EB">
        <w:rPr>
          <w:lang w:val="en-US"/>
        </w:rPr>
        <w:t xml:space="preserve"> (</w:t>
      </w:r>
      <w:r w:rsidRPr="001C04EB">
        <w:rPr>
          <w:bCs/>
          <w:lang w:val="en-US"/>
        </w:rPr>
        <w:t>µg g</w:t>
      </w:r>
      <w:r w:rsidRPr="001C04EB">
        <w:rPr>
          <w:bCs/>
          <w:vertAlign w:val="superscript"/>
          <w:lang w:val="en-US"/>
        </w:rPr>
        <w:t>-1</w:t>
      </w:r>
      <w:r w:rsidRPr="001C04EB">
        <w:rPr>
          <w:lang w:val="en-US"/>
        </w:rPr>
        <w:t>) classified by Diabetes, Hypertension, and Obesity diagnoses.</w:t>
      </w:r>
    </w:p>
    <w:tbl>
      <w:tblPr>
        <w:tblW w:w="1233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425"/>
        <w:gridCol w:w="992"/>
        <w:gridCol w:w="709"/>
        <w:gridCol w:w="850"/>
        <w:gridCol w:w="851"/>
        <w:gridCol w:w="1559"/>
        <w:gridCol w:w="1559"/>
        <w:gridCol w:w="1560"/>
      </w:tblGrid>
      <w:tr w:rsidR="00940104" w:rsidRPr="001C04EB" w14:paraId="0F7FD68C" w14:textId="77777777" w:rsidTr="005C7412">
        <w:tc>
          <w:tcPr>
            <w:tcW w:w="2694" w:type="dxa"/>
            <w:tcBorders>
              <w:bottom w:val="nil"/>
            </w:tcBorders>
            <w:hideMark/>
          </w:tcPr>
          <w:p w14:paraId="2E5C93E2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 xml:space="preserve">Participant </w:t>
            </w:r>
          </w:p>
        </w:tc>
        <w:tc>
          <w:tcPr>
            <w:tcW w:w="3260" w:type="dxa"/>
            <w:gridSpan w:val="4"/>
            <w:tcBorders>
              <w:bottom w:val="nil"/>
            </w:tcBorders>
          </w:tcPr>
          <w:p w14:paraId="30A20F48" w14:textId="77777777" w:rsidR="00940104" w:rsidRPr="001C04EB" w:rsidRDefault="00940104" w:rsidP="005C7412">
            <w:pPr>
              <w:spacing w:line="360" w:lineRule="auto"/>
              <w:jc w:val="center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Obesity</w:t>
            </w:r>
          </w:p>
        </w:tc>
        <w:tc>
          <w:tcPr>
            <w:tcW w:w="3260" w:type="dxa"/>
            <w:gridSpan w:val="3"/>
            <w:tcBorders>
              <w:bottom w:val="nil"/>
            </w:tcBorders>
            <w:hideMark/>
          </w:tcPr>
          <w:p w14:paraId="54311040" w14:textId="77777777" w:rsidR="00940104" w:rsidRPr="001C04EB" w:rsidRDefault="00940104" w:rsidP="005C7412">
            <w:pPr>
              <w:spacing w:line="360" w:lineRule="auto"/>
              <w:jc w:val="center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T2D</w:t>
            </w:r>
          </w:p>
          <w:p w14:paraId="794951F2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</w:p>
        </w:tc>
        <w:tc>
          <w:tcPr>
            <w:tcW w:w="3119" w:type="dxa"/>
            <w:gridSpan w:val="2"/>
            <w:tcBorders>
              <w:bottom w:val="nil"/>
            </w:tcBorders>
            <w:hideMark/>
          </w:tcPr>
          <w:p w14:paraId="0CD9A3EF" w14:textId="77777777" w:rsidR="00940104" w:rsidRPr="001C04EB" w:rsidRDefault="00940104" w:rsidP="005C7412">
            <w:pPr>
              <w:spacing w:line="360" w:lineRule="auto"/>
              <w:jc w:val="center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AHT</w:t>
            </w:r>
          </w:p>
          <w:p w14:paraId="1472B469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</w:p>
        </w:tc>
      </w:tr>
      <w:tr w:rsidR="00940104" w:rsidRPr="001C04EB" w14:paraId="116B059D" w14:textId="77777777" w:rsidTr="005C7412">
        <w:trPr>
          <w:trHeight w:val="184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36566764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information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BC93973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No</w:t>
            </w:r>
          </w:p>
        </w:tc>
        <w:tc>
          <w:tcPr>
            <w:tcW w:w="2126" w:type="dxa"/>
            <w:gridSpan w:val="3"/>
            <w:tcBorders>
              <w:top w:val="nil"/>
              <w:bottom w:val="single" w:sz="4" w:space="0" w:color="auto"/>
            </w:tcBorders>
          </w:tcPr>
          <w:p w14:paraId="61ADCD9D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Yes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63B5DBE5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No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2C1D48E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Yes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10428CB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No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479DF273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Yes</w:t>
            </w:r>
          </w:p>
        </w:tc>
      </w:tr>
      <w:tr w:rsidR="00940104" w:rsidRPr="001C04EB" w14:paraId="46F8A69E" w14:textId="77777777" w:rsidTr="005C7412">
        <w:trPr>
          <w:trHeight w:val="342"/>
        </w:trPr>
        <w:tc>
          <w:tcPr>
            <w:tcW w:w="2694" w:type="dxa"/>
            <w:tcBorders>
              <w:top w:val="single" w:sz="4" w:space="0" w:color="auto"/>
            </w:tcBorders>
          </w:tcPr>
          <w:p w14:paraId="51C317B9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Age (y)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4471FD2E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53.17±10.1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640AB9E8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50.75±10.3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hideMark/>
          </w:tcPr>
          <w:p w14:paraId="0A8ADE37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51.25±10.89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hideMark/>
          </w:tcPr>
          <w:p w14:paraId="0C7B8ACC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53.32±8.79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hideMark/>
          </w:tcPr>
          <w:p w14:paraId="7A886B07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49.4±10.3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hideMark/>
          </w:tcPr>
          <w:p w14:paraId="5E7EF137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55.6±8.9</w:t>
            </w:r>
          </w:p>
        </w:tc>
      </w:tr>
      <w:tr w:rsidR="00940104" w:rsidRPr="001C04EB" w14:paraId="50C5E1BC" w14:textId="77777777" w:rsidTr="005C7412">
        <w:tc>
          <w:tcPr>
            <w:tcW w:w="2694" w:type="dxa"/>
          </w:tcPr>
          <w:p w14:paraId="4C1CDADB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Weight (kg)</w:t>
            </w:r>
          </w:p>
        </w:tc>
        <w:tc>
          <w:tcPr>
            <w:tcW w:w="1559" w:type="dxa"/>
            <w:gridSpan w:val="2"/>
          </w:tcPr>
          <w:p w14:paraId="0A04ED23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66.94±10.6</w:t>
            </w:r>
          </w:p>
        </w:tc>
        <w:tc>
          <w:tcPr>
            <w:tcW w:w="1701" w:type="dxa"/>
            <w:gridSpan w:val="2"/>
          </w:tcPr>
          <w:p w14:paraId="7A0A0891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83.9±11.33</w:t>
            </w:r>
          </w:p>
        </w:tc>
        <w:tc>
          <w:tcPr>
            <w:tcW w:w="1701" w:type="dxa"/>
            <w:gridSpan w:val="2"/>
            <w:hideMark/>
          </w:tcPr>
          <w:p w14:paraId="6DF78CFF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74.24±12.14</w:t>
            </w:r>
          </w:p>
        </w:tc>
        <w:tc>
          <w:tcPr>
            <w:tcW w:w="1559" w:type="dxa"/>
            <w:hideMark/>
          </w:tcPr>
          <w:p w14:paraId="4CE9093F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77.64±16.6</w:t>
            </w:r>
          </w:p>
        </w:tc>
        <w:tc>
          <w:tcPr>
            <w:tcW w:w="1559" w:type="dxa"/>
            <w:hideMark/>
          </w:tcPr>
          <w:p w14:paraId="2314A468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72.5±12.46</w:t>
            </w:r>
          </w:p>
        </w:tc>
        <w:tc>
          <w:tcPr>
            <w:tcW w:w="1560" w:type="dxa"/>
            <w:hideMark/>
          </w:tcPr>
          <w:p w14:paraId="69F4008C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79.6±14.8</w:t>
            </w:r>
          </w:p>
        </w:tc>
      </w:tr>
      <w:tr w:rsidR="00940104" w:rsidRPr="001C04EB" w14:paraId="618D708F" w14:textId="77777777" w:rsidTr="005C7412">
        <w:tc>
          <w:tcPr>
            <w:tcW w:w="2694" w:type="dxa"/>
          </w:tcPr>
          <w:p w14:paraId="5271D232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Size (cm)</w:t>
            </w:r>
          </w:p>
        </w:tc>
        <w:tc>
          <w:tcPr>
            <w:tcW w:w="1559" w:type="dxa"/>
            <w:gridSpan w:val="2"/>
          </w:tcPr>
          <w:p w14:paraId="7399AD64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159.2±9.66</w:t>
            </w:r>
          </w:p>
        </w:tc>
        <w:tc>
          <w:tcPr>
            <w:tcW w:w="1701" w:type="dxa"/>
            <w:gridSpan w:val="2"/>
          </w:tcPr>
          <w:p w14:paraId="699DBE60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155.2±7.52</w:t>
            </w:r>
          </w:p>
        </w:tc>
        <w:tc>
          <w:tcPr>
            <w:tcW w:w="1701" w:type="dxa"/>
            <w:gridSpan w:val="2"/>
            <w:hideMark/>
          </w:tcPr>
          <w:p w14:paraId="639D5C30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156.81±8.84</w:t>
            </w:r>
          </w:p>
        </w:tc>
        <w:tc>
          <w:tcPr>
            <w:tcW w:w="1559" w:type="dxa"/>
            <w:hideMark/>
          </w:tcPr>
          <w:p w14:paraId="26E68C2F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158.03±8.9</w:t>
            </w:r>
          </w:p>
        </w:tc>
        <w:tc>
          <w:tcPr>
            <w:tcW w:w="1559" w:type="dxa"/>
            <w:hideMark/>
          </w:tcPr>
          <w:p w14:paraId="759CAC61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158.3±8.66</w:t>
            </w:r>
          </w:p>
        </w:tc>
        <w:tc>
          <w:tcPr>
            <w:tcW w:w="1560" w:type="dxa"/>
            <w:hideMark/>
          </w:tcPr>
          <w:p w14:paraId="168E061E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155.8±9.0</w:t>
            </w:r>
          </w:p>
        </w:tc>
      </w:tr>
      <w:tr w:rsidR="00940104" w:rsidRPr="001C04EB" w14:paraId="1D96F8DC" w14:textId="77777777" w:rsidTr="005C7412">
        <w:tc>
          <w:tcPr>
            <w:tcW w:w="2694" w:type="dxa"/>
          </w:tcPr>
          <w:p w14:paraId="0A23F89E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BMI (kg m</w:t>
            </w:r>
            <w:r w:rsidRPr="001C04EB">
              <w:rPr>
                <w:bCs/>
                <w:vertAlign w:val="superscript"/>
                <w:lang w:val="en-US"/>
              </w:rPr>
              <w:t>-2</w:t>
            </w:r>
            <w:r w:rsidRPr="001C04EB">
              <w:rPr>
                <w:bCs/>
                <w:lang w:val="en-US"/>
              </w:rPr>
              <w:t>)</w:t>
            </w:r>
          </w:p>
        </w:tc>
        <w:tc>
          <w:tcPr>
            <w:tcW w:w="1559" w:type="dxa"/>
            <w:gridSpan w:val="2"/>
          </w:tcPr>
          <w:p w14:paraId="210570A2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26.30±2.41</w:t>
            </w:r>
          </w:p>
        </w:tc>
        <w:tc>
          <w:tcPr>
            <w:tcW w:w="1701" w:type="dxa"/>
            <w:gridSpan w:val="2"/>
          </w:tcPr>
          <w:p w14:paraId="68BEC945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34.81±4.20</w:t>
            </w:r>
          </w:p>
        </w:tc>
        <w:tc>
          <w:tcPr>
            <w:tcW w:w="1701" w:type="dxa"/>
            <w:gridSpan w:val="2"/>
            <w:hideMark/>
          </w:tcPr>
          <w:p w14:paraId="7A3C54C6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30.20±4.52</w:t>
            </w:r>
          </w:p>
        </w:tc>
        <w:tc>
          <w:tcPr>
            <w:tcW w:w="1559" w:type="dxa"/>
            <w:hideMark/>
          </w:tcPr>
          <w:p w14:paraId="778D21AB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31.22±6.96</w:t>
            </w:r>
          </w:p>
        </w:tc>
        <w:tc>
          <w:tcPr>
            <w:tcW w:w="1559" w:type="dxa"/>
            <w:hideMark/>
          </w:tcPr>
          <w:p w14:paraId="7C519321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28.90±4.20</w:t>
            </w:r>
          </w:p>
        </w:tc>
        <w:tc>
          <w:tcPr>
            <w:tcW w:w="1560" w:type="dxa"/>
            <w:hideMark/>
          </w:tcPr>
          <w:p w14:paraId="60865C7C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32.92±6.2</w:t>
            </w:r>
          </w:p>
        </w:tc>
      </w:tr>
      <w:tr w:rsidR="00940104" w:rsidRPr="001C04EB" w14:paraId="6B3EBE69" w14:textId="77777777" w:rsidTr="005C7412">
        <w:tc>
          <w:tcPr>
            <w:tcW w:w="2694" w:type="dxa"/>
          </w:tcPr>
          <w:p w14:paraId="43D5D468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SBP (mm Hg)</w:t>
            </w:r>
          </w:p>
        </w:tc>
        <w:tc>
          <w:tcPr>
            <w:tcW w:w="1559" w:type="dxa"/>
            <w:gridSpan w:val="2"/>
          </w:tcPr>
          <w:p w14:paraId="7D42745E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125±17.8</w:t>
            </w:r>
          </w:p>
        </w:tc>
        <w:tc>
          <w:tcPr>
            <w:tcW w:w="1701" w:type="dxa"/>
            <w:gridSpan w:val="2"/>
          </w:tcPr>
          <w:p w14:paraId="79772B23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133±24.7</w:t>
            </w:r>
          </w:p>
        </w:tc>
        <w:tc>
          <w:tcPr>
            <w:tcW w:w="1701" w:type="dxa"/>
            <w:gridSpan w:val="2"/>
            <w:hideMark/>
          </w:tcPr>
          <w:p w14:paraId="6BBEDA9E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128.9±21.4</w:t>
            </w:r>
          </w:p>
        </w:tc>
        <w:tc>
          <w:tcPr>
            <w:tcW w:w="1559" w:type="dxa"/>
            <w:hideMark/>
          </w:tcPr>
          <w:p w14:paraId="13D5D7D0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129.6±22.9</w:t>
            </w:r>
          </w:p>
        </w:tc>
        <w:tc>
          <w:tcPr>
            <w:tcW w:w="1559" w:type="dxa"/>
            <w:hideMark/>
          </w:tcPr>
          <w:p w14:paraId="0DC4F625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124.3±18.2</w:t>
            </w:r>
          </w:p>
        </w:tc>
        <w:tc>
          <w:tcPr>
            <w:tcW w:w="1560" w:type="dxa"/>
            <w:hideMark/>
          </w:tcPr>
          <w:p w14:paraId="5823AA07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136±24.7</w:t>
            </w:r>
          </w:p>
        </w:tc>
      </w:tr>
      <w:tr w:rsidR="00940104" w:rsidRPr="001C04EB" w14:paraId="0B15C524" w14:textId="77777777" w:rsidTr="005C7412">
        <w:tc>
          <w:tcPr>
            <w:tcW w:w="2694" w:type="dxa"/>
          </w:tcPr>
          <w:p w14:paraId="611BA340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DBP (mm Hg)</w:t>
            </w:r>
          </w:p>
        </w:tc>
        <w:tc>
          <w:tcPr>
            <w:tcW w:w="1559" w:type="dxa"/>
            <w:gridSpan w:val="2"/>
          </w:tcPr>
          <w:p w14:paraId="7C52B7AC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76.86±9.21</w:t>
            </w:r>
          </w:p>
        </w:tc>
        <w:tc>
          <w:tcPr>
            <w:tcW w:w="1701" w:type="dxa"/>
            <w:gridSpan w:val="2"/>
          </w:tcPr>
          <w:p w14:paraId="0C5D3122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84.2±15.38</w:t>
            </w:r>
          </w:p>
        </w:tc>
        <w:tc>
          <w:tcPr>
            <w:tcW w:w="1701" w:type="dxa"/>
            <w:gridSpan w:val="2"/>
            <w:hideMark/>
          </w:tcPr>
          <w:p w14:paraId="6E328B56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80.47±14.65</w:t>
            </w:r>
          </w:p>
        </w:tc>
        <w:tc>
          <w:tcPr>
            <w:tcW w:w="1559" w:type="dxa"/>
            <w:hideMark/>
          </w:tcPr>
          <w:p w14:paraId="241865F8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80.58±13.9</w:t>
            </w:r>
          </w:p>
        </w:tc>
        <w:tc>
          <w:tcPr>
            <w:tcW w:w="1559" w:type="dxa"/>
            <w:hideMark/>
          </w:tcPr>
          <w:p w14:paraId="570C9B28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78.6±11.75</w:t>
            </w:r>
          </w:p>
        </w:tc>
        <w:tc>
          <w:tcPr>
            <w:tcW w:w="1560" w:type="dxa"/>
            <w:hideMark/>
          </w:tcPr>
          <w:p w14:paraId="19A932FD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83.2±17.2</w:t>
            </w:r>
          </w:p>
        </w:tc>
      </w:tr>
      <w:tr w:rsidR="00940104" w:rsidRPr="001C04EB" w14:paraId="3A80C3C1" w14:textId="77777777" w:rsidTr="005C7412">
        <w:tc>
          <w:tcPr>
            <w:tcW w:w="2694" w:type="dxa"/>
          </w:tcPr>
          <w:p w14:paraId="5D38B684" w14:textId="77777777" w:rsidR="00940104" w:rsidRPr="00EB6A50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EB6A50">
              <w:rPr>
                <w:bCs/>
                <w:lang w:val="en-US"/>
              </w:rPr>
              <w:t>FSG (mg</w:t>
            </w:r>
            <w:r>
              <w:rPr>
                <w:bCs/>
                <w:lang w:val="en-US"/>
              </w:rPr>
              <w:t xml:space="preserve"> </w:t>
            </w:r>
            <w:proofErr w:type="gramStart"/>
            <w:r w:rsidRPr="00EB6A50">
              <w:rPr>
                <w:bCs/>
                <w:lang w:val="en-US"/>
              </w:rPr>
              <w:t>dL</w:t>
            </w:r>
            <w:r w:rsidRPr="001C04EB">
              <w:rPr>
                <w:bCs/>
                <w:vertAlign w:val="superscript"/>
                <w:lang w:val="en-US"/>
              </w:rPr>
              <w:t>-1</w:t>
            </w:r>
            <w:proofErr w:type="gramEnd"/>
            <w:r w:rsidRPr="00EB6A50">
              <w:rPr>
                <w:bCs/>
                <w:lang w:val="en-US"/>
              </w:rPr>
              <w:t>)</w:t>
            </w:r>
          </w:p>
        </w:tc>
        <w:tc>
          <w:tcPr>
            <w:tcW w:w="1559" w:type="dxa"/>
            <w:gridSpan w:val="2"/>
          </w:tcPr>
          <w:p w14:paraId="63BEC7E2" w14:textId="77777777" w:rsidR="00940104" w:rsidRPr="00EB6A50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EB6A50">
              <w:rPr>
                <w:bCs/>
                <w:lang w:val="en-US"/>
              </w:rPr>
              <w:t>131±82.7</w:t>
            </w:r>
          </w:p>
        </w:tc>
        <w:tc>
          <w:tcPr>
            <w:tcW w:w="1701" w:type="dxa"/>
            <w:gridSpan w:val="2"/>
          </w:tcPr>
          <w:p w14:paraId="29071274" w14:textId="77777777" w:rsidR="00940104" w:rsidRPr="00EB6A50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EB6A50">
              <w:rPr>
                <w:bCs/>
                <w:lang w:val="en-US"/>
              </w:rPr>
              <w:t>112.9±59.5</w:t>
            </w:r>
          </w:p>
        </w:tc>
        <w:tc>
          <w:tcPr>
            <w:tcW w:w="1701" w:type="dxa"/>
            <w:gridSpan w:val="2"/>
            <w:hideMark/>
          </w:tcPr>
          <w:p w14:paraId="0F5BAE75" w14:textId="77777777" w:rsidR="00940104" w:rsidRPr="00EB6A50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EB6A50">
              <w:rPr>
                <w:bCs/>
                <w:lang w:val="en-US"/>
              </w:rPr>
              <w:t>91.38±12.31</w:t>
            </w:r>
          </w:p>
        </w:tc>
        <w:tc>
          <w:tcPr>
            <w:tcW w:w="1559" w:type="dxa"/>
            <w:hideMark/>
          </w:tcPr>
          <w:p w14:paraId="4B406877" w14:textId="77777777" w:rsidR="00940104" w:rsidRPr="00EB6A50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EB6A50">
              <w:rPr>
                <w:bCs/>
                <w:lang w:val="en-US"/>
              </w:rPr>
              <w:t>180±99.29</w:t>
            </w:r>
          </w:p>
        </w:tc>
        <w:tc>
          <w:tcPr>
            <w:tcW w:w="1559" w:type="dxa"/>
            <w:hideMark/>
          </w:tcPr>
          <w:p w14:paraId="00F46C49" w14:textId="77777777" w:rsidR="00940104" w:rsidRPr="00EB6A50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EB6A50">
              <w:rPr>
                <w:bCs/>
                <w:lang w:val="en-US"/>
              </w:rPr>
              <w:t>123.6±82.2</w:t>
            </w:r>
          </w:p>
        </w:tc>
        <w:tc>
          <w:tcPr>
            <w:tcW w:w="1560" w:type="dxa"/>
            <w:hideMark/>
          </w:tcPr>
          <w:p w14:paraId="3BEAD1D6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EB6A50">
              <w:rPr>
                <w:bCs/>
                <w:lang w:val="en-US"/>
              </w:rPr>
              <w:t>119.5±56</w:t>
            </w:r>
          </w:p>
        </w:tc>
      </w:tr>
      <w:tr w:rsidR="00940104" w:rsidRPr="001C04EB" w14:paraId="34B3200D" w14:textId="77777777" w:rsidTr="005C7412">
        <w:trPr>
          <w:trHeight w:val="140"/>
        </w:trPr>
        <w:tc>
          <w:tcPr>
            <w:tcW w:w="2694" w:type="dxa"/>
          </w:tcPr>
          <w:p w14:paraId="78E28D37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U-</w:t>
            </w:r>
            <w:proofErr w:type="spellStart"/>
            <w:r w:rsidRPr="001C04EB">
              <w:rPr>
                <w:bCs/>
                <w:lang w:val="en-US"/>
              </w:rPr>
              <w:t>creat</w:t>
            </w:r>
            <w:proofErr w:type="spellEnd"/>
            <w:r w:rsidRPr="001C04EB">
              <w:rPr>
                <w:bCs/>
                <w:lang w:val="en-US"/>
              </w:rPr>
              <w:t xml:space="preserve"> (µg L</w:t>
            </w:r>
            <w:r w:rsidRPr="001C04EB">
              <w:rPr>
                <w:bCs/>
                <w:vertAlign w:val="superscript"/>
                <w:lang w:val="en-US"/>
              </w:rPr>
              <w:t>-1</w:t>
            </w:r>
            <w:r w:rsidRPr="001C04EB">
              <w:rPr>
                <w:bCs/>
                <w:lang w:val="en-US"/>
              </w:rPr>
              <w:t>)</w:t>
            </w:r>
          </w:p>
        </w:tc>
        <w:tc>
          <w:tcPr>
            <w:tcW w:w="1559" w:type="dxa"/>
            <w:gridSpan w:val="2"/>
          </w:tcPr>
          <w:p w14:paraId="26506979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1.0±0.37</w:t>
            </w:r>
          </w:p>
        </w:tc>
        <w:tc>
          <w:tcPr>
            <w:tcW w:w="1701" w:type="dxa"/>
            <w:gridSpan w:val="2"/>
          </w:tcPr>
          <w:p w14:paraId="75EB0F69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0.79±0.35</w:t>
            </w:r>
          </w:p>
        </w:tc>
        <w:tc>
          <w:tcPr>
            <w:tcW w:w="1701" w:type="dxa"/>
            <w:gridSpan w:val="2"/>
            <w:hideMark/>
          </w:tcPr>
          <w:p w14:paraId="55BB21C9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0.77±0.29</w:t>
            </w:r>
          </w:p>
        </w:tc>
        <w:tc>
          <w:tcPr>
            <w:tcW w:w="1559" w:type="dxa"/>
            <w:hideMark/>
          </w:tcPr>
          <w:p w14:paraId="070BF291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1.0±0.41</w:t>
            </w:r>
          </w:p>
        </w:tc>
        <w:tc>
          <w:tcPr>
            <w:tcW w:w="1559" w:type="dxa"/>
            <w:hideMark/>
          </w:tcPr>
          <w:p w14:paraId="70655048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0.80±0.29</w:t>
            </w:r>
          </w:p>
        </w:tc>
        <w:tc>
          <w:tcPr>
            <w:tcW w:w="1560" w:type="dxa"/>
            <w:hideMark/>
          </w:tcPr>
          <w:p w14:paraId="79C5CF6A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0.96±0.42</w:t>
            </w:r>
          </w:p>
        </w:tc>
      </w:tr>
      <w:tr w:rsidR="00940104" w:rsidRPr="001C04EB" w14:paraId="1EACF2CD" w14:textId="77777777" w:rsidTr="005C7412">
        <w:trPr>
          <w:trHeight w:val="235"/>
        </w:trPr>
        <w:tc>
          <w:tcPr>
            <w:tcW w:w="2694" w:type="dxa"/>
          </w:tcPr>
          <w:p w14:paraId="56E16704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U-As (µg L</w:t>
            </w:r>
            <w:r w:rsidRPr="001C04EB">
              <w:rPr>
                <w:bCs/>
                <w:vertAlign w:val="superscript"/>
                <w:lang w:val="en-US"/>
              </w:rPr>
              <w:t>-1</w:t>
            </w:r>
            <w:r w:rsidRPr="001C04EB">
              <w:rPr>
                <w:bCs/>
                <w:lang w:val="en-US"/>
              </w:rPr>
              <w:t>)</w:t>
            </w:r>
          </w:p>
        </w:tc>
        <w:tc>
          <w:tcPr>
            <w:tcW w:w="1559" w:type="dxa"/>
            <w:gridSpan w:val="2"/>
          </w:tcPr>
          <w:p w14:paraId="2039EB8F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17.55±22.7</w:t>
            </w:r>
          </w:p>
        </w:tc>
        <w:tc>
          <w:tcPr>
            <w:tcW w:w="1701" w:type="dxa"/>
            <w:gridSpan w:val="2"/>
          </w:tcPr>
          <w:p w14:paraId="690E7E06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11.23±13.3</w:t>
            </w:r>
          </w:p>
        </w:tc>
        <w:tc>
          <w:tcPr>
            <w:tcW w:w="1701" w:type="dxa"/>
            <w:gridSpan w:val="2"/>
            <w:hideMark/>
          </w:tcPr>
          <w:p w14:paraId="6C05AB68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11.50±13.61</w:t>
            </w:r>
          </w:p>
        </w:tc>
        <w:tc>
          <w:tcPr>
            <w:tcW w:w="1559" w:type="dxa"/>
            <w:hideMark/>
          </w:tcPr>
          <w:p w14:paraId="308D9EF5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19.9±25.28</w:t>
            </w:r>
          </w:p>
        </w:tc>
        <w:tc>
          <w:tcPr>
            <w:tcW w:w="1559" w:type="dxa"/>
            <w:hideMark/>
          </w:tcPr>
          <w:p w14:paraId="4417DF51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14.9±19.25</w:t>
            </w:r>
          </w:p>
        </w:tc>
        <w:tc>
          <w:tcPr>
            <w:tcW w:w="1560" w:type="dxa"/>
            <w:hideMark/>
          </w:tcPr>
          <w:p w14:paraId="62DEF6BF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22.2±14.7</w:t>
            </w:r>
          </w:p>
        </w:tc>
      </w:tr>
      <w:tr w:rsidR="00940104" w:rsidRPr="001C04EB" w14:paraId="3571A869" w14:textId="77777777" w:rsidTr="005C7412">
        <w:tc>
          <w:tcPr>
            <w:tcW w:w="2694" w:type="dxa"/>
          </w:tcPr>
          <w:p w14:paraId="6BEB6E26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U-As/U-</w:t>
            </w:r>
            <w:proofErr w:type="spellStart"/>
            <w:r w:rsidRPr="001C04EB">
              <w:rPr>
                <w:bCs/>
                <w:lang w:val="en-US"/>
              </w:rPr>
              <w:t>creat</w:t>
            </w:r>
            <w:proofErr w:type="spellEnd"/>
            <w:r w:rsidRPr="001C04EB">
              <w:rPr>
                <w:bCs/>
                <w:lang w:val="en-US"/>
              </w:rPr>
              <w:t xml:space="preserve"> (µg g</w:t>
            </w:r>
            <w:r w:rsidRPr="001C04EB">
              <w:rPr>
                <w:bCs/>
                <w:vertAlign w:val="superscript"/>
                <w:lang w:val="en-US"/>
              </w:rPr>
              <w:t>-1</w:t>
            </w:r>
            <w:r w:rsidRPr="001C04EB">
              <w:rPr>
                <w:bCs/>
                <w:lang w:val="en-US"/>
              </w:rPr>
              <w:t>)</w:t>
            </w:r>
          </w:p>
        </w:tc>
        <w:tc>
          <w:tcPr>
            <w:tcW w:w="1559" w:type="dxa"/>
            <w:gridSpan w:val="2"/>
          </w:tcPr>
          <w:p w14:paraId="41ED932D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28.83±39.0</w:t>
            </w:r>
          </w:p>
        </w:tc>
        <w:tc>
          <w:tcPr>
            <w:tcW w:w="1701" w:type="dxa"/>
            <w:gridSpan w:val="2"/>
          </w:tcPr>
          <w:p w14:paraId="52340A6D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20.63±17.6</w:t>
            </w:r>
          </w:p>
        </w:tc>
        <w:tc>
          <w:tcPr>
            <w:tcW w:w="1701" w:type="dxa"/>
            <w:gridSpan w:val="2"/>
          </w:tcPr>
          <w:p w14:paraId="3180D2B6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16.74±17.52</w:t>
            </w:r>
          </w:p>
        </w:tc>
        <w:tc>
          <w:tcPr>
            <w:tcW w:w="1559" w:type="dxa"/>
          </w:tcPr>
          <w:p w14:paraId="36206529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20.77±17.0</w:t>
            </w:r>
          </w:p>
        </w:tc>
        <w:tc>
          <w:tcPr>
            <w:tcW w:w="1559" w:type="dxa"/>
          </w:tcPr>
          <w:p w14:paraId="13D5B5F5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19.6±31.85</w:t>
            </w:r>
          </w:p>
        </w:tc>
        <w:tc>
          <w:tcPr>
            <w:tcW w:w="1560" w:type="dxa"/>
          </w:tcPr>
          <w:p w14:paraId="08B2263D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25.18±28</w:t>
            </w:r>
          </w:p>
        </w:tc>
      </w:tr>
      <w:tr w:rsidR="00940104" w:rsidRPr="001C04EB" w14:paraId="465DAE88" w14:textId="77777777" w:rsidTr="005C7412">
        <w:tc>
          <w:tcPr>
            <w:tcW w:w="2694" w:type="dxa"/>
          </w:tcPr>
          <w:p w14:paraId="64568B1A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U-As/As water</w:t>
            </w:r>
          </w:p>
        </w:tc>
        <w:tc>
          <w:tcPr>
            <w:tcW w:w="1559" w:type="dxa"/>
            <w:gridSpan w:val="2"/>
          </w:tcPr>
          <w:p w14:paraId="67233ECF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0.43±0.32</w:t>
            </w:r>
          </w:p>
        </w:tc>
        <w:tc>
          <w:tcPr>
            <w:tcW w:w="1701" w:type="dxa"/>
            <w:gridSpan w:val="2"/>
          </w:tcPr>
          <w:p w14:paraId="4E2D6749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0.45±0.58</w:t>
            </w:r>
          </w:p>
        </w:tc>
        <w:tc>
          <w:tcPr>
            <w:tcW w:w="1701" w:type="dxa"/>
            <w:gridSpan w:val="2"/>
          </w:tcPr>
          <w:p w14:paraId="3EE03E6D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0.43±0.52</w:t>
            </w:r>
          </w:p>
        </w:tc>
        <w:tc>
          <w:tcPr>
            <w:tcW w:w="1559" w:type="dxa"/>
          </w:tcPr>
          <w:p w14:paraId="3BC7AC72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0.45±0.35</w:t>
            </w:r>
          </w:p>
        </w:tc>
        <w:tc>
          <w:tcPr>
            <w:tcW w:w="1559" w:type="dxa"/>
          </w:tcPr>
          <w:p w14:paraId="762F6AE0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0.41±0.31</w:t>
            </w:r>
          </w:p>
        </w:tc>
        <w:tc>
          <w:tcPr>
            <w:tcW w:w="1560" w:type="dxa"/>
          </w:tcPr>
          <w:p w14:paraId="14240EEF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0.47±0.64</w:t>
            </w:r>
          </w:p>
        </w:tc>
      </w:tr>
      <w:tr w:rsidR="00940104" w:rsidRPr="001C04EB" w14:paraId="52D9246A" w14:textId="77777777" w:rsidTr="005C7412">
        <w:tc>
          <w:tcPr>
            <w:tcW w:w="2694" w:type="dxa"/>
          </w:tcPr>
          <w:p w14:paraId="12FD6ABB" w14:textId="77777777" w:rsidR="00940104" w:rsidRPr="001C04EB" w:rsidRDefault="00940104" w:rsidP="005C7412">
            <w:pPr>
              <w:pStyle w:val="Pa15"/>
              <w:rPr>
                <w:rStyle w:val="A0"/>
                <w:rFonts w:ascii="Times New Roman" w:hAnsi="Times New Roman" w:cs="Times New Roman"/>
                <w:bCs/>
                <w:lang w:val="en-US"/>
              </w:rPr>
            </w:pPr>
            <w:r w:rsidRPr="001C04EB">
              <w:rPr>
                <w:rStyle w:val="A0"/>
                <w:rFonts w:ascii="Times New Roman" w:hAnsi="Times New Roman" w:cs="Times New Roman"/>
                <w:bCs/>
                <w:lang w:val="en-US"/>
              </w:rPr>
              <w:t>Drinking water (L d</w:t>
            </w:r>
            <w:r w:rsidRPr="001C04EB">
              <w:rPr>
                <w:rStyle w:val="A0"/>
                <w:rFonts w:ascii="Times New Roman" w:hAnsi="Times New Roman" w:cs="Times New Roman"/>
                <w:bCs/>
                <w:vertAlign w:val="superscript"/>
                <w:lang w:val="en-US"/>
              </w:rPr>
              <w:t>-1</w:t>
            </w:r>
            <w:r w:rsidRPr="001C04EB">
              <w:rPr>
                <w:rStyle w:val="A0"/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1559" w:type="dxa"/>
            <w:gridSpan w:val="2"/>
          </w:tcPr>
          <w:p w14:paraId="1EF43AD0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1.7±1.0</w:t>
            </w:r>
          </w:p>
        </w:tc>
        <w:tc>
          <w:tcPr>
            <w:tcW w:w="1701" w:type="dxa"/>
            <w:gridSpan w:val="2"/>
          </w:tcPr>
          <w:p w14:paraId="1A80FDDB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1.6±0.9</w:t>
            </w:r>
          </w:p>
        </w:tc>
        <w:tc>
          <w:tcPr>
            <w:tcW w:w="1701" w:type="dxa"/>
            <w:gridSpan w:val="2"/>
          </w:tcPr>
          <w:p w14:paraId="61976830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1.6±0.9</w:t>
            </w:r>
          </w:p>
        </w:tc>
        <w:tc>
          <w:tcPr>
            <w:tcW w:w="1559" w:type="dxa"/>
          </w:tcPr>
          <w:p w14:paraId="0884EB08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2.2±1.2</w:t>
            </w:r>
          </w:p>
        </w:tc>
        <w:tc>
          <w:tcPr>
            <w:tcW w:w="1559" w:type="dxa"/>
          </w:tcPr>
          <w:p w14:paraId="6E395377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1.6±0.9</w:t>
            </w:r>
          </w:p>
        </w:tc>
        <w:tc>
          <w:tcPr>
            <w:tcW w:w="1560" w:type="dxa"/>
          </w:tcPr>
          <w:p w14:paraId="2843F9F6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2.2±1.2</w:t>
            </w:r>
          </w:p>
        </w:tc>
      </w:tr>
      <w:tr w:rsidR="00940104" w:rsidRPr="001C04EB" w14:paraId="78A3090E" w14:textId="77777777" w:rsidTr="005C7412">
        <w:tc>
          <w:tcPr>
            <w:tcW w:w="2694" w:type="dxa"/>
          </w:tcPr>
          <w:p w14:paraId="6F56CC60" w14:textId="77777777" w:rsidR="00940104" w:rsidRPr="001C04EB" w:rsidRDefault="00940104" w:rsidP="005C7412">
            <w:pPr>
              <w:pStyle w:val="Pa15"/>
              <w:rPr>
                <w:rStyle w:val="A0"/>
                <w:rFonts w:ascii="Times New Roman" w:hAnsi="Times New Roman" w:cs="Times New Roman"/>
                <w:bCs/>
                <w:lang w:val="en-US"/>
              </w:rPr>
            </w:pPr>
            <w:r w:rsidRPr="001C04EB">
              <w:rPr>
                <w:rStyle w:val="A0"/>
                <w:rFonts w:ascii="Times New Roman" w:hAnsi="Times New Roman" w:cs="Times New Roman"/>
                <w:bCs/>
                <w:lang w:val="en-US"/>
              </w:rPr>
              <w:t>Smoking (yes, %)</w:t>
            </w:r>
          </w:p>
        </w:tc>
        <w:tc>
          <w:tcPr>
            <w:tcW w:w="1559" w:type="dxa"/>
            <w:gridSpan w:val="2"/>
          </w:tcPr>
          <w:p w14:paraId="6FEB5EDB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7.8%</w:t>
            </w:r>
          </w:p>
        </w:tc>
        <w:tc>
          <w:tcPr>
            <w:tcW w:w="1701" w:type="dxa"/>
            <w:gridSpan w:val="2"/>
          </w:tcPr>
          <w:p w14:paraId="33A2EBA0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4.4%</w:t>
            </w:r>
          </w:p>
        </w:tc>
        <w:tc>
          <w:tcPr>
            <w:tcW w:w="1701" w:type="dxa"/>
            <w:gridSpan w:val="2"/>
          </w:tcPr>
          <w:p w14:paraId="0C361A8A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8.9%</w:t>
            </w:r>
          </w:p>
        </w:tc>
        <w:tc>
          <w:tcPr>
            <w:tcW w:w="1559" w:type="dxa"/>
          </w:tcPr>
          <w:p w14:paraId="12A4E991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3.4%</w:t>
            </w:r>
          </w:p>
        </w:tc>
        <w:tc>
          <w:tcPr>
            <w:tcW w:w="1559" w:type="dxa"/>
          </w:tcPr>
          <w:p w14:paraId="5BA11373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9.0%</w:t>
            </w:r>
          </w:p>
        </w:tc>
        <w:tc>
          <w:tcPr>
            <w:tcW w:w="1560" w:type="dxa"/>
          </w:tcPr>
          <w:p w14:paraId="4D741052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3.3%</w:t>
            </w:r>
          </w:p>
        </w:tc>
      </w:tr>
      <w:tr w:rsidR="00940104" w:rsidRPr="001C04EB" w14:paraId="1DA61161" w14:textId="77777777" w:rsidTr="005C7412">
        <w:tc>
          <w:tcPr>
            <w:tcW w:w="2694" w:type="dxa"/>
          </w:tcPr>
          <w:p w14:paraId="219F542D" w14:textId="77777777" w:rsidR="00940104" w:rsidRPr="001C04EB" w:rsidRDefault="00940104" w:rsidP="005C7412">
            <w:pPr>
              <w:pStyle w:val="Pa15"/>
              <w:rPr>
                <w:rStyle w:val="A0"/>
                <w:rFonts w:ascii="Times New Roman" w:hAnsi="Times New Roman" w:cs="Times New Roman"/>
                <w:bCs/>
                <w:lang w:val="en-US"/>
              </w:rPr>
            </w:pPr>
            <w:r w:rsidRPr="001C04EB">
              <w:rPr>
                <w:rStyle w:val="A0"/>
                <w:rFonts w:ascii="Times New Roman" w:hAnsi="Times New Roman" w:cs="Times New Roman"/>
                <w:bCs/>
                <w:lang w:val="en-US"/>
              </w:rPr>
              <w:lastRenderedPageBreak/>
              <w:t xml:space="preserve">Drinking </w:t>
            </w:r>
            <w:proofErr w:type="spellStart"/>
            <w:r w:rsidRPr="001C04EB">
              <w:rPr>
                <w:rStyle w:val="A0"/>
                <w:rFonts w:ascii="Times New Roman" w:hAnsi="Times New Roman" w:cs="Times New Roman"/>
                <w:bCs/>
                <w:lang w:val="en-US"/>
              </w:rPr>
              <w:t>alcoh</w:t>
            </w:r>
            <w:proofErr w:type="spellEnd"/>
            <w:r w:rsidRPr="001C04EB">
              <w:rPr>
                <w:rStyle w:val="A0"/>
                <w:rFonts w:ascii="Times New Roman" w:hAnsi="Times New Roman" w:cs="Times New Roman"/>
                <w:bCs/>
                <w:lang w:val="en-US"/>
              </w:rPr>
              <w:t xml:space="preserve"> (yes,</w:t>
            </w:r>
            <w:r>
              <w:rPr>
                <w:rStyle w:val="A0"/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1C04EB">
              <w:rPr>
                <w:rStyle w:val="A0"/>
                <w:rFonts w:ascii="Times New Roman" w:hAnsi="Times New Roman" w:cs="Times New Roman"/>
                <w:bCs/>
                <w:lang w:val="en-US"/>
              </w:rPr>
              <w:t>%)</w:t>
            </w:r>
          </w:p>
        </w:tc>
        <w:tc>
          <w:tcPr>
            <w:tcW w:w="1134" w:type="dxa"/>
          </w:tcPr>
          <w:p w14:paraId="786D0003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7.8%</w:t>
            </w:r>
          </w:p>
        </w:tc>
        <w:tc>
          <w:tcPr>
            <w:tcW w:w="1417" w:type="dxa"/>
            <w:gridSpan w:val="2"/>
          </w:tcPr>
          <w:p w14:paraId="08A65FBD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5.6%</w:t>
            </w:r>
          </w:p>
        </w:tc>
        <w:tc>
          <w:tcPr>
            <w:tcW w:w="1559" w:type="dxa"/>
            <w:gridSpan w:val="2"/>
          </w:tcPr>
          <w:p w14:paraId="71B397D2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8.9%</w:t>
            </w:r>
          </w:p>
        </w:tc>
        <w:tc>
          <w:tcPr>
            <w:tcW w:w="2410" w:type="dxa"/>
            <w:gridSpan w:val="2"/>
          </w:tcPr>
          <w:p w14:paraId="11D43C0B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4.4%</w:t>
            </w:r>
          </w:p>
        </w:tc>
        <w:tc>
          <w:tcPr>
            <w:tcW w:w="1559" w:type="dxa"/>
          </w:tcPr>
          <w:p w14:paraId="16102314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8.9%</w:t>
            </w:r>
          </w:p>
        </w:tc>
        <w:tc>
          <w:tcPr>
            <w:tcW w:w="1560" w:type="dxa"/>
          </w:tcPr>
          <w:p w14:paraId="041E68C5" w14:textId="77777777" w:rsidR="00940104" w:rsidRPr="001C04EB" w:rsidRDefault="00940104" w:rsidP="005C7412">
            <w:pPr>
              <w:spacing w:line="360" w:lineRule="auto"/>
              <w:rPr>
                <w:bCs/>
                <w:lang w:val="en-US"/>
              </w:rPr>
            </w:pPr>
            <w:r w:rsidRPr="001C04EB">
              <w:rPr>
                <w:bCs/>
                <w:lang w:val="en-US"/>
              </w:rPr>
              <w:t>4.4%</w:t>
            </w:r>
          </w:p>
        </w:tc>
      </w:tr>
    </w:tbl>
    <w:p w14:paraId="06F5787B" w14:textId="77777777" w:rsidR="00940104" w:rsidRPr="001C04EB" w:rsidRDefault="00940104" w:rsidP="00940104">
      <w:pPr>
        <w:spacing w:line="480" w:lineRule="auto"/>
        <w:rPr>
          <w:rFonts w:ascii="Arial" w:hAnsi="Arial" w:cs="Arial"/>
          <w:b/>
          <w:sz w:val="20"/>
          <w:szCs w:val="20"/>
          <w:lang w:val="en-US"/>
        </w:rPr>
        <w:sectPr w:rsidR="00940104" w:rsidRPr="001C04EB" w:rsidSect="00924635">
          <w:pgSz w:w="15840" w:h="12240" w:orient="landscape"/>
          <w:pgMar w:top="1701" w:right="1417" w:bottom="1701" w:left="1417" w:header="708" w:footer="708" w:gutter="0"/>
          <w:lnNumType w:countBy="1" w:restart="continuous"/>
          <w:cols w:space="708"/>
          <w:docGrid w:linePitch="360"/>
        </w:sectPr>
      </w:pPr>
    </w:p>
    <w:p w14:paraId="121BA9AE" w14:textId="77777777" w:rsidR="00940104" w:rsidRPr="00945D7D" w:rsidRDefault="00940104" w:rsidP="00940104">
      <w:pPr>
        <w:spacing w:line="480" w:lineRule="auto"/>
        <w:rPr>
          <w:lang w:val="en-US"/>
        </w:rPr>
      </w:pPr>
      <w:r>
        <w:rPr>
          <w:lang w:val="en-US"/>
        </w:rPr>
        <w:lastRenderedPageBreak/>
        <w:t xml:space="preserve">Table S2. Multiple correlations among </w:t>
      </w:r>
      <w:proofErr w:type="gramStart"/>
      <w:r>
        <w:rPr>
          <w:lang w:val="en-US"/>
        </w:rPr>
        <w:t>As</w:t>
      </w:r>
      <w:proofErr w:type="gramEnd"/>
      <w:r>
        <w:rPr>
          <w:lang w:val="en-US"/>
        </w:rPr>
        <w:t xml:space="preserve"> levels in drinking water, uptake As rate, </w:t>
      </w:r>
      <w:r>
        <w:rPr>
          <w:color w:val="000000" w:themeColor="text1"/>
          <w:lang w:val="en-US"/>
        </w:rPr>
        <w:t>c</w:t>
      </w:r>
      <w:r w:rsidRPr="00945D7D">
        <w:rPr>
          <w:color w:val="000000" w:themeColor="text1"/>
          <w:lang w:val="en-US"/>
        </w:rPr>
        <w:t>umulative exposure</w:t>
      </w:r>
      <w:r>
        <w:rPr>
          <w:color w:val="000000" w:themeColor="text1"/>
          <w:lang w:val="en-US"/>
        </w:rPr>
        <w:t xml:space="preserve">, and in human urine and normalized to </w:t>
      </w:r>
      <w:proofErr w:type="spellStart"/>
      <w:r>
        <w:rPr>
          <w:color w:val="000000" w:themeColor="text1"/>
          <w:lang w:val="en-US"/>
        </w:rPr>
        <w:t>creatininre</w:t>
      </w:r>
      <w:proofErr w:type="spellEnd"/>
      <w:r>
        <w:rPr>
          <w:color w:val="000000" w:themeColor="text1"/>
          <w:lang w:val="en-US"/>
        </w:rPr>
        <w:t>.</w:t>
      </w:r>
    </w:p>
    <w:tbl>
      <w:tblPr>
        <w:tblW w:w="75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007"/>
        <w:gridCol w:w="850"/>
        <w:gridCol w:w="1276"/>
        <w:gridCol w:w="800"/>
        <w:gridCol w:w="1326"/>
      </w:tblGrid>
      <w:tr w:rsidR="00940104" w:rsidRPr="00945D7D" w14:paraId="68CA144B" w14:textId="77777777" w:rsidTr="005C7412">
        <w:trPr>
          <w:trHeight w:val="380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92505" w14:textId="77777777" w:rsidR="00940104" w:rsidRPr="00945D7D" w:rsidRDefault="00940104" w:rsidP="005C7412">
            <w:pPr>
              <w:spacing w:line="360" w:lineRule="auto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Arsenic</w:t>
            </w:r>
            <w:r>
              <w:rPr>
                <w:color w:val="000000" w:themeColor="text1"/>
              </w:rPr>
              <w:t xml:space="preserve"> levels in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DFC1E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 xml:space="preserve">Drinking </w:t>
            </w:r>
          </w:p>
          <w:p w14:paraId="605DF9CA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water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4B3FF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 xml:space="preserve">Uptake </w:t>
            </w:r>
          </w:p>
          <w:p w14:paraId="36B9E98C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rate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16446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 xml:space="preserve">Cumulative </w:t>
            </w:r>
          </w:p>
          <w:p w14:paraId="08B07EB1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exposure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8F4AF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Urine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FDA1A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Urine/</w:t>
            </w:r>
          </w:p>
          <w:p w14:paraId="42EF1374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creatinine</w:t>
            </w:r>
          </w:p>
        </w:tc>
      </w:tr>
      <w:tr w:rsidR="00940104" w:rsidRPr="00945D7D" w14:paraId="0BD01C12" w14:textId="77777777" w:rsidTr="005C7412">
        <w:trPr>
          <w:trHeight w:val="38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96234" w14:textId="77777777" w:rsidR="00940104" w:rsidRPr="00945D7D" w:rsidRDefault="00940104" w:rsidP="005C7412">
            <w:pPr>
              <w:spacing w:line="360" w:lineRule="auto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Drinking water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4060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9AC2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F64B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71B6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447D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</w:p>
        </w:tc>
      </w:tr>
      <w:tr w:rsidR="00940104" w:rsidRPr="00945D7D" w14:paraId="2AB49F07" w14:textId="77777777" w:rsidTr="005C7412">
        <w:trPr>
          <w:trHeight w:val="3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9BE8" w14:textId="77777777" w:rsidR="00940104" w:rsidRPr="00945D7D" w:rsidRDefault="00940104" w:rsidP="005C7412">
            <w:pPr>
              <w:spacing w:line="360" w:lineRule="auto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Uptake rate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E40F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0.83**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BF94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9072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2CAC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925C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</w:p>
        </w:tc>
      </w:tr>
      <w:tr w:rsidR="00940104" w:rsidRPr="00945D7D" w14:paraId="4D04E115" w14:textId="77777777" w:rsidTr="005C7412">
        <w:trPr>
          <w:trHeight w:val="3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8D95" w14:textId="77777777" w:rsidR="00940104" w:rsidRPr="00945D7D" w:rsidRDefault="00940104" w:rsidP="005C7412">
            <w:pPr>
              <w:spacing w:line="360" w:lineRule="auto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Cumulative exposure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7640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0.64**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6F75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0.80**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BF3C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3193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808A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</w:p>
        </w:tc>
      </w:tr>
      <w:tr w:rsidR="00940104" w:rsidRPr="00945D7D" w14:paraId="698AF89C" w14:textId="77777777" w:rsidTr="005C7412">
        <w:trPr>
          <w:trHeight w:val="380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D040" w14:textId="77777777" w:rsidR="00940104" w:rsidRPr="00945D7D" w:rsidRDefault="00940104" w:rsidP="005C7412">
            <w:pPr>
              <w:spacing w:line="360" w:lineRule="auto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Urine</w:t>
            </w:r>
          </w:p>
        </w:tc>
        <w:tc>
          <w:tcPr>
            <w:tcW w:w="10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0F720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0.75**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523A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0.63**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5F79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0.47**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8E15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8F79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</w:p>
        </w:tc>
      </w:tr>
      <w:tr w:rsidR="00940104" w:rsidRPr="00945D7D" w14:paraId="607EAD5D" w14:textId="77777777" w:rsidTr="005C7412">
        <w:trPr>
          <w:trHeight w:val="38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068D8" w14:textId="77777777" w:rsidR="00940104" w:rsidRPr="00945D7D" w:rsidRDefault="00940104" w:rsidP="005C7412">
            <w:pPr>
              <w:spacing w:line="360" w:lineRule="auto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Urine/creatinine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2D6B9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0.73**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45027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0.60**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38C95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0.46**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5149C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0.89**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48567" w14:textId="77777777" w:rsidR="00940104" w:rsidRPr="00945D7D" w:rsidRDefault="00940104" w:rsidP="005C7412">
            <w:pPr>
              <w:spacing w:line="360" w:lineRule="auto"/>
              <w:jc w:val="right"/>
              <w:rPr>
                <w:color w:val="000000" w:themeColor="text1"/>
              </w:rPr>
            </w:pPr>
            <w:r w:rsidRPr="00945D7D">
              <w:rPr>
                <w:color w:val="000000" w:themeColor="text1"/>
              </w:rPr>
              <w:t>1</w:t>
            </w:r>
          </w:p>
        </w:tc>
      </w:tr>
    </w:tbl>
    <w:p w14:paraId="76CDA6D1" w14:textId="77777777" w:rsidR="00940104" w:rsidRPr="001C04EB" w:rsidRDefault="00940104" w:rsidP="00940104">
      <w:pPr>
        <w:spacing w:line="480" w:lineRule="auto"/>
        <w:rPr>
          <w:lang w:val="en-US"/>
        </w:rPr>
      </w:pPr>
      <w:r w:rsidRPr="00945D7D">
        <w:rPr>
          <w:color w:val="000000" w:themeColor="text1"/>
        </w:rPr>
        <w:t>*&lt;0.05, **&lt;0.001</w:t>
      </w:r>
    </w:p>
    <w:p w14:paraId="31DE800B" w14:textId="77777777" w:rsidR="00A053A6" w:rsidRDefault="00A053A6"/>
    <w:sectPr w:rsidR="00A053A6" w:rsidSect="007C42CB">
      <w:pgSz w:w="12240" w:h="15840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Pro 55 Roman">
    <w:altName w:val="Arial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04"/>
    <w:rsid w:val="00146D4A"/>
    <w:rsid w:val="005308F6"/>
    <w:rsid w:val="00940104"/>
    <w:rsid w:val="00A053A6"/>
    <w:rsid w:val="00CF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DA6753"/>
  <w15:chartTrackingRefBased/>
  <w15:docId w15:val="{DDF1D574-A43C-DC40-8826-3ABAF458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104"/>
    <w:rPr>
      <w:rFonts w:ascii="Times New Roman" w:eastAsia="Times New Roman" w:hAnsi="Times New Roman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15">
    <w:name w:val="Pa15"/>
    <w:basedOn w:val="Normal"/>
    <w:next w:val="Normal"/>
    <w:uiPriority w:val="99"/>
    <w:rsid w:val="00940104"/>
    <w:pPr>
      <w:autoSpaceDE w:val="0"/>
      <w:autoSpaceDN w:val="0"/>
      <w:adjustRightInd w:val="0"/>
      <w:spacing w:line="241" w:lineRule="atLeast"/>
    </w:pPr>
    <w:rPr>
      <w:rFonts w:ascii="HelveticaNeueLT Pro 55 Roman" w:eastAsiaTheme="minorHAnsi" w:hAnsi="HelveticaNeueLT Pro 55 Roman" w:cstheme="minorBidi"/>
      <w:lang w:eastAsia="en-US"/>
    </w:rPr>
  </w:style>
  <w:style w:type="character" w:customStyle="1" w:styleId="A0">
    <w:name w:val="A0"/>
    <w:uiPriority w:val="99"/>
    <w:rsid w:val="00940104"/>
    <w:rPr>
      <w:rFonts w:cs="HelveticaNeueLT Pro 55 Roman"/>
      <w:color w:val="221E1F"/>
      <w:sz w:val="16"/>
      <w:szCs w:val="16"/>
    </w:rPr>
  </w:style>
  <w:style w:type="character" w:styleId="Nmerodelnea">
    <w:name w:val="line number"/>
    <w:basedOn w:val="Fuentedeprrafopredeter"/>
    <w:uiPriority w:val="99"/>
    <w:semiHidden/>
    <w:unhideWhenUsed/>
    <w:rsid w:val="00940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FEDERICO SOTO JIMENEZ</dc:creator>
  <cp:keywords/>
  <dc:description/>
  <cp:lastModifiedBy>MARTIN FEDERICO SOTO JIMENEZ</cp:lastModifiedBy>
  <cp:revision>2</cp:revision>
  <dcterms:created xsi:type="dcterms:W3CDTF">2021-07-22T21:38:00Z</dcterms:created>
  <dcterms:modified xsi:type="dcterms:W3CDTF">2022-06-28T15:41:00Z</dcterms:modified>
</cp:coreProperties>
</file>