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69934"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sz w:val="22"/>
          <w:szCs w:val="22"/>
        </w:rPr>
      </w:pPr>
    </w:p>
    <w:tbl>
      <w:tblPr>
        <w:tblStyle w:val="a1"/>
        <w:tblW w:w="10710"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1845"/>
        <w:gridCol w:w="750"/>
        <w:gridCol w:w="6960"/>
        <w:gridCol w:w="1155"/>
      </w:tblGrid>
      <w:tr w:rsidR="003B461E" w:rsidRPr="003B461E" w14:paraId="4725C496" w14:textId="77777777">
        <w:trPr>
          <w:trHeight w:val="374"/>
          <w:jc w:val="center"/>
        </w:trPr>
        <w:tc>
          <w:tcPr>
            <w:tcW w:w="10710" w:type="dxa"/>
            <w:gridSpan w:val="4"/>
            <w:shd w:val="clear" w:color="auto" w:fill="9C2631"/>
            <w:tcMar>
              <w:top w:w="86" w:type="dxa"/>
              <w:left w:w="115" w:type="dxa"/>
              <w:bottom w:w="0" w:type="dxa"/>
              <w:right w:w="115" w:type="dxa"/>
            </w:tcMar>
            <w:vAlign w:val="center"/>
          </w:tcPr>
          <w:p w14:paraId="01C03E61" w14:textId="77777777" w:rsidR="00BF3B0E" w:rsidRPr="003B461E" w:rsidRDefault="003B461E">
            <w:pPr>
              <w:spacing w:line="360" w:lineRule="auto"/>
              <w:rPr>
                <w:rFonts w:ascii="Arial" w:eastAsia="Arial" w:hAnsi="Arial" w:cs="Arial"/>
                <w:b/>
                <w:color w:val="FFFFFF" w:themeColor="background1"/>
              </w:rPr>
            </w:pPr>
            <w:r w:rsidRPr="003B461E">
              <w:rPr>
                <w:rFonts w:ascii="Arial" w:eastAsia="Arial" w:hAnsi="Arial" w:cs="Arial"/>
                <w:b/>
                <w:color w:val="FFFFFF" w:themeColor="background1"/>
              </w:rPr>
              <w:t>SCARE 2020 Checklist</w:t>
            </w:r>
          </w:p>
        </w:tc>
      </w:tr>
      <w:tr w:rsidR="003B461E" w:rsidRPr="003B461E" w14:paraId="4C325355" w14:textId="77777777">
        <w:trPr>
          <w:trHeight w:val="374"/>
          <w:jc w:val="center"/>
        </w:trPr>
        <w:tc>
          <w:tcPr>
            <w:tcW w:w="1845" w:type="dxa"/>
            <w:shd w:val="clear" w:color="auto" w:fill="9C2631"/>
            <w:tcMar>
              <w:top w:w="86" w:type="dxa"/>
              <w:left w:w="115" w:type="dxa"/>
              <w:bottom w:w="0" w:type="dxa"/>
              <w:right w:w="115" w:type="dxa"/>
            </w:tcMar>
            <w:vAlign w:val="center"/>
          </w:tcPr>
          <w:p w14:paraId="0EF394ED" w14:textId="77777777" w:rsidR="00BF3B0E" w:rsidRPr="003B461E" w:rsidRDefault="003B461E">
            <w:pPr>
              <w:spacing w:line="360" w:lineRule="auto"/>
              <w:rPr>
                <w:rFonts w:ascii="Arial" w:eastAsia="Arial" w:hAnsi="Arial" w:cs="Arial"/>
                <w:b/>
                <w:color w:val="FFFFFF" w:themeColor="background1"/>
              </w:rPr>
            </w:pPr>
            <w:r w:rsidRPr="003B461E">
              <w:rPr>
                <w:rFonts w:ascii="Arial" w:eastAsia="Arial" w:hAnsi="Arial" w:cs="Arial"/>
                <w:b/>
                <w:color w:val="FFFFFF" w:themeColor="background1"/>
              </w:rPr>
              <w:t>Topic</w:t>
            </w:r>
          </w:p>
        </w:tc>
        <w:tc>
          <w:tcPr>
            <w:tcW w:w="750" w:type="dxa"/>
            <w:shd w:val="clear" w:color="auto" w:fill="9C2631"/>
            <w:tcMar>
              <w:top w:w="86" w:type="dxa"/>
              <w:left w:w="115" w:type="dxa"/>
              <w:bottom w:w="0" w:type="dxa"/>
              <w:right w:w="115" w:type="dxa"/>
            </w:tcMar>
            <w:vAlign w:val="center"/>
          </w:tcPr>
          <w:p w14:paraId="31A4F7D4" w14:textId="77777777" w:rsidR="00BF3B0E" w:rsidRPr="003B461E" w:rsidRDefault="003B461E">
            <w:pPr>
              <w:spacing w:line="360" w:lineRule="auto"/>
              <w:rPr>
                <w:rFonts w:ascii="Arial" w:eastAsia="Arial" w:hAnsi="Arial" w:cs="Arial"/>
                <w:b/>
                <w:color w:val="FFFFFF" w:themeColor="background1"/>
              </w:rPr>
            </w:pPr>
            <w:r w:rsidRPr="003B461E">
              <w:rPr>
                <w:rFonts w:ascii="Arial" w:eastAsia="Arial" w:hAnsi="Arial" w:cs="Arial"/>
                <w:b/>
                <w:color w:val="FFFFFF" w:themeColor="background1"/>
              </w:rPr>
              <w:t xml:space="preserve">Item </w:t>
            </w:r>
          </w:p>
        </w:tc>
        <w:tc>
          <w:tcPr>
            <w:tcW w:w="6960" w:type="dxa"/>
            <w:shd w:val="clear" w:color="auto" w:fill="9C2631"/>
            <w:tcMar>
              <w:top w:w="86" w:type="dxa"/>
              <w:left w:w="115" w:type="dxa"/>
              <w:bottom w:w="0" w:type="dxa"/>
              <w:right w:w="115" w:type="dxa"/>
            </w:tcMar>
            <w:vAlign w:val="center"/>
          </w:tcPr>
          <w:p w14:paraId="20C44E8B" w14:textId="77777777" w:rsidR="00BF3B0E" w:rsidRPr="003B461E" w:rsidRDefault="003B461E">
            <w:pPr>
              <w:spacing w:line="360" w:lineRule="auto"/>
              <w:rPr>
                <w:rFonts w:ascii="Arial" w:eastAsia="Arial" w:hAnsi="Arial" w:cs="Arial"/>
                <w:b/>
                <w:color w:val="FFFFFF" w:themeColor="background1"/>
              </w:rPr>
            </w:pPr>
            <w:r w:rsidRPr="003B461E">
              <w:rPr>
                <w:rFonts w:ascii="Arial" w:eastAsia="Arial" w:hAnsi="Arial" w:cs="Arial"/>
                <w:b/>
                <w:color w:val="FFFFFF" w:themeColor="background1"/>
              </w:rPr>
              <w:t>Checklist Item Description</w:t>
            </w:r>
          </w:p>
        </w:tc>
        <w:tc>
          <w:tcPr>
            <w:tcW w:w="1155" w:type="dxa"/>
            <w:shd w:val="clear" w:color="auto" w:fill="9C2631"/>
            <w:vAlign w:val="center"/>
          </w:tcPr>
          <w:p w14:paraId="2605EBC3" w14:textId="77777777" w:rsidR="00BF3B0E" w:rsidRPr="003B461E" w:rsidRDefault="003B461E">
            <w:pPr>
              <w:spacing w:line="360" w:lineRule="auto"/>
              <w:rPr>
                <w:rFonts w:ascii="Arial" w:eastAsia="Arial" w:hAnsi="Arial" w:cs="Arial"/>
                <w:b/>
                <w:color w:val="FFFFFF" w:themeColor="background1"/>
              </w:rPr>
            </w:pPr>
            <w:r w:rsidRPr="003B461E">
              <w:rPr>
                <w:rFonts w:ascii="Arial" w:eastAsia="Arial" w:hAnsi="Arial" w:cs="Arial"/>
                <w:b/>
                <w:color w:val="FFFFFF" w:themeColor="background1"/>
              </w:rPr>
              <w:t>Page Number</w:t>
            </w:r>
          </w:p>
        </w:tc>
      </w:tr>
      <w:tr w:rsidR="003B461E" w:rsidRPr="003B461E" w14:paraId="5C0721FB" w14:textId="77777777">
        <w:trPr>
          <w:trHeight w:val="866"/>
          <w:jc w:val="center"/>
        </w:trPr>
        <w:tc>
          <w:tcPr>
            <w:tcW w:w="1845" w:type="dxa"/>
            <w:tcMar>
              <w:top w:w="86" w:type="dxa"/>
              <w:bottom w:w="0" w:type="dxa"/>
            </w:tcMar>
          </w:tcPr>
          <w:p w14:paraId="41B3C643"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Title</w:t>
            </w:r>
          </w:p>
        </w:tc>
        <w:tc>
          <w:tcPr>
            <w:tcW w:w="750" w:type="dxa"/>
            <w:tcMar>
              <w:top w:w="86" w:type="dxa"/>
              <w:bottom w:w="0" w:type="dxa"/>
            </w:tcMar>
            <w:vAlign w:val="center"/>
          </w:tcPr>
          <w:p w14:paraId="28C9BEC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w:t>
            </w:r>
          </w:p>
        </w:tc>
        <w:tc>
          <w:tcPr>
            <w:tcW w:w="6960" w:type="dxa"/>
            <w:tcMar>
              <w:top w:w="86" w:type="dxa"/>
              <w:bottom w:w="0" w:type="dxa"/>
            </w:tcMar>
            <w:vAlign w:val="center"/>
          </w:tcPr>
          <w:p w14:paraId="5EA881E0" w14:textId="77777777" w:rsidR="00BF3B0E" w:rsidRPr="003B461E" w:rsidRDefault="003B461E">
            <w:pPr>
              <w:numPr>
                <w:ilvl w:val="0"/>
                <w:numId w:val="11"/>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The words ‘case report’ should appear in the title. The title should also describe the area of focus (e.g. presentation, patient population, diagnosis, surgical intervention or outcome).</w:t>
            </w:r>
          </w:p>
        </w:tc>
        <w:tc>
          <w:tcPr>
            <w:tcW w:w="1155" w:type="dxa"/>
          </w:tcPr>
          <w:p w14:paraId="018B6750" w14:textId="7B4F8870" w:rsidR="00BF3B0E" w:rsidRPr="003B461E" w:rsidRDefault="00124B60">
            <w:pPr>
              <w:spacing w:line="360" w:lineRule="auto"/>
              <w:jc w:val="center"/>
              <w:rPr>
                <w:rFonts w:ascii="Arial" w:eastAsia="Arial" w:hAnsi="Arial" w:cs="Arial"/>
                <w:color w:val="000000" w:themeColor="text1"/>
              </w:rPr>
            </w:pPr>
            <w:r>
              <w:rPr>
                <w:rFonts w:ascii="Arial" w:eastAsia="Arial" w:hAnsi="Arial" w:cs="Arial"/>
                <w:color w:val="000000" w:themeColor="text1"/>
              </w:rPr>
              <w:t>1</w:t>
            </w:r>
          </w:p>
        </w:tc>
      </w:tr>
      <w:tr w:rsidR="003B461E" w:rsidRPr="003B461E" w14:paraId="04B5DD35" w14:textId="77777777">
        <w:trPr>
          <w:trHeight w:val="686"/>
          <w:jc w:val="center"/>
        </w:trPr>
        <w:tc>
          <w:tcPr>
            <w:tcW w:w="1845" w:type="dxa"/>
            <w:tcMar>
              <w:top w:w="86" w:type="dxa"/>
              <w:bottom w:w="0" w:type="dxa"/>
            </w:tcMar>
          </w:tcPr>
          <w:p w14:paraId="18AF83B0"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Key Words</w:t>
            </w:r>
          </w:p>
        </w:tc>
        <w:tc>
          <w:tcPr>
            <w:tcW w:w="750" w:type="dxa"/>
            <w:tcMar>
              <w:top w:w="86" w:type="dxa"/>
              <w:bottom w:w="0" w:type="dxa"/>
            </w:tcMar>
            <w:vAlign w:val="center"/>
          </w:tcPr>
          <w:p w14:paraId="205BAC4A"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2</w:t>
            </w:r>
          </w:p>
        </w:tc>
        <w:tc>
          <w:tcPr>
            <w:tcW w:w="6960" w:type="dxa"/>
            <w:tcMar>
              <w:top w:w="86" w:type="dxa"/>
              <w:bottom w:w="0" w:type="dxa"/>
            </w:tcMar>
            <w:vAlign w:val="center"/>
          </w:tcPr>
          <w:p w14:paraId="77ED52F2" w14:textId="77777777" w:rsidR="00BF3B0E" w:rsidRPr="003B461E" w:rsidRDefault="003B461E">
            <w:pPr>
              <w:numPr>
                <w:ilvl w:val="0"/>
                <w:numId w:val="36"/>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 xml:space="preserve">Include three to six keywords that identify what is covered in the case report (e.g. patient population, diagnosis or surgical intervention). </w:t>
            </w:r>
          </w:p>
          <w:p w14:paraId="6693F35D" w14:textId="77777777" w:rsidR="00BF3B0E" w:rsidRPr="003B461E" w:rsidRDefault="003B461E">
            <w:pPr>
              <w:numPr>
                <w:ilvl w:val="0"/>
                <w:numId w:val="36"/>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‘case report’ as one of the keywords.</w:t>
            </w:r>
          </w:p>
        </w:tc>
        <w:tc>
          <w:tcPr>
            <w:tcW w:w="1155" w:type="dxa"/>
          </w:tcPr>
          <w:p w14:paraId="54EC34E3" w14:textId="35322AF9" w:rsidR="00BF3B0E" w:rsidRPr="003B461E" w:rsidRDefault="00124B60">
            <w:pPr>
              <w:spacing w:line="360" w:lineRule="auto"/>
              <w:jc w:val="center"/>
              <w:rPr>
                <w:rFonts w:ascii="Arial" w:eastAsia="Arial" w:hAnsi="Arial" w:cs="Arial"/>
                <w:color w:val="000000" w:themeColor="text1"/>
              </w:rPr>
            </w:pPr>
            <w:r>
              <w:rPr>
                <w:rFonts w:ascii="Arial" w:eastAsia="Arial" w:hAnsi="Arial" w:cs="Arial"/>
                <w:color w:val="000000" w:themeColor="text1"/>
              </w:rPr>
              <w:t>1</w:t>
            </w:r>
          </w:p>
        </w:tc>
      </w:tr>
      <w:tr w:rsidR="003B461E" w:rsidRPr="003B461E" w14:paraId="0411D951" w14:textId="77777777">
        <w:trPr>
          <w:trHeight w:val="326"/>
          <w:jc w:val="center"/>
        </w:trPr>
        <w:tc>
          <w:tcPr>
            <w:tcW w:w="1845" w:type="dxa"/>
            <w:vMerge w:val="restart"/>
            <w:tcMar>
              <w:top w:w="86" w:type="dxa"/>
              <w:bottom w:w="0" w:type="dxa"/>
            </w:tcMar>
          </w:tcPr>
          <w:p w14:paraId="4FF3ED94"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Abstract</w:t>
            </w:r>
          </w:p>
        </w:tc>
        <w:tc>
          <w:tcPr>
            <w:tcW w:w="750" w:type="dxa"/>
            <w:tcMar>
              <w:top w:w="86" w:type="dxa"/>
              <w:bottom w:w="0" w:type="dxa"/>
            </w:tcMar>
            <w:vAlign w:val="center"/>
          </w:tcPr>
          <w:p w14:paraId="5BEE30D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3a</w:t>
            </w:r>
          </w:p>
        </w:tc>
        <w:tc>
          <w:tcPr>
            <w:tcW w:w="6960" w:type="dxa"/>
            <w:tcMar>
              <w:top w:w="86" w:type="dxa"/>
              <w:bottom w:w="0" w:type="dxa"/>
            </w:tcMar>
            <w:vAlign w:val="bottom"/>
          </w:tcPr>
          <w:p w14:paraId="5BD56FEA"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Introduction and Importance</w:t>
            </w:r>
          </w:p>
          <w:p w14:paraId="263357D9" w14:textId="77777777" w:rsidR="00BF3B0E" w:rsidRPr="003B461E" w:rsidRDefault="003B461E">
            <w:pPr>
              <w:numPr>
                <w:ilvl w:val="0"/>
                <w:numId w:val="21"/>
              </w:numPr>
              <w:spacing w:line="360" w:lineRule="auto"/>
              <w:rPr>
                <w:rFonts w:ascii="Arial" w:eastAsia="Arial" w:hAnsi="Arial" w:cs="Arial"/>
                <w:color w:val="000000" w:themeColor="text1"/>
              </w:rPr>
            </w:pPr>
            <w:r w:rsidRPr="003B461E">
              <w:rPr>
                <w:rFonts w:ascii="Arial" w:eastAsia="Arial" w:hAnsi="Arial" w:cs="Arial"/>
                <w:color w:val="000000" w:themeColor="text1"/>
              </w:rPr>
              <w:t>Describe what is important, unique or educational about the case, and what does this add to the surgical literature.</w:t>
            </w:r>
          </w:p>
        </w:tc>
        <w:tc>
          <w:tcPr>
            <w:tcW w:w="1155" w:type="dxa"/>
          </w:tcPr>
          <w:p w14:paraId="1ABDF2A1" w14:textId="60A756B7" w:rsidR="00BF3B0E" w:rsidRPr="003B461E" w:rsidRDefault="00124B60">
            <w:pPr>
              <w:spacing w:line="360" w:lineRule="auto"/>
              <w:jc w:val="center"/>
              <w:rPr>
                <w:rFonts w:ascii="Arial" w:eastAsia="Arial" w:hAnsi="Arial" w:cs="Arial"/>
                <w:color w:val="000000" w:themeColor="text1"/>
              </w:rPr>
            </w:pPr>
            <w:r>
              <w:rPr>
                <w:rFonts w:ascii="Arial" w:eastAsia="Arial" w:hAnsi="Arial" w:cs="Arial"/>
                <w:color w:val="000000" w:themeColor="text1"/>
              </w:rPr>
              <w:t>1</w:t>
            </w:r>
          </w:p>
        </w:tc>
      </w:tr>
      <w:tr w:rsidR="003B461E" w:rsidRPr="003B461E" w14:paraId="7DD03DD1" w14:textId="77777777">
        <w:trPr>
          <w:trHeight w:val="326"/>
          <w:jc w:val="center"/>
        </w:trPr>
        <w:tc>
          <w:tcPr>
            <w:tcW w:w="1845" w:type="dxa"/>
            <w:vMerge/>
            <w:tcMar>
              <w:top w:w="86" w:type="dxa"/>
              <w:bottom w:w="0" w:type="dxa"/>
            </w:tcMar>
          </w:tcPr>
          <w:p w14:paraId="3BCAAF33"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69B008E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3b</w:t>
            </w:r>
          </w:p>
        </w:tc>
        <w:tc>
          <w:tcPr>
            <w:tcW w:w="6960" w:type="dxa"/>
            <w:tcMar>
              <w:top w:w="86" w:type="dxa"/>
              <w:bottom w:w="0" w:type="dxa"/>
            </w:tcMar>
            <w:vAlign w:val="bottom"/>
          </w:tcPr>
          <w:p w14:paraId="21524370"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Case Presentation</w:t>
            </w:r>
          </w:p>
          <w:p w14:paraId="6BF1D808" w14:textId="77777777" w:rsidR="00BF3B0E" w:rsidRPr="003B461E" w:rsidRDefault="003B461E">
            <w:pPr>
              <w:numPr>
                <w:ilvl w:val="0"/>
                <w:numId w:val="23"/>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Presenting complaints, clinical and demographic details, and the patient’s main concerns.</w:t>
            </w:r>
          </w:p>
        </w:tc>
        <w:tc>
          <w:tcPr>
            <w:tcW w:w="1155" w:type="dxa"/>
          </w:tcPr>
          <w:p w14:paraId="37F99B86" w14:textId="0EB69688"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1</w:t>
            </w:r>
          </w:p>
        </w:tc>
      </w:tr>
      <w:tr w:rsidR="003B461E" w:rsidRPr="003B461E" w14:paraId="12D5A977" w14:textId="77777777">
        <w:trPr>
          <w:trHeight w:val="326"/>
          <w:jc w:val="center"/>
        </w:trPr>
        <w:tc>
          <w:tcPr>
            <w:tcW w:w="1845" w:type="dxa"/>
            <w:vMerge/>
            <w:tcMar>
              <w:top w:w="86" w:type="dxa"/>
              <w:bottom w:w="0" w:type="dxa"/>
            </w:tcMar>
          </w:tcPr>
          <w:p w14:paraId="38E06879"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1414B304"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3c</w:t>
            </w:r>
          </w:p>
        </w:tc>
        <w:tc>
          <w:tcPr>
            <w:tcW w:w="6960" w:type="dxa"/>
            <w:tcMar>
              <w:top w:w="86" w:type="dxa"/>
              <w:bottom w:w="0" w:type="dxa"/>
            </w:tcMar>
            <w:vAlign w:val="bottom"/>
          </w:tcPr>
          <w:p w14:paraId="792457BF"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Clinical Findings and Investigations</w:t>
            </w:r>
          </w:p>
          <w:p w14:paraId="02473C8B" w14:textId="77777777" w:rsidR="00BF3B0E" w:rsidRPr="003B461E" w:rsidRDefault="003B461E">
            <w:pPr>
              <w:numPr>
                <w:ilvl w:val="0"/>
                <w:numId w:val="40"/>
              </w:numPr>
              <w:spacing w:line="360" w:lineRule="auto"/>
              <w:rPr>
                <w:rFonts w:ascii="Arial" w:eastAsia="Arial" w:hAnsi="Arial" w:cs="Arial"/>
                <w:color w:val="000000" w:themeColor="text1"/>
              </w:rPr>
            </w:pPr>
            <w:r w:rsidRPr="003B461E">
              <w:rPr>
                <w:rFonts w:ascii="Arial" w:eastAsia="Arial" w:hAnsi="Arial" w:cs="Arial"/>
                <w:color w:val="000000" w:themeColor="text1"/>
              </w:rPr>
              <w:t>Clinical findings, investigations performed, main differentials, and subsequent diagnosis.</w:t>
            </w:r>
          </w:p>
        </w:tc>
        <w:tc>
          <w:tcPr>
            <w:tcW w:w="1155" w:type="dxa"/>
          </w:tcPr>
          <w:p w14:paraId="01EA413E" w14:textId="0DB9900A"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1</w:t>
            </w:r>
          </w:p>
        </w:tc>
      </w:tr>
      <w:tr w:rsidR="003B461E" w:rsidRPr="003B461E" w14:paraId="6C2B944F" w14:textId="77777777">
        <w:trPr>
          <w:trHeight w:val="326"/>
          <w:jc w:val="center"/>
        </w:trPr>
        <w:tc>
          <w:tcPr>
            <w:tcW w:w="1845" w:type="dxa"/>
            <w:vMerge/>
            <w:tcMar>
              <w:top w:w="86" w:type="dxa"/>
              <w:bottom w:w="0" w:type="dxa"/>
            </w:tcMar>
          </w:tcPr>
          <w:p w14:paraId="29D2FEB6"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1E825F15"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3d</w:t>
            </w:r>
          </w:p>
        </w:tc>
        <w:tc>
          <w:tcPr>
            <w:tcW w:w="6960" w:type="dxa"/>
            <w:tcMar>
              <w:top w:w="86" w:type="dxa"/>
              <w:bottom w:w="0" w:type="dxa"/>
            </w:tcMar>
            <w:vAlign w:val="bottom"/>
          </w:tcPr>
          <w:p w14:paraId="0A867D87"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Interventions and Outcome</w:t>
            </w:r>
          </w:p>
          <w:p w14:paraId="648A4FCD" w14:textId="77777777" w:rsidR="00BF3B0E" w:rsidRPr="003B461E" w:rsidRDefault="003B461E">
            <w:pPr>
              <w:numPr>
                <w:ilvl w:val="0"/>
                <w:numId w:val="16"/>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rationale for choosing the intervention.</w:t>
            </w:r>
          </w:p>
          <w:p w14:paraId="2924484F" w14:textId="77777777" w:rsidR="00BF3B0E" w:rsidRPr="003B461E" w:rsidRDefault="003B461E">
            <w:pPr>
              <w:numPr>
                <w:ilvl w:val="0"/>
                <w:numId w:val="16"/>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what was the end result.</w:t>
            </w:r>
          </w:p>
        </w:tc>
        <w:tc>
          <w:tcPr>
            <w:tcW w:w="1155" w:type="dxa"/>
          </w:tcPr>
          <w:p w14:paraId="6FF6DA8F" w14:textId="22D77EB1"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1</w:t>
            </w:r>
          </w:p>
        </w:tc>
      </w:tr>
      <w:tr w:rsidR="003B461E" w:rsidRPr="003B461E" w14:paraId="4EB0DDED" w14:textId="77777777">
        <w:trPr>
          <w:trHeight w:val="326"/>
          <w:jc w:val="center"/>
        </w:trPr>
        <w:tc>
          <w:tcPr>
            <w:tcW w:w="1845" w:type="dxa"/>
            <w:vMerge/>
            <w:tcMar>
              <w:top w:w="86" w:type="dxa"/>
              <w:bottom w:w="0" w:type="dxa"/>
            </w:tcMar>
          </w:tcPr>
          <w:p w14:paraId="5EE59E59"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29F89BB8"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3e</w:t>
            </w:r>
          </w:p>
        </w:tc>
        <w:tc>
          <w:tcPr>
            <w:tcW w:w="6960" w:type="dxa"/>
            <w:tcMar>
              <w:top w:w="86" w:type="dxa"/>
              <w:bottom w:w="0" w:type="dxa"/>
            </w:tcMar>
            <w:vAlign w:val="bottom"/>
          </w:tcPr>
          <w:p w14:paraId="417A9E16"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Relevance and Impact</w:t>
            </w:r>
          </w:p>
          <w:p w14:paraId="180F8D55" w14:textId="77777777" w:rsidR="00BF3B0E" w:rsidRPr="003B461E" w:rsidRDefault="003B461E">
            <w:pPr>
              <w:numPr>
                <w:ilvl w:val="0"/>
                <w:numId w:val="3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main take-away lessons or potential implications for clinical practice (minimum of three).</w:t>
            </w:r>
          </w:p>
        </w:tc>
        <w:tc>
          <w:tcPr>
            <w:tcW w:w="1155" w:type="dxa"/>
          </w:tcPr>
          <w:p w14:paraId="27ADB977" w14:textId="40240279"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1</w:t>
            </w:r>
          </w:p>
        </w:tc>
      </w:tr>
      <w:tr w:rsidR="003B461E" w:rsidRPr="003B461E" w14:paraId="406FC4BE" w14:textId="77777777">
        <w:trPr>
          <w:trHeight w:val="1096"/>
          <w:jc w:val="center"/>
        </w:trPr>
        <w:tc>
          <w:tcPr>
            <w:tcW w:w="1845" w:type="dxa"/>
            <w:tcMar>
              <w:top w:w="86" w:type="dxa"/>
              <w:bottom w:w="0" w:type="dxa"/>
            </w:tcMar>
          </w:tcPr>
          <w:p w14:paraId="723EA2D0"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Introduction</w:t>
            </w:r>
          </w:p>
        </w:tc>
        <w:tc>
          <w:tcPr>
            <w:tcW w:w="750" w:type="dxa"/>
            <w:tcMar>
              <w:top w:w="86" w:type="dxa"/>
              <w:bottom w:w="0" w:type="dxa"/>
            </w:tcMar>
            <w:vAlign w:val="center"/>
          </w:tcPr>
          <w:p w14:paraId="67F8FDF8"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4</w:t>
            </w:r>
          </w:p>
        </w:tc>
        <w:tc>
          <w:tcPr>
            <w:tcW w:w="6960" w:type="dxa"/>
            <w:tcMar>
              <w:top w:w="86" w:type="dxa"/>
              <w:bottom w:w="0" w:type="dxa"/>
            </w:tcMar>
          </w:tcPr>
          <w:p w14:paraId="56340F66"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Background</w:t>
            </w:r>
          </w:p>
          <w:p w14:paraId="263FA302" w14:textId="77777777" w:rsidR="00BF3B0E" w:rsidRPr="003B461E" w:rsidRDefault="003B461E">
            <w:pPr>
              <w:numPr>
                <w:ilvl w:val="0"/>
                <w:numId w:val="8"/>
              </w:numPr>
              <w:spacing w:line="360" w:lineRule="auto"/>
              <w:rPr>
                <w:rFonts w:ascii="Arial" w:eastAsia="Arial" w:hAnsi="Arial" w:cs="Arial"/>
                <w:color w:val="000000" w:themeColor="text1"/>
              </w:rPr>
            </w:pPr>
            <w:r w:rsidRPr="003B461E">
              <w:rPr>
                <w:rFonts w:ascii="Arial" w:eastAsia="Arial" w:hAnsi="Arial" w:cs="Arial"/>
                <w:color w:val="000000" w:themeColor="text1"/>
              </w:rPr>
              <w:t>Describe briefly the area of focus and the relevant background contextual knowledge.</w:t>
            </w:r>
          </w:p>
          <w:p w14:paraId="725D4D3A"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Rationale</w:t>
            </w:r>
          </w:p>
          <w:p w14:paraId="0068B18B" w14:textId="77777777" w:rsidR="00BF3B0E" w:rsidRPr="003B461E" w:rsidRDefault="003B461E">
            <w:pPr>
              <w:numPr>
                <w:ilvl w:val="0"/>
                <w:numId w:val="17"/>
              </w:numPr>
              <w:spacing w:line="360" w:lineRule="auto"/>
              <w:rPr>
                <w:rFonts w:ascii="Arial" w:eastAsia="Arial" w:hAnsi="Arial" w:cs="Arial"/>
                <w:color w:val="000000" w:themeColor="text1"/>
              </w:rPr>
            </w:pPr>
            <w:r w:rsidRPr="003B461E">
              <w:rPr>
                <w:rFonts w:ascii="Arial" w:eastAsia="Arial" w:hAnsi="Arial" w:cs="Arial"/>
                <w:color w:val="000000" w:themeColor="text1"/>
              </w:rPr>
              <w:t>Describe why the case is different to what is already known and why it is important to report?</w:t>
            </w:r>
          </w:p>
          <w:p w14:paraId="4B6FE48E" w14:textId="77777777" w:rsidR="00BF3B0E" w:rsidRPr="003B461E" w:rsidRDefault="003B461E">
            <w:pPr>
              <w:numPr>
                <w:ilvl w:val="0"/>
                <w:numId w:val="17"/>
              </w:numPr>
              <w:spacing w:line="360" w:lineRule="auto"/>
              <w:rPr>
                <w:rFonts w:ascii="Arial" w:eastAsia="Arial" w:hAnsi="Arial" w:cs="Arial"/>
                <w:color w:val="000000" w:themeColor="text1"/>
              </w:rPr>
            </w:pPr>
            <w:r w:rsidRPr="003B461E">
              <w:rPr>
                <w:rFonts w:ascii="Arial" w:eastAsia="Arial" w:hAnsi="Arial" w:cs="Arial"/>
                <w:color w:val="000000" w:themeColor="text1"/>
              </w:rPr>
              <w:lastRenderedPageBreak/>
              <w:t>Is the case rare or interesting for the specific healthcare setting, population or country, or is it applicable globally?</w:t>
            </w:r>
          </w:p>
          <w:p w14:paraId="1EA00B3C"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Guidelines and Literature</w:t>
            </w:r>
          </w:p>
          <w:p w14:paraId="7CDBB105" w14:textId="77777777" w:rsidR="00BF3B0E" w:rsidRPr="003B461E" w:rsidRDefault="003B461E">
            <w:pPr>
              <w:numPr>
                <w:ilvl w:val="0"/>
                <w:numId w:val="44"/>
              </w:numPr>
              <w:spacing w:line="360" w:lineRule="auto"/>
              <w:rPr>
                <w:rFonts w:ascii="Arial" w:eastAsia="Arial" w:hAnsi="Arial" w:cs="Arial"/>
                <w:color w:val="000000" w:themeColor="text1"/>
              </w:rPr>
            </w:pPr>
            <w:r w:rsidRPr="003B461E">
              <w:rPr>
                <w:rFonts w:ascii="Arial" w:eastAsia="Arial" w:hAnsi="Arial" w:cs="Arial"/>
                <w:color w:val="000000" w:themeColor="text1"/>
              </w:rPr>
              <w:t>Give reference to relevant surgical literature and current standards of care, including any specific guidelines.</w:t>
            </w:r>
          </w:p>
        </w:tc>
        <w:tc>
          <w:tcPr>
            <w:tcW w:w="1155" w:type="dxa"/>
          </w:tcPr>
          <w:p w14:paraId="1322FDD0" w14:textId="407FC24F" w:rsidR="00BF3B0E" w:rsidRPr="003B461E" w:rsidRDefault="00124B60">
            <w:pPr>
              <w:spacing w:line="360" w:lineRule="auto"/>
              <w:jc w:val="center"/>
              <w:rPr>
                <w:rFonts w:ascii="Arial" w:eastAsia="Arial" w:hAnsi="Arial" w:cs="Arial"/>
                <w:color w:val="000000" w:themeColor="text1"/>
              </w:rPr>
            </w:pPr>
            <w:r>
              <w:rPr>
                <w:rFonts w:ascii="Arial" w:eastAsia="Arial" w:hAnsi="Arial" w:cs="Arial"/>
                <w:color w:val="000000" w:themeColor="text1"/>
              </w:rPr>
              <w:lastRenderedPageBreak/>
              <w:t>2</w:t>
            </w:r>
          </w:p>
        </w:tc>
      </w:tr>
      <w:tr w:rsidR="003B461E" w:rsidRPr="003B461E" w14:paraId="5A24F39C" w14:textId="77777777">
        <w:trPr>
          <w:trHeight w:val="230"/>
          <w:jc w:val="center"/>
        </w:trPr>
        <w:tc>
          <w:tcPr>
            <w:tcW w:w="1845" w:type="dxa"/>
            <w:vMerge w:val="restart"/>
            <w:tcMar>
              <w:top w:w="86" w:type="dxa"/>
              <w:bottom w:w="0" w:type="dxa"/>
            </w:tcMar>
          </w:tcPr>
          <w:p w14:paraId="1ADB7EFF"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Patient Information</w:t>
            </w:r>
          </w:p>
        </w:tc>
        <w:tc>
          <w:tcPr>
            <w:tcW w:w="750" w:type="dxa"/>
            <w:tcMar>
              <w:top w:w="86" w:type="dxa"/>
              <w:bottom w:w="0" w:type="dxa"/>
            </w:tcMar>
            <w:vAlign w:val="center"/>
          </w:tcPr>
          <w:p w14:paraId="71A3CB89"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5a</w:t>
            </w:r>
          </w:p>
        </w:tc>
        <w:tc>
          <w:tcPr>
            <w:tcW w:w="6960" w:type="dxa"/>
            <w:tcMar>
              <w:top w:w="86" w:type="dxa"/>
              <w:bottom w:w="0" w:type="dxa"/>
            </w:tcMar>
            <w:vAlign w:val="bottom"/>
          </w:tcPr>
          <w:p w14:paraId="33C42AE0"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Demographic Details</w:t>
            </w:r>
          </w:p>
          <w:p w14:paraId="07ADA0A1" w14:textId="77777777" w:rsidR="00BF3B0E" w:rsidRPr="003B461E" w:rsidRDefault="003B461E">
            <w:pPr>
              <w:numPr>
                <w:ilvl w:val="0"/>
                <w:numId w:val="29"/>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de-identified demographic details of the patient (e.g. age, sex, ethnicity, occupation).</w:t>
            </w:r>
          </w:p>
          <w:p w14:paraId="2AF7FE61" w14:textId="77777777" w:rsidR="00BF3B0E" w:rsidRPr="003B461E" w:rsidRDefault="003B461E">
            <w:pPr>
              <w:numPr>
                <w:ilvl w:val="0"/>
                <w:numId w:val="29"/>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possible, include other useful pertinent information (e.g. body mass index, hand dominance, income, level of education, marital status).</w:t>
            </w:r>
          </w:p>
        </w:tc>
        <w:tc>
          <w:tcPr>
            <w:tcW w:w="1155" w:type="dxa"/>
          </w:tcPr>
          <w:p w14:paraId="06E6AA6E" w14:textId="004E2F30" w:rsidR="00BF3B0E" w:rsidRPr="003B461E" w:rsidRDefault="00124B60">
            <w:pPr>
              <w:spacing w:line="360" w:lineRule="auto"/>
              <w:jc w:val="center"/>
              <w:rPr>
                <w:rFonts w:ascii="Arial" w:eastAsia="Arial" w:hAnsi="Arial" w:cs="Arial"/>
                <w:b/>
                <w:color w:val="000000" w:themeColor="text1"/>
              </w:rPr>
            </w:pPr>
            <w:r>
              <w:rPr>
                <w:rFonts w:ascii="Arial" w:eastAsia="Arial" w:hAnsi="Arial" w:cs="Arial"/>
                <w:b/>
                <w:color w:val="000000" w:themeColor="text1"/>
              </w:rPr>
              <w:t>2</w:t>
            </w:r>
          </w:p>
        </w:tc>
      </w:tr>
      <w:tr w:rsidR="003B461E" w:rsidRPr="003B461E" w14:paraId="0D732401" w14:textId="77777777">
        <w:trPr>
          <w:trHeight w:val="230"/>
          <w:jc w:val="center"/>
        </w:trPr>
        <w:tc>
          <w:tcPr>
            <w:tcW w:w="1845" w:type="dxa"/>
            <w:vMerge/>
            <w:tcMar>
              <w:top w:w="86" w:type="dxa"/>
              <w:bottom w:w="0" w:type="dxa"/>
            </w:tcMar>
          </w:tcPr>
          <w:p w14:paraId="56A2839C" w14:textId="77777777" w:rsidR="00BF3B0E" w:rsidRPr="003B461E" w:rsidRDefault="00BF3B0E">
            <w:pPr>
              <w:widowControl w:val="0"/>
              <w:pBdr>
                <w:top w:val="nil"/>
                <w:left w:val="nil"/>
                <w:bottom w:val="nil"/>
                <w:right w:val="nil"/>
                <w:between w:val="nil"/>
              </w:pBdr>
              <w:spacing w:line="276" w:lineRule="auto"/>
              <w:rPr>
                <w:rFonts w:ascii="Arial" w:eastAsia="Arial" w:hAnsi="Arial" w:cs="Arial"/>
                <w:b/>
                <w:color w:val="000000" w:themeColor="text1"/>
              </w:rPr>
            </w:pPr>
          </w:p>
        </w:tc>
        <w:tc>
          <w:tcPr>
            <w:tcW w:w="750" w:type="dxa"/>
            <w:tcMar>
              <w:top w:w="86" w:type="dxa"/>
              <w:bottom w:w="0" w:type="dxa"/>
            </w:tcMar>
            <w:vAlign w:val="center"/>
          </w:tcPr>
          <w:p w14:paraId="339FCCA4"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5b</w:t>
            </w:r>
          </w:p>
        </w:tc>
        <w:tc>
          <w:tcPr>
            <w:tcW w:w="6960" w:type="dxa"/>
            <w:tcMar>
              <w:top w:w="86" w:type="dxa"/>
              <w:bottom w:w="0" w:type="dxa"/>
            </w:tcMar>
            <w:vAlign w:val="bottom"/>
          </w:tcPr>
          <w:p w14:paraId="147A88AC"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Presentation</w:t>
            </w:r>
          </w:p>
          <w:p w14:paraId="3BD9E0D6" w14:textId="77777777" w:rsidR="00BF3B0E" w:rsidRPr="003B461E" w:rsidRDefault="003B461E">
            <w:pPr>
              <w:numPr>
                <w:ilvl w:val="0"/>
                <w:numId w:val="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patient’s presenting complaint.</w:t>
            </w:r>
          </w:p>
          <w:p w14:paraId="30934DFB" w14:textId="77777777" w:rsidR="00BF3B0E" w:rsidRPr="003B461E" w:rsidRDefault="003B461E">
            <w:pPr>
              <w:numPr>
                <w:ilvl w:val="0"/>
                <w:numId w:val="5"/>
              </w:numPr>
              <w:spacing w:line="360" w:lineRule="auto"/>
              <w:rPr>
                <w:rFonts w:ascii="Arial" w:eastAsia="Arial" w:hAnsi="Arial" w:cs="Arial"/>
                <w:color w:val="000000" w:themeColor="text1"/>
              </w:rPr>
            </w:pPr>
            <w:r w:rsidRPr="003B461E">
              <w:rPr>
                <w:rFonts w:ascii="Arial" w:eastAsia="Arial" w:hAnsi="Arial" w:cs="Arial"/>
                <w:color w:val="000000" w:themeColor="text1"/>
              </w:rPr>
              <w:t>Include a collateral account of the history if relevant.</w:t>
            </w:r>
          </w:p>
          <w:p w14:paraId="1E2360AA" w14:textId="77777777" w:rsidR="00BF3B0E" w:rsidRPr="003B461E" w:rsidRDefault="003B461E">
            <w:pPr>
              <w:numPr>
                <w:ilvl w:val="0"/>
                <w:numId w:val="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patient’s mode of presentation (e.g. self-presentation, ambulance or referred by family physician or other hospital clinicians).</w:t>
            </w:r>
          </w:p>
        </w:tc>
        <w:tc>
          <w:tcPr>
            <w:tcW w:w="1155" w:type="dxa"/>
          </w:tcPr>
          <w:p w14:paraId="4E40225D" w14:textId="5274F9C9"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728B43A4" w14:textId="77777777">
        <w:trPr>
          <w:trHeight w:val="230"/>
          <w:jc w:val="center"/>
        </w:trPr>
        <w:tc>
          <w:tcPr>
            <w:tcW w:w="1845" w:type="dxa"/>
            <w:vMerge/>
            <w:tcMar>
              <w:top w:w="86" w:type="dxa"/>
              <w:bottom w:w="0" w:type="dxa"/>
            </w:tcMar>
          </w:tcPr>
          <w:p w14:paraId="1538E227"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4248B6F4"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5c</w:t>
            </w:r>
          </w:p>
        </w:tc>
        <w:tc>
          <w:tcPr>
            <w:tcW w:w="6960" w:type="dxa"/>
            <w:tcMar>
              <w:top w:w="86" w:type="dxa"/>
              <w:bottom w:w="0" w:type="dxa"/>
            </w:tcMar>
            <w:vAlign w:val="bottom"/>
          </w:tcPr>
          <w:p w14:paraId="7A9F7EBC"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Past Medical and Surgical History</w:t>
            </w:r>
          </w:p>
          <w:p w14:paraId="53CDF92B" w14:textId="77777777" w:rsidR="00BF3B0E" w:rsidRPr="003B461E" w:rsidRDefault="003B461E">
            <w:pPr>
              <w:numPr>
                <w:ilvl w:val="0"/>
                <w:numId w:val="38"/>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any previous interventions and relevant outcomes.</w:t>
            </w:r>
          </w:p>
        </w:tc>
        <w:tc>
          <w:tcPr>
            <w:tcW w:w="1155" w:type="dxa"/>
          </w:tcPr>
          <w:p w14:paraId="1FDCBEAA" w14:textId="466279FC"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6CFA1664" w14:textId="77777777">
        <w:trPr>
          <w:trHeight w:val="230"/>
          <w:jc w:val="center"/>
        </w:trPr>
        <w:tc>
          <w:tcPr>
            <w:tcW w:w="1845" w:type="dxa"/>
            <w:vMerge/>
            <w:tcMar>
              <w:top w:w="86" w:type="dxa"/>
              <w:bottom w:w="0" w:type="dxa"/>
            </w:tcMar>
          </w:tcPr>
          <w:p w14:paraId="63AEDA25"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45F3A91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5d</w:t>
            </w:r>
          </w:p>
        </w:tc>
        <w:tc>
          <w:tcPr>
            <w:tcW w:w="6960" w:type="dxa"/>
            <w:tcMar>
              <w:top w:w="86" w:type="dxa"/>
              <w:bottom w:w="0" w:type="dxa"/>
            </w:tcMar>
            <w:vAlign w:val="bottom"/>
          </w:tcPr>
          <w:p w14:paraId="2FAB980D"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Drug History and Allergies</w:t>
            </w:r>
          </w:p>
          <w:p w14:paraId="64F4EE62" w14:textId="77777777" w:rsidR="00BF3B0E" w:rsidRPr="003B461E" w:rsidRDefault="003B461E">
            <w:pPr>
              <w:numPr>
                <w:ilvl w:val="0"/>
                <w:numId w:val="1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Specify any acute, repeat, and discontinued medications.</w:t>
            </w:r>
          </w:p>
          <w:p w14:paraId="236A0044" w14:textId="77777777" w:rsidR="00BF3B0E" w:rsidRPr="003B461E" w:rsidRDefault="003B461E">
            <w:pPr>
              <w:numPr>
                <w:ilvl w:val="0"/>
                <w:numId w:val="1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any allergies and/or adverse reactions.</w:t>
            </w:r>
          </w:p>
        </w:tc>
        <w:tc>
          <w:tcPr>
            <w:tcW w:w="1155" w:type="dxa"/>
          </w:tcPr>
          <w:p w14:paraId="3499024D" w14:textId="099CF1D8"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710D965E" w14:textId="77777777">
        <w:trPr>
          <w:trHeight w:val="230"/>
          <w:jc w:val="center"/>
        </w:trPr>
        <w:tc>
          <w:tcPr>
            <w:tcW w:w="1845" w:type="dxa"/>
            <w:vMerge/>
            <w:tcMar>
              <w:top w:w="86" w:type="dxa"/>
              <w:bottom w:w="0" w:type="dxa"/>
            </w:tcMar>
          </w:tcPr>
          <w:p w14:paraId="5139F309"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372D921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5e</w:t>
            </w:r>
          </w:p>
        </w:tc>
        <w:tc>
          <w:tcPr>
            <w:tcW w:w="6960" w:type="dxa"/>
            <w:tcMar>
              <w:top w:w="86" w:type="dxa"/>
              <w:bottom w:w="0" w:type="dxa"/>
            </w:tcMar>
            <w:vAlign w:val="bottom"/>
          </w:tcPr>
          <w:p w14:paraId="6A4A2C75"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Family History</w:t>
            </w:r>
          </w:p>
          <w:p w14:paraId="3A9875DF" w14:textId="77777777" w:rsidR="00BF3B0E" w:rsidRPr="003B461E" w:rsidRDefault="003B461E">
            <w:pPr>
              <w:numPr>
                <w:ilvl w:val="0"/>
                <w:numId w:val="9"/>
              </w:num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Health information regarding first-degree relatives, specifying any inheritable conditions. </w:t>
            </w:r>
          </w:p>
          <w:p w14:paraId="05EEBF09"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Social History</w:t>
            </w:r>
          </w:p>
          <w:p w14:paraId="332379A3" w14:textId="77777777" w:rsidR="00BF3B0E" w:rsidRPr="003B461E" w:rsidRDefault="003B461E">
            <w:pPr>
              <w:numPr>
                <w:ilvl w:val="0"/>
                <w:numId w:val="2"/>
              </w:numPr>
              <w:spacing w:line="360" w:lineRule="auto"/>
              <w:rPr>
                <w:rFonts w:ascii="Arial" w:eastAsia="Arial" w:hAnsi="Arial" w:cs="Arial"/>
                <w:color w:val="000000" w:themeColor="text1"/>
              </w:rPr>
            </w:pPr>
            <w:r w:rsidRPr="003B461E">
              <w:rPr>
                <w:rFonts w:ascii="Arial" w:eastAsia="Arial" w:hAnsi="Arial" w:cs="Arial"/>
                <w:color w:val="000000" w:themeColor="text1"/>
              </w:rPr>
              <w:t>Indicate smoking, alcohol, and recreational drug use.</w:t>
            </w:r>
          </w:p>
          <w:p w14:paraId="72FE32FC" w14:textId="77777777" w:rsidR="00BF3B0E" w:rsidRPr="003B461E" w:rsidRDefault="003B461E">
            <w:pPr>
              <w:numPr>
                <w:ilvl w:val="0"/>
                <w:numId w:val="2"/>
              </w:numPr>
              <w:spacing w:line="360" w:lineRule="auto"/>
              <w:rPr>
                <w:rFonts w:ascii="Arial" w:eastAsia="Arial" w:hAnsi="Arial" w:cs="Arial"/>
                <w:color w:val="000000" w:themeColor="text1"/>
              </w:rPr>
            </w:pPr>
            <w:r w:rsidRPr="003B461E">
              <w:rPr>
                <w:rFonts w:ascii="Arial" w:eastAsia="Arial" w:hAnsi="Arial" w:cs="Arial"/>
                <w:color w:val="000000" w:themeColor="text1"/>
              </w:rPr>
              <w:t>Level of social independence, driving status, and type of accommodation.</w:t>
            </w:r>
          </w:p>
          <w:p w14:paraId="1CF6E669"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Review of Systems</w:t>
            </w:r>
          </w:p>
          <w:p w14:paraId="46F1FD2C" w14:textId="77777777" w:rsidR="00BF3B0E" w:rsidRPr="003B461E" w:rsidRDefault="003B461E">
            <w:pPr>
              <w:numPr>
                <w:ilvl w:val="0"/>
                <w:numId w:val="39"/>
              </w:numPr>
              <w:spacing w:line="360" w:lineRule="auto"/>
              <w:rPr>
                <w:rFonts w:ascii="Arial" w:eastAsia="Arial" w:hAnsi="Arial" w:cs="Arial"/>
                <w:color w:val="000000" w:themeColor="text1"/>
              </w:rPr>
            </w:pPr>
            <w:r w:rsidRPr="003B461E">
              <w:rPr>
                <w:rFonts w:ascii="Arial" w:eastAsia="Arial" w:hAnsi="Arial" w:cs="Arial"/>
                <w:color w:val="000000" w:themeColor="text1"/>
              </w:rPr>
              <w:t>If appropriate, report on any other information gathered outside of the focused history.</w:t>
            </w:r>
          </w:p>
        </w:tc>
        <w:tc>
          <w:tcPr>
            <w:tcW w:w="1155" w:type="dxa"/>
          </w:tcPr>
          <w:p w14:paraId="4C8A4F36" w14:textId="2660BD04"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63C89F50" w14:textId="77777777">
        <w:trPr>
          <w:trHeight w:val="230"/>
          <w:jc w:val="center"/>
        </w:trPr>
        <w:tc>
          <w:tcPr>
            <w:tcW w:w="1845" w:type="dxa"/>
            <w:tcMar>
              <w:top w:w="86" w:type="dxa"/>
              <w:bottom w:w="0" w:type="dxa"/>
            </w:tcMar>
          </w:tcPr>
          <w:p w14:paraId="314E867E" w14:textId="77777777" w:rsidR="00BF3B0E" w:rsidRPr="003B461E" w:rsidRDefault="003B461E">
            <w:pPr>
              <w:widowControl w:val="0"/>
              <w:spacing w:line="276" w:lineRule="auto"/>
              <w:rPr>
                <w:rFonts w:ascii="Arial" w:eastAsia="Arial" w:hAnsi="Arial" w:cs="Arial"/>
                <w:color w:val="000000" w:themeColor="text1"/>
              </w:rPr>
            </w:pPr>
            <w:r w:rsidRPr="003B461E">
              <w:rPr>
                <w:rFonts w:ascii="Arial" w:eastAsia="Arial" w:hAnsi="Arial" w:cs="Arial"/>
                <w:b/>
                <w:color w:val="000000" w:themeColor="text1"/>
              </w:rPr>
              <w:lastRenderedPageBreak/>
              <w:t>Clinical Findings</w:t>
            </w:r>
          </w:p>
        </w:tc>
        <w:tc>
          <w:tcPr>
            <w:tcW w:w="750" w:type="dxa"/>
            <w:tcMar>
              <w:top w:w="86" w:type="dxa"/>
              <w:bottom w:w="0" w:type="dxa"/>
            </w:tcMar>
            <w:vAlign w:val="center"/>
          </w:tcPr>
          <w:p w14:paraId="2C8A4A72"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6</w:t>
            </w:r>
          </w:p>
        </w:tc>
        <w:tc>
          <w:tcPr>
            <w:tcW w:w="6960" w:type="dxa"/>
            <w:tcMar>
              <w:top w:w="86" w:type="dxa"/>
              <w:bottom w:w="0" w:type="dxa"/>
            </w:tcMar>
            <w:vAlign w:val="bottom"/>
          </w:tcPr>
          <w:p w14:paraId="5056B382" w14:textId="77777777" w:rsidR="00BF3B0E" w:rsidRPr="003B461E" w:rsidRDefault="003B461E">
            <w:pPr>
              <w:numPr>
                <w:ilvl w:val="0"/>
                <w:numId w:val="22"/>
              </w:numPr>
              <w:tabs>
                <w:tab w:val="left" w:pos="2816"/>
              </w:tabs>
              <w:spacing w:line="360" w:lineRule="auto"/>
              <w:rPr>
                <w:rFonts w:ascii="Arial" w:eastAsia="Arial" w:hAnsi="Arial" w:cs="Arial"/>
                <w:color w:val="000000" w:themeColor="text1"/>
              </w:rPr>
            </w:pPr>
            <w:r w:rsidRPr="003B461E">
              <w:rPr>
                <w:rFonts w:ascii="Arial" w:eastAsia="Arial" w:hAnsi="Arial" w:cs="Arial"/>
                <w:color w:val="000000" w:themeColor="text1"/>
              </w:rPr>
              <w:t>Describe the general and significant clinical findings based on initial inspection and physical examination.</w:t>
            </w:r>
          </w:p>
        </w:tc>
        <w:tc>
          <w:tcPr>
            <w:tcW w:w="1155" w:type="dxa"/>
          </w:tcPr>
          <w:p w14:paraId="29314FA1" w14:textId="6C9F7A72"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407000AD" w14:textId="77777777">
        <w:trPr>
          <w:trHeight w:val="230"/>
          <w:jc w:val="center"/>
        </w:trPr>
        <w:tc>
          <w:tcPr>
            <w:tcW w:w="1845" w:type="dxa"/>
            <w:tcMar>
              <w:top w:w="86" w:type="dxa"/>
              <w:bottom w:w="0" w:type="dxa"/>
            </w:tcMar>
          </w:tcPr>
          <w:p w14:paraId="2294B960" w14:textId="77777777" w:rsidR="00BF3B0E" w:rsidRPr="003B461E" w:rsidRDefault="003B461E">
            <w:pPr>
              <w:widowControl w:val="0"/>
              <w:spacing w:line="276" w:lineRule="auto"/>
              <w:rPr>
                <w:rFonts w:ascii="Arial" w:eastAsia="Arial" w:hAnsi="Arial" w:cs="Arial"/>
                <w:color w:val="000000" w:themeColor="text1"/>
              </w:rPr>
            </w:pPr>
            <w:r w:rsidRPr="003B461E">
              <w:rPr>
                <w:rFonts w:ascii="Arial" w:eastAsia="Arial" w:hAnsi="Arial" w:cs="Arial"/>
                <w:b/>
                <w:color w:val="000000" w:themeColor="text1"/>
              </w:rPr>
              <w:t>Timeline</w:t>
            </w:r>
          </w:p>
        </w:tc>
        <w:tc>
          <w:tcPr>
            <w:tcW w:w="750" w:type="dxa"/>
            <w:tcMar>
              <w:top w:w="86" w:type="dxa"/>
              <w:bottom w:w="0" w:type="dxa"/>
            </w:tcMar>
            <w:vAlign w:val="center"/>
          </w:tcPr>
          <w:p w14:paraId="3E984E4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7</w:t>
            </w:r>
          </w:p>
        </w:tc>
        <w:tc>
          <w:tcPr>
            <w:tcW w:w="6960" w:type="dxa"/>
            <w:tcMar>
              <w:top w:w="86" w:type="dxa"/>
              <w:bottom w:w="0" w:type="dxa"/>
            </w:tcMar>
            <w:vAlign w:val="bottom"/>
          </w:tcPr>
          <w:p w14:paraId="73FFA852" w14:textId="77777777" w:rsidR="00BF3B0E" w:rsidRPr="003B461E" w:rsidRDefault="003B461E">
            <w:pPr>
              <w:numPr>
                <w:ilvl w:val="0"/>
                <w:numId w:val="18"/>
              </w:num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Summarise the sequence of events leading up to the patient’s presentation. </w:t>
            </w:r>
          </w:p>
          <w:p w14:paraId="31E94A46" w14:textId="77777777" w:rsidR="00BF3B0E" w:rsidRPr="003B461E" w:rsidRDefault="003B461E">
            <w:pPr>
              <w:numPr>
                <w:ilvl w:val="0"/>
                <w:numId w:val="18"/>
              </w:numPr>
              <w:spacing w:line="360" w:lineRule="auto"/>
              <w:rPr>
                <w:rFonts w:ascii="Arial" w:eastAsia="Arial" w:hAnsi="Arial" w:cs="Arial"/>
                <w:color w:val="000000" w:themeColor="text1"/>
              </w:rPr>
            </w:pPr>
            <w:r w:rsidRPr="003B461E">
              <w:rPr>
                <w:rFonts w:ascii="Arial" w:eastAsia="Arial" w:hAnsi="Arial" w:cs="Arial"/>
                <w:color w:val="000000" w:themeColor="text1"/>
              </w:rPr>
              <w:t>Delays from presentation to diagnosis and/or intervention should be reported.</w:t>
            </w:r>
          </w:p>
          <w:p w14:paraId="5DD33C44" w14:textId="77777777" w:rsidR="00BF3B0E" w:rsidRPr="003B461E" w:rsidRDefault="003B461E">
            <w:pPr>
              <w:numPr>
                <w:ilvl w:val="0"/>
                <w:numId w:val="18"/>
              </w:numPr>
              <w:spacing w:line="360" w:lineRule="auto"/>
              <w:rPr>
                <w:rFonts w:ascii="Arial" w:eastAsia="Arial" w:hAnsi="Arial" w:cs="Arial"/>
                <w:color w:val="000000" w:themeColor="text1"/>
              </w:rPr>
            </w:pPr>
            <w:r w:rsidRPr="003B461E">
              <w:rPr>
                <w:rFonts w:ascii="Arial" w:eastAsia="Arial" w:hAnsi="Arial" w:cs="Arial"/>
                <w:color w:val="000000" w:themeColor="text1"/>
              </w:rPr>
              <w:t>Use tables or figures to illustrate the timeline of events if needed.</w:t>
            </w:r>
          </w:p>
        </w:tc>
        <w:tc>
          <w:tcPr>
            <w:tcW w:w="1155" w:type="dxa"/>
          </w:tcPr>
          <w:p w14:paraId="0BBBD892" w14:textId="07D95E67"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5175347F" w14:textId="77777777">
        <w:trPr>
          <w:trHeight w:val="326"/>
          <w:jc w:val="center"/>
        </w:trPr>
        <w:tc>
          <w:tcPr>
            <w:tcW w:w="1845" w:type="dxa"/>
            <w:vMerge w:val="restart"/>
            <w:tcMar>
              <w:top w:w="86" w:type="dxa"/>
              <w:bottom w:w="0" w:type="dxa"/>
            </w:tcMar>
          </w:tcPr>
          <w:p w14:paraId="23D6CA0F" w14:textId="77777777" w:rsidR="00BF3B0E" w:rsidRPr="003B461E" w:rsidRDefault="003B461E">
            <w:pPr>
              <w:widowControl w:val="0"/>
              <w:pBdr>
                <w:top w:val="nil"/>
                <w:left w:val="nil"/>
                <w:bottom w:val="nil"/>
                <w:right w:val="nil"/>
                <w:between w:val="nil"/>
              </w:pBdr>
              <w:spacing w:line="276" w:lineRule="auto"/>
              <w:rPr>
                <w:rFonts w:ascii="Arial" w:eastAsia="Arial" w:hAnsi="Arial" w:cs="Arial"/>
                <w:b/>
                <w:color w:val="000000" w:themeColor="text1"/>
              </w:rPr>
            </w:pPr>
            <w:r w:rsidRPr="003B461E">
              <w:rPr>
                <w:rFonts w:ascii="Arial" w:eastAsia="Arial" w:hAnsi="Arial" w:cs="Arial"/>
                <w:b/>
                <w:color w:val="000000" w:themeColor="text1"/>
              </w:rPr>
              <w:t xml:space="preserve">Diagnostic Assessment and Interpretation </w:t>
            </w:r>
          </w:p>
        </w:tc>
        <w:tc>
          <w:tcPr>
            <w:tcW w:w="750" w:type="dxa"/>
            <w:tcMar>
              <w:top w:w="86" w:type="dxa"/>
              <w:bottom w:w="0" w:type="dxa"/>
            </w:tcMar>
            <w:vAlign w:val="center"/>
          </w:tcPr>
          <w:p w14:paraId="021279CB"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8a</w:t>
            </w:r>
          </w:p>
        </w:tc>
        <w:tc>
          <w:tcPr>
            <w:tcW w:w="6960" w:type="dxa"/>
            <w:tcMar>
              <w:top w:w="86" w:type="dxa"/>
              <w:bottom w:w="0" w:type="dxa"/>
            </w:tcMar>
            <w:vAlign w:val="bottom"/>
          </w:tcPr>
          <w:p w14:paraId="19D71A25"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Diagnostic Assessment</w:t>
            </w:r>
          </w:p>
          <w:p w14:paraId="6C12B629" w14:textId="77777777" w:rsidR="00BF3B0E" w:rsidRPr="003B461E" w:rsidRDefault="003B461E">
            <w:pPr>
              <w:numPr>
                <w:ilvl w:val="0"/>
                <w:numId w:val="6"/>
              </w:numPr>
              <w:spacing w:line="360" w:lineRule="auto"/>
              <w:rPr>
                <w:rFonts w:ascii="Arial" w:eastAsia="Arial" w:hAnsi="Arial" w:cs="Arial"/>
                <w:color w:val="000000" w:themeColor="text1"/>
              </w:rPr>
            </w:pPr>
            <w:r w:rsidRPr="003B461E">
              <w:rPr>
                <w:rFonts w:ascii="Arial" w:eastAsia="Arial" w:hAnsi="Arial" w:cs="Arial"/>
                <w:color w:val="000000" w:themeColor="text1"/>
              </w:rPr>
              <w:t>Bedside (e.g. urinalysis, electrocardiography, echocardiography).</w:t>
            </w:r>
          </w:p>
          <w:p w14:paraId="24E346FF" w14:textId="77777777" w:rsidR="00BF3B0E" w:rsidRPr="003B461E" w:rsidRDefault="003B461E">
            <w:pPr>
              <w:numPr>
                <w:ilvl w:val="0"/>
                <w:numId w:val="4"/>
              </w:numPr>
              <w:spacing w:line="360" w:lineRule="auto"/>
              <w:rPr>
                <w:rFonts w:ascii="Arial" w:eastAsia="Arial" w:hAnsi="Arial" w:cs="Arial"/>
                <w:color w:val="000000" w:themeColor="text1"/>
              </w:rPr>
            </w:pPr>
            <w:r w:rsidRPr="003B461E">
              <w:rPr>
                <w:rFonts w:ascii="Arial" w:eastAsia="Arial" w:hAnsi="Arial" w:cs="Arial"/>
                <w:color w:val="000000" w:themeColor="text1"/>
              </w:rPr>
              <w:t>Laboratory (e.g. biochemistry, haematology, immunology, microbiology, histopathology).</w:t>
            </w:r>
          </w:p>
          <w:p w14:paraId="3E27611B" w14:textId="77777777" w:rsidR="00BF3B0E" w:rsidRPr="003B461E" w:rsidRDefault="003B461E">
            <w:pPr>
              <w:numPr>
                <w:ilvl w:val="0"/>
                <w:numId w:val="4"/>
              </w:numPr>
              <w:spacing w:line="360" w:lineRule="auto"/>
              <w:rPr>
                <w:rFonts w:ascii="Arial" w:eastAsia="Arial" w:hAnsi="Arial" w:cs="Arial"/>
                <w:color w:val="000000" w:themeColor="text1"/>
              </w:rPr>
            </w:pPr>
            <w:r w:rsidRPr="003B461E">
              <w:rPr>
                <w:rFonts w:ascii="Arial" w:eastAsia="Arial" w:hAnsi="Arial" w:cs="Arial"/>
                <w:color w:val="000000" w:themeColor="text1"/>
              </w:rPr>
              <w:t>Imaging (e.g. ultrasound, X-ray, CT/MRI/PET).</w:t>
            </w:r>
          </w:p>
          <w:p w14:paraId="07C512B1" w14:textId="77777777" w:rsidR="00BF3B0E" w:rsidRPr="003B461E" w:rsidRDefault="003B461E">
            <w:pPr>
              <w:numPr>
                <w:ilvl w:val="0"/>
                <w:numId w:val="4"/>
              </w:numPr>
              <w:spacing w:line="360" w:lineRule="auto"/>
              <w:rPr>
                <w:rFonts w:ascii="Arial" w:eastAsia="Arial" w:hAnsi="Arial" w:cs="Arial"/>
                <w:color w:val="000000" w:themeColor="text1"/>
              </w:rPr>
            </w:pPr>
            <w:r w:rsidRPr="003B461E">
              <w:rPr>
                <w:rFonts w:ascii="Arial" w:eastAsia="Arial" w:hAnsi="Arial" w:cs="Arial"/>
                <w:color w:val="000000" w:themeColor="text1"/>
              </w:rPr>
              <w:t>Invasive (e.g. endoscopy, biopsy).</w:t>
            </w:r>
          </w:p>
        </w:tc>
        <w:tc>
          <w:tcPr>
            <w:tcW w:w="1155" w:type="dxa"/>
          </w:tcPr>
          <w:p w14:paraId="2E6AC786" w14:textId="3D295B41" w:rsidR="00BF3B0E" w:rsidRPr="003B461E" w:rsidRDefault="00124B60">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74F2D5C6" w14:textId="77777777">
        <w:trPr>
          <w:trHeight w:val="326"/>
          <w:jc w:val="center"/>
        </w:trPr>
        <w:tc>
          <w:tcPr>
            <w:tcW w:w="1845" w:type="dxa"/>
            <w:vMerge/>
            <w:tcMar>
              <w:top w:w="86" w:type="dxa"/>
              <w:bottom w:w="0" w:type="dxa"/>
            </w:tcMar>
          </w:tcPr>
          <w:p w14:paraId="186BDDA8"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7D23309F"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8b</w:t>
            </w:r>
          </w:p>
        </w:tc>
        <w:tc>
          <w:tcPr>
            <w:tcW w:w="6960" w:type="dxa"/>
            <w:tcMar>
              <w:top w:w="86" w:type="dxa"/>
              <w:bottom w:w="0" w:type="dxa"/>
            </w:tcMar>
          </w:tcPr>
          <w:p w14:paraId="4A0D459D"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Diagnostic Challenges</w:t>
            </w:r>
          </w:p>
          <w:p w14:paraId="7A3469A1" w14:textId="77777777" w:rsidR="00BF3B0E" w:rsidRPr="003B461E" w:rsidRDefault="003B461E">
            <w:pPr>
              <w:numPr>
                <w:ilvl w:val="0"/>
                <w:numId w:val="41"/>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applicable, describe what was challenging about the diagnoses (e.g. access, financial, cultural).</w:t>
            </w:r>
          </w:p>
        </w:tc>
        <w:tc>
          <w:tcPr>
            <w:tcW w:w="1155" w:type="dxa"/>
          </w:tcPr>
          <w:p w14:paraId="47C53E46" w14:textId="6A65C49D"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55525346" w14:textId="77777777">
        <w:trPr>
          <w:trHeight w:val="326"/>
          <w:jc w:val="center"/>
        </w:trPr>
        <w:tc>
          <w:tcPr>
            <w:tcW w:w="1845" w:type="dxa"/>
            <w:vMerge/>
            <w:tcMar>
              <w:top w:w="86" w:type="dxa"/>
              <w:bottom w:w="0" w:type="dxa"/>
            </w:tcMar>
          </w:tcPr>
          <w:p w14:paraId="22FFFEAC"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51D9DC22"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8c</w:t>
            </w:r>
          </w:p>
        </w:tc>
        <w:tc>
          <w:tcPr>
            <w:tcW w:w="6960" w:type="dxa"/>
            <w:tcMar>
              <w:top w:w="86" w:type="dxa"/>
              <w:bottom w:w="0" w:type="dxa"/>
            </w:tcMar>
          </w:tcPr>
          <w:p w14:paraId="2DDEE16A"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Diagnostic Reasoning</w:t>
            </w:r>
          </w:p>
          <w:p w14:paraId="5A7A69E9" w14:textId="77777777" w:rsidR="00BF3B0E" w:rsidRPr="003B461E" w:rsidRDefault="003B461E">
            <w:pPr>
              <w:numPr>
                <w:ilvl w:val="0"/>
                <w:numId w:val="1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differential diagnoses, why they were considered, and why they were excluded.</w:t>
            </w:r>
          </w:p>
        </w:tc>
        <w:tc>
          <w:tcPr>
            <w:tcW w:w="1155" w:type="dxa"/>
          </w:tcPr>
          <w:p w14:paraId="253DF7A6" w14:textId="5D349C71"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2</w:t>
            </w:r>
          </w:p>
        </w:tc>
      </w:tr>
      <w:tr w:rsidR="003B461E" w:rsidRPr="003B461E" w14:paraId="07A44333" w14:textId="77777777">
        <w:trPr>
          <w:trHeight w:val="326"/>
          <w:jc w:val="center"/>
        </w:trPr>
        <w:tc>
          <w:tcPr>
            <w:tcW w:w="1845" w:type="dxa"/>
            <w:vMerge/>
            <w:tcMar>
              <w:top w:w="86" w:type="dxa"/>
              <w:bottom w:w="0" w:type="dxa"/>
            </w:tcMar>
          </w:tcPr>
          <w:p w14:paraId="52519891"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1F56E159"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8d</w:t>
            </w:r>
          </w:p>
        </w:tc>
        <w:tc>
          <w:tcPr>
            <w:tcW w:w="6960" w:type="dxa"/>
            <w:tcMar>
              <w:top w:w="86" w:type="dxa"/>
              <w:bottom w:w="0" w:type="dxa"/>
            </w:tcMar>
            <w:vAlign w:val="bottom"/>
          </w:tcPr>
          <w:p w14:paraId="630FD1AC"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Prognostic Characteristics</w:t>
            </w:r>
          </w:p>
          <w:p w14:paraId="70EB921E" w14:textId="77777777" w:rsidR="00BF3B0E" w:rsidRPr="003B461E" w:rsidRDefault="003B461E">
            <w:pPr>
              <w:numPr>
                <w:ilvl w:val="0"/>
                <w:numId w:val="4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where applicable (e.g. tumour staging).</w:t>
            </w:r>
          </w:p>
        </w:tc>
        <w:tc>
          <w:tcPr>
            <w:tcW w:w="1155" w:type="dxa"/>
          </w:tcPr>
          <w:p w14:paraId="1851728D" w14:textId="2FBD2FA3"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3</w:t>
            </w:r>
          </w:p>
        </w:tc>
      </w:tr>
      <w:tr w:rsidR="003B461E" w:rsidRPr="003B461E" w14:paraId="6F9E86BF" w14:textId="77777777">
        <w:trPr>
          <w:trHeight w:val="230"/>
          <w:jc w:val="center"/>
        </w:trPr>
        <w:tc>
          <w:tcPr>
            <w:tcW w:w="1845" w:type="dxa"/>
            <w:vMerge w:val="restart"/>
            <w:tcMar>
              <w:top w:w="86" w:type="dxa"/>
              <w:bottom w:w="0" w:type="dxa"/>
            </w:tcMar>
          </w:tcPr>
          <w:p w14:paraId="43B2A2F1"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Intervention</w:t>
            </w:r>
          </w:p>
        </w:tc>
        <w:tc>
          <w:tcPr>
            <w:tcW w:w="750" w:type="dxa"/>
            <w:tcMar>
              <w:top w:w="86" w:type="dxa"/>
              <w:bottom w:w="0" w:type="dxa"/>
            </w:tcMar>
            <w:vAlign w:val="center"/>
          </w:tcPr>
          <w:p w14:paraId="3721BFDC"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9a</w:t>
            </w:r>
          </w:p>
        </w:tc>
        <w:tc>
          <w:tcPr>
            <w:tcW w:w="6960" w:type="dxa"/>
            <w:tcMar>
              <w:top w:w="86" w:type="dxa"/>
              <w:bottom w:w="0" w:type="dxa"/>
            </w:tcMar>
            <w:vAlign w:val="bottom"/>
          </w:tcPr>
          <w:p w14:paraId="24CA1944"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Pre-Operative Patient Optimisation</w:t>
            </w:r>
          </w:p>
          <w:p w14:paraId="7837FDF9" w14:textId="77777777" w:rsidR="00BF3B0E" w:rsidRPr="003B461E" w:rsidRDefault="003B461E">
            <w:pPr>
              <w:numPr>
                <w:ilvl w:val="0"/>
                <w:numId w:val="4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 xml:space="preserve">Lifestyle (e.g. weight loss). </w:t>
            </w:r>
          </w:p>
          <w:p w14:paraId="1717231C" w14:textId="77777777" w:rsidR="00BF3B0E" w:rsidRPr="003B461E" w:rsidRDefault="003B461E">
            <w:pPr>
              <w:numPr>
                <w:ilvl w:val="0"/>
                <w:numId w:val="4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Medical (e.g. medication review, treating any relevant pre-existing medical concerns).</w:t>
            </w:r>
          </w:p>
          <w:p w14:paraId="6DAAA124" w14:textId="77777777" w:rsidR="00BF3B0E" w:rsidRPr="003B461E" w:rsidRDefault="003B461E">
            <w:pPr>
              <w:numPr>
                <w:ilvl w:val="0"/>
                <w:numId w:val="4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Procedural (e.g. nil by mouth, enema).</w:t>
            </w:r>
          </w:p>
          <w:p w14:paraId="45F4D638" w14:textId="77777777" w:rsidR="00BF3B0E" w:rsidRPr="003B461E" w:rsidRDefault="003B461E">
            <w:pPr>
              <w:numPr>
                <w:ilvl w:val="0"/>
                <w:numId w:val="4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Other (e.g. psychological support).</w:t>
            </w:r>
          </w:p>
        </w:tc>
        <w:tc>
          <w:tcPr>
            <w:tcW w:w="1155" w:type="dxa"/>
          </w:tcPr>
          <w:p w14:paraId="5CCAEACC" w14:textId="037B6422" w:rsidR="00BF3B0E" w:rsidRPr="003B461E" w:rsidRDefault="00392808">
            <w:pPr>
              <w:spacing w:line="360" w:lineRule="auto"/>
              <w:jc w:val="center"/>
              <w:rPr>
                <w:rFonts w:ascii="Arial" w:eastAsia="Arial" w:hAnsi="Arial" w:cs="Arial"/>
                <w:color w:val="000000" w:themeColor="text1"/>
              </w:rPr>
            </w:pPr>
            <w:r>
              <w:rPr>
                <w:rFonts w:ascii="Arial" w:eastAsia="Arial" w:hAnsi="Arial" w:cs="Arial"/>
                <w:color w:val="000000" w:themeColor="text1"/>
              </w:rPr>
              <w:t>N/A</w:t>
            </w:r>
          </w:p>
        </w:tc>
      </w:tr>
      <w:tr w:rsidR="003B461E" w:rsidRPr="003B461E" w14:paraId="4BACA544" w14:textId="77777777">
        <w:trPr>
          <w:trHeight w:val="230"/>
          <w:jc w:val="center"/>
        </w:trPr>
        <w:tc>
          <w:tcPr>
            <w:tcW w:w="1845" w:type="dxa"/>
            <w:vMerge/>
            <w:tcMar>
              <w:top w:w="86" w:type="dxa"/>
              <w:bottom w:w="0" w:type="dxa"/>
            </w:tcMar>
          </w:tcPr>
          <w:p w14:paraId="2FA44A25"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4CBD318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9b</w:t>
            </w:r>
          </w:p>
        </w:tc>
        <w:tc>
          <w:tcPr>
            <w:tcW w:w="6960" w:type="dxa"/>
            <w:tcMar>
              <w:top w:w="86" w:type="dxa"/>
              <w:bottom w:w="0" w:type="dxa"/>
            </w:tcMar>
            <w:vAlign w:val="bottom"/>
          </w:tcPr>
          <w:p w14:paraId="1122CC56"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Surgical Interventions</w:t>
            </w:r>
          </w:p>
          <w:p w14:paraId="7F05B81C" w14:textId="77777777" w:rsidR="00BF3B0E" w:rsidRPr="003B461E" w:rsidRDefault="003B461E">
            <w:pPr>
              <w:numPr>
                <w:ilvl w:val="0"/>
                <w:numId w:val="1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type(s) of intervention(s) used (e.g. pharmacological, surgical, physiotherapy, psychological, preventative).</w:t>
            </w:r>
          </w:p>
          <w:p w14:paraId="19750535" w14:textId="77777777" w:rsidR="00BF3B0E" w:rsidRPr="003B461E" w:rsidRDefault="003B461E">
            <w:pPr>
              <w:numPr>
                <w:ilvl w:val="0"/>
                <w:numId w:val="1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lastRenderedPageBreak/>
              <w:t>Describe any concurrent treatments (e.g. antibiotics, analgesia, antiemetics, venous thromboembolism prophylaxis).</w:t>
            </w:r>
          </w:p>
          <w:p w14:paraId="39557F9F" w14:textId="77777777" w:rsidR="00BF3B0E" w:rsidRPr="003B461E" w:rsidRDefault="003B461E">
            <w:pPr>
              <w:numPr>
                <w:ilvl w:val="0"/>
                <w:numId w:val="1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Medical devices should have manufacturer and model specifically mentioned.</w:t>
            </w:r>
          </w:p>
        </w:tc>
        <w:tc>
          <w:tcPr>
            <w:tcW w:w="1155" w:type="dxa"/>
          </w:tcPr>
          <w:p w14:paraId="200DC789" w14:textId="330A10F9"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lastRenderedPageBreak/>
              <w:t>N/A</w:t>
            </w:r>
          </w:p>
        </w:tc>
      </w:tr>
      <w:tr w:rsidR="003B461E" w:rsidRPr="003B461E" w14:paraId="77C16025" w14:textId="77777777">
        <w:trPr>
          <w:trHeight w:val="230"/>
          <w:jc w:val="center"/>
        </w:trPr>
        <w:tc>
          <w:tcPr>
            <w:tcW w:w="1845" w:type="dxa"/>
            <w:vMerge/>
            <w:tcMar>
              <w:top w:w="86" w:type="dxa"/>
              <w:bottom w:w="0" w:type="dxa"/>
            </w:tcMar>
          </w:tcPr>
          <w:p w14:paraId="394CFB05"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5946B612"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9c</w:t>
            </w:r>
          </w:p>
        </w:tc>
        <w:tc>
          <w:tcPr>
            <w:tcW w:w="6960" w:type="dxa"/>
            <w:tcMar>
              <w:top w:w="86" w:type="dxa"/>
              <w:bottom w:w="0" w:type="dxa"/>
            </w:tcMar>
            <w:vAlign w:val="bottom"/>
          </w:tcPr>
          <w:p w14:paraId="08C3C6C8"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Specific Details regarding Interventions </w:t>
            </w:r>
          </w:p>
          <w:p w14:paraId="59AD8BE5" w14:textId="77777777" w:rsidR="00BF3B0E" w:rsidRPr="003B461E" w:rsidRDefault="003B461E">
            <w:pPr>
              <w:numPr>
                <w:ilvl w:val="0"/>
                <w:numId w:val="2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rationale behind the treatment offered, how it was performed and time to intervention.</w:t>
            </w:r>
          </w:p>
          <w:p w14:paraId="71DCB498" w14:textId="77777777" w:rsidR="00BF3B0E" w:rsidRPr="003B461E" w:rsidRDefault="003B461E">
            <w:pPr>
              <w:numPr>
                <w:ilvl w:val="0"/>
                <w:numId w:val="2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For surgery, include details on the intervention (e.g. anaesthesia, patient position, preparation used, use of other relevant equipment, sutures, devices, surgical stage).</w:t>
            </w:r>
          </w:p>
          <w:p w14:paraId="3B091458" w14:textId="77777777" w:rsidR="00BF3B0E" w:rsidRPr="003B461E" w:rsidRDefault="003B461E">
            <w:pPr>
              <w:numPr>
                <w:ilvl w:val="0"/>
                <w:numId w:val="20"/>
              </w:numPr>
              <w:spacing w:line="360" w:lineRule="auto"/>
              <w:rPr>
                <w:rFonts w:ascii="Arial" w:eastAsia="Arial" w:hAnsi="Arial" w:cs="Arial"/>
                <w:color w:val="000000" w:themeColor="text1"/>
              </w:rPr>
            </w:pPr>
            <w:r w:rsidRPr="003B461E">
              <w:rPr>
                <w:rFonts w:ascii="Arial" w:eastAsia="Arial" w:hAnsi="Arial" w:cs="Arial"/>
                <w:color w:val="000000" w:themeColor="text1"/>
              </w:rPr>
              <w:t>The degree of novelty for a surgical technique/device should be mentioned (e.g. ‘first in human’).</w:t>
            </w:r>
          </w:p>
          <w:p w14:paraId="665E47D0" w14:textId="77777777" w:rsidR="00BF3B0E" w:rsidRPr="003B461E" w:rsidRDefault="003B461E">
            <w:pPr>
              <w:numPr>
                <w:ilvl w:val="0"/>
                <w:numId w:val="20"/>
              </w:num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For pharmacological therapies, include information on the formulation, dosage, strength, route, and duration. </w:t>
            </w:r>
          </w:p>
        </w:tc>
        <w:tc>
          <w:tcPr>
            <w:tcW w:w="1155" w:type="dxa"/>
          </w:tcPr>
          <w:p w14:paraId="49F5DA38" w14:textId="7D5EBF75"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3</w:t>
            </w:r>
          </w:p>
        </w:tc>
      </w:tr>
      <w:tr w:rsidR="003B461E" w:rsidRPr="003B461E" w14:paraId="3DD254CB" w14:textId="77777777">
        <w:trPr>
          <w:trHeight w:val="230"/>
          <w:jc w:val="center"/>
        </w:trPr>
        <w:tc>
          <w:tcPr>
            <w:tcW w:w="1845" w:type="dxa"/>
            <w:vMerge/>
            <w:tcMar>
              <w:top w:w="86" w:type="dxa"/>
              <w:bottom w:w="0" w:type="dxa"/>
            </w:tcMar>
          </w:tcPr>
          <w:p w14:paraId="5092686C"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1BBCD02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9d</w:t>
            </w:r>
          </w:p>
        </w:tc>
        <w:tc>
          <w:tcPr>
            <w:tcW w:w="6960" w:type="dxa"/>
            <w:tcMar>
              <w:top w:w="86" w:type="dxa"/>
              <w:bottom w:w="0" w:type="dxa"/>
            </w:tcMar>
            <w:vAlign w:val="bottom"/>
          </w:tcPr>
          <w:p w14:paraId="358B1921"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Operator Details and Setting of Intervention </w:t>
            </w:r>
          </w:p>
          <w:p w14:paraId="344FC51B" w14:textId="77777777" w:rsidR="00BF3B0E" w:rsidRPr="003B461E" w:rsidRDefault="003B461E">
            <w:pPr>
              <w:numPr>
                <w:ilvl w:val="0"/>
                <w:numId w:val="19"/>
              </w:numPr>
              <w:spacing w:line="360" w:lineRule="auto"/>
              <w:rPr>
                <w:rFonts w:ascii="Arial" w:eastAsia="Arial" w:hAnsi="Arial" w:cs="Arial"/>
                <w:color w:val="000000" w:themeColor="text1"/>
              </w:rPr>
            </w:pPr>
            <w:r w:rsidRPr="003B461E">
              <w:rPr>
                <w:rFonts w:ascii="Arial" w:eastAsia="Arial" w:hAnsi="Arial" w:cs="Arial"/>
                <w:color w:val="000000" w:themeColor="text1"/>
              </w:rPr>
              <w:t>Where applicable, include operator experience and position on the learning curve, prior relevant training, and specialisation (e.g. ‘junior trainee with 3 years of surgical specialty training’).</w:t>
            </w:r>
          </w:p>
          <w:p w14:paraId="73496689" w14:textId="77777777" w:rsidR="00BF3B0E" w:rsidRPr="003B461E" w:rsidRDefault="003B461E">
            <w:pPr>
              <w:numPr>
                <w:ilvl w:val="0"/>
                <w:numId w:val="19"/>
              </w:numPr>
              <w:spacing w:line="360" w:lineRule="auto"/>
              <w:rPr>
                <w:rFonts w:ascii="Arial" w:eastAsia="Arial" w:hAnsi="Arial" w:cs="Arial"/>
                <w:color w:val="000000" w:themeColor="text1"/>
              </w:rPr>
            </w:pPr>
            <w:r w:rsidRPr="003B461E">
              <w:rPr>
                <w:rFonts w:ascii="Arial" w:eastAsia="Arial" w:hAnsi="Arial" w:cs="Arial"/>
                <w:color w:val="000000" w:themeColor="text1"/>
              </w:rPr>
              <w:t>Specify the setting in which the intervention was performed (e.g. district general hospital, major trauma centre).</w:t>
            </w:r>
          </w:p>
        </w:tc>
        <w:tc>
          <w:tcPr>
            <w:tcW w:w="1155" w:type="dxa"/>
          </w:tcPr>
          <w:p w14:paraId="61EF8BC8" w14:textId="4717F6AA"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4A203472" w14:textId="77777777">
        <w:trPr>
          <w:trHeight w:val="230"/>
          <w:jc w:val="center"/>
        </w:trPr>
        <w:tc>
          <w:tcPr>
            <w:tcW w:w="1845" w:type="dxa"/>
            <w:vMerge/>
            <w:tcMar>
              <w:top w:w="86" w:type="dxa"/>
              <w:bottom w:w="0" w:type="dxa"/>
            </w:tcMar>
          </w:tcPr>
          <w:p w14:paraId="490BC11E"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62FC7FC7"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9e</w:t>
            </w:r>
          </w:p>
        </w:tc>
        <w:tc>
          <w:tcPr>
            <w:tcW w:w="6960" w:type="dxa"/>
            <w:tcMar>
              <w:top w:w="86" w:type="dxa"/>
              <w:bottom w:w="0" w:type="dxa"/>
            </w:tcMar>
            <w:vAlign w:val="bottom"/>
          </w:tcPr>
          <w:p w14:paraId="0BBED401"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Deviation from Initial Management Plan</w:t>
            </w:r>
          </w:p>
          <w:p w14:paraId="32D7F49E" w14:textId="77777777" w:rsidR="00BF3B0E" w:rsidRPr="003B461E" w:rsidRDefault="003B461E">
            <w:pPr>
              <w:numPr>
                <w:ilvl w:val="0"/>
                <w:numId w:val="13"/>
              </w:numPr>
              <w:spacing w:line="360" w:lineRule="auto"/>
              <w:rPr>
                <w:rFonts w:ascii="Arial" w:eastAsia="Arial" w:hAnsi="Arial" w:cs="Arial"/>
                <w:color w:val="000000" w:themeColor="text1"/>
              </w:rPr>
            </w:pPr>
            <w:r w:rsidRPr="003B461E">
              <w:rPr>
                <w:rFonts w:ascii="Arial" w:eastAsia="Arial" w:hAnsi="Arial" w:cs="Arial"/>
                <w:color w:val="000000" w:themeColor="text1"/>
              </w:rPr>
              <w:t>State if there were any changes in the planned intervention(s), and describe these alongside the rationale (e.g. delays to intervention).</w:t>
            </w:r>
          </w:p>
        </w:tc>
        <w:tc>
          <w:tcPr>
            <w:tcW w:w="1155" w:type="dxa"/>
          </w:tcPr>
          <w:p w14:paraId="21D02B77" w14:textId="5E35F5AF"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7B942F71" w14:textId="77777777">
        <w:trPr>
          <w:trHeight w:val="230"/>
          <w:jc w:val="center"/>
        </w:trPr>
        <w:tc>
          <w:tcPr>
            <w:tcW w:w="1845" w:type="dxa"/>
            <w:vMerge w:val="restart"/>
            <w:tcMar>
              <w:top w:w="86" w:type="dxa"/>
              <w:bottom w:w="0" w:type="dxa"/>
            </w:tcMar>
          </w:tcPr>
          <w:p w14:paraId="5088C671"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Follow-Up and</w:t>
            </w:r>
          </w:p>
          <w:p w14:paraId="2A31AC67"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Outcomes</w:t>
            </w:r>
          </w:p>
        </w:tc>
        <w:tc>
          <w:tcPr>
            <w:tcW w:w="750" w:type="dxa"/>
            <w:tcMar>
              <w:top w:w="86" w:type="dxa"/>
              <w:bottom w:w="0" w:type="dxa"/>
            </w:tcMar>
            <w:vAlign w:val="center"/>
          </w:tcPr>
          <w:p w14:paraId="4EAFAC9B"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10a</w:t>
            </w:r>
          </w:p>
        </w:tc>
        <w:tc>
          <w:tcPr>
            <w:tcW w:w="6960" w:type="dxa"/>
            <w:tcMar>
              <w:top w:w="86" w:type="dxa"/>
              <w:bottom w:w="0" w:type="dxa"/>
            </w:tcMar>
            <w:vAlign w:val="bottom"/>
          </w:tcPr>
          <w:p w14:paraId="447D9132"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Specify Details regarding the Follow-Up</w:t>
            </w:r>
          </w:p>
          <w:p w14:paraId="203811AB" w14:textId="77777777" w:rsidR="00BF3B0E" w:rsidRPr="003B461E" w:rsidRDefault="003B461E">
            <w:pPr>
              <w:numPr>
                <w:ilvl w:val="0"/>
                <w:numId w:val="3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When (e.g. how long after discharge, frequency, maximum follow-up length at time of submission).</w:t>
            </w:r>
          </w:p>
          <w:p w14:paraId="220A932E" w14:textId="77777777" w:rsidR="00BF3B0E" w:rsidRPr="003B461E" w:rsidRDefault="003B461E">
            <w:pPr>
              <w:numPr>
                <w:ilvl w:val="0"/>
                <w:numId w:val="3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(e.g. home via video consultation, primary care, secondary care).</w:t>
            </w:r>
          </w:p>
          <w:p w14:paraId="0ABD1F2F" w14:textId="77777777" w:rsidR="00BF3B0E" w:rsidRPr="003B461E" w:rsidRDefault="003B461E">
            <w:pPr>
              <w:numPr>
                <w:ilvl w:val="0"/>
                <w:numId w:val="30"/>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How (e.g. telephone consultation, clinical examination, blood tests, imaging).</w:t>
            </w:r>
          </w:p>
          <w:p w14:paraId="14620EE4" w14:textId="77777777" w:rsidR="00BF3B0E" w:rsidRPr="003B461E" w:rsidRDefault="003B461E">
            <w:pPr>
              <w:numPr>
                <w:ilvl w:val="0"/>
                <w:numId w:val="2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lastRenderedPageBreak/>
              <w:t>Any specific long-term surveillance requirements (e.g. imaging surveillance of endovascular aneurysm repair or clinical exam/ultrasound of regional lymph nodes for skin cancer).</w:t>
            </w:r>
          </w:p>
          <w:p w14:paraId="10E1F8E1" w14:textId="77777777" w:rsidR="00BF3B0E" w:rsidRPr="003B461E" w:rsidRDefault="003B461E">
            <w:pPr>
              <w:numPr>
                <w:ilvl w:val="0"/>
                <w:numId w:val="2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Any specific post-operative instructions (e.g. post-operative medications, targeted physiotherapy, psychological therapy).</w:t>
            </w:r>
          </w:p>
        </w:tc>
        <w:tc>
          <w:tcPr>
            <w:tcW w:w="1155" w:type="dxa"/>
          </w:tcPr>
          <w:p w14:paraId="48157E1E" w14:textId="5824A6E9" w:rsidR="00BF3B0E" w:rsidRPr="003B461E" w:rsidRDefault="00D32B82">
            <w:pPr>
              <w:spacing w:line="360" w:lineRule="auto"/>
              <w:jc w:val="center"/>
              <w:rPr>
                <w:rFonts w:ascii="Arial" w:eastAsia="Arial" w:hAnsi="Arial" w:cs="Arial"/>
                <w:color w:val="000000" w:themeColor="text1"/>
              </w:rPr>
            </w:pPr>
            <w:r>
              <w:rPr>
                <w:rFonts w:ascii="Arial" w:eastAsia="Arial" w:hAnsi="Arial" w:cs="Arial"/>
                <w:color w:val="000000" w:themeColor="text1"/>
              </w:rPr>
              <w:lastRenderedPageBreak/>
              <w:t>3</w:t>
            </w:r>
          </w:p>
        </w:tc>
      </w:tr>
      <w:tr w:rsidR="003B461E" w:rsidRPr="003B461E" w14:paraId="07C1C231" w14:textId="77777777">
        <w:trPr>
          <w:trHeight w:val="230"/>
          <w:jc w:val="center"/>
        </w:trPr>
        <w:tc>
          <w:tcPr>
            <w:tcW w:w="1845" w:type="dxa"/>
            <w:vMerge/>
            <w:tcMar>
              <w:top w:w="86" w:type="dxa"/>
              <w:bottom w:w="0" w:type="dxa"/>
            </w:tcMar>
          </w:tcPr>
          <w:p w14:paraId="7EED0D7D"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672B75F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10b</w:t>
            </w:r>
          </w:p>
        </w:tc>
        <w:tc>
          <w:tcPr>
            <w:tcW w:w="6960" w:type="dxa"/>
            <w:tcMar>
              <w:top w:w="86" w:type="dxa"/>
              <w:bottom w:w="0" w:type="dxa"/>
            </w:tcMar>
            <w:vAlign w:val="bottom"/>
          </w:tcPr>
          <w:p w14:paraId="09593A75"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Intervention Adherence and Compliance</w:t>
            </w:r>
          </w:p>
          <w:p w14:paraId="3F24570C" w14:textId="77777777" w:rsidR="00BF3B0E" w:rsidRPr="003B461E" w:rsidRDefault="003B461E">
            <w:pPr>
              <w:numPr>
                <w:ilvl w:val="0"/>
                <w:numId w:val="1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relevant, detail how well the patient adhered to and tolerated the advice provided (e.g. avoiding heavy lifting for abdominal surgery, or tolerance of chemotherapy and pharmacological agents).</w:t>
            </w:r>
          </w:p>
          <w:p w14:paraId="702C3834" w14:textId="77777777" w:rsidR="00BF3B0E" w:rsidRPr="003B461E" w:rsidRDefault="003B461E">
            <w:pPr>
              <w:numPr>
                <w:ilvl w:val="0"/>
                <w:numId w:val="15"/>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Explain how adherence and tolerance were measured.</w:t>
            </w:r>
          </w:p>
        </w:tc>
        <w:tc>
          <w:tcPr>
            <w:tcW w:w="1155" w:type="dxa"/>
          </w:tcPr>
          <w:p w14:paraId="6B7522B7" w14:textId="56EAF937"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0B109367" w14:textId="77777777">
        <w:trPr>
          <w:trHeight w:val="230"/>
          <w:jc w:val="center"/>
        </w:trPr>
        <w:tc>
          <w:tcPr>
            <w:tcW w:w="1845" w:type="dxa"/>
            <w:vMerge/>
            <w:tcMar>
              <w:top w:w="86" w:type="dxa"/>
              <w:bottom w:w="0" w:type="dxa"/>
            </w:tcMar>
          </w:tcPr>
          <w:p w14:paraId="2F438115"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4BBBCDB5"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10c</w:t>
            </w:r>
          </w:p>
        </w:tc>
        <w:tc>
          <w:tcPr>
            <w:tcW w:w="6960" w:type="dxa"/>
            <w:tcMar>
              <w:top w:w="86" w:type="dxa"/>
              <w:bottom w:w="0" w:type="dxa"/>
            </w:tcMar>
            <w:vAlign w:val="bottom"/>
          </w:tcPr>
          <w:p w14:paraId="7ECF72BD"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Outcomes</w:t>
            </w:r>
          </w:p>
          <w:p w14:paraId="7771C2A1" w14:textId="77777777" w:rsidR="00BF3B0E" w:rsidRPr="003B461E" w:rsidRDefault="003B461E">
            <w:pPr>
              <w:numPr>
                <w:ilvl w:val="0"/>
                <w:numId w:val="3"/>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Expected versus attained clinical outcome as assessed by the clinician. Reference literature used to inform expected outcomes.</w:t>
            </w:r>
          </w:p>
          <w:p w14:paraId="624491FF" w14:textId="77777777" w:rsidR="00BF3B0E" w:rsidRPr="003B461E" w:rsidRDefault="003B461E">
            <w:pPr>
              <w:numPr>
                <w:ilvl w:val="0"/>
                <w:numId w:val="3"/>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When appropriate, include patient-reported measures (e.g. questionnaires including quality-of-life scales).</w:t>
            </w:r>
          </w:p>
        </w:tc>
        <w:tc>
          <w:tcPr>
            <w:tcW w:w="1155" w:type="dxa"/>
          </w:tcPr>
          <w:p w14:paraId="7BA1D90C" w14:textId="7CC71854"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081F891F" w14:textId="77777777">
        <w:trPr>
          <w:trHeight w:val="230"/>
          <w:jc w:val="center"/>
        </w:trPr>
        <w:tc>
          <w:tcPr>
            <w:tcW w:w="1845" w:type="dxa"/>
            <w:vMerge/>
            <w:tcMar>
              <w:top w:w="86" w:type="dxa"/>
              <w:bottom w:w="0" w:type="dxa"/>
            </w:tcMar>
          </w:tcPr>
          <w:p w14:paraId="15F39B94"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3DA44958"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10d</w:t>
            </w:r>
          </w:p>
        </w:tc>
        <w:tc>
          <w:tcPr>
            <w:tcW w:w="6960" w:type="dxa"/>
            <w:tcMar>
              <w:top w:w="86" w:type="dxa"/>
              <w:bottom w:w="0" w:type="dxa"/>
            </w:tcMar>
            <w:vAlign w:val="bottom"/>
          </w:tcPr>
          <w:p w14:paraId="629E80DF"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Complications and Adverse Events</w:t>
            </w:r>
          </w:p>
          <w:p w14:paraId="75C2C4EC" w14:textId="77777777" w:rsidR="00BF3B0E" w:rsidRPr="003B461E" w:rsidRDefault="003B461E">
            <w:pPr>
              <w:numPr>
                <w:ilvl w:val="0"/>
                <w:numId w:val="2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Precautionary measures taken to prevent complications (e.g. antibiotic or venous thromboembolism prophylaxis).</w:t>
            </w:r>
          </w:p>
          <w:p w14:paraId="4C0990BD" w14:textId="77777777" w:rsidR="00BF3B0E" w:rsidRPr="003B461E" w:rsidRDefault="003B461E">
            <w:pPr>
              <w:numPr>
                <w:ilvl w:val="0"/>
                <w:numId w:val="2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All complications and adverse or unanticipated events should be described in detail and ideally categorised in accordance with the Clavien-Dindo Classification (e.g. blood loss, length of operative time, wound complications, re-exploration or revision surgery).</w:t>
            </w:r>
          </w:p>
          <w:p w14:paraId="26027801" w14:textId="77777777" w:rsidR="00BF3B0E" w:rsidRPr="003B461E" w:rsidRDefault="003B461E">
            <w:pPr>
              <w:numPr>
                <w:ilvl w:val="0"/>
                <w:numId w:val="24"/>
              </w:numPr>
              <w:spacing w:line="360" w:lineRule="auto"/>
              <w:rPr>
                <w:rFonts w:ascii="Arial" w:eastAsia="Arial" w:hAnsi="Arial" w:cs="Arial"/>
                <w:color w:val="000000" w:themeColor="text1"/>
              </w:rPr>
            </w:pPr>
            <w:r w:rsidRPr="003B461E">
              <w:rPr>
                <w:rFonts w:ascii="Arial" w:eastAsia="Arial" w:hAnsi="Arial" w:cs="Arial"/>
                <w:color w:val="000000" w:themeColor="text1"/>
              </w:rPr>
              <w:t>If relevant, was the complication reported to the relevant national agency or pharmaceutical company.</w:t>
            </w:r>
          </w:p>
          <w:p w14:paraId="47C293EE" w14:textId="77777777" w:rsidR="00BF3B0E" w:rsidRPr="003B461E" w:rsidRDefault="003B461E">
            <w:pPr>
              <w:numPr>
                <w:ilvl w:val="0"/>
                <w:numId w:val="2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Specify the duration of time between completion of the intervention and discharge, and whether this was within the expected timeframe (if not, why not).</w:t>
            </w:r>
          </w:p>
          <w:p w14:paraId="0EB1FBF0" w14:textId="77777777" w:rsidR="00BF3B0E" w:rsidRPr="003B461E" w:rsidRDefault="003B461E">
            <w:pPr>
              <w:numPr>
                <w:ilvl w:val="0"/>
                <w:numId w:val="2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applicable, the 30-day post-operative and long-term morbidity/mortality may need to be specified.</w:t>
            </w:r>
          </w:p>
          <w:p w14:paraId="5D1ADDEF" w14:textId="77777777" w:rsidR="00BF3B0E" w:rsidRPr="003B461E" w:rsidRDefault="003B461E">
            <w:pPr>
              <w:numPr>
                <w:ilvl w:val="0"/>
                <w:numId w:val="24"/>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State if there were no complications or adverse outcomes.</w:t>
            </w:r>
          </w:p>
        </w:tc>
        <w:tc>
          <w:tcPr>
            <w:tcW w:w="1155" w:type="dxa"/>
          </w:tcPr>
          <w:p w14:paraId="6AC0F90E" w14:textId="05921C36" w:rsidR="00BF3B0E" w:rsidRPr="003B461E" w:rsidRDefault="00D32B82">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N/A</w:t>
            </w:r>
          </w:p>
        </w:tc>
      </w:tr>
      <w:tr w:rsidR="003B461E" w:rsidRPr="003B461E" w14:paraId="06EF4FEF" w14:textId="77777777">
        <w:trPr>
          <w:trHeight w:val="230"/>
          <w:jc w:val="center"/>
        </w:trPr>
        <w:tc>
          <w:tcPr>
            <w:tcW w:w="1845" w:type="dxa"/>
            <w:vMerge w:val="restart"/>
            <w:tcMar>
              <w:top w:w="86" w:type="dxa"/>
              <w:bottom w:w="0" w:type="dxa"/>
            </w:tcMar>
          </w:tcPr>
          <w:p w14:paraId="3CDC277B"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lastRenderedPageBreak/>
              <w:t>Discussion</w:t>
            </w:r>
          </w:p>
        </w:tc>
        <w:tc>
          <w:tcPr>
            <w:tcW w:w="750" w:type="dxa"/>
            <w:tcMar>
              <w:top w:w="86" w:type="dxa"/>
              <w:bottom w:w="0" w:type="dxa"/>
            </w:tcMar>
            <w:vAlign w:val="center"/>
          </w:tcPr>
          <w:p w14:paraId="64E35C85"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11a</w:t>
            </w:r>
          </w:p>
        </w:tc>
        <w:tc>
          <w:tcPr>
            <w:tcW w:w="6960" w:type="dxa"/>
            <w:tcMar>
              <w:top w:w="86" w:type="dxa"/>
              <w:bottom w:w="0" w:type="dxa"/>
            </w:tcMar>
            <w:vAlign w:val="bottom"/>
          </w:tcPr>
          <w:p w14:paraId="0161350F" w14:textId="77777777" w:rsidR="00BF3B0E" w:rsidRPr="003B461E" w:rsidRDefault="003B461E">
            <w:pPr>
              <w:spacing w:line="360" w:lineRule="auto"/>
              <w:rPr>
                <w:rFonts w:ascii="Arial" w:eastAsia="Arial" w:hAnsi="Arial" w:cs="Arial"/>
                <w:color w:val="000000" w:themeColor="text1"/>
              </w:rPr>
            </w:pPr>
            <w:r w:rsidRPr="003B461E">
              <w:rPr>
                <w:rFonts w:ascii="Arial" w:eastAsia="Arial" w:hAnsi="Arial" w:cs="Arial"/>
                <w:color w:val="000000" w:themeColor="text1"/>
              </w:rPr>
              <w:t>Strengths</w:t>
            </w:r>
          </w:p>
          <w:p w14:paraId="093D32A8" w14:textId="77777777" w:rsidR="00BF3B0E" w:rsidRPr="003B461E" w:rsidRDefault="003B461E">
            <w:pPr>
              <w:numPr>
                <w:ilvl w:val="0"/>
                <w:numId w:val="43"/>
              </w:numPr>
              <w:spacing w:line="360" w:lineRule="auto"/>
              <w:rPr>
                <w:rFonts w:ascii="Arial" w:eastAsia="Arial" w:hAnsi="Arial" w:cs="Arial"/>
                <w:color w:val="000000" w:themeColor="text1"/>
              </w:rPr>
            </w:pPr>
            <w:r w:rsidRPr="003B461E">
              <w:rPr>
                <w:rFonts w:ascii="Arial" w:eastAsia="Arial" w:hAnsi="Arial" w:cs="Arial"/>
                <w:color w:val="000000" w:themeColor="text1"/>
              </w:rPr>
              <w:t>Describe the relevant strengths of the case.</w:t>
            </w:r>
          </w:p>
          <w:p w14:paraId="0BCCFEF9" w14:textId="77777777" w:rsidR="00BF3B0E" w:rsidRPr="003B461E" w:rsidRDefault="003B461E">
            <w:pPr>
              <w:numPr>
                <w:ilvl w:val="0"/>
                <w:numId w:val="43"/>
              </w:numPr>
              <w:spacing w:line="360" w:lineRule="auto"/>
              <w:rPr>
                <w:rFonts w:ascii="Arial" w:eastAsia="Arial" w:hAnsi="Arial" w:cs="Arial"/>
                <w:color w:val="000000" w:themeColor="text1"/>
              </w:rPr>
            </w:pPr>
            <w:r w:rsidRPr="003B461E">
              <w:rPr>
                <w:rFonts w:ascii="Arial" w:eastAsia="Arial" w:hAnsi="Arial" w:cs="Arial"/>
                <w:color w:val="000000" w:themeColor="text1"/>
              </w:rPr>
              <w:t>Detail any multidisciplinary or cross-speciality relevance.</w:t>
            </w:r>
          </w:p>
        </w:tc>
        <w:tc>
          <w:tcPr>
            <w:tcW w:w="1155" w:type="dxa"/>
          </w:tcPr>
          <w:p w14:paraId="525E4E51" w14:textId="77777777" w:rsidR="00BF3B0E" w:rsidRPr="003B461E" w:rsidRDefault="00BF3B0E">
            <w:pPr>
              <w:spacing w:line="360" w:lineRule="auto"/>
              <w:jc w:val="center"/>
              <w:rPr>
                <w:rFonts w:ascii="Arial" w:eastAsia="Arial" w:hAnsi="Arial" w:cs="Arial"/>
                <w:color w:val="000000" w:themeColor="text1"/>
              </w:rPr>
            </w:pPr>
          </w:p>
        </w:tc>
      </w:tr>
      <w:tr w:rsidR="003B461E" w:rsidRPr="003B461E" w14:paraId="3D94CEFC" w14:textId="77777777">
        <w:trPr>
          <w:trHeight w:val="230"/>
          <w:jc w:val="center"/>
        </w:trPr>
        <w:tc>
          <w:tcPr>
            <w:tcW w:w="1845" w:type="dxa"/>
            <w:vMerge/>
            <w:tcMar>
              <w:top w:w="86" w:type="dxa"/>
              <w:bottom w:w="0" w:type="dxa"/>
            </w:tcMar>
          </w:tcPr>
          <w:p w14:paraId="25DA3F2B"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40B62911"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11b</w:t>
            </w:r>
          </w:p>
        </w:tc>
        <w:tc>
          <w:tcPr>
            <w:tcW w:w="6960" w:type="dxa"/>
            <w:tcMar>
              <w:top w:w="86" w:type="dxa"/>
              <w:bottom w:w="0" w:type="dxa"/>
            </w:tcMar>
            <w:vAlign w:val="bottom"/>
          </w:tcPr>
          <w:p w14:paraId="27523FDA"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Weaknesses and Limitations</w:t>
            </w:r>
          </w:p>
          <w:p w14:paraId="19685D66" w14:textId="77777777" w:rsidR="00BF3B0E" w:rsidRPr="003B461E" w:rsidRDefault="003B461E">
            <w:pPr>
              <w:numPr>
                <w:ilvl w:val="0"/>
                <w:numId w:val="7"/>
              </w:numPr>
              <w:spacing w:line="360" w:lineRule="auto"/>
              <w:rPr>
                <w:rFonts w:ascii="Arial" w:eastAsia="Arial" w:hAnsi="Arial" w:cs="Arial"/>
                <w:color w:val="000000" w:themeColor="text1"/>
              </w:rPr>
            </w:pPr>
            <w:r w:rsidRPr="003B461E">
              <w:rPr>
                <w:rFonts w:ascii="Arial" w:eastAsia="Arial" w:hAnsi="Arial" w:cs="Arial"/>
                <w:color w:val="000000" w:themeColor="text1"/>
              </w:rPr>
              <w:t>Describe the relevant weaknesses or limitations of the case.</w:t>
            </w:r>
          </w:p>
          <w:p w14:paraId="53D3C54E" w14:textId="77777777" w:rsidR="00BF3B0E" w:rsidRPr="003B461E" w:rsidRDefault="003B461E">
            <w:pPr>
              <w:numPr>
                <w:ilvl w:val="0"/>
                <w:numId w:val="7"/>
              </w:numPr>
              <w:spacing w:line="360" w:lineRule="auto"/>
              <w:rPr>
                <w:rFonts w:ascii="Arial" w:eastAsia="Arial" w:hAnsi="Arial" w:cs="Arial"/>
                <w:color w:val="000000" w:themeColor="text1"/>
              </w:rPr>
            </w:pPr>
            <w:r w:rsidRPr="003B461E">
              <w:rPr>
                <w:rFonts w:ascii="Arial" w:eastAsia="Arial" w:hAnsi="Arial" w:cs="Arial"/>
                <w:color w:val="000000" w:themeColor="text1"/>
              </w:rPr>
              <w:t xml:space="preserve">For novel techniques or devices, outline any contraindications and alternatives, potential risks and possible complications if applied to a larger population. </w:t>
            </w:r>
          </w:p>
        </w:tc>
        <w:tc>
          <w:tcPr>
            <w:tcW w:w="1155" w:type="dxa"/>
          </w:tcPr>
          <w:p w14:paraId="7E452476" w14:textId="03112D5D"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5</w:t>
            </w:r>
          </w:p>
        </w:tc>
      </w:tr>
      <w:tr w:rsidR="003B461E" w:rsidRPr="003B461E" w14:paraId="4F3CAE6E" w14:textId="77777777">
        <w:trPr>
          <w:trHeight w:val="230"/>
          <w:jc w:val="center"/>
        </w:trPr>
        <w:tc>
          <w:tcPr>
            <w:tcW w:w="1845" w:type="dxa"/>
            <w:vMerge/>
            <w:tcMar>
              <w:top w:w="86" w:type="dxa"/>
              <w:bottom w:w="0" w:type="dxa"/>
            </w:tcMar>
          </w:tcPr>
          <w:p w14:paraId="10D566CD"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65D5845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11c</w:t>
            </w:r>
          </w:p>
        </w:tc>
        <w:tc>
          <w:tcPr>
            <w:tcW w:w="6960" w:type="dxa"/>
            <w:tcMar>
              <w:top w:w="86" w:type="dxa"/>
              <w:bottom w:w="0" w:type="dxa"/>
            </w:tcMar>
            <w:vAlign w:val="bottom"/>
          </w:tcPr>
          <w:p w14:paraId="4B43BEF9"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Relevant Literature</w:t>
            </w:r>
          </w:p>
          <w:p w14:paraId="01023279" w14:textId="77777777" w:rsidR="00BF3B0E" w:rsidRPr="003B461E" w:rsidRDefault="003B461E">
            <w:pPr>
              <w:numPr>
                <w:ilvl w:val="0"/>
                <w:numId w:val="37"/>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a discussion of the relevant literature and, if appropriate, similar published cases.</w:t>
            </w:r>
          </w:p>
          <w:p w14:paraId="4C570188" w14:textId="77777777" w:rsidR="00BF3B0E" w:rsidRPr="003B461E" w:rsidRDefault="003B461E">
            <w:pPr>
              <w:numPr>
                <w:ilvl w:val="0"/>
                <w:numId w:val="37"/>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Describe the implications for clinical practice guidelines and any relevant hypotheses generated.</w:t>
            </w:r>
          </w:p>
        </w:tc>
        <w:tc>
          <w:tcPr>
            <w:tcW w:w="1155" w:type="dxa"/>
          </w:tcPr>
          <w:p w14:paraId="40E29360" w14:textId="0508EE5C"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3-4</w:t>
            </w:r>
          </w:p>
        </w:tc>
      </w:tr>
      <w:tr w:rsidR="003B461E" w:rsidRPr="003B461E" w14:paraId="6F3B490B" w14:textId="77777777">
        <w:trPr>
          <w:trHeight w:val="230"/>
          <w:jc w:val="center"/>
        </w:trPr>
        <w:tc>
          <w:tcPr>
            <w:tcW w:w="1845" w:type="dxa"/>
            <w:vMerge/>
            <w:tcMar>
              <w:top w:w="86" w:type="dxa"/>
              <w:bottom w:w="0" w:type="dxa"/>
            </w:tcMar>
          </w:tcPr>
          <w:p w14:paraId="65FC82A8"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232D58ED"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11d</w:t>
            </w:r>
          </w:p>
        </w:tc>
        <w:tc>
          <w:tcPr>
            <w:tcW w:w="6960" w:type="dxa"/>
            <w:tcMar>
              <w:top w:w="86" w:type="dxa"/>
              <w:bottom w:w="0" w:type="dxa"/>
            </w:tcMar>
            <w:vAlign w:val="bottom"/>
          </w:tcPr>
          <w:p w14:paraId="1DB9332C" w14:textId="77777777" w:rsidR="00BF3B0E" w:rsidRPr="003B461E" w:rsidRDefault="003B461E">
            <w:pPr>
              <w:numPr>
                <w:ilvl w:val="0"/>
                <w:numId w:val="26"/>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Provide a rationale for the conclusions drawn from the case.</w:t>
            </w:r>
          </w:p>
        </w:tc>
        <w:tc>
          <w:tcPr>
            <w:tcW w:w="1155" w:type="dxa"/>
          </w:tcPr>
          <w:p w14:paraId="64ECE5DD" w14:textId="42ACDF91"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5</w:t>
            </w:r>
          </w:p>
        </w:tc>
      </w:tr>
      <w:tr w:rsidR="003B461E" w:rsidRPr="003B461E" w14:paraId="53912E46" w14:textId="77777777">
        <w:trPr>
          <w:trHeight w:val="230"/>
          <w:jc w:val="center"/>
        </w:trPr>
        <w:tc>
          <w:tcPr>
            <w:tcW w:w="1845" w:type="dxa"/>
            <w:vMerge/>
            <w:tcMar>
              <w:top w:w="86" w:type="dxa"/>
              <w:bottom w:w="0" w:type="dxa"/>
            </w:tcMar>
          </w:tcPr>
          <w:p w14:paraId="506E0B34" w14:textId="77777777" w:rsidR="00BF3B0E" w:rsidRPr="003B461E" w:rsidRDefault="00BF3B0E">
            <w:pPr>
              <w:widowControl w:val="0"/>
              <w:pBdr>
                <w:top w:val="nil"/>
                <w:left w:val="nil"/>
                <w:bottom w:val="nil"/>
                <w:right w:val="nil"/>
                <w:between w:val="nil"/>
              </w:pBdr>
              <w:spacing w:line="276" w:lineRule="auto"/>
              <w:rPr>
                <w:rFonts w:ascii="Arial" w:eastAsia="Arial" w:hAnsi="Arial" w:cs="Arial"/>
                <w:color w:val="000000" w:themeColor="text1"/>
              </w:rPr>
            </w:pPr>
          </w:p>
        </w:tc>
        <w:tc>
          <w:tcPr>
            <w:tcW w:w="750" w:type="dxa"/>
            <w:tcMar>
              <w:top w:w="86" w:type="dxa"/>
              <w:bottom w:w="0" w:type="dxa"/>
            </w:tcMar>
            <w:vAlign w:val="center"/>
          </w:tcPr>
          <w:p w14:paraId="28B0AC6C"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11e</w:t>
            </w:r>
          </w:p>
        </w:tc>
        <w:tc>
          <w:tcPr>
            <w:tcW w:w="6960" w:type="dxa"/>
            <w:tcMar>
              <w:top w:w="86" w:type="dxa"/>
              <w:bottom w:w="0" w:type="dxa"/>
            </w:tcMar>
            <w:vAlign w:val="bottom"/>
          </w:tcPr>
          <w:p w14:paraId="1CD37F9B" w14:textId="77777777" w:rsidR="00BF3B0E" w:rsidRPr="003B461E" w:rsidRDefault="003B461E">
            <w:pPr>
              <w:spacing w:line="360" w:lineRule="auto"/>
              <w:jc w:val="both"/>
              <w:rPr>
                <w:rFonts w:ascii="Arial" w:eastAsia="Arial" w:hAnsi="Arial" w:cs="Arial"/>
                <w:color w:val="000000" w:themeColor="text1"/>
              </w:rPr>
            </w:pPr>
            <w:r w:rsidRPr="003B461E">
              <w:rPr>
                <w:rFonts w:ascii="Arial" w:eastAsia="Arial" w:hAnsi="Arial" w:cs="Arial"/>
                <w:color w:val="000000" w:themeColor="text1"/>
              </w:rPr>
              <w:t xml:space="preserve">Take-Away Lessons </w:t>
            </w:r>
          </w:p>
          <w:p w14:paraId="78D32503" w14:textId="77777777" w:rsidR="00BF3B0E" w:rsidRPr="003B461E" w:rsidRDefault="003B461E">
            <w:pPr>
              <w:numPr>
                <w:ilvl w:val="0"/>
                <w:numId w:val="28"/>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Outline the key clinical lessons from this case report.</w:t>
            </w:r>
          </w:p>
          <w:p w14:paraId="573FDDC6" w14:textId="77777777" w:rsidR="00BF3B0E" w:rsidRPr="003B461E" w:rsidRDefault="003B461E">
            <w:pPr>
              <w:numPr>
                <w:ilvl w:val="0"/>
                <w:numId w:val="28"/>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Discuss any differences in approach to diagnosis or patient management which the authors might adopt in future similar cases, based on their experience of the case.</w:t>
            </w:r>
          </w:p>
        </w:tc>
        <w:tc>
          <w:tcPr>
            <w:tcW w:w="1155" w:type="dxa"/>
          </w:tcPr>
          <w:p w14:paraId="482BCE2B" w14:textId="7D099497" w:rsidR="00BF3B0E" w:rsidRPr="003B461E" w:rsidRDefault="00392808">
            <w:pPr>
              <w:widowControl w:val="0"/>
              <w:pBdr>
                <w:top w:val="nil"/>
                <w:left w:val="nil"/>
                <w:bottom w:val="nil"/>
                <w:right w:val="nil"/>
                <w:between w:val="nil"/>
              </w:pBdr>
              <w:spacing w:line="276" w:lineRule="auto"/>
              <w:rPr>
                <w:rFonts w:ascii="Arial" w:eastAsia="Arial" w:hAnsi="Arial" w:cs="Arial"/>
                <w:color w:val="000000" w:themeColor="text1"/>
              </w:rPr>
            </w:pPr>
            <w:r>
              <w:rPr>
                <w:rFonts w:ascii="Arial" w:eastAsia="Arial" w:hAnsi="Arial" w:cs="Arial"/>
                <w:color w:val="000000" w:themeColor="text1"/>
              </w:rPr>
              <w:t>5</w:t>
            </w:r>
          </w:p>
        </w:tc>
      </w:tr>
      <w:tr w:rsidR="003B461E" w:rsidRPr="003B461E" w14:paraId="5FCD483F" w14:textId="77777777">
        <w:trPr>
          <w:trHeight w:val="202"/>
          <w:jc w:val="center"/>
        </w:trPr>
        <w:tc>
          <w:tcPr>
            <w:tcW w:w="1845" w:type="dxa"/>
            <w:tcMar>
              <w:top w:w="86" w:type="dxa"/>
              <w:bottom w:w="0" w:type="dxa"/>
            </w:tcMar>
          </w:tcPr>
          <w:p w14:paraId="03A9076E"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Patient Perspective</w:t>
            </w:r>
          </w:p>
        </w:tc>
        <w:tc>
          <w:tcPr>
            <w:tcW w:w="750" w:type="dxa"/>
            <w:tcMar>
              <w:top w:w="86" w:type="dxa"/>
              <w:bottom w:w="0" w:type="dxa"/>
            </w:tcMar>
            <w:vAlign w:val="center"/>
          </w:tcPr>
          <w:p w14:paraId="068EABD4"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12</w:t>
            </w:r>
          </w:p>
        </w:tc>
        <w:tc>
          <w:tcPr>
            <w:tcW w:w="6960" w:type="dxa"/>
            <w:tcMar>
              <w:top w:w="86" w:type="dxa"/>
              <w:bottom w:w="0" w:type="dxa"/>
            </w:tcMar>
            <w:vAlign w:val="bottom"/>
          </w:tcPr>
          <w:p w14:paraId="2A62A594" w14:textId="77777777" w:rsidR="00BF3B0E" w:rsidRPr="003B461E" w:rsidRDefault="003B461E">
            <w:pPr>
              <w:numPr>
                <w:ilvl w:val="0"/>
                <w:numId w:val="31"/>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Where appropriate, the patient should be given the opportunity to share their perspective on the intervention(s) they received (e.g. sharing quotes from a consented and anonymised interview).</w:t>
            </w:r>
          </w:p>
        </w:tc>
        <w:tc>
          <w:tcPr>
            <w:tcW w:w="1155" w:type="dxa"/>
          </w:tcPr>
          <w:p w14:paraId="2576F622" w14:textId="788625E9" w:rsidR="00BF3B0E" w:rsidRPr="003B461E" w:rsidRDefault="00392808">
            <w:pPr>
              <w:spacing w:line="360" w:lineRule="auto"/>
              <w:jc w:val="center"/>
              <w:rPr>
                <w:rFonts w:ascii="Arial" w:eastAsia="Arial" w:hAnsi="Arial" w:cs="Arial"/>
                <w:color w:val="000000" w:themeColor="text1"/>
              </w:rPr>
            </w:pPr>
            <w:r>
              <w:rPr>
                <w:rFonts w:ascii="Arial" w:eastAsia="Arial" w:hAnsi="Arial" w:cs="Arial"/>
                <w:color w:val="000000" w:themeColor="text1"/>
              </w:rPr>
              <w:t>N/A</w:t>
            </w:r>
          </w:p>
        </w:tc>
      </w:tr>
      <w:tr w:rsidR="003B461E" w:rsidRPr="003B461E" w14:paraId="6E894693" w14:textId="77777777">
        <w:trPr>
          <w:trHeight w:val="3551"/>
          <w:jc w:val="center"/>
        </w:trPr>
        <w:tc>
          <w:tcPr>
            <w:tcW w:w="1845" w:type="dxa"/>
            <w:tcMar>
              <w:top w:w="86" w:type="dxa"/>
              <w:bottom w:w="0" w:type="dxa"/>
            </w:tcMar>
          </w:tcPr>
          <w:p w14:paraId="6159872E"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Informed Consent</w:t>
            </w:r>
          </w:p>
        </w:tc>
        <w:tc>
          <w:tcPr>
            <w:tcW w:w="750" w:type="dxa"/>
            <w:tcMar>
              <w:top w:w="86" w:type="dxa"/>
              <w:bottom w:w="0" w:type="dxa"/>
            </w:tcMar>
            <w:vAlign w:val="center"/>
          </w:tcPr>
          <w:p w14:paraId="42A3D7F0"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13</w:t>
            </w:r>
          </w:p>
        </w:tc>
        <w:tc>
          <w:tcPr>
            <w:tcW w:w="6960" w:type="dxa"/>
            <w:tcMar>
              <w:top w:w="86" w:type="dxa"/>
              <w:bottom w:w="0" w:type="dxa"/>
            </w:tcMar>
            <w:vAlign w:val="bottom"/>
          </w:tcPr>
          <w:p w14:paraId="229FDF11" w14:textId="77777777" w:rsidR="00BF3B0E" w:rsidRPr="003B461E" w:rsidRDefault="003B461E">
            <w:pPr>
              <w:numPr>
                <w:ilvl w:val="0"/>
                <w:numId w:val="27"/>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 xml:space="preserve">The authors must provide evidence of consent, where applicable, and if requested by the </w:t>
            </w:r>
            <w:r>
              <w:rPr>
                <w:rFonts w:ascii="Arial" w:eastAsia="Arial" w:hAnsi="Arial" w:cs="Arial"/>
                <w:color w:val="000000" w:themeColor="text1"/>
              </w:rPr>
              <w:t>j</w:t>
            </w:r>
            <w:r w:rsidRPr="003B461E">
              <w:rPr>
                <w:rFonts w:ascii="Arial" w:eastAsia="Arial" w:hAnsi="Arial" w:cs="Arial"/>
                <w:color w:val="000000" w:themeColor="text1"/>
              </w:rPr>
              <w:t>ournal.</w:t>
            </w:r>
          </w:p>
          <w:p w14:paraId="6A3D5096" w14:textId="77777777" w:rsidR="00BF3B0E" w:rsidRPr="003B461E" w:rsidRDefault="003B461E">
            <w:pPr>
              <w:numPr>
                <w:ilvl w:val="0"/>
                <w:numId w:val="27"/>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State the method of consent at the end of the article (e.g. verbal or written).</w:t>
            </w:r>
          </w:p>
          <w:p w14:paraId="4D497A49" w14:textId="77777777" w:rsidR="00BF3B0E" w:rsidRPr="003B461E" w:rsidRDefault="003B461E">
            <w:pPr>
              <w:numPr>
                <w:ilvl w:val="0"/>
                <w:numId w:val="33"/>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If not provided by the patient, explain why (e.g. death of patient and consent provided by next of kin). If the patient or family members were untraceable then document the tracing efforts undertaken.</w:t>
            </w:r>
          </w:p>
        </w:tc>
        <w:tc>
          <w:tcPr>
            <w:tcW w:w="1155" w:type="dxa"/>
          </w:tcPr>
          <w:p w14:paraId="16E51CA9" w14:textId="131996E9" w:rsidR="00BF3B0E" w:rsidRPr="003B461E" w:rsidRDefault="00392808">
            <w:pPr>
              <w:spacing w:line="360" w:lineRule="auto"/>
              <w:jc w:val="center"/>
              <w:rPr>
                <w:rFonts w:ascii="Arial" w:eastAsia="Arial" w:hAnsi="Arial" w:cs="Arial"/>
                <w:color w:val="000000" w:themeColor="text1"/>
              </w:rPr>
            </w:pPr>
            <w:r>
              <w:rPr>
                <w:rFonts w:ascii="Arial" w:eastAsia="Arial" w:hAnsi="Arial" w:cs="Arial"/>
                <w:color w:val="000000" w:themeColor="text1"/>
              </w:rPr>
              <w:t>N/A</w:t>
            </w:r>
          </w:p>
        </w:tc>
      </w:tr>
      <w:tr w:rsidR="003B461E" w:rsidRPr="003B461E" w14:paraId="0B5E4FE4" w14:textId="77777777">
        <w:trPr>
          <w:trHeight w:val="202"/>
          <w:jc w:val="center"/>
        </w:trPr>
        <w:tc>
          <w:tcPr>
            <w:tcW w:w="1845" w:type="dxa"/>
            <w:tcMar>
              <w:top w:w="86" w:type="dxa"/>
              <w:bottom w:w="0" w:type="dxa"/>
            </w:tcMar>
          </w:tcPr>
          <w:p w14:paraId="236564AC"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lastRenderedPageBreak/>
              <w:t>Additional Information</w:t>
            </w:r>
          </w:p>
        </w:tc>
        <w:tc>
          <w:tcPr>
            <w:tcW w:w="750" w:type="dxa"/>
            <w:tcMar>
              <w:top w:w="86" w:type="dxa"/>
              <w:bottom w:w="0" w:type="dxa"/>
            </w:tcMar>
            <w:vAlign w:val="center"/>
          </w:tcPr>
          <w:p w14:paraId="03D3EA49"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14</w:t>
            </w:r>
          </w:p>
        </w:tc>
        <w:tc>
          <w:tcPr>
            <w:tcW w:w="6960" w:type="dxa"/>
            <w:tcMar>
              <w:top w:w="86" w:type="dxa"/>
              <w:bottom w:w="0" w:type="dxa"/>
            </w:tcMar>
            <w:vAlign w:val="bottom"/>
          </w:tcPr>
          <w:p w14:paraId="73CFB727" w14:textId="77777777" w:rsidR="00BF3B0E" w:rsidRPr="003B461E" w:rsidRDefault="003B461E">
            <w:pPr>
              <w:numPr>
                <w:ilvl w:val="0"/>
                <w:numId w:val="1"/>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Please state any author contributions, acknowledgments, conflicts of interest, sources of funding, and where required, institutional review board or ethical committee approval.</w:t>
            </w:r>
          </w:p>
          <w:p w14:paraId="02B23BB2" w14:textId="77777777" w:rsidR="00BF3B0E" w:rsidRPr="003B461E" w:rsidRDefault="003B461E">
            <w:pPr>
              <w:numPr>
                <w:ilvl w:val="0"/>
                <w:numId w:val="1"/>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Disclose whether the case has been presented at a conference or regional meeting.</w:t>
            </w:r>
          </w:p>
        </w:tc>
        <w:tc>
          <w:tcPr>
            <w:tcW w:w="1155" w:type="dxa"/>
          </w:tcPr>
          <w:p w14:paraId="0AA8DE21" w14:textId="642C24D0" w:rsidR="00BF3B0E" w:rsidRPr="003B461E" w:rsidRDefault="00392808" w:rsidP="00392808">
            <w:pPr>
              <w:spacing w:line="360" w:lineRule="auto"/>
              <w:rPr>
                <w:rFonts w:ascii="Arial" w:eastAsia="Arial" w:hAnsi="Arial" w:cs="Arial"/>
                <w:color w:val="000000" w:themeColor="text1"/>
              </w:rPr>
            </w:pPr>
            <w:r>
              <w:rPr>
                <w:rFonts w:ascii="Arial" w:eastAsia="Arial" w:hAnsi="Arial" w:cs="Arial"/>
                <w:color w:val="000000" w:themeColor="text1"/>
              </w:rPr>
              <w:t xml:space="preserve"> 1-2 (title page)</w:t>
            </w:r>
          </w:p>
        </w:tc>
      </w:tr>
      <w:tr w:rsidR="003B461E" w:rsidRPr="003B461E" w14:paraId="15F99E0C" w14:textId="77777777">
        <w:trPr>
          <w:trHeight w:val="202"/>
          <w:jc w:val="center"/>
        </w:trPr>
        <w:tc>
          <w:tcPr>
            <w:tcW w:w="1845" w:type="dxa"/>
            <w:tcMar>
              <w:top w:w="86" w:type="dxa"/>
              <w:bottom w:w="0" w:type="dxa"/>
            </w:tcMar>
          </w:tcPr>
          <w:p w14:paraId="3C2B9544"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Clinical Images and Videos</w:t>
            </w:r>
          </w:p>
        </w:tc>
        <w:tc>
          <w:tcPr>
            <w:tcW w:w="750" w:type="dxa"/>
            <w:tcMar>
              <w:top w:w="86" w:type="dxa"/>
              <w:bottom w:w="0" w:type="dxa"/>
            </w:tcMar>
            <w:vAlign w:val="center"/>
          </w:tcPr>
          <w:p w14:paraId="6F0A2C2B"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15</w:t>
            </w:r>
          </w:p>
        </w:tc>
        <w:tc>
          <w:tcPr>
            <w:tcW w:w="6960" w:type="dxa"/>
            <w:tcMar>
              <w:top w:w="86" w:type="dxa"/>
              <w:bottom w:w="0" w:type="dxa"/>
            </w:tcMar>
            <w:vAlign w:val="bottom"/>
          </w:tcPr>
          <w:p w14:paraId="744D5817" w14:textId="77777777" w:rsidR="00BF3B0E" w:rsidRPr="003B461E" w:rsidRDefault="003B461E">
            <w:pPr>
              <w:numPr>
                <w:ilvl w:val="0"/>
                <w:numId w:val="34"/>
              </w:numPr>
              <w:spacing w:line="360" w:lineRule="auto"/>
              <w:jc w:val="both"/>
              <w:rPr>
                <w:rFonts w:ascii="Arial" w:eastAsia="Arial" w:hAnsi="Arial" w:cs="Arial"/>
                <w:color w:val="000000" w:themeColor="text1"/>
                <w:highlight w:val="white"/>
              </w:rPr>
            </w:pPr>
            <w:r w:rsidRPr="003B461E">
              <w:rPr>
                <w:rFonts w:ascii="Arial" w:eastAsia="Arial" w:hAnsi="Arial" w:cs="Arial"/>
                <w:color w:val="000000" w:themeColor="text1"/>
                <w:highlight w:val="white"/>
              </w:rPr>
              <w:t>Where relevant and available, include clinical images to help demonstrate the case pre-, peri-, and post-intervention (e.g. radiological, histopathological, patient photographs, intraoperative images).</w:t>
            </w:r>
          </w:p>
          <w:p w14:paraId="56396EE7" w14:textId="77777777" w:rsidR="00BF3B0E" w:rsidRPr="003B461E" w:rsidRDefault="003B461E">
            <w:pPr>
              <w:numPr>
                <w:ilvl w:val="0"/>
                <w:numId w:val="45"/>
              </w:numPr>
              <w:spacing w:line="360" w:lineRule="auto"/>
              <w:jc w:val="both"/>
              <w:rPr>
                <w:rFonts w:ascii="Arial" w:eastAsia="Arial" w:hAnsi="Arial" w:cs="Arial"/>
                <w:color w:val="000000" w:themeColor="text1"/>
                <w:highlight w:val="white"/>
              </w:rPr>
            </w:pPr>
            <w:r w:rsidRPr="003B461E">
              <w:rPr>
                <w:rFonts w:ascii="Arial" w:eastAsia="Arial" w:hAnsi="Arial" w:cs="Arial"/>
                <w:color w:val="000000" w:themeColor="text1"/>
                <w:highlight w:val="white"/>
              </w:rPr>
              <w:t>Where relevant and available, include a link (e.g. Google Drive, YouTube) to the narrated operative video can be included to highlight specific techniques or operative findings.</w:t>
            </w:r>
          </w:p>
          <w:p w14:paraId="74607A31" w14:textId="77777777" w:rsidR="00BF3B0E" w:rsidRPr="003B461E" w:rsidRDefault="003B461E">
            <w:pPr>
              <w:numPr>
                <w:ilvl w:val="0"/>
                <w:numId w:val="45"/>
              </w:numPr>
              <w:spacing w:line="360" w:lineRule="auto"/>
              <w:jc w:val="both"/>
              <w:rPr>
                <w:rFonts w:ascii="Arial" w:eastAsia="Arial" w:hAnsi="Arial" w:cs="Arial"/>
                <w:color w:val="000000" w:themeColor="text1"/>
                <w:highlight w:val="white"/>
              </w:rPr>
            </w:pPr>
            <w:r w:rsidRPr="003B461E">
              <w:rPr>
                <w:rFonts w:ascii="Arial" w:eastAsia="Arial" w:hAnsi="Arial" w:cs="Arial"/>
                <w:color w:val="000000" w:themeColor="text1"/>
                <w:highlight w:val="white"/>
              </w:rPr>
              <w:t>Ensure all media files are appropriately captioned and indicate points of interest to allow for easy interpretation.</w:t>
            </w:r>
          </w:p>
        </w:tc>
        <w:tc>
          <w:tcPr>
            <w:tcW w:w="1155" w:type="dxa"/>
          </w:tcPr>
          <w:p w14:paraId="4C80504E" w14:textId="77777777" w:rsidR="00BF3B0E" w:rsidRDefault="002274CF">
            <w:pPr>
              <w:spacing w:line="360" w:lineRule="auto"/>
              <w:jc w:val="center"/>
              <w:rPr>
                <w:rFonts w:ascii="Arial" w:eastAsia="Arial" w:hAnsi="Arial" w:cs="Arial"/>
                <w:color w:val="000000" w:themeColor="text1"/>
              </w:rPr>
            </w:pPr>
            <w:r>
              <w:rPr>
                <w:rFonts w:ascii="Arial" w:eastAsia="Arial" w:hAnsi="Arial" w:cs="Arial"/>
                <w:color w:val="000000" w:themeColor="text1"/>
              </w:rPr>
              <w:t>1-2</w:t>
            </w:r>
          </w:p>
          <w:p w14:paraId="343CA7AE" w14:textId="62BED9E6" w:rsidR="002274CF" w:rsidRPr="003B461E" w:rsidRDefault="002274CF">
            <w:pPr>
              <w:spacing w:line="360" w:lineRule="auto"/>
              <w:jc w:val="center"/>
              <w:rPr>
                <w:rFonts w:ascii="Arial" w:eastAsia="Arial" w:hAnsi="Arial" w:cs="Arial"/>
                <w:color w:val="000000" w:themeColor="text1"/>
              </w:rPr>
            </w:pPr>
            <w:r>
              <w:rPr>
                <w:rFonts w:ascii="Arial" w:eastAsia="Arial" w:hAnsi="Arial" w:cs="Arial"/>
                <w:color w:val="000000" w:themeColor="text1"/>
              </w:rPr>
              <w:t>(</w:t>
            </w:r>
            <w:bookmarkStart w:id="0" w:name="_GoBack"/>
            <w:bookmarkEnd w:id="0"/>
            <w:r>
              <w:rPr>
                <w:rFonts w:ascii="Arial" w:eastAsia="Arial" w:hAnsi="Arial" w:cs="Arial"/>
                <w:color w:val="000000" w:themeColor="text1"/>
              </w:rPr>
              <w:t>Figure file)</w:t>
            </w:r>
          </w:p>
        </w:tc>
      </w:tr>
      <w:tr w:rsidR="003B461E" w:rsidRPr="003B461E" w14:paraId="46E22D8E" w14:textId="77777777">
        <w:trPr>
          <w:trHeight w:val="202"/>
          <w:jc w:val="center"/>
        </w:trPr>
        <w:tc>
          <w:tcPr>
            <w:tcW w:w="1845" w:type="dxa"/>
            <w:tcMar>
              <w:top w:w="86" w:type="dxa"/>
              <w:bottom w:w="0" w:type="dxa"/>
            </w:tcMar>
          </w:tcPr>
          <w:p w14:paraId="2430F20D" w14:textId="77777777" w:rsidR="00BF3B0E" w:rsidRPr="003B461E" w:rsidRDefault="003B461E">
            <w:pPr>
              <w:spacing w:line="360" w:lineRule="auto"/>
              <w:rPr>
                <w:rFonts w:ascii="Arial" w:eastAsia="Arial" w:hAnsi="Arial" w:cs="Arial"/>
                <w:b/>
                <w:color w:val="000000" w:themeColor="text1"/>
              </w:rPr>
            </w:pPr>
            <w:r w:rsidRPr="003B461E">
              <w:rPr>
                <w:rFonts w:ascii="Arial" w:eastAsia="Arial" w:hAnsi="Arial" w:cs="Arial"/>
                <w:b/>
                <w:color w:val="000000" w:themeColor="text1"/>
              </w:rPr>
              <w:t>Referencing the Checklist</w:t>
            </w:r>
          </w:p>
        </w:tc>
        <w:tc>
          <w:tcPr>
            <w:tcW w:w="750" w:type="dxa"/>
            <w:tcMar>
              <w:top w:w="86" w:type="dxa"/>
              <w:bottom w:w="0" w:type="dxa"/>
            </w:tcMar>
            <w:vAlign w:val="center"/>
          </w:tcPr>
          <w:p w14:paraId="04C29F56" w14:textId="77777777" w:rsidR="00BF3B0E" w:rsidRPr="003B461E" w:rsidRDefault="003B461E">
            <w:pPr>
              <w:spacing w:line="360" w:lineRule="auto"/>
              <w:jc w:val="center"/>
              <w:rPr>
                <w:rFonts w:ascii="Arial" w:eastAsia="Arial" w:hAnsi="Arial" w:cs="Arial"/>
                <w:b/>
                <w:color w:val="000000" w:themeColor="text1"/>
              </w:rPr>
            </w:pPr>
            <w:r w:rsidRPr="003B461E">
              <w:rPr>
                <w:rFonts w:ascii="Arial" w:eastAsia="Arial" w:hAnsi="Arial" w:cs="Arial"/>
                <w:b/>
                <w:color w:val="000000" w:themeColor="text1"/>
              </w:rPr>
              <w:t>16</w:t>
            </w:r>
          </w:p>
        </w:tc>
        <w:tc>
          <w:tcPr>
            <w:tcW w:w="6960" w:type="dxa"/>
            <w:tcMar>
              <w:top w:w="86" w:type="dxa"/>
              <w:bottom w:w="0" w:type="dxa"/>
            </w:tcMar>
            <w:vAlign w:val="bottom"/>
          </w:tcPr>
          <w:p w14:paraId="39676C13" w14:textId="77777777" w:rsidR="00BF3B0E" w:rsidRPr="003B461E" w:rsidRDefault="003B461E">
            <w:pPr>
              <w:numPr>
                <w:ilvl w:val="0"/>
                <w:numId w:val="32"/>
              </w:numPr>
              <w:spacing w:line="360" w:lineRule="auto"/>
              <w:jc w:val="both"/>
              <w:rPr>
                <w:rFonts w:ascii="Arial" w:eastAsia="Arial" w:hAnsi="Arial" w:cs="Arial"/>
                <w:color w:val="000000" w:themeColor="text1"/>
              </w:rPr>
            </w:pPr>
            <w:r w:rsidRPr="003B461E">
              <w:rPr>
                <w:rFonts w:ascii="Arial" w:eastAsia="Arial" w:hAnsi="Arial" w:cs="Arial"/>
                <w:color w:val="000000" w:themeColor="text1"/>
              </w:rPr>
              <w:t>Include reference to the SCARE 2020 publication by stating: ‘This case report has been reported in line with the SCARE Criteria [include citation]’ at the end of the introductory section.</w:t>
            </w:r>
          </w:p>
        </w:tc>
        <w:tc>
          <w:tcPr>
            <w:tcW w:w="1155" w:type="dxa"/>
          </w:tcPr>
          <w:p w14:paraId="4FA9F9D5" w14:textId="77777777" w:rsidR="00BF3B0E" w:rsidRPr="003B461E" w:rsidRDefault="00BF3B0E">
            <w:pPr>
              <w:spacing w:line="360" w:lineRule="auto"/>
              <w:jc w:val="center"/>
              <w:rPr>
                <w:rFonts w:ascii="Arial" w:eastAsia="Arial" w:hAnsi="Arial" w:cs="Arial"/>
                <w:color w:val="000000" w:themeColor="text1"/>
              </w:rPr>
            </w:pPr>
          </w:p>
        </w:tc>
      </w:tr>
    </w:tbl>
    <w:p w14:paraId="6DFA7DDF" w14:textId="77777777" w:rsidR="00BF3B0E" w:rsidRPr="003B461E" w:rsidRDefault="00BF3B0E">
      <w:pPr>
        <w:spacing w:line="360" w:lineRule="auto"/>
        <w:rPr>
          <w:rFonts w:ascii="Arial" w:eastAsia="Arial" w:hAnsi="Arial" w:cs="Arial"/>
          <w:color w:val="000000" w:themeColor="text1"/>
          <w:highlight w:val="white"/>
        </w:rPr>
      </w:pPr>
    </w:p>
    <w:sectPr w:rsidR="00BF3B0E" w:rsidRPr="003B461E">
      <w:pgSz w:w="11900" w:h="16840"/>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C39BFD" w14:textId="77777777" w:rsidR="006C29C8" w:rsidRDefault="006C29C8" w:rsidP="0068222F">
      <w:r>
        <w:separator/>
      </w:r>
    </w:p>
  </w:endnote>
  <w:endnote w:type="continuationSeparator" w:id="0">
    <w:p w14:paraId="4456A402" w14:textId="77777777" w:rsidR="006C29C8" w:rsidRDefault="006C29C8" w:rsidP="00682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2C383" w14:textId="77777777" w:rsidR="006C29C8" w:rsidRDefault="006C29C8" w:rsidP="0068222F">
      <w:r>
        <w:separator/>
      </w:r>
    </w:p>
  </w:footnote>
  <w:footnote w:type="continuationSeparator" w:id="0">
    <w:p w14:paraId="53975F22" w14:textId="77777777" w:rsidR="006C29C8" w:rsidRDefault="006C29C8" w:rsidP="00682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44D7F"/>
    <w:multiLevelType w:val="multilevel"/>
    <w:tmpl w:val="A35221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08500C"/>
    <w:multiLevelType w:val="multilevel"/>
    <w:tmpl w:val="290628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C34872"/>
    <w:multiLevelType w:val="multilevel"/>
    <w:tmpl w:val="DFB24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9546D3"/>
    <w:multiLevelType w:val="multilevel"/>
    <w:tmpl w:val="ADFC0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1813FC4"/>
    <w:multiLevelType w:val="multilevel"/>
    <w:tmpl w:val="FB6283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E6523D"/>
    <w:multiLevelType w:val="multilevel"/>
    <w:tmpl w:val="72ACD4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E3F7D75"/>
    <w:multiLevelType w:val="multilevel"/>
    <w:tmpl w:val="957ACD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E4F7BF4"/>
    <w:multiLevelType w:val="multilevel"/>
    <w:tmpl w:val="435EC8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EDE5AF7"/>
    <w:multiLevelType w:val="multilevel"/>
    <w:tmpl w:val="DCF076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03A0E94"/>
    <w:multiLevelType w:val="multilevel"/>
    <w:tmpl w:val="D626ED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21530EE"/>
    <w:multiLevelType w:val="multilevel"/>
    <w:tmpl w:val="A47CAF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BBB5604"/>
    <w:multiLevelType w:val="multilevel"/>
    <w:tmpl w:val="1A44F9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01B2C52"/>
    <w:multiLevelType w:val="multilevel"/>
    <w:tmpl w:val="FF0861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21A4B4F"/>
    <w:multiLevelType w:val="multilevel"/>
    <w:tmpl w:val="B87616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232720C"/>
    <w:multiLevelType w:val="multilevel"/>
    <w:tmpl w:val="28E8C6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33655A0"/>
    <w:multiLevelType w:val="multilevel"/>
    <w:tmpl w:val="698A6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38B2905"/>
    <w:multiLevelType w:val="multilevel"/>
    <w:tmpl w:val="ABB004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3EC276B"/>
    <w:multiLevelType w:val="multilevel"/>
    <w:tmpl w:val="C0ECC6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BD87BBC"/>
    <w:multiLevelType w:val="multilevel"/>
    <w:tmpl w:val="721E67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CAE0ECB"/>
    <w:multiLevelType w:val="multilevel"/>
    <w:tmpl w:val="4C6AD9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D6217A2"/>
    <w:multiLevelType w:val="multilevel"/>
    <w:tmpl w:val="C654FD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F2C49B7"/>
    <w:multiLevelType w:val="multilevel"/>
    <w:tmpl w:val="751069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F3764F5"/>
    <w:multiLevelType w:val="multilevel"/>
    <w:tmpl w:val="8F5C2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FC36576"/>
    <w:multiLevelType w:val="multilevel"/>
    <w:tmpl w:val="439C04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0886193"/>
    <w:multiLevelType w:val="multilevel"/>
    <w:tmpl w:val="0CB851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42DE73D3"/>
    <w:multiLevelType w:val="multilevel"/>
    <w:tmpl w:val="7C903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CEB215B"/>
    <w:multiLevelType w:val="multilevel"/>
    <w:tmpl w:val="B75A8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CED77EE"/>
    <w:multiLevelType w:val="multilevel"/>
    <w:tmpl w:val="735AB7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F7D24A6"/>
    <w:multiLevelType w:val="multilevel"/>
    <w:tmpl w:val="5530A5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0033E1F"/>
    <w:multiLevelType w:val="multilevel"/>
    <w:tmpl w:val="CDEA06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08B2805"/>
    <w:multiLevelType w:val="multilevel"/>
    <w:tmpl w:val="10F297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0907420"/>
    <w:multiLevelType w:val="multilevel"/>
    <w:tmpl w:val="665E82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1F01E16"/>
    <w:multiLevelType w:val="multilevel"/>
    <w:tmpl w:val="C0563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54725616"/>
    <w:multiLevelType w:val="multilevel"/>
    <w:tmpl w:val="99C47B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59AE3448"/>
    <w:multiLevelType w:val="multilevel"/>
    <w:tmpl w:val="C07609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5D944261"/>
    <w:multiLevelType w:val="multilevel"/>
    <w:tmpl w:val="717056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5F07518E"/>
    <w:multiLevelType w:val="multilevel"/>
    <w:tmpl w:val="E9DC44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3631A30"/>
    <w:multiLevelType w:val="multilevel"/>
    <w:tmpl w:val="D286F8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43353CA"/>
    <w:multiLevelType w:val="multilevel"/>
    <w:tmpl w:val="824AEE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66CB46ED"/>
    <w:multiLevelType w:val="multilevel"/>
    <w:tmpl w:val="5420D1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96103FE"/>
    <w:multiLevelType w:val="multilevel"/>
    <w:tmpl w:val="B39C0B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CDF6F6B"/>
    <w:multiLevelType w:val="multilevel"/>
    <w:tmpl w:val="6B2601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84A6FA1"/>
    <w:multiLevelType w:val="multilevel"/>
    <w:tmpl w:val="977273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78E41380"/>
    <w:multiLevelType w:val="multilevel"/>
    <w:tmpl w:val="8738F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AF97C89"/>
    <w:multiLevelType w:val="multilevel"/>
    <w:tmpl w:val="D99260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9"/>
  </w:num>
  <w:num w:numId="2">
    <w:abstractNumId w:val="41"/>
  </w:num>
  <w:num w:numId="3">
    <w:abstractNumId w:val="37"/>
  </w:num>
  <w:num w:numId="4">
    <w:abstractNumId w:val="3"/>
  </w:num>
  <w:num w:numId="5">
    <w:abstractNumId w:val="5"/>
  </w:num>
  <w:num w:numId="6">
    <w:abstractNumId w:val="16"/>
  </w:num>
  <w:num w:numId="7">
    <w:abstractNumId w:val="7"/>
  </w:num>
  <w:num w:numId="8">
    <w:abstractNumId w:val="42"/>
  </w:num>
  <w:num w:numId="9">
    <w:abstractNumId w:val="23"/>
  </w:num>
  <w:num w:numId="10">
    <w:abstractNumId w:val="26"/>
  </w:num>
  <w:num w:numId="11">
    <w:abstractNumId w:val="33"/>
  </w:num>
  <w:num w:numId="12">
    <w:abstractNumId w:val="15"/>
  </w:num>
  <w:num w:numId="13">
    <w:abstractNumId w:val="25"/>
  </w:num>
  <w:num w:numId="14">
    <w:abstractNumId w:val="8"/>
  </w:num>
  <w:num w:numId="15">
    <w:abstractNumId w:val="30"/>
  </w:num>
  <w:num w:numId="16">
    <w:abstractNumId w:val="36"/>
  </w:num>
  <w:num w:numId="17">
    <w:abstractNumId w:val="24"/>
  </w:num>
  <w:num w:numId="18">
    <w:abstractNumId w:val="17"/>
  </w:num>
  <w:num w:numId="19">
    <w:abstractNumId w:val="40"/>
  </w:num>
  <w:num w:numId="20">
    <w:abstractNumId w:val="11"/>
  </w:num>
  <w:num w:numId="21">
    <w:abstractNumId w:val="0"/>
  </w:num>
  <w:num w:numId="22">
    <w:abstractNumId w:val="21"/>
  </w:num>
  <w:num w:numId="23">
    <w:abstractNumId w:val="9"/>
  </w:num>
  <w:num w:numId="24">
    <w:abstractNumId w:val="43"/>
  </w:num>
  <w:num w:numId="25">
    <w:abstractNumId w:val="6"/>
  </w:num>
  <w:num w:numId="26">
    <w:abstractNumId w:val="34"/>
  </w:num>
  <w:num w:numId="27">
    <w:abstractNumId w:val="28"/>
  </w:num>
  <w:num w:numId="28">
    <w:abstractNumId w:val="2"/>
  </w:num>
  <w:num w:numId="29">
    <w:abstractNumId w:val="1"/>
  </w:num>
  <w:num w:numId="30">
    <w:abstractNumId w:val="4"/>
  </w:num>
  <w:num w:numId="31">
    <w:abstractNumId w:val="35"/>
  </w:num>
  <w:num w:numId="32">
    <w:abstractNumId w:val="44"/>
  </w:num>
  <w:num w:numId="33">
    <w:abstractNumId w:val="20"/>
  </w:num>
  <w:num w:numId="34">
    <w:abstractNumId w:val="18"/>
  </w:num>
  <w:num w:numId="35">
    <w:abstractNumId w:val="22"/>
  </w:num>
  <w:num w:numId="36">
    <w:abstractNumId w:val="27"/>
  </w:num>
  <w:num w:numId="37">
    <w:abstractNumId w:val="32"/>
  </w:num>
  <w:num w:numId="38">
    <w:abstractNumId w:val="14"/>
  </w:num>
  <w:num w:numId="39">
    <w:abstractNumId w:val="31"/>
  </w:num>
  <w:num w:numId="40">
    <w:abstractNumId w:val="38"/>
  </w:num>
  <w:num w:numId="41">
    <w:abstractNumId w:val="29"/>
  </w:num>
  <w:num w:numId="42">
    <w:abstractNumId w:val="10"/>
  </w:num>
  <w:num w:numId="43">
    <w:abstractNumId w:val="12"/>
  </w:num>
  <w:num w:numId="44">
    <w:abstractNumId w:val="39"/>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B0E"/>
    <w:rsid w:val="00124B60"/>
    <w:rsid w:val="0022235B"/>
    <w:rsid w:val="002274CF"/>
    <w:rsid w:val="00392808"/>
    <w:rsid w:val="003B461E"/>
    <w:rsid w:val="0050182D"/>
    <w:rsid w:val="0068222F"/>
    <w:rsid w:val="006C1D0E"/>
    <w:rsid w:val="006C29C8"/>
    <w:rsid w:val="00BF3B0E"/>
    <w:rsid w:val="00C31206"/>
    <w:rsid w:val="00D320DA"/>
    <w:rsid w:val="00D32B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3EA9A"/>
  <w15:docId w15:val="{1741596F-B4C9-1C44-BFA3-255881BE7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B78"/>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keepNext/>
      <w:keepLines/>
      <w:spacing w:before="480" w:after="120"/>
    </w:pPr>
    <w:rPr>
      <w:b/>
      <w:sz w:val="72"/>
      <w:szCs w:val="72"/>
    </w:rPr>
  </w:style>
  <w:style w:type="table" w:styleId="Grilledutableau">
    <w:name w:val="Table Grid"/>
    <w:basedOn w:val="TableauNormal"/>
    <w:uiPriority w:val="59"/>
    <w:rsid w:val="00392B78"/>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530700"/>
    <w:rPr>
      <w:sz w:val="16"/>
      <w:szCs w:val="16"/>
    </w:rPr>
  </w:style>
  <w:style w:type="paragraph" w:styleId="Commentaire">
    <w:name w:val="annotation text"/>
    <w:basedOn w:val="Normal"/>
    <w:link w:val="CommentaireCar"/>
    <w:uiPriority w:val="99"/>
    <w:semiHidden/>
    <w:unhideWhenUsed/>
    <w:rsid w:val="00530700"/>
    <w:rPr>
      <w:sz w:val="20"/>
      <w:szCs w:val="20"/>
    </w:rPr>
  </w:style>
  <w:style w:type="character" w:customStyle="1" w:styleId="CommentaireCar">
    <w:name w:val="Commentaire Car"/>
    <w:basedOn w:val="Policepardfaut"/>
    <w:link w:val="Commentaire"/>
    <w:uiPriority w:val="99"/>
    <w:semiHidden/>
    <w:rsid w:val="00530700"/>
    <w:rPr>
      <w:sz w:val="20"/>
      <w:szCs w:val="20"/>
      <w:lang w:val="en-GB"/>
    </w:rPr>
  </w:style>
  <w:style w:type="paragraph" w:styleId="Objetducommentaire">
    <w:name w:val="annotation subject"/>
    <w:basedOn w:val="Commentaire"/>
    <w:next w:val="Commentaire"/>
    <w:link w:val="ObjetducommentaireCar"/>
    <w:uiPriority w:val="99"/>
    <w:semiHidden/>
    <w:unhideWhenUsed/>
    <w:rsid w:val="00530700"/>
    <w:rPr>
      <w:b/>
      <w:bCs/>
    </w:rPr>
  </w:style>
  <w:style w:type="character" w:customStyle="1" w:styleId="ObjetducommentaireCar">
    <w:name w:val="Objet du commentaire Car"/>
    <w:basedOn w:val="CommentaireCar"/>
    <w:link w:val="Objetducommentaire"/>
    <w:uiPriority w:val="99"/>
    <w:semiHidden/>
    <w:rsid w:val="00530700"/>
    <w:rPr>
      <w:b/>
      <w:bCs/>
      <w:sz w:val="20"/>
      <w:szCs w:val="20"/>
      <w:lang w:val="en-GB"/>
    </w:rPr>
  </w:style>
  <w:style w:type="paragraph" w:styleId="Textedebulles">
    <w:name w:val="Balloon Text"/>
    <w:basedOn w:val="Normal"/>
    <w:link w:val="TextedebullesCar"/>
    <w:uiPriority w:val="99"/>
    <w:semiHidden/>
    <w:unhideWhenUsed/>
    <w:rsid w:val="00530700"/>
    <w:rPr>
      <w:rFonts w:ascii="Segoe UI" w:hAnsi="Segoe UI" w:cs="Segoe UI"/>
      <w:sz w:val="18"/>
      <w:szCs w:val="18"/>
    </w:rPr>
  </w:style>
  <w:style w:type="character" w:customStyle="1" w:styleId="TextedebullesCar">
    <w:name w:val="Texte de bulles Car"/>
    <w:basedOn w:val="Policepardfaut"/>
    <w:link w:val="Textedebulles"/>
    <w:uiPriority w:val="99"/>
    <w:semiHidden/>
    <w:rsid w:val="00530700"/>
    <w:rPr>
      <w:rFonts w:ascii="Segoe UI" w:hAnsi="Segoe UI" w:cs="Segoe UI"/>
      <w:sz w:val="18"/>
      <w:szCs w:val="18"/>
      <w:lang w:val="en-GB"/>
    </w:rPr>
  </w:style>
  <w:style w:type="paragraph" w:styleId="Paragraphedeliste">
    <w:name w:val="List Paragraph"/>
    <w:basedOn w:val="Normal"/>
    <w:uiPriority w:val="34"/>
    <w:qFormat/>
    <w:rsid w:val="00530700"/>
    <w:pPr>
      <w:spacing w:after="160" w:line="259" w:lineRule="auto"/>
      <w:ind w:left="720"/>
      <w:contextualSpacing/>
    </w:pPr>
    <w:rPr>
      <w:sz w:val="22"/>
      <w:szCs w:val="22"/>
    </w:rPr>
  </w:style>
  <w:style w:type="character" w:styleId="Lienhypertexte">
    <w:name w:val="Hyperlink"/>
    <w:basedOn w:val="Policepardfaut"/>
    <w:uiPriority w:val="99"/>
    <w:semiHidden/>
    <w:unhideWhenUsed/>
    <w:rsid w:val="00530700"/>
    <w:rPr>
      <w:color w:val="0000FF"/>
      <w:u w:val="single"/>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tblPr>
      <w:tblStyleRowBandSize w:val="1"/>
      <w:tblStyleColBandSize w:val="1"/>
      <w:tblCellMar>
        <w:left w:w="115" w:type="dxa"/>
        <w:right w:w="115" w:type="dxa"/>
      </w:tblCellMar>
    </w:tblPr>
  </w:style>
  <w:style w:type="table" w:customStyle="1" w:styleId="a0">
    <w:basedOn w:val="TableauNormal"/>
    <w:tblPr>
      <w:tblStyleRowBandSize w:val="1"/>
      <w:tblStyleColBandSize w:val="1"/>
      <w:tblCellMar>
        <w:left w:w="115" w:type="dxa"/>
        <w:right w:w="115" w:type="dxa"/>
      </w:tblCellMar>
    </w:tblPr>
  </w:style>
  <w:style w:type="table" w:customStyle="1" w:styleId="a1">
    <w:basedOn w:val="Tableau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kiU/BkPHFJEUFfXH0J/j7VKQZw==">AMUW2mVBFakXabxSdWhV7Hc4ypv6Tb5CBRMeVRUBTIUcq/hlSOhHjmauK5MoU/JmyI80FJYfYB3Sck4v0nnzgSTIFAbHZLGjMS8fFCcIbWLZCtBMYIBvczQ=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1551</Words>
  <Characters>8533</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Mimi Rosealie Borrelli</dc:creator>
  <cp:lastModifiedBy>Asus</cp:lastModifiedBy>
  <cp:revision>3</cp:revision>
  <dcterms:created xsi:type="dcterms:W3CDTF">2022-06-27T18:38:00Z</dcterms:created>
  <dcterms:modified xsi:type="dcterms:W3CDTF">2022-06-27T19:10:00Z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2021-05-17T07:19:27Z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7e592c88-b4a5-4de2-adff-2dcce183c81b</vt:lpwstr>
  </property>
  <property fmtid="{D5CDD505-2E9C-101B-9397-08002B2CF9AE}" pid="8" name="MSIP_Label_549ac42a-3eb4-4074-b885-aea26bd6241e_ContentBits">
    <vt:lpwstr>0</vt:lpwstr>
  </property>
</Properties>
</file>