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FBC" w:rsidRDefault="00B93FBC" w:rsidP="00B93FBC">
      <w:pPr>
        <w:jc w:val="center"/>
        <w:rPr>
          <w:rFonts w:ascii="Arial" w:hAnsi="Arial" w:cs="Arial"/>
          <w:b/>
        </w:rPr>
      </w:pPr>
      <w:r w:rsidRPr="00B93FBC">
        <w:rPr>
          <w:rFonts w:ascii="Arial" w:hAnsi="Arial" w:cs="Arial"/>
          <w:b/>
        </w:rPr>
        <w:t>Supp</w:t>
      </w:r>
      <w:r w:rsidR="005B0936">
        <w:rPr>
          <w:rFonts w:ascii="Arial" w:hAnsi="Arial" w:cs="Arial"/>
          <w:b/>
        </w:rPr>
        <w:t>lemental</w:t>
      </w:r>
      <w:r w:rsidRPr="00B93FBC">
        <w:rPr>
          <w:rFonts w:ascii="Arial" w:hAnsi="Arial" w:cs="Arial"/>
          <w:b/>
        </w:rPr>
        <w:t xml:space="preserve"> information</w:t>
      </w:r>
    </w:p>
    <w:p w:rsidR="00896247" w:rsidRDefault="00896247" w:rsidP="00B93FBC">
      <w:pPr>
        <w:jc w:val="center"/>
        <w:rPr>
          <w:rFonts w:ascii="Arial" w:hAnsi="Arial" w:cs="Arial"/>
          <w:b/>
        </w:rPr>
      </w:pPr>
    </w:p>
    <w:p w:rsidR="00896247" w:rsidRPr="00100E57" w:rsidRDefault="00896247" w:rsidP="00896247">
      <w:pPr>
        <w:spacing w:after="280" w:line="240" w:lineRule="auto"/>
        <w:jc w:val="center"/>
        <w:rPr>
          <w:rFonts w:ascii="Arial" w:eastAsia="Arial" w:hAnsi="Arial" w:cs="Arial"/>
          <w:b/>
          <w:color w:val="2E2E2E"/>
        </w:rPr>
      </w:pPr>
      <w:r w:rsidRPr="00100E57">
        <w:rPr>
          <w:rFonts w:ascii="Arial" w:eastAsia="Arial" w:hAnsi="Arial" w:cs="Arial"/>
          <w:b/>
          <w:color w:val="2E2E2E"/>
        </w:rPr>
        <w:t xml:space="preserve">Cilia </w:t>
      </w:r>
      <w:r>
        <w:rPr>
          <w:rFonts w:ascii="Arial" w:eastAsia="Arial" w:hAnsi="Arial" w:cs="Arial"/>
          <w:b/>
          <w:color w:val="2E2E2E"/>
        </w:rPr>
        <w:t xml:space="preserve">in the Striatum </w:t>
      </w:r>
      <w:r w:rsidRPr="00100E57">
        <w:rPr>
          <w:rFonts w:ascii="Arial" w:eastAsia="Arial" w:hAnsi="Arial" w:cs="Arial"/>
          <w:b/>
          <w:color w:val="2E2E2E"/>
        </w:rPr>
        <w:t xml:space="preserve">Mediate Timing-Dependent Functions: </w:t>
      </w:r>
    </w:p>
    <w:p w:rsidR="00896247" w:rsidRPr="00100E57" w:rsidRDefault="00896247" w:rsidP="00896247">
      <w:pPr>
        <w:spacing w:after="280" w:line="240" w:lineRule="auto"/>
        <w:jc w:val="center"/>
        <w:rPr>
          <w:rFonts w:ascii="Arial" w:eastAsia="Arial" w:hAnsi="Arial" w:cs="Arial"/>
          <w:b/>
          <w:color w:val="2E2E2E"/>
        </w:rPr>
      </w:pPr>
      <w:r w:rsidRPr="00100E57">
        <w:rPr>
          <w:rFonts w:ascii="Arial" w:eastAsia="Arial" w:hAnsi="Arial" w:cs="Arial"/>
          <w:b/>
          <w:color w:val="2E2E2E"/>
        </w:rPr>
        <w:t>Implications for Neuro-Psychiatric Disorders</w:t>
      </w:r>
    </w:p>
    <w:p w:rsidR="00B93FBC" w:rsidRDefault="00B93FBC">
      <w:pPr>
        <w:rPr>
          <w:rFonts w:ascii="Arial" w:hAnsi="Arial" w:cs="Arial"/>
          <w:b/>
        </w:rPr>
      </w:pPr>
    </w:p>
    <w:p w:rsidR="00B93FBC" w:rsidRPr="00100E57" w:rsidRDefault="00B93FBC" w:rsidP="00B93F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360" w:lineRule="auto"/>
        <w:jc w:val="center"/>
        <w:rPr>
          <w:rFonts w:ascii="Arial" w:eastAsia="Arial" w:hAnsi="Arial" w:cs="Arial"/>
          <w:color w:val="000000"/>
        </w:rPr>
      </w:pPr>
      <w:r w:rsidRPr="00100E57">
        <w:rPr>
          <w:rFonts w:ascii="Arial" w:eastAsia="Arial" w:hAnsi="Arial" w:cs="Arial"/>
          <w:color w:val="000000"/>
        </w:rPr>
        <w:t>Wedad Alhassen</w:t>
      </w:r>
      <w:r w:rsidRPr="00100E57">
        <w:rPr>
          <w:rFonts w:ascii="Arial" w:eastAsia="Arial" w:hAnsi="Arial" w:cs="Arial"/>
          <w:color w:val="000000"/>
          <w:vertAlign w:val="superscript"/>
        </w:rPr>
        <w:t>1</w:t>
      </w:r>
      <w:r w:rsidRPr="00100E57">
        <w:rPr>
          <w:rFonts w:ascii="Arial" w:eastAsia="Arial" w:hAnsi="Arial" w:cs="Arial"/>
          <w:color w:val="000000"/>
        </w:rPr>
        <w:t>, Sammy Alhassen</w:t>
      </w:r>
      <w:r w:rsidRPr="00100E57">
        <w:rPr>
          <w:rFonts w:ascii="Arial" w:eastAsia="Arial" w:hAnsi="Arial" w:cs="Arial"/>
          <w:color w:val="000000"/>
          <w:vertAlign w:val="superscript"/>
        </w:rPr>
        <w:t>1</w:t>
      </w:r>
      <w:r w:rsidRPr="00100E57">
        <w:rPr>
          <w:rFonts w:ascii="Arial" w:eastAsia="Arial" w:hAnsi="Arial" w:cs="Arial"/>
          <w:color w:val="000000"/>
        </w:rPr>
        <w:t>, Jiaqi Chen</w:t>
      </w:r>
      <w:r w:rsidRPr="00100E57">
        <w:rPr>
          <w:rFonts w:ascii="Arial" w:eastAsia="Arial" w:hAnsi="Arial" w:cs="Arial"/>
          <w:color w:val="000000"/>
          <w:vertAlign w:val="superscript"/>
        </w:rPr>
        <w:t>1</w:t>
      </w:r>
      <w:r w:rsidRPr="00100E57">
        <w:rPr>
          <w:rFonts w:ascii="Arial" w:eastAsia="Arial" w:hAnsi="Arial" w:cs="Arial"/>
          <w:color w:val="000000"/>
        </w:rPr>
        <w:t xml:space="preserve">, </w:t>
      </w:r>
      <w:proofErr w:type="spellStart"/>
      <w:r w:rsidRPr="00100E57">
        <w:rPr>
          <w:rFonts w:ascii="Arial" w:eastAsia="Arial" w:hAnsi="Arial" w:cs="Arial"/>
          <w:color w:val="000000"/>
        </w:rPr>
        <w:t>Rouda</w:t>
      </w:r>
      <w:proofErr w:type="spellEnd"/>
      <w:r w:rsidRPr="00100E57">
        <w:rPr>
          <w:rFonts w:ascii="Arial" w:eastAsia="Arial" w:hAnsi="Arial" w:cs="Arial"/>
          <w:color w:val="000000"/>
        </w:rPr>
        <w:t xml:space="preserve"> Vakil Monfared</w:t>
      </w:r>
      <w:r w:rsidRPr="00100E57">
        <w:rPr>
          <w:rFonts w:ascii="Arial" w:eastAsia="Arial" w:hAnsi="Arial" w:cs="Arial"/>
          <w:color w:val="000000"/>
          <w:vertAlign w:val="superscript"/>
        </w:rPr>
        <w:t>1</w:t>
      </w:r>
      <w:r w:rsidRPr="00100E57">
        <w:rPr>
          <w:rFonts w:ascii="Arial" w:eastAsia="Arial" w:hAnsi="Arial" w:cs="Arial"/>
          <w:color w:val="000000"/>
        </w:rPr>
        <w:t>, Amal Alachkar</w:t>
      </w:r>
      <w:r w:rsidRPr="00100E57">
        <w:rPr>
          <w:rFonts w:ascii="Arial" w:eastAsia="Arial" w:hAnsi="Arial" w:cs="Arial"/>
          <w:color w:val="000000"/>
          <w:vertAlign w:val="superscript"/>
        </w:rPr>
        <w:t>1</w:t>
      </w:r>
      <w:proofErr w:type="gramStart"/>
      <w:r w:rsidRPr="00100E57">
        <w:rPr>
          <w:rFonts w:ascii="Arial" w:eastAsia="Arial" w:hAnsi="Arial" w:cs="Arial"/>
          <w:color w:val="000000"/>
          <w:vertAlign w:val="superscript"/>
        </w:rPr>
        <w:t>,2,3</w:t>
      </w:r>
      <w:proofErr w:type="gramEnd"/>
      <w:r w:rsidRPr="00100E57">
        <w:rPr>
          <w:rFonts w:ascii="Arial" w:eastAsia="Arial" w:hAnsi="Arial" w:cs="Arial"/>
          <w:color w:val="000000"/>
          <w:vertAlign w:val="superscript"/>
        </w:rPr>
        <w:t>*</w:t>
      </w:r>
    </w:p>
    <w:p w:rsidR="00B93FBC" w:rsidRPr="00100E57" w:rsidRDefault="00B93FBC" w:rsidP="00B93FBC">
      <w:pPr>
        <w:spacing w:after="280" w:line="360" w:lineRule="auto"/>
        <w:jc w:val="both"/>
        <w:rPr>
          <w:rFonts w:ascii="Arial" w:eastAsia="Arial" w:hAnsi="Arial" w:cs="Arial"/>
        </w:rPr>
      </w:pPr>
    </w:p>
    <w:p w:rsidR="00B93FBC" w:rsidRPr="00100E57" w:rsidRDefault="00B93FBC" w:rsidP="00B93FBC">
      <w:pPr>
        <w:pBdr>
          <w:top w:val="nil"/>
          <w:left w:val="nil"/>
          <w:bottom w:val="nil"/>
          <w:right w:val="nil"/>
          <w:between w:val="nil"/>
        </w:pBdr>
        <w:tabs>
          <w:tab w:val="left" w:pos="1026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  <w:r w:rsidRPr="00100E57">
        <w:rPr>
          <w:rFonts w:ascii="Arial" w:eastAsia="Arial" w:hAnsi="Arial" w:cs="Arial"/>
          <w:color w:val="000000"/>
        </w:rPr>
        <w:t>1 Department of Pharmaceutical Sciences, School of Pharmacy, University of California-Irvine, CA 92697, USA.</w:t>
      </w:r>
    </w:p>
    <w:p w:rsidR="00B93FBC" w:rsidRPr="00100E57" w:rsidRDefault="00B93FBC" w:rsidP="00B93F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</w:rPr>
      </w:pPr>
      <w:r w:rsidRPr="00100E57">
        <w:rPr>
          <w:rFonts w:ascii="Arial" w:eastAsia="Arial" w:hAnsi="Arial" w:cs="Arial"/>
        </w:rPr>
        <w:t>2 UC Irvine Center for the Neurobiology of Learning and Memory, University of California-Irvine, Irvine, CA 92697, USA.</w:t>
      </w:r>
    </w:p>
    <w:p w:rsidR="00B93FBC" w:rsidRPr="00100E57" w:rsidRDefault="00B93FBC" w:rsidP="00B93F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</w:rPr>
      </w:pPr>
      <w:r w:rsidRPr="00100E57">
        <w:rPr>
          <w:rFonts w:ascii="Arial" w:eastAsia="Arial" w:hAnsi="Arial" w:cs="Arial"/>
        </w:rPr>
        <w:t>3 Institute for Genomics and Bioinformatics, School of Information and Computer Sciences, University of California-Irvine, CA 92697, USA.</w:t>
      </w:r>
    </w:p>
    <w:p w:rsidR="00B93FBC" w:rsidRPr="00100E57" w:rsidRDefault="00B93FBC" w:rsidP="00B93FBC">
      <w:pPr>
        <w:pBdr>
          <w:top w:val="nil"/>
          <w:left w:val="nil"/>
          <w:bottom w:val="nil"/>
          <w:right w:val="nil"/>
          <w:between w:val="nil"/>
        </w:pBdr>
        <w:tabs>
          <w:tab w:val="left" w:pos="10260"/>
        </w:tabs>
        <w:spacing w:after="28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93FBC" w:rsidRPr="00100E57" w:rsidRDefault="00B93FBC" w:rsidP="00B93FBC">
      <w:pPr>
        <w:pBdr>
          <w:top w:val="nil"/>
          <w:left w:val="nil"/>
          <w:bottom w:val="nil"/>
          <w:right w:val="nil"/>
          <w:between w:val="nil"/>
        </w:pBdr>
        <w:tabs>
          <w:tab w:val="left" w:pos="1026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100E57">
        <w:rPr>
          <w:rFonts w:ascii="Arial" w:eastAsia="Arial" w:hAnsi="Arial" w:cs="Arial"/>
          <w:b/>
          <w:color w:val="000000"/>
        </w:rPr>
        <w:t>* Corresponding Author</w:t>
      </w:r>
      <w:r w:rsidRPr="00100E57">
        <w:rPr>
          <w:rFonts w:ascii="Arial" w:eastAsia="Arial" w:hAnsi="Arial" w:cs="Arial"/>
          <w:color w:val="000000"/>
        </w:rPr>
        <w:t>:</w:t>
      </w:r>
    </w:p>
    <w:p w:rsidR="00B93FBC" w:rsidRPr="00100E57" w:rsidRDefault="00B93FBC" w:rsidP="00B93FBC">
      <w:pPr>
        <w:pBdr>
          <w:top w:val="nil"/>
          <w:left w:val="nil"/>
          <w:bottom w:val="nil"/>
          <w:right w:val="nil"/>
          <w:between w:val="nil"/>
        </w:pBdr>
        <w:tabs>
          <w:tab w:val="left" w:pos="1026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100E57">
        <w:rPr>
          <w:rFonts w:ascii="Arial" w:eastAsia="Arial" w:hAnsi="Arial" w:cs="Arial"/>
          <w:color w:val="000000"/>
        </w:rPr>
        <w:t>Amal Alachkar</w:t>
      </w:r>
    </w:p>
    <w:p w:rsidR="00B93FBC" w:rsidRPr="00100E57" w:rsidRDefault="00B93FBC" w:rsidP="00B93FBC">
      <w:pPr>
        <w:pBdr>
          <w:top w:val="nil"/>
          <w:left w:val="nil"/>
          <w:bottom w:val="nil"/>
          <w:right w:val="nil"/>
          <w:between w:val="nil"/>
        </w:pBdr>
        <w:tabs>
          <w:tab w:val="left" w:pos="1026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100E57">
        <w:rPr>
          <w:rFonts w:ascii="Arial" w:eastAsia="Arial" w:hAnsi="Arial" w:cs="Arial"/>
          <w:color w:val="000000"/>
        </w:rPr>
        <w:t>Department of Pharmaceutical Sciences</w:t>
      </w:r>
    </w:p>
    <w:p w:rsidR="00B93FBC" w:rsidRPr="00100E57" w:rsidRDefault="00B93FBC" w:rsidP="00B93FBC">
      <w:pPr>
        <w:pBdr>
          <w:top w:val="nil"/>
          <w:left w:val="nil"/>
          <w:bottom w:val="nil"/>
          <w:right w:val="nil"/>
          <w:between w:val="nil"/>
        </w:pBdr>
        <w:tabs>
          <w:tab w:val="left" w:pos="1026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100E57">
        <w:rPr>
          <w:rFonts w:ascii="Arial" w:eastAsia="Arial" w:hAnsi="Arial" w:cs="Arial"/>
          <w:color w:val="000000"/>
        </w:rPr>
        <w:t>University of California, Irvine</w:t>
      </w:r>
    </w:p>
    <w:p w:rsidR="00B93FBC" w:rsidRPr="00100E57" w:rsidRDefault="00B93FBC" w:rsidP="00B93FBC">
      <w:pPr>
        <w:pBdr>
          <w:top w:val="nil"/>
          <w:left w:val="nil"/>
          <w:bottom w:val="nil"/>
          <w:right w:val="nil"/>
          <w:between w:val="nil"/>
        </w:pBdr>
        <w:tabs>
          <w:tab w:val="left" w:pos="1026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100E57">
        <w:rPr>
          <w:rFonts w:ascii="Arial" w:eastAsia="Arial" w:hAnsi="Arial" w:cs="Arial"/>
          <w:color w:val="000000"/>
        </w:rPr>
        <w:t>356A Med Surge II</w:t>
      </w:r>
    </w:p>
    <w:p w:rsidR="00B93FBC" w:rsidRPr="00100E57" w:rsidRDefault="00B93FBC" w:rsidP="00B93FBC">
      <w:pPr>
        <w:pBdr>
          <w:top w:val="nil"/>
          <w:left w:val="nil"/>
          <w:bottom w:val="nil"/>
          <w:right w:val="nil"/>
          <w:between w:val="nil"/>
        </w:pBdr>
        <w:tabs>
          <w:tab w:val="left" w:pos="1026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100E57">
        <w:rPr>
          <w:rFonts w:ascii="Arial" w:eastAsia="Arial" w:hAnsi="Arial" w:cs="Arial"/>
          <w:color w:val="000000"/>
        </w:rPr>
        <w:t>Irvine CA, 92697-4625</w:t>
      </w:r>
    </w:p>
    <w:p w:rsidR="00B93FBC" w:rsidRPr="00100E57" w:rsidRDefault="00B93FBC" w:rsidP="00B93FBC">
      <w:pPr>
        <w:pBdr>
          <w:top w:val="nil"/>
          <w:left w:val="nil"/>
          <w:bottom w:val="nil"/>
          <w:right w:val="nil"/>
          <w:between w:val="nil"/>
        </w:pBdr>
        <w:tabs>
          <w:tab w:val="left" w:pos="1026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100E57">
        <w:rPr>
          <w:rFonts w:ascii="Arial" w:eastAsia="Arial" w:hAnsi="Arial" w:cs="Arial"/>
          <w:color w:val="000000"/>
        </w:rPr>
        <w:t>Phone; 949-824-2522</w:t>
      </w:r>
    </w:p>
    <w:p w:rsidR="00B93FBC" w:rsidRPr="00100E57" w:rsidRDefault="00BE38F9" w:rsidP="00B93FBC">
      <w:pPr>
        <w:pBdr>
          <w:top w:val="nil"/>
          <w:left w:val="nil"/>
          <w:bottom w:val="nil"/>
          <w:right w:val="nil"/>
          <w:between w:val="nil"/>
        </w:pBdr>
        <w:tabs>
          <w:tab w:val="left" w:pos="10260"/>
        </w:tabs>
        <w:spacing w:after="0" w:line="240" w:lineRule="auto"/>
        <w:jc w:val="both"/>
        <w:rPr>
          <w:rFonts w:ascii="Arial" w:eastAsia="Arial" w:hAnsi="Arial" w:cs="Arial"/>
          <w:color w:val="000000"/>
          <w:u w:val="single"/>
        </w:rPr>
      </w:pPr>
      <w:hyperlink r:id="rId5" w:history="1">
        <w:r w:rsidR="00B93FBC" w:rsidRPr="00100E57">
          <w:rPr>
            <w:rFonts w:ascii="Arial" w:eastAsia="Arial" w:hAnsi="Arial" w:cs="Arial"/>
            <w:color w:val="0000FF"/>
            <w:u w:val="single"/>
          </w:rPr>
          <w:t>aalachka@uci.edu</w:t>
        </w:r>
      </w:hyperlink>
      <w:r w:rsidR="00B93FBC" w:rsidRPr="00100E57">
        <w:rPr>
          <w:rFonts w:ascii="Arial" w:eastAsia="Arial" w:hAnsi="Arial" w:cs="Arial"/>
          <w:color w:val="0000FF"/>
          <w:u w:val="single"/>
        </w:rPr>
        <w:t xml:space="preserve"> </w:t>
      </w:r>
    </w:p>
    <w:p w:rsidR="00B93FBC" w:rsidRPr="00100E57" w:rsidRDefault="00B93FBC" w:rsidP="00B93FBC">
      <w:pPr>
        <w:spacing w:after="280" w:line="360" w:lineRule="auto"/>
        <w:jc w:val="both"/>
        <w:rPr>
          <w:rFonts w:ascii="Arial" w:eastAsia="Arial" w:hAnsi="Arial" w:cs="Arial"/>
        </w:rPr>
      </w:pPr>
    </w:p>
    <w:p w:rsidR="00B93FBC" w:rsidRPr="00902E96" w:rsidRDefault="00B93FBC" w:rsidP="00B93FBC">
      <w:pPr>
        <w:spacing w:after="280" w:line="360" w:lineRule="auto"/>
        <w:rPr>
          <w:rFonts w:ascii="Arial" w:eastAsia="Arial" w:hAnsi="Arial" w:cs="Arial"/>
          <w:color w:val="2E2E2E"/>
        </w:rPr>
      </w:pPr>
      <w:r w:rsidRPr="00902E96">
        <w:rPr>
          <w:rFonts w:ascii="Arial" w:eastAsia="Arial" w:hAnsi="Arial" w:cs="Arial"/>
          <w:b/>
          <w:color w:val="2E2E2E"/>
        </w:rPr>
        <w:t>Keywords:</w:t>
      </w:r>
      <w:r w:rsidRPr="00902E96">
        <w:rPr>
          <w:rFonts w:ascii="Arial" w:eastAsia="Arial" w:hAnsi="Arial" w:cs="Arial"/>
          <w:color w:val="2E2E2E"/>
        </w:rPr>
        <w:t xml:space="preserve"> Cilia, Striatum, </w:t>
      </w:r>
      <w:r>
        <w:rPr>
          <w:rFonts w:ascii="Arial" w:eastAsia="Arial" w:hAnsi="Arial" w:cs="Arial"/>
          <w:color w:val="2E2E2E"/>
        </w:rPr>
        <w:t>Timing</w:t>
      </w:r>
      <w:r w:rsidR="00EA138F">
        <w:rPr>
          <w:rFonts w:ascii="Arial" w:eastAsia="Arial" w:hAnsi="Arial" w:cs="Arial"/>
          <w:color w:val="2E2E2E"/>
        </w:rPr>
        <w:t>, Behaviors</w:t>
      </w:r>
    </w:p>
    <w:p w:rsidR="00B93FBC" w:rsidRDefault="00B93FBC">
      <w:pPr>
        <w:rPr>
          <w:rFonts w:ascii="Arial" w:hAnsi="Arial" w:cs="Arial"/>
          <w:b/>
        </w:rPr>
      </w:pPr>
    </w:p>
    <w:p w:rsidR="00B93FBC" w:rsidRDefault="00B93FBC">
      <w:pPr>
        <w:rPr>
          <w:rFonts w:ascii="Arial" w:hAnsi="Arial" w:cs="Arial"/>
          <w:b/>
        </w:rPr>
      </w:pPr>
    </w:p>
    <w:p w:rsidR="00B93FBC" w:rsidRDefault="00B93FBC">
      <w:pPr>
        <w:rPr>
          <w:rFonts w:ascii="Arial" w:hAnsi="Arial" w:cs="Arial"/>
          <w:b/>
        </w:rPr>
      </w:pPr>
    </w:p>
    <w:p w:rsidR="001F0E0C" w:rsidRDefault="001F0E0C">
      <w:pPr>
        <w:rPr>
          <w:rFonts w:ascii="Arial" w:hAnsi="Arial" w:cs="Arial"/>
          <w:b/>
        </w:rPr>
      </w:pPr>
    </w:p>
    <w:p w:rsidR="001F0E0C" w:rsidRDefault="001F0E0C">
      <w:pPr>
        <w:rPr>
          <w:rFonts w:ascii="Arial" w:hAnsi="Arial" w:cs="Arial"/>
          <w:b/>
        </w:rPr>
      </w:pPr>
    </w:p>
    <w:p w:rsidR="00B93FBC" w:rsidRDefault="00B93FBC">
      <w:pPr>
        <w:rPr>
          <w:rFonts w:ascii="Arial" w:hAnsi="Arial" w:cs="Arial"/>
          <w:b/>
        </w:rPr>
      </w:pPr>
    </w:p>
    <w:p w:rsidR="00C16F62" w:rsidRDefault="00C16F62"/>
    <w:p w:rsidR="00EB7156" w:rsidRDefault="00EB7156">
      <w:pPr>
        <w:rPr>
          <w:rFonts w:ascii="Arial" w:hAnsi="Arial" w:cs="Arial"/>
          <w:b/>
        </w:rPr>
      </w:pPr>
      <w:r w:rsidRPr="00EB7156">
        <w:rPr>
          <w:rFonts w:ascii="Arial" w:hAnsi="Arial" w:cs="Arial"/>
          <w:b/>
        </w:rPr>
        <w:lastRenderedPageBreak/>
        <w:t>Supplemental Figures</w:t>
      </w:r>
      <w:bookmarkStart w:id="0" w:name="_GoBack"/>
      <w:bookmarkEnd w:id="0"/>
    </w:p>
    <w:p w:rsidR="002B3579" w:rsidRPr="00EB7156" w:rsidRDefault="00896247" w:rsidP="00EB7156">
      <w:pPr>
        <w:numPr>
          <w:ilvl w:val="0"/>
          <w:numId w:val="1"/>
        </w:numPr>
        <w:rPr>
          <w:rFonts w:ascii="Arial" w:hAnsi="Arial" w:cs="Arial"/>
          <w:b/>
        </w:rPr>
      </w:pPr>
      <w:r w:rsidRPr="00EB7156">
        <w:rPr>
          <w:rFonts w:ascii="Arial" w:hAnsi="Arial" w:cs="Arial"/>
          <w:b/>
          <w:bCs/>
        </w:rPr>
        <w:t xml:space="preserve">Figure S1. Effects of cilia removal in the dorsal striatum on </w:t>
      </w:r>
      <w:proofErr w:type="spellStart"/>
      <w:r w:rsidRPr="00EB7156">
        <w:rPr>
          <w:rFonts w:ascii="Arial" w:hAnsi="Arial" w:cs="Arial"/>
          <w:b/>
          <w:bCs/>
        </w:rPr>
        <w:t>cFos</w:t>
      </w:r>
      <w:proofErr w:type="spellEnd"/>
      <w:r w:rsidRPr="00EB7156">
        <w:rPr>
          <w:rFonts w:ascii="Arial" w:hAnsi="Arial" w:cs="Arial"/>
          <w:b/>
          <w:bCs/>
        </w:rPr>
        <w:t xml:space="preserve"> expression in the brain structures</w:t>
      </w:r>
    </w:p>
    <w:p w:rsidR="002B3579" w:rsidRPr="00BE38F9" w:rsidRDefault="00896247" w:rsidP="00EB7156">
      <w:pPr>
        <w:numPr>
          <w:ilvl w:val="0"/>
          <w:numId w:val="1"/>
        </w:numPr>
        <w:rPr>
          <w:rFonts w:ascii="Arial" w:hAnsi="Arial" w:cs="Arial"/>
        </w:rPr>
      </w:pPr>
      <w:r w:rsidRPr="00BE38F9">
        <w:rPr>
          <w:rFonts w:ascii="Arial" w:hAnsi="Arial" w:cs="Arial"/>
          <w:bCs/>
        </w:rPr>
        <w:t xml:space="preserve">(a) </w:t>
      </w:r>
      <w:r w:rsidRPr="00BE38F9">
        <w:rPr>
          <w:rFonts w:ascii="Arial" w:hAnsi="Arial" w:cs="Arial"/>
        </w:rPr>
        <w:t xml:space="preserve">Representative images of </w:t>
      </w:r>
      <w:proofErr w:type="spellStart"/>
      <w:r w:rsidRPr="00BE38F9">
        <w:rPr>
          <w:rFonts w:ascii="Arial" w:hAnsi="Arial" w:cs="Arial"/>
        </w:rPr>
        <w:t>cFos</w:t>
      </w:r>
      <w:proofErr w:type="spellEnd"/>
      <w:r w:rsidRPr="00BE38F9">
        <w:rPr>
          <w:rFonts w:ascii="Arial" w:hAnsi="Arial" w:cs="Arial"/>
        </w:rPr>
        <w:t xml:space="preserve"> immunostaining in brain structures </w:t>
      </w:r>
    </w:p>
    <w:p w:rsidR="002B3579" w:rsidRPr="00BE38F9" w:rsidRDefault="00896247" w:rsidP="00EB7156">
      <w:pPr>
        <w:numPr>
          <w:ilvl w:val="0"/>
          <w:numId w:val="1"/>
        </w:numPr>
        <w:rPr>
          <w:rFonts w:ascii="Arial" w:hAnsi="Arial" w:cs="Arial"/>
        </w:rPr>
      </w:pPr>
      <w:r w:rsidRPr="00BE38F9">
        <w:rPr>
          <w:rFonts w:ascii="Arial" w:hAnsi="Arial" w:cs="Arial"/>
          <w:bCs/>
        </w:rPr>
        <w:t>(b)</w:t>
      </w:r>
      <w:r w:rsidRPr="00BE38F9">
        <w:rPr>
          <w:rFonts w:ascii="Arial" w:hAnsi="Arial" w:cs="Arial"/>
        </w:rPr>
        <w:t xml:space="preserve"> Quantification of the </w:t>
      </w:r>
      <w:proofErr w:type="spellStart"/>
      <w:r w:rsidRPr="00BE38F9">
        <w:rPr>
          <w:rFonts w:ascii="Arial" w:hAnsi="Arial" w:cs="Arial"/>
        </w:rPr>
        <w:t>cFos</w:t>
      </w:r>
      <w:proofErr w:type="spellEnd"/>
      <w:r w:rsidRPr="00BE38F9">
        <w:rPr>
          <w:rFonts w:ascii="Arial" w:hAnsi="Arial" w:cs="Arial"/>
        </w:rPr>
        <w:t xml:space="preserve"> positive cells in the control and IFT88-KO mice. Two way ANOVA, control vs IFT88-KO (</w:t>
      </w:r>
      <w:proofErr w:type="gramStart"/>
      <w:r w:rsidRPr="00BE38F9">
        <w:rPr>
          <w:rFonts w:ascii="Arial" w:hAnsi="Arial" w:cs="Arial"/>
        </w:rPr>
        <w:t>F(</w:t>
      </w:r>
      <w:proofErr w:type="gramEnd"/>
      <w:r w:rsidRPr="00BE38F9">
        <w:rPr>
          <w:rFonts w:ascii="Arial" w:hAnsi="Arial" w:cs="Arial"/>
        </w:rPr>
        <w:t xml:space="preserve">1, 143) = 50.72, </w:t>
      </w:r>
      <w:r w:rsidRPr="00BE38F9">
        <w:rPr>
          <w:rFonts w:ascii="Arial" w:hAnsi="Arial" w:cs="Arial"/>
          <w:i/>
          <w:iCs/>
        </w:rPr>
        <w:t>P</w:t>
      </w:r>
      <w:r w:rsidRPr="00BE38F9">
        <w:rPr>
          <w:rFonts w:ascii="Arial" w:hAnsi="Arial" w:cs="Arial"/>
        </w:rPr>
        <w:t>&lt;0.0001), *</w:t>
      </w:r>
      <w:r w:rsidRPr="00BE38F9">
        <w:rPr>
          <w:rFonts w:ascii="Arial" w:hAnsi="Arial" w:cs="Arial"/>
          <w:i/>
          <w:iCs/>
        </w:rPr>
        <w:t>P</w:t>
      </w:r>
      <w:r w:rsidRPr="00BE38F9">
        <w:rPr>
          <w:rFonts w:ascii="Arial" w:hAnsi="Arial" w:cs="Arial"/>
        </w:rPr>
        <w:t>&lt;0.05, **</w:t>
      </w:r>
      <w:r w:rsidRPr="00BE38F9">
        <w:rPr>
          <w:rFonts w:ascii="Arial" w:hAnsi="Arial" w:cs="Arial"/>
          <w:i/>
          <w:iCs/>
        </w:rPr>
        <w:t>P</w:t>
      </w:r>
      <w:r w:rsidRPr="00BE38F9">
        <w:rPr>
          <w:rFonts w:ascii="Arial" w:hAnsi="Arial" w:cs="Arial"/>
        </w:rPr>
        <w:t>&lt;0.01, ****</w:t>
      </w:r>
      <w:r w:rsidRPr="00BE38F9">
        <w:rPr>
          <w:rFonts w:ascii="Arial" w:hAnsi="Arial" w:cs="Arial"/>
          <w:i/>
          <w:iCs/>
        </w:rPr>
        <w:t>P</w:t>
      </w:r>
      <w:r w:rsidRPr="00BE38F9">
        <w:rPr>
          <w:rFonts w:ascii="Arial" w:hAnsi="Arial" w:cs="Arial"/>
        </w:rPr>
        <w:t xml:space="preserve">&lt;0.0001, ns, not significant. Data are presented as </w:t>
      </w:r>
      <w:proofErr w:type="spellStart"/>
      <w:r w:rsidRPr="00BE38F9">
        <w:rPr>
          <w:rFonts w:ascii="Arial" w:hAnsi="Arial" w:cs="Arial"/>
        </w:rPr>
        <w:t>means±S.E.M</w:t>
      </w:r>
      <w:proofErr w:type="spellEnd"/>
      <w:r w:rsidRPr="00BE38F9">
        <w:rPr>
          <w:rFonts w:ascii="Arial" w:hAnsi="Arial" w:cs="Arial"/>
        </w:rPr>
        <w:t xml:space="preserve">; n=3 sections of 5 mice per group. </w:t>
      </w:r>
    </w:p>
    <w:p w:rsidR="00EB7156" w:rsidRDefault="00EB7156">
      <w:pPr>
        <w:rPr>
          <w:rFonts w:ascii="Arial" w:hAnsi="Arial" w:cs="Arial"/>
          <w:b/>
        </w:rPr>
      </w:pPr>
    </w:p>
    <w:p w:rsidR="00EB7156" w:rsidRDefault="005D0104">
      <w:pPr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0</wp:posOffset>
                </wp:positionV>
                <wp:extent cx="5715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104" w:rsidRPr="005D0104" w:rsidRDefault="005D010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5D0104">
                              <w:rPr>
                                <w:sz w:val="36"/>
                                <w:szCs w:val="36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2pt;margin-top:0;width:45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" filled="f" stroked="f">
                <v:textbox style="mso-fit-shape-to-text:t">
                  <w:txbxContent>
                    <w:p w:rsidR="005D0104" w:rsidRPr="005D0104" w:rsidRDefault="005D0104">
                      <w:pPr>
                        <w:rPr>
                          <w:sz w:val="36"/>
                          <w:szCs w:val="36"/>
                        </w:rPr>
                      </w:pPr>
                      <w:proofErr w:type="gramStart"/>
                      <w:r w:rsidRPr="005D0104">
                        <w:rPr>
                          <w:sz w:val="36"/>
                          <w:szCs w:val="36"/>
                        </w:rPr>
                        <w:t>a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7156" w:rsidRPr="00EB715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-397510</wp:posOffset>
            </wp:positionH>
            <wp:positionV relativeFrom="paragraph">
              <wp:posOffset>0</wp:posOffset>
            </wp:positionV>
            <wp:extent cx="6188075" cy="47053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156" w:rsidRDefault="00EB7156">
      <w:pPr>
        <w:rPr>
          <w:rFonts w:ascii="Arial" w:hAnsi="Arial" w:cs="Arial"/>
          <w:b/>
        </w:rPr>
      </w:pPr>
    </w:p>
    <w:p w:rsidR="00EB7156" w:rsidRDefault="00EB7156">
      <w:pPr>
        <w:rPr>
          <w:rFonts w:ascii="Arial" w:hAnsi="Arial" w:cs="Arial"/>
          <w:b/>
        </w:rPr>
      </w:pPr>
    </w:p>
    <w:p w:rsidR="00EB7156" w:rsidRDefault="00EB7156"/>
    <w:p w:rsidR="00EB7156" w:rsidRDefault="00EB7156"/>
    <w:p w:rsidR="00EB7156" w:rsidRDefault="005D0104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50138C9" wp14:editId="3AEC3895">
                <wp:simplePos x="0" y="0"/>
                <wp:positionH relativeFrom="column">
                  <wp:posOffset>-323850</wp:posOffset>
                </wp:positionH>
                <wp:positionV relativeFrom="paragraph">
                  <wp:posOffset>9525</wp:posOffset>
                </wp:positionV>
                <wp:extent cx="571500" cy="140462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104" w:rsidRPr="005D0104" w:rsidRDefault="005D0104" w:rsidP="005D010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5D0104">
                              <w:rPr>
                                <w:sz w:val="36"/>
                                <w:szCs w:val="36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0138C9" id="_x0000_s1027" type="#_x0000_t202" style="position:absolute;margin-left:-25.5pt;margin-top:.75pt;width:4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" filled="f" stroked="f">
                <v:textbox style="mso-fit-shape-to-text:t">
                  <w:txbxContent>
                    <w:p w:rsidR="005D0104" w:rsidRPr="005D0104" w:rsidRDefault="005D0104" w:rsidP="005D0104">
                      <w:pPr>
                        <w:rPr>
                          <w:sz w:val="36"/>
                          <w:szCs w:val="36"/>
                        </w:rPr>
                      </w:pPr>
                      <w:proofErr w:type="gramStart"/>
                      <w:r w:rsidRPr="005D0104">
                        <w:rPr>
                          <w:sz w:val="36"/>
                          <w:szCs w:val="36"/>
                        </w:rPr>
                        <w:t>a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EB7156" w:rsidRPr="00EB715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5080</wp:posOffset>
            </wp:positionV>
            <wp:extent cx="4977130" cy="457644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457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156" w:rsidRDefault="00EB7156"/>
    <w:p w:rsidR="00EB7156" w:rsidRDefault="00EB7156"/>
    <w:p w:rsidR="00EB7156" w:rsidRDefault="00EB7156"/>
    <w:p w:rsidR="00EB7156" w:rsidRDefault="00EB7156"/>
    <w:p w:rsidR="00EB7156" w:rsidRDefault="00EB7156"/>
    <w:p w:rsidR="00EB7156" w:rsidRDefault="005D010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6A113E2" wp14:editId="1C84C8C1">
                <wp:simplePos x="0" y="0"/>
                <wp:positionH relativeFrom="column">
                  <wp:posOffset>-238760</wp:posOffset>
                </wp:positionH>
                <wp:positionV relativeFrom="paragraph">
                  <wp:posOffset>2845435</wp:posOffset>
                </wp:positionV>
                <wp:extent cx="571500" cy="140462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104" w:rsidRPr="005D0104" w:rsidRDefault="005D0104" w:rsidP="005D010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sz w:val="36"/>
                                <w:szCs w:val="36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A113E2" id="_x0000_s1028" type="#_x0000_t202" style="position:absolute;margin-left:-18.8pt;margin-top:224.05pt;width:4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" filled="f" stroked="f">
                <v:textbox style="mso-fit-shape-to-text:t">
                  <w:txbxContent>
                    <w:p w:rsidR="005D0104" w:rsidRPr="005D0104" w:rsidRDefault="005D0104" w:rsidP="005D0104">
                      <w:pPr>
                        <w:rPr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sz w:val="36"/>
                          <w:szCs w:val="36"/>
                        </w:rPr>
                        <w:t>b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EB7156" w:rsidRPr="00EB7156">
        <w:rPr>
          <w:noProof/>
        </w:rPr>
        <w:drawing>
          <wp:anchor distT="0" distB="0" distL="114300" distR="114300" simplePos="0" relativeHeight="251661312" behindDoc="0" locked="0" layoutInCell="1" allowOverlap="1" wp14:anchorId="3E2E21C0" wp14:editId="0AD1A13D">
            <wp:simplePos x="0" y="0"/>
            <wp:positionH relativeFrom="column">
              <wp:posOffset>-171450</wp:posOffset>
            </wp:positionH>
            <wp:positionV relativeFrom="paragraph">
              <wp:posOffset>2864485</wp:posOffset>
            </wp:positionV>
            <wp:extent cx="5943600" cy="3648075"/>
            <wp:effectExtent l="0" t="0" r="0" b="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156" w:rsidRPr="00EB7156">
        <w:t xml:space="preserve"> </w:t>
      </w:r>
    </w:p>
    <w:sectPr w:rsidR="00EB71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974CD"/>
    <w:multiLevelType w:val="hybridMultilevel"/>
    <w:tmpl w:val="3606F6D4"/>
    <w:lvl w:ilvl="0" w:tplc="AC3E5E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628C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108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A43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D81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A61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D65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4056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A4C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3sDQ1NjQ0N7I0NDRQ0lEKTi0uzszPAykwrgUAojRJcCwAAAA="/>
  </w:docVars>
  <w:rsids>
    <w:rsidRoot w:val="00B93FBC"/>
    <w:rsid w:val="001F0E0C"/>
    <w:rsid w:val="002B3579"/>
    <w:rsid w:val="004E54B7"/>
    <w:rsid w:val="005102A8"/>
    <w:rsid w:val="005B0936"/>
    <w:rsid w:val="005D0104"/>
    <w:rsid w:val="00896247"/>
    <w:rsid w:val="00B93FBC"/>
    <w:rsid w:val="00BE38F9"/>
    <w:rsid w:val="00C16F62"/>
    <w:rsid w:val="00EA138F"/>
    <w:rsid w:val="00EB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03D7B"/>
  <w15:chartTrackingRefBased/>
  <w15:docId w15:val="{ABD46943-5BA0-432F-95D3-5AD422D1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4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5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3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29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185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66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89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4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aalachka@uci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Alachkar</dc:creator>
  <cp:keywords/>
  <dc:description/>
  <cp:lastModifiedBy>Amal Alachkar</cp:lastModifiedBy>
  <cp:revision>5</cp:revision>
  <cp:lastPrinted>2022-05-03T12:33:00Z</cp:lastPrinted>
  <dcterms:created xsi:type="dcterms:W3CDTF">2022-05-03T12:37:00Z</dcterms:created>
  <dcterms:modified xsi:type="dcterms:W3CDTF">2022-06-28T14:12:00Z</dcterms:modified>
</cp:coreProperties>
</file>