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7CF35" w14:textId="77777777" w:rsidR="000B3C80" w:rsidRPr="0058636C" w:rsidRDefault="000B3C80" w:rsidP="000B3C80">
      <w:pPr>
        <w:pStyle w:val="SupplementaryMaterial"/>
        <w:rPr>
          <w:b w:val="0"/>
        </w:rPr>
      </w:pPr>
      <w:r w:rsidRPr="0058636C">
        <w:t>Supplementary Material</w:t>
      </w:r>
    </w:p>
    <w:p w14:paraId="654506B5" w14:textId="77777777" w:rsidR="000B3C80" w:rsidRPr="0058636C" w:rsidRDefault="000B3C80" w:rsidP="000B3C80">
      <w:pPr>
        <w:pStyle w:val="1"/>
        <w:numPr>
          <w:ilvl w:val="0"/>
          <w:numId w:val="0"/>
        </w:numPr>
        <w:ind w:left="567" w:hanging="567"/>
        <w:rPr>
          <w:rFonts w:eastAsiaTheme="minorEastAsia"/>
          <w:lang w:eastAsia="zh-CN"/>
        </w:rPr>
      </w:pPr>
      <w:r w:rsidRPr="0058636C">
        <w:t>1</w:t>
      </w:r>
      <w:r w:rsidRPr="0058636C">
        <w:rPr>
          <w:rFonts w:eastAsia="宋体"/>
          <w:lang w:eastAsia="zh-CN"/>
        </w:rPr>
        <w:t xml:space="preserve"> </w:t>
      </w:r>
      <w:r w:rsidRPr="0058636C">
        <w:t xml:space="preserve">Supplementary Figures </w:t>
      </w:r>
      <w:r w:rsidRPr="0058636C">
        <w:rPr>
          <w:rFonts w:eastAsiaTheme="minorEastAsia"/>
          <w:lang w:eastAsia="zh-CN"/>
        </w:rPr>
        <w:t>and</w:t>
      </w:r>
      <w:r w:rsidRPr="0058636C">
        <w:t xml:space="preserve"> T</w:t>
      </w:r>
      <w:r w:rsidRPr="0058636C">
        <w:rPr>
          <w:rFonts w:eastAsiaTheme="minorEastAsia"/>
          <w:lang w:eastAsia="zh-CN"/>
        </w:rPr>
        <w:t>ables</w:t>
      </w:r>
    </w:p>
    <w:p w14:paraId="241F41AC" w14:textId="77777777" w:rsidR="000B3C80" w:rsidRPr="0058636C" w:rsidRDefault="000B3C80" w:rsidP="000B3C80">
      <w:pPr>
        <w:pStyle w:val="1"/>
        <w:numPr>
          <w:ilvl w:val="0"/>
          <w:numId w:val="0"/>
        </w:numPr>
        <w:ind w:left="567" w:hanging="567"/>
      </w:pPr>
      <w:r w:rsidRPr="0058636C">
        <w:t>1</w:t>
      </w:r>
      <w:r w:rsidRPr="0058636C">
        <w:rPr>
          <w:rFonts w:eastAsia="宋体"/>
          <w:lang w:eastAsia="zh-CN"/>
        </w:rPr>
        <w:t xml:space="preserve">.1 </w:t>
      </w:r>
      <w:r w:rsidRPr="0058636C">
        <w:t>Supplementary Figures</w:t>
      </w:r>
    </w:p>
    <w:p w14:paraId="469FF8AE" w14:textId="32EFAAD7" w:rsidR="00D12D64" w:rsidRPr="00435AB9" w:rsidRDefault="000B3C80" w:rsidP="000B3C80">
      <w:pPr>
        <w:rPr>
          <w:rFonts w:ascii="Times New Roman" w:hAnsi="Times New Roman" w:cs="Times New Roman"/>
          <w:sz w:val="24"/>
          <w:szCs w:val="24"/>
        </w:rPr>
      </w:pPr>
      <w:r w:rsidRPr="00435AB9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Pr="00435AB9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Pr="00435AB9">
        <w:rPr>
          <w:rFonts w:ascii="Times New Roman" w:hAnsi="Times New Roman" w:cs="Times New Roman"/>
          <w:b/>
          <w:sz w:val="24"/>
          <w:szCs w:val="24"/>
        </w:rPr>
        <w:instrText xml:space="preserve"> SEQ Figure \* ARABIC </w:instrText>
      </w:r>
      <w:r w:rsidRPr="00435AB9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435AB9">
        <w:rPr>
          <w:rFonts w:ascii="Times New Roman" w:hAnsi="Times New Roman" w:cs="Times New Roman"/>
          <w:b/>
          <w:noProof/>
          <w:sz w:val="24"/>
          <w:szCs w:val="24"/>
        </w:rPr>
        <w:t>1</w:t>
      </w:r>
      <w:r w:rsidRPr="00435AB9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Pr="00435AB9">
        <w:rPr>
          <w:rFonts w:ascii="Times New Roman" w:hAnsi="Times New Roman" w:cs="Times New Roman"/>
          <w:b/>
          <w:sz w:val="24"/>
          <w:szCs w:val="24"/>
        </w:rPr>
        <w:t>.</w:t>
      </w:r>
      <w:r w:rsidRPr="00435AB9">
        <w:rPr>
          <w:rFonts w:ascii="Times New Roman" w:hAnsi="Times New Roman" w:cs="Times New Roman"/>
          <w:sz w:val="24"/>
          <w:szCs w:val="24"/>
        </w:rPr>
        <w:t xml:space="preserve"> </w:t>
      </w:r>
      <w:r w:rsidRPr="00435AB9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Pr="00435AB9">
        <w:rPr>
          <w:rFonts w:ascii="Times New Roman" w:hAnsi="Times New Roman" w:cs="Times New Roman"/>
          <w:sz w:val="24"/>
          <w:szCs w:val="24"/>
        </w:rPr>
        <w:t xml:space="preserve">The cluster heat map revealed a more than </w:t>
      </w:r>
      <w:proofErr w:type="gramStart"/>
      <w:r w:rsidRPr="00435AB9">
        <w:rPr>
          <w:rFonts w:ascii="Times New Roman" w:hAnsi="Times New Roman" w:cs="Times New Roman"/>
          <w:sz w:val="24"/>
          <w:szCs w:val="24"/>
        </w:rPr>
        <w:t>1.5 fold</w:t>
      </w:r>
      <w:proofErr w:type="gramEnd"/>
      <w:r w:rsidRPr="00435AB9">
        <w:rPr>
          <w:rFonts w:ascii="Times New Roman" w:hAnsi="Times New Roman" w:cs="Times New Roman"/>
          <w:sz w:val="24"/>
          <w:szCs w:val="24"/>
        </w:rPr>
        <w:t xml:space="preserve"> change in differentially expressed </w:t>
      </w:r>
      <w:proofErr w:type="spellStart"/>
      <w:r w:rsidRPr="00435AB9">
        <w:rPr>
          <w:rFonts w:ascii="Times New Roman" w:hAnsi="Times New Roman" w:cs="Times New Roman"/>
          <w:sz w:val="24"/>
          <w:szCs w:val="24"/>
        </w:rPr>
        <w:t>circRNAs</w:t>
      </w:r>
      <w:proofErr w:type="spellEnd"/>
      <w:r w:rsidRPr="00435AB9">
        <w:rPr>
          <w:rFonts w:ascii="Times New Roman" w:hAnsi="Times New Roman" w:cs="Times New Roman"/>
          <w:sz w:val="24"/>
          <w:szCs w:val="24"/>
        </w:rPr>
        <w:t xml:space="preserve">. </w:t>
      </w:r>
      <w:r w:rsidRPr="00435AB9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435AB9">
        <w:rPr>
          <w:rFonts w:ascii="Times New Roman" w:hAnsi="Times New Roman" w:cs="Times New Roman"/>
          <w:sz w:val="24"/>
          <w:szCs w:val="24"/>
        </w:rPr>
        <w:t xml:space="preserve"> The scatter plots demonstrated 98 up-regulated and 40 down-regulated </w:t>
      </w:r>
      <w:proofErr w:type="spellStart"/>
      <w:r w:rsidRPr="00435AB9">
        <w:rPr>
          <w:rFonts w:ascii="Times New Roman" w:hAnsi="Times New Roman" w:cs="Times New Roman"/>
          <w:sz w:val="24"/>
          <w:szCs w:val="24"/>
        </w:rPr>
        <w:t>circRNAs</w:t>
      </w:r>
      <w:proofErr w:type="spellEnd"/>
      <w:r w:rsidRPr="00435AB9">
        <w:rPr>
          <w:rFonts w:ascii="Times New Roman" w:hAnsi="Times New Roman" w:cs="Times New Roman"/>
          <w:sz w:val="24"/>
          <w:szCs w:val="24"/>
        </w:rPr>
        <w:t>.</w:t>
      </w:r>
      <w:r w:rsidR="00435AB9">
        <w:rPr>
          <w:rFonts w:ascii="Times New Roman" w:hAnsi="Times New Roman" w:cs="Times New Roman"/>
          <w:sz w:val="24"/>
          <w:szCs w:val="24"/>
        </w:rPr>
        <w:t xml:space="preserve"> </w:t>
      </w:r>
      <w:r w:rsidR="0032135E" w:rsidRPr="00435AB9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435A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2135E" w:rsidRPr="00435AB9">
        <w:rPr>
          <w:rFonts w:ascii="Times New Roman" w:hAnsi="Times New Roman" w:cs="Times New Roman"/>
          <w:sz w:val="24"/>
          <w:szCs w:val="24"/>
        </w:rPr>
        <w:t xml:space="preserve">The melting curve of </w:t>
      </w:r>
      <w:r w:rsidR="00F43B0A">
        <w:rPr>
          <w:rFonts w:ascii="Times New Roman" w:hAnsi="Times New Roman" w:cs="Times New Roman"/>
          <w:sz w:val="24"/>
          <w:szCs w:val="24"/>
        </w:rPr>
        <w:t xml:space="preserve">GAPDH and </w:t>
      </w:r>
      <w:r w:rsidR="0032135E" w:rsidRPr="00435AB9">
        <w:rPr>
          <w:rFonts w:ascii="Times New Roman" w:hAnsi="Times New Roman" w:cs="Times New Roman"/>
          <w:sz w:val="24"/>
          <w:szCs w:val="24"/>
        </w:rPr>
        <w:t>circSMARCC1</w:t>
      </w:r>
      <w:r w:rsidR="0032135E" w:rsidRPr="00435AB9">
        <w:rPr>
          <w:rFonts w:ascii="Times New Roman" w:hAnsi="Times New Roman" w:cs="Times New Roman"/>
          <w:sz w:val="24"/>
          <w:szCs w:val="24"/>
        </w:rPr>
        <w:t xml:space="preserve"> amplified product using the divergent primers.</w:t>
      </w:r>
      <w:r w:rsidR="0032135E" w:rsidRPr="00435AB9">
        <w:rPr>
          <w:rFonts w:ascii="Times New Roman" w:hAnsi="Times New Roman" w:cs="Times New Roman"/>
          <w:sz w:val="24"/>
          <w:szCs w:val="24"/>
        </w:rPr>
        <w:t xml:space="preserve"> </w:t>
      </w:r>
      <w:r w:rsidR="0032135E" w:rsidRPr="00435AB9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32135E" w:rsidRPr="00435AB9">
        <w:rPr>
          <w:rFonts w:ascii="Times New Roman" w:hAnsi="Times New Roman" w:cs="Times New Roman"/>
          <w:sz w:val="24"/>
          <w:szCs w:val="24"/>
        </w:rPr>
        <w:t xml:space="preserve"> </w:t>
      </w:r>
      <w:r w:rsidR="0032135E" w:rsidRPr="00435AB9">
        <w:rPr>
          <w:rFonts w:ascii="Times New Roman" w:hAnsi="Times New Roman" w:cs="Times New Roman"/>
          <w:sz w:val="24"/>
          <w:szCs w:val="24"/>
        </w:rPr>
        <w:t>The protein coding potential of circSMARCC1</w:t>
      </w:r>
      <w:r w:rsidR="0032135E" w:rsidRPr="00435AB9">
        <w:rPr>
          <w:rFonts w:ascii="Times New Roman" w:hAnsi="Times New Roman" w:cs="Times New Roman"/>
          <w:sz w:val="24"/>
          <w:szCs w:val="24"/>
        </w:rPr>
        <w:t>.</w:t>
      </w:r>
      <w:r w:rsidR="00435AB9">
        <w:rPr>
          <w:rFonts w:ascii="Times New Roman" w:hAnsi="Times New Roman" w:cs="Times New Roman"/>
          <w:sz w:val="24"/>
          <w:szCs w:val="24"/>
        </w:rPr>
        <w:t xml:space="preserve"> </w:t>
      </w:r>
      <w:r w:rsidR="0032135E" w:rsidRPr="00435AB9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32135E" w:rsidRPr="00435AB9">
        <w:rPr>
          <w:rFonts w:ascii="Times New Roman" w:hAnsi="Times New Roman" w:cs="Times New Roman"/>
          <w:sz w:val="24"/>
          <w:szCs w:val="24"/>
        </w:rPr>
        <w:t xml:space="preserve"> </w:t>
      </w:r>
      <w:r w:rsidR="00916343" w:rsidRPr="00435AB9">
        <w:rPr>
          <w:rFonts w:ascii="Times New Roman" w:hAnsi="Times New Roman" w:cs="Times New Roman"/>
          <w:sz w:val="24"/>
          <w:szCs w:val="24"/>
        </w:rPr>
        <w:t>Assessing the prognosis of circSMARCC1 using Kaplan–Meier survival analysis</w:t>
      </w:r>
      <w:r w:rsidR="00F43B0A">
        <w:rPr>
          <w:rFonts w:ascii="Times New Roman" w:hAnsi="Times New Roman" w:cs="Times New Roman"/>
          <w:sz w:val="24"/>
          <w:szCs w:val="24"/>
        </w:rPr>
        <w:t>.</w:t>
      </w:r>
    </w:p>
    <w:p w14:paraId="24E7D378" w14:textId="4BB38CD1" w:rsidR="00E76ECA" w:rsidRPr="00435AB9" w:rsidRDefault="00E76ECA">
      <w:pPr>
        <w:rPr>
          <w:rFonts w:ascii="Times New Roman" w:hAnsi="Times New Roman" w:cs="Times New Roman"/>
          <w:sz w:val="24"/>
          <w:szCs w:val="24"/>
        </w:rPr>
      </w:pPr>
    </w:p>
    <w:p w14:paraId="116ADD2C" w14:textId="1AABF956" w:rsidR="00E76ECA" w:rsidRPr="00435AB9" w:rsidRDefault="00916343">
      <w:pPr>
        <w:rPr>
          <w:rFonts w:ascii="Times New Roman" w:hAnsi="Times New Roman" w:cs="Times New Roman"/>
          <w:sz w:val="24"/>
          <w:szCs w:val="24"/>
        </w:rPr>
      </w:pPr>
      <w:r w:rsidRPr="00435AB9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Pr="00435AB9">
        <w:rPr>
          <w:rFonts w:ascii="Times New Roman" w:hAnsi="Times New Roman" w:cs="Times New Roman"/>
          <w:b/>
          <w:sz w:val="24"/>
          <w:szCs w:val="24"/>
        </w:rPr>
        <w:t>2</w:t>
      </w:r>
      <w:r w:rsidRPr="00435AB9">
        <w:rPr>
          <w:rFonts w:ascii="Times New Roman" w:hAnsi="Times New Roman" w:cs="Times New Roman"/>
          <w:b/>
          <w:sz w:val="24"/>
          <w:szCs w:val="24"/>
        </w:rPr>
        <w:t>.</w:t>
      </w:r>
      <w:r w:rsidRPr="00435AB9">
        <w:rPr>
          <w:rFonts w:ascii="Times New Roman" w:hAnsi="Times New Roman" w:cs="Times New Roman"/>
          <w:sz w:val="24"/>
          <w:szCs w:val="24"/>
        </w:rPr>
        <w:t xml:space="preserve"> </w:t>
      </w:r>
      <w:r w:rsidRPr="00F43B0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35AB9">
        <w:rPr>
          <w:rFonts w:ascii="Times New Roman" w:hAnsi="Times New Roman" w:cs="Times New Roman"/>
          <w:sz w:val="24"/>
          <w:szCs w:val="24"/>
        </w:rPr>
        <w:t xml:space="preserve"> The relative expression of circSMARCC1 detected by </w:t>
      </w:r>
      <w:proofErr w:type="spellStart"/>
      <w:r w:rsidRPr="00435AB9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Pr="00435AB9">
        <w:rPr>
          <w:rFonts w:ascii="Times New Roman" w:hAnsi="Times New Roman" w:cs="Times New Roman"/>
          <w:sz w:val="24"/>
          <w:szCs w:val="24"/>
        </w:rPr>
        <w:t xml:space="preserve">-PCR after the transfection of miR-1322 mimic or inhibitor. </w:t>
      </w:r>
      <w:r w:rsidRPr="00F43B0A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435AB9">
        <w:rPr>
          <w:rFonts w:ascii="Times New Roman" w:hAnsi="Times New Roman" w:cs="Times New Roman"/>
          <w:sz w:val="24"/>
          <w:szCs w:val="24"/>
        </w:rPr>
        <w:t xml:space="preserve"> The relative expression of </w:t>
      </w:r>
      <w:r w:rsidRPr="00435AB9">
        <w:rPr>
          <w:rFonts w:ascii="Times New Roman" w:hAnsi="Times New Roman" w:cs="Times New Roman"/>
          <w:sz w:val="24"/>
          <w:szCs w:val="24"/>
        </w:rPr>
        <w:t>miR-1322</w:t>
      </w:r>
      <w:r w:rsidRPr="00435AB9">
        <w:rPr>
          <w:rFonts w:ascii="Times New Roman" w:hAnsi="Times New Roman" w:cs="Times New Roman"/>
          <w:sz w:val="24"/>
          <w:szCs w:val="24"/>
        </w:rPr>
        <w:t xml:space="preserve"> detected by </w:t>
      </w:r>
      <w:proofErr w:type="spellStart"/>
      <w:r w:rsidRPr="00435AB9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Pr="00435AB9">
        <w:rPr>
          <w:rFonts w:ascii="Times New Roman" w:hAnsi="Times New Roman" w:cs="Times New Roman"/>
          <w:sz w:val="24"/>
          <w:szCs w:val="24"/>
        </w:rPr>
        <w:t xml:space="preserve">-PCR after the transfection of miR-1322 mimic or inhibitor. </w:t>
      </w:r>
      <w:r w:rsidRPr="00F43B0A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435A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35AB9">
        <w:rPr>
          <w:rFonts w:ascii="Times New Roman" w:hAnsi="Times New Roman" w:cs="Times New Roman"/>
          <w:sz w:val="24"/>
          <w:szCs w:val="24"/>
        </w:rPr>
        <w:t>CCL20</w:t>
      </w:r>
      <w:r w:rsidRPr="00435AB9">
        <w:rPr>
          <w:rFonts w:ascii="Times New Roman" w:hAnsi="Times New Roman" w:cs="Times New Roman"/>
          <w:sz w:val="24"/>
          <w:szCs w:val="24"/>
        </w:rPr>
        <w:t xml:space="preserve"> protein and mRNA expression in </w:t>
      </w:r>
      <w:bookmarkStart w:id="0" w:name="_Hlk106909689"/>
      <w:r w:rsidRPr="00435AB9">
        <w:rPr>
          <w:rFonts w:ascii="Times New Roman" w:hAnsi="Times New Roman" w:cs="Times New Roman"/>
          <w:sz w:val="24"/>
          <w:szCs w:val="24"/>
        </w:rPr>
        <w:t>the normal prostate epithelial cell line (RWPE-1)</w:t>
      </w:r>
      <w:bookmarkEnd w:id="0"/>
      <w:r w:rsidRPr="00435AB9">
        <w:rPr>
          <w:rFonts w:ascii="Times New Roman" w:hAnsi="Times New Roman" w:cs="Times New Roman"/>
          <w:sz w:val="24"/>
          <w:szCs w:val="24"/>
        </w:rPr>
        <w:t xml:space="preserve"> and five </w:t>
      </w:r>
      <w:proofErr w:type="spellStart"/>
      <w:r w:rsidRPr="00435AB9">
        <w:rPr>
          <w:rFonts w:ascii="Times New Roman" w:hAnsi="Times New Roman" w:cs="Times New Roman"/>
          <w:sz w:val="24"/>
          <w:szCs w:val="24"/>
        </w:rPr>
        <w:t>PCa</w:t>
      </w:r>
      <w:proofErr w:type="spellEnd"/>
      <w:r w:rsidRPr="00435AB9">
        <w:rPr>
          <w:rFonts w:ascii="Times New Roman" w:hAnsi="Times New Roman" w:cs="Times New Roman"/>
          <w:sz w:val="24"/>
          <w:szCs w:val="24"/>
        </w:rPr>
        <w:t xml:space="preserve"> cell lines detected by Western blot and </w:t>
      </w:r>
      <w:proofErr w:type="spellStart"/>
      <w:r w:rsidRPr="00435AB9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Pr="00435AB9">
        <w:rPr>
          <w:rFonts w:ascii="Times New Roman" w:hAnsi="Times New Roman" w:cs="Times New Roman"/>
          <w:sz w:val="24"/>
          <w:szCs w:val="24"/>
        </w:rPr>
        <w:t>-PCR</w:t>
      </w:r>
      <w:r w:rsidR="00F43B0A">
        <w:rPr>
          <w:rFonts w:ascii="Times New Roman" w:hAnsi="Times New Roman" w:cs="Times New Roman"/>
          <w:sz w:val="24"/>
          <w:szCs w:val="24"/>
        </w:rPr>
        <w:t>.</w:t>
      </w:r>
      <w:r w:rsidRPr="00435AB9">
        <w:rPr>
          <w:rFonts w:ascii="Times New Roman" w:hAnsi="Times New Roman" w:cs="Times New Roman"/>
          <w:sz w:val="24"/>
          <w:szCs w:val="24"/>
        </w:rPr>
        <w:t xml:space="preserve"> </w:t>
      </w:r>
      <w:r w:rsidRPr="00F43B0A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435AB9">
        <w:rPr>
          <w:rFonts w:ascii="Times New Roman" w:hAnsi="Times New Roman" w:cs="Times New Roman"/>
          <w:sz w:val="24"/>
          <w:szCs w:val="24"/>
        </w:rPr>
        <w:t xml:space="preserve"> </w:t>
      </w:r>
      <w:r w:rsidR="00DD09BD" w:rsidRPr="00435AB9">
        <w:rPr>
          <w:rFonts w:ascii="Times New Roman" w:hAnsi="Times New Roman" w:cs="Times New Roman"/>
          <w:sz w:val="24"/>
          <w:szCs w:val="24"/>
        </w:rPr>
        <w:t xml:space="preserve">The knockdown efficiency of CCL20 was examined by </w:t>
      </w:r>
      <w:proofErr w:type="spellStart"/>
      <w:r w:rsidR="00DD09BD" w:rsidRPr="00435AB9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="00DD09BD" w:rsidRPr="00435AB9">
        <w:rPr>
          <w:rFonts w:ascii="Times New Roman" w:hAnsi="Times New Roman" w:cs="Times New Roman"/>
          <w:sz w:val="24"/>
          <w:szCs w:val="24"/>
        </w:rPr>
        <w:t>-PCR analysis.</w:t>
      </w:r>
      <w:r w:rsidR="00DD09BD" w:rsidRPr="00435AB9">
        <w:rPr>
          <w:rFonts w:ascii="Times New Roman" w:hAnsi="Times New Roman" w:cs="Times New Roman"/>
          <w:sz w:val="24"/>
          <w:szCs w:val="24"/>
        </w:rPr>
        <w:t xml:space="preserve"> </w:t>
      </w:r>
      <w:r w:rsidRPr="00F43B0A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435AB9">
        <w:rPr>
          <w:rFonts w:ascii="Times New Roman" w:hAnsi="Times New Roman" w:cs="Times New Roman"/>
          <w:sz w:val="24"/>
          <w:szCs w:val="24"/>
        </w:rPr>
        <w:t xml:space="preserve"> </w:t>
      </w:r>
      <w:r w:rsidR="00DD09BD" w:rsidRPr="00435AB9">
        <w:rPr>
          <w:rFonts w:ascii="Times New Roman" w:hAnsi="Times New Roman" w:cs="Times New Roman"/>
          <w:sz w:val="24"/>
          <w:szCs w:val="24"/>
        </w:rPr>
        <w:t xml:space="preserve">The proliferation ability of </w:t>
      </w:r>
      <w:proofErr w:type="spellStart"/>
      <w:r w:rsidR="005217F3" w:rsidRPr="00435AB9">
        <w:rPr>
          <w:rFonts w:ascii="Times New Roman" w:hAnsi="Times New Roman" w:cs="Times New Roman"/>
          <w:sz w:val="24"/>
          <w:szCs w:val="24"/>
        </w:rPr>
        <w:t>PCa</w:t>
      </w:r>
      <w:proofErr w:type="spellEnd"/>
      <w:r w:rsidR="005217F3" w:rsidRPr="00435AB9">
        <w:rPr>
          <w:rFonts w:ascii="Times New Roman" w:hAnsi="Times New Roman" w:cs="Times New Roman"/>
          <w:sz w:val="24"/>
          <w:szCs w:val="24"/>
        </w:rPr>
        <w:t xml:space="preserve"> cells </w:t>
      </w:r>
      <w:r w:rsidR="00F43B0A">
        <w:rPr>
          <w:rFonts w:ascii="Times New Roman" w:eastAsia="宋体" w:hAnsi="Times New Roman" w:cs="Times New Roman"/>
          <w:sz w:val="24"/>
          <w:szCs w:val="24"/>
        </w:rPr>
        <w:t>(DU145 and C4-2)</w:t>
      </w:r>
      <w:r w:rsidR="00F43B0A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5217F3" w:rsidRPr="00435AB9">
        <w:rPr>
          <w:rFonts w:ascii="Times New Roman" w:hAnsi="Times New Roman" w:cs="Times New Roman"/>
          <w:sz w:val="24"/>
          <w:szCs w:val="24"/>
        </w:rPr>
        <w:t>with CCL20 knockdown</w:t>
      </w:r>
      <w:r w:rsidR="00DD09BD" w:rsidRPr="00435AB9">
        <w:rPr>
          <w:rFonts w:ascii="Times New Roman" w:hAnsi="Times New Roman" w:cs="Times New Roman"/>
          <w:sz w:val="24"/>
          <w:szCs w:val="24"/>
        </w:rPr>
        <w:t xml:space="preserve"> was detected by CCK8 assay.</w:t>
      </w:r>
      <w:r w:rsidR="00DD09BD" w:rsidRPr="00435A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09BD" w:rsidRPr="00F43B0A">
        <w:rPr>
          <w:rFonts w:ascii="Times New Roman" w:hAnsi="Times New Roman" w:cs="Times New Roman"/>
          <w:b/>
          <w:bCs/>
          <w:sz w:val="24"/>
          <w:szCs w:val="24"/>
        </w:rPr>
        <w:t>F</w:t>
      </w:r>
      <w:proofErr w:type="spellEnd"/>
      <w:r w:rsidR="00DD09BD" w:rsidRPr="00435AB9">
        <w:rPr>
          <w:rFonts w:ascii="Times New Roman" w:hAnsi="Times New Roman" w:cs="Times New Roman"/>
          <w:sz w:val="24"/>
          <w:szCs w:val="24"/>
        </w:rPr>
        <w:t xml:space="preserve"> </w:t>
      </w:r>
      <w:r w:rsidR="005217F3" w:rsidRPr="00435AB9">
        <w:rPr>
          <w:rFonts w:ascii="Times New Roman" w:hAnsi="Times New Roman" w:cs="Times New Roman"/>
          <w:sz w:val="24"/>
          <w:szCs w:val="24"/>
        </w:rPr>
        <w:t xml:space="preserve">The migration ability of </w:t>
      </w:r>
      <w:proofErr w:type="spellStart"/>
      <w:r w:rsidR="005217F3" w:rsidRPr="00435AB9">
        <w:rPr>
          <w:rFonts w:ascii="Times New Roman" w:hAnsi="Times New Roman" w:cs="Times New Roman"/>
          <w:sz w:val="24"/>
          <w:szCs w:val="24"/>
        </w:rPr>
        <w:t>PCa</w:t>
      </w:r>
      <w:proofErr w:type="spellEnd"/>
      <w:r w:rsidR="005217F3" w:rsidRPr="00435AB9">
        <w:rPr>
          <w:rFonts w:ascii="Times New Roman" w:hAnsi="Times New Roman" w:cs="Times New Roman"/>
          <w:sz w:val="24"/>
          <w:szCs w:val="24"/>
        </w:rPr>
        <w:t xml:space="preserve"> cells</w:t>
      </w:r>
      <w:r w:rsidR="00F43B0A">
        <w:rPr>
          <w:rFonts w:ascii="Times New Roman" w:hAnsi="Times New Roman" w:cs="Times New Roman"/>
          <w:sz w:val="24"/>
          <w:szCs w:val="24"/>
        </w:rPr>
        <w:t xml:space="preserve"> </w:t>
      </w:r>
      <w:r w:rsidR="00F43B0A">
        <w:rPr>
          <w:rFonts w:ascii="Times New Roman" w:eastAsia="宋体" w:hAnsi="Times New Roman" w:cs="Times New Roman"/>
          <w:sz w:val="24"/>
          <w:szCs w:val="24"/>
        </w:rPr>
        <w:t>(DU145 and C4-2)</w:t>
      </w:r>
      <w:r w:rsidR="005217F3" w:rsidRPr="00435AB9">
        <w:rPr>
          <w:rFonts w:ascii="Times New Roman" w:hAnsi="Times New Roman" w:cs="Times New Roman"/>
          <w:sz w:val="24"/>
          <w:szCs w:val="24"/>
        </w:rPr>
        <w:t xml:space="preserve"> with CCL20 knockdown was examined by </w:t>
      </w:r>
      <w:proofErr w:type="spellStart"/>
      <w:r w:rsidR="005217F3" w:rsidRPr="00435AB9">
        <w:rPr>
          <w:rFonts w:ascii="Times New Roman" w:hAnsi="Times New Roman" w:cs="Times New Roman"/>
          <w:sz w:val="24"/>
          <w:szCs w:val="24"/>
        </w:rPr>
        <w:t>transwell</w:t>
      </w:r>
      <w:proofErr w:type="spellEnd"/>
      <w:r w:rsidR="005217F3" w:rsidRPr="00435AB9">
        <w:rPr>
          <w:rFonts w:ascii="Times New Roman" w:hAnsi="Times New Roman" w:cs="Times New Roman"/>
          <w:sz w:val="24"/>
          <w:szCs w:val="24"/>
        </w:rPr>
        <w:t xml:space="preserve"> assay.</w:t>
      </w:r>
      <w:r w:rsidR="005217F3" w:rsidRPr="00435AB9">
        <w:rPr>
          <w:rFonts w:ascii="Times New Roman" w:hAnsi="Times New Roman" w:cs="Times New Roman"/>
          <w:sz w:val="24"/>
          <w:szCs w:val="24"/>
        </w:rPr>
        <w:t xml:space="preserve"> </w:t>
      </w:r>
      <w:r w:rsidR="005217F3" w:rsidRPr="00F43B0A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="005217F3" w:rsidRPr="00435AB9">
        <w:rPr>
          <w:rFonts w:ascii="Times New Roman" w:hAnsi="Times New Roman" w:cs="Times New Roman"/>
          <w:sz w:val="24"/>
          <w:szCs w:val="24"/>
        </w:rPr>
        <w:t xml:space="preserve"> </w:t>
      </w:r>
      <w:r w:rsidR="005217F3" w:rsidRPr="00435AB9">
        <w:rPr>
          <w:rFonts w:ascii="Times New Roman" w:hAnsi="Times New Roman" w:cs="Times New Roman"/>
          <w:sz w:val="24"/>
          <w:szCs w:val="24"/>
        </w:rPr>
        <w:t>Western blot analysis of changes in the PI3K-Akt pathway following knockdown of CCL20.</w:t>
      </w:r>
      <w:r w:rsidR="005217F3" w:rsidRPr="00435AB9">
        <w:rPr>
          <w:rFonts w:ascii="Times New Roman" w:hAnsi="Times New Roman" w:cs="Times New Roman"/>
          <w:sz w:val="24"/>
          <w:szCs w:val="24"/>
        </w:rPr>
        <w:t xml:space="preserve"> </w:t>
      </w:r>
      <w:r w:rsidR="005217F3" w:rsidRPr="00F43B0A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="005217F3" w:rsidRPr="00435AB9">
        <w:rPr>
          <w:rFonts w:ascii="Times New Roman" w:hAnsi="Times New Roman" w:cs="Times New Roman"/>
          <w:sz w:val="24"/>
          <w:szCs w:val="24"/>
        </w:rPr>
        <w:t xml:space="preserve"> </w:t>
      </w:r>
      <w:r w:rsidR="005217F3" w:rsidRPr="00435AB9">
        <w:rPr>
          <w:rFonts w:ascii="Times New Roman" w:hAnsi="Times New Roman" w:cs="Times New Roman"/>
          <w:sz w:val="24"/>
          <w:szCs w:val="24"/>
        </w:rPr>
        <w:t xml:space="preserve">Fluorescence image of metastatic transplanted tumor. </w:t>
      </w:r>
      <w:r w:rsidR="005217F3" w:rsidRPr="00F43B0A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5217F3" w:rsidRPr="00435AB9">
        <w:rPr>
          <w:rFonts w:ascii="Times New Roman" w:hAnsi="Times New Roman" w:cs="Times New Roman"/>
          <w:sz w:val="24"/>
          <w:szCs w:val="24"/>
        </w:rPr>
        <w:t xml:space="preserve"> The expression of CD31 in xenograft tumors detected by IHC (Scale bar, 100µm and 20µm).</w:t>
      </w:r>
      <w:r w:rsidR="005217F3" w:rsidRPr="00435AB9">
        <w:rPr>
          <w:rFonts w:ascii="Times New Roman" w:hAnsi="Times New Roman" w:cs="Times New Roman"/>
          <w:sz w:val="24"/>
          <w:szCs w:val="24"/>
        </w:rPr>
        <w:t xml:space="preserve"> </w:t>
      </w:r>
      <w:r w:rsidR="005217F3" w:rsidRPr="00435AB9">
        <w:rPr>
          <w:rFonts w:ascii="Times New Roman" w:hAnsi="Times New Roman" w:cs="Times New Roman"/>
          <w:sz w:val="24"/>
          <w:szCs w:val="24"/>
        </w:rPr>
        <w:t>*</w:t>
      </w:r>
      <w:r w:rsidR="005217F3" w:rsidRPr="00F43B0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5217F3" w:rsidRPr="00435AB9">
        <w:rPr>
          <w:rFonts w:ascii="Times New Roman" w:hAnsi="Times New Roman" w:cs="Times New Roman"/>
          <w:sz w:val="24"/>
          <w:szCs w:val="24"/>
        </w:rPr>
        <w:t xml:space="preserve"> &lt; 0.05, **</w:t>
      </w:r>
      <w:r w:rsidR="005217F3" w:rsidRPr="00F43B0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5217F3" w:rsidRPr="00435AB9">
        <w:rPr>
          <w:rFonts w:ascii="Times New Roman" w:hAnsi="Times New Roman" w:cs="Times New Roman"/>
          <w:sz w:val="24"/>
          <w:szCs w:val="24"/>
        </w:rPr>
        <w:t xml:space="preserve"> &lt; 0.01, ***</w:t>
      </w:r>
      <w:r w:rsidR="005217F3" w:rsidRPr="00F43B0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5217F3" w:rsidRPr="00435AB9">
        <w:rPr>
          <w:rFonts w:ascii="Times New Roman" w:hAnsi="Times New Roman" w:cs="Times New Roman"/>
          <w:sz w:val="24"/>
          <w:szCs w:val="24"/>
        </w:rPr>
        <w:t xml:space="preserve"> &lt; 0.001, ****</w:t>
      </w:r>
      <w:r w:rsidR="005217F3" w:rsidRPr="00F43B0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5217F3" w:rsidRPr="00435AB9">
        <w:rPr>
          <w:rFonts w:ascii="Times New Roman" w:hAnsi="Times New Roman" w:cs="Times New Roman"/>
          <w:sz w:val="24"/>
          <w:szCs w:val="24"/>
        </w:rPr>
        <w:t xml:space="preserve"> &lt; 0.0001.</w:t>
      </w:r>
    </w:p>
    <w:p w14:paraId="1072E709" w14:textId="23160EC0" w:rsidR="00E76ECA" w:rsidRPr="00435AB9" w:rsidRDefault="00E76ECA">
      <w:pPr>
        <w:rPr>
          <w:rFonts w:ascii="Times New Roman" w:hAnsi="Times New Roman" w:cs="Times New Roman"/>
          <w:sz w:val="24"/>
          <w:szCs w:val="24"/>
        </w:rPr>
      </w:pPr>
    </w:p>
    <w:p w14:paraId="5F8F5DE8" w14:textId="5C9147E2" w:rsidR="00C80736" w:rsidRPr="00435AB9" w:rsidRDefault="00C80736" w:rsidP="00C80736">
      <w:pPr>
        <w:rPr>
          <w:rFonts w:ascii="Times New Roman" w:eastAsia="宋体" w:hAnsi="Times New Roman" w:cs="Times New Roman"/>
          <w:sz w:val="24"/>
          <w:szCs w:val="24"/>
        </w:rPr>
      </w:pPr>
      <w:r w:rsidRPr="00435AB9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Pr="00435AB9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F43B0A">
        <w:rPr>
          <w:rFonts w:ascii="Times New Roman" w:eastAsia="宋体" w:hAnsi="Times New Roman" w:cs="Times New Roman"/>
          <w:b/>
          <w:bCs/>
          <w:sz w:val="24"/>
          <w:szCs w:val="24"/>
        </w:rPr>
        <w:t>A</w:t>
      </w:r>
      <w:r w:rsidRPr="00435AB9">
        <w:rPr>
          <w:rFonts w:ascii="Times New Roman" w:eastAsia="宋体" w:hAnsi="Times New Roman" w:cs="Times New Roman"/>
          <w:sz w:val="24"/>
          <w:szCs w:val="24"/>
        </w:rPr>
        <w:t xml:space="preserve"> Gene ontology (GO) analyzed the differential function of CCL20 in TCGA data as well as CCL20 co-expressed genes in </w:t>
      </w:r>
      <w:proofErr w:type="spellStart"/>
      <w:r w:rsidRPr="00435AB9">
        <w:rPr>
          <w:rFonts w:ascii="Times New Roman" w:eastAsia="宋体" w:hAnsi="Times New Roman" w:cs="Times New Roman"/>
          <w:sz w:val="24"/>
          <w:szCs w:val="24"/>
        </w:rPr>
        <w:t>PCa</w:t>
      </w:r>
      <w:proofErr w:type="spellEnd"/>
      <w:r w:rsidRPr="00435AB9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="00F43B0A">
        <w:rPr>
          <w:rFonts w:ascii="Times New Roman" w:eastAsia="宋体" w:hAnsi="Times New Roman" w:cs="Times New Roman"/>
          <w:b/>
          <w:bCs/>
          <w:sz w:val="24"/>
          <w:szCs w:val="24"/>
        </w:rPr>
        <w:t>B</w:t>
      </w:r>
      <w:r w:rsidRPr="00435AB9">
        <w:rPr>
          <w:rFonts w:ascii="Times New Roman" w:eastAsia="宋体" w:hAnsi="Times New Roman" w:cs="Times New Roman"/>
          <w:sz w:val="24"/>
          <w:szCs w:val="24"/>
        </w:rPr>
        <w:t xml:space="preserve"> The correlation of CCL20 and CCR6 with macrophages in </w:t>
      </w:r>
      <w:proofErr w:type="spellStart"/>
      <w:r w:rsidRPr="00435AB9">
        <w:rPr>
          <w:rFonts w:ascii="Times New Roman" w:eastAsia="宋体" w:hAnsi="Times New Roman" w:cs="Times New Roman"/>
          <w:sz w:val="24"/>
          <w:szCs w:val="24"/>
        </w:rPr>
        <w:t>PCa</w:t>
      </w:r>
      <w:proofErr w:type="spellEnd"/>
      <w:r w:rsidRPr="00435AB9">
        <w:rPr>
          <w:rFonts w:ascii="Times New Roman" w:eastAsia="宋体" w:hAnsi="Times New Roman" w:cs="Times New Roman"/>
          <w:sz w:val="24"/>
          <w:szCs w:val="24"/>
        </w:rPr>
        <w:t xml:space="preserve"> was analyzed using TISIDB database. </w:t>
      </w:r>
      <w:r w:rsidR="00F43B0A">
        <w:rPr>
          <w:rFonts w:ascii="Times New Roman" w:eastAsia="宋体" w:hAnsi="Times New Roman" w:cs="Times New Roman"/>
          <w:b/>
          <w:bCs/>
          <w:sz w:val="24"/>
          <w:szCs w:val="24"/>
        </w:rPr>
        <w:t>C</w:t>
      </w:r>
      <w:r w:rsidRPr="00435AB9">
        <w:rPr>
          <w:rFonts w:ascii="Times New Roman" w:eastAsia="宋体" w:hAnsi="Times New Roman" w:cs="Times New Roman"/>
          <w:sz w:val="24"/>
          <w:szCs w:val="24"/>
        </w:rPr>
        <w:t xml:space="preserve"> The correlation between CCR6 and M2-type macrophages in </w:t>
      </w:r>
      <w:proofErr w:type="spellStart"/>
      <w:r w:rsidRPr="00435AB9">
        <w:rPr>
          <w:rFonts w:ascii="Times New Roman" w:eastAsia="宋体" w:hAnsi="Times New Roman" w:cs="Times New Roman"/>
          <w:sz w:val="24"/>
          <w:szCs w:val="24"/>
        </w:rPr>
        <w:t>PCa</w:t>
      </w:r>
      <w:proofErr w:type="spellEnd"/>
      <w:r w:rsidRPr="00435AB9">
        <w:rPr>
          <w:rFonts w:ascii="Times New Roman" w:eastAsia="宋体" w:hAnsi="Times New Roman" w:cs="Times New Roman"/>
          <w:sz w:val="24"/>
          <w:szCs w:val="24"/>
        </w:rPr>
        <w:t xml:space="preserve"> was analyzed using the TIMER database. </w:t>
      </w:r>
      <w:r w:rsidR="00F43B0A">
        <w:rPr>
          <w:rFonts w:ascii="Times New Roman" w:eastAsia="宋体" w:hAnsi="Times New Roman" w:cs="Times New Roman"/>
          <w:b/>
          <w:bCs/>
          <w:sz w:val="24"/>
          <w:szCs w:val="24"/>
        </w:rPr>
        <w:t>D</w:t>
      </w:r>
      <w:r w:rsidRPr="00435AB9">
        <w:rPr>
          <w:rFonts w:ascii="Times New Roman" w:eastAsia="宋体" w:hAnsi="Times New Roman" w:cs="Times New Roman"/>
          <w:sz w:val="24"/>
          <w:szCs w:val="24"/>
        </w:rPr>
        <w:t xml:space="preserve"> TCGA database analysis of the correlation between CCL20 and CCR6 in </w:t>
      </w:r>
      <w:proofErr w:type="spellStart"/>
      <w:r w:rsidRPr="00435AB9">
        <w:rPr>
          <w:rFonts w:ascii="Times New Roman" w:eastAsia="宋体" w:hAnsi="Times New Roman" w:cs="Times New Roman"/>
          <w:sz w:val="24"/>
          <w:szCs w:val="24"/>
        </w:rPr>
        <w:t>PCa</w:t>
      </w:r>
      <w:proofErr w:type="spellEnd"/>
      <w:r w:rsidRPr="00435AB9">
        <w:rPr>
          <w:rFonts w:ascii="Times New Roman" w:eastAsia="宋体" w:hAnsi="Times New Roman" w:cs="Times New Roman"/>
          <w:sz w:val="24"/>
          <w:szCs w:val="24"/>
        </w:rPr>
        <w:t>.</w:t>
      </w:r>
      <w:r w:rsidRPr="00435AB9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F43B0A">
        <w:rPr>
          <w:rFonts w:ascii="Times New Roman" w:eastAsia="宋体" w:hAnsi="Times New Roman" w:cs="Times New Roman"/>
          <w:b/>
          <w:bCs/>
          <w:sz w:val="24"/>
          <w:szCs w:val="24"/>
        </w:rPr>
        <w:t>E</w:t>
      </w:r>
      <w:r w:rsidR="00435AB9" w:rsidRPr="00435AB9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435AB9" w:rsidRPr="00435AB9">
        <w:rPr>
          <w:rFonts w:ascii="Times New Roman" w:eastAsia="宋体" w:hAnsi="Times New Roman" w:cs="Times New Roman"/>
          <w:sz w:val="24"/>
          <w:szCs w:val="24"/>
        </w:rPr>
        <w:t xml:space="preserve">The CCK8 assay detected the changes in the proliferation ability of </w:t>
      </w:r>
      <w:proofErr w:type="spellStart"/>
      <w:r w:rsidR="00435AB9" w:rsidRPr="00435AB9">
        <w:rPr>
          <w:rFonts w:ascii="Times New Roman" w:eastAsia="宋体" w:hAnsi="Times New Roman" w:cs="Times New Roman"/>
          <w:sz w:val="24"/>
          <w:szCs w:val="24"/>
        </w:rPr>
        <w:t>PCa</w:t>
      </w:r>
      <w:proofErr w:type="spellEnd"/>
      <w:r w:rsidR="00435AB9" w:rsidRPr="00435AB9">
        <w:rPr>
          <w:rFonts w:ascii="Times New Roman" w:eastAsia="宋体" w:hAnsi="Times New Roman" w:cs="Times New Roman"/>
          <w:sz w:val="24"/>
          <w:szCs w:val="24"/>
        </w:rPr>
        <w:t xml:space="preserve"> cells</w:t>
      </w:r>
      <w:r w:rsidR="00F43B0A">
        <w:rPr>
          <w:rFonts w:ascii="Times New Roman" w:eastAsia="宋体" w:hAnsi="Times New Roman" w:cs="Times New Roman"/>
          <w:sz w:val="24"/>
          <w:szCs w:val="24"/>
        </w:rPr>
        <w:t xml:space="preserve"> (DU145 and C4-2)</w:t>
      </w:r>
      <w:r w:rsidR="00435AB9" w:rsidRPr="00435AB9">
        <w:rPr>
          <w:rFonts w:ascii="Times New Roman" w:eastAsia="宋体" w:hAnsi="Times New Roman" w:cs="Times New Roman"/>
          <w:sz w:val="24"/>
          <w:szCs w:val="24"/>
        </w:rPr>
        <w:t xml:space="preserve"> treated with THP-1-Mø-CM or THP-1-M2-CM. CM, conditioned medium; ns, not significant.</w:t>
      </w:r>
    </w:p>
    <w:p w14:paraId="2040A45C" w14:textId="402F1D6F" w:rsidR="00E76ECA" w:rsidRPr="00C80736" w:rsidRDefault="00E76ECA">
      <w:pPr>
        <w:rPr>
          <w:rFonts w:hint="eastAsia"/>
        </w:rPr>
      </w:pPr>
    </w:p>
    <w:p w14:paraId="6A890E27" w14:textId="26F0DE6A" w:rsidR="000B3C80" w:rsidRDefault="000B3C80"/>
    <w:p w14:paraId="01913FBC" w14:textId="1E45BEBC" w:rsidR="000B3C80" w:rsidRDefault="000B3C80">
      <w:pPr>
        <w:rPr>
          <w:rFonts w:hint="eastAsia"/>
        </w:rPr>
      </w:pPr>
    </w:p>
    <w:p w14:paraId="74B2ED30" w14:textId="0F4241CD" w:rsidR="000B3C80" w:rsidRDefault="000B3C80"/>
    <w:p w14:paraId="7BE31695" w14:textId="51E64C69" w:rsidR="000B3C80" w:rsidRDefault="000B3C80"/>
    <w:p w14:paraId="0B0E42C5" w14:textId="3D244540" w:rsidR="000B3C80" w:rsidRDefault="000B3C80"/>
    <w:p w14:paraId="33817F3E" w14:textId="09FB42F2" w:rsidR="000B3C80" w:rsidRDefault="000B3C80"/>
    <w:p w14:paraId="0EA5F0DC" w14:textId="3B31C6B2" w:rsidR="00435AB9" w:rsidRDefault="00435AB9">
      <w:pPr>
        <w:rPr>
          <w:rFonts w:hint="eastAsia"/>
        </w:rPr>
      </w:pPr>
    </w:p>
    <w:p w14:paraId="7FA05F85" w14:textId="21E3FF09" w:rsidR="00435AB9" w:rsidRPr="00435AB9" w:rsidRDefault="00435AB9" w:rsidP="00435AB9">
      <w:pPr>
        <w:pStyle w:val="1"/>
        <w:numPr>
          <w:ilvl w:val="0"/>
          <w:numId w:val="0"/>
        </w:numPr>
        <w:ind w:left="567" w:hanging="567"/>
        <w:rPr>
          <w:rFonts w:eastAsiaTheme="minorEastAsia" w:hint="eastAsia"/>
          <w:lang w:eastAsia="zh-CN"/>
        </w:rPr>
      </w:pPr>
      <w:r w:rsidRPr="0058636C">
        <w:lastRenderedPageBreak/>
        <w:t>1</w:t>
      </w:r>
      <w:r>
        <w:t>.2</w:t>
      </w:r>
      <w:r w:rsidRPr="0058636C">
        <w:rPr>
          <w:rFonts w:eastAsia="宋体"/>
          <w:lang w:eastAsia="zh-CN"/>
        </w:rPr>
        <w:t xml:space="preserve"> </w:t>
      </w:r>
      <w:r w:rsidRPr="0058636C">
        <w:t>Supplementary T</w:t>
      </w:r>
      <w:r w:rsidRPr="0058636C">
        <w:rPr>
          <w:rFonts w:eastAsiaTheme="minorEastAsia"/>
          <w:lang w:eastAsia="zh-CN"/>
        </w:rPr>
        <w:t>ables</w:t>
      </w:r>
    </w:p>
    <w:tbl>
      <w:tblPr>
        <w:tblpPr w:leftFromText="181" w:rightFromText="181" w:vertAnchor="text" w:horzAnchor="margin" w:tblpY="1"/>
        <w:tblW w:w="8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7"/>
        <w:gridCol w:w="4573"/>
      </w:tblGrid>
      <w:tr w:rsidR="00E76ECA" w14:paraId="1C63FE33" w14:textId="77777777" w:rsidTr="000B3C80">
        <w:trPr>
          <w:trHeight w:val="339"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39A9572" w14:textId="77777777" w:rsidR="00E76ECA" w:rsidRDefault="00E76ECA" w:rsidP="000B3C8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2"/>
              </w:rPr>
              <w:t xml:space="preserve">Supplementary Table 1. Sequences of siRNAs and </w:t>
            </w:r>
            <w:proofErr w:type="spellStart"/>
            <w:r>
              <w:rPr>
                <w:rFonts w:ascii="Times New Roman" w:hAnsi="Times New Roman"/>
                <w:sz w:val="22"/>
              </w:rPr>
              <w:t>shRNAs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used in this study</w:t>
            </w:r>
          </w:p>
        </w:tc>
      </w:tr>
      <w:tr w:rsidR="00E76ECA" w14:paraId="159A9D43" w14:textId="77777777" w:rsidTr="000B3C80">
        <w:trPr>
          <w:trHeight w:val="329"/>
        </w:trPr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31B9E74" w14:textId="77777777" w:rsidR="00E76ECA" w:rsidRDefault="00E76ECA" w:rsidP="000B3C80">
            <w:pPr>
              <w:widowControl/>
              <w:jc w:val="center"/>
              <w:textAlignment w:val="bottom"/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  <w:lang w:bidi="ar"/>
              </w:rPr>
              <w:t>siRNA sequence</w:t>
            </w: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22"/>
                <w:lang w:bidi="ar"/>
              </w:rPr>
              <w:t>s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  <w:lang w:bidi="ar"/>
              </w:rPr>
              <w:t xml:space="preserve"> </w:t>
            </w: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22"/>
                <w:lang w:bidi="ar"/>
              </w:rPr>
              <w:t>(5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  <w:lang w:bidi="ar"/>
              </w:rPr>
              <w:t>’</w:t>
            </w: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22"/>
                <w:lang w:bidi="ar"/>
              </w:rPr>
              <w:t>-3</w:t>
            </w: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  <w:lang w:bidi="ar"/>
              </w:rPr>
              <w:t>’</w:t>
            </w:r>
            <w:r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22"/>
                <w:lang w:bidi="ar"/>
              </w:rPr>
              <w:t>)</w:t>
            </w:r>
          </w:p>
        </w:tc>
      </w:tr>
      <w:tr w:rsidR="00E76ECA" w14:paraId="06D7C0BB" w14:textId="77777777" w:rsidTr="000B3C80">
        <w:trPr>
          <w:trHeight w:val="339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8FD400" w14:textId="77777777" w:rsidR="00E76ECA" w:rsidRDefault="00E76ECA" w:rsidP="000B3C80">
            <w:pPr>
              <w:widowControl/>
              <w:jc w:val="left"/>
              <w:textAlignment w:val="bottom"/>
              <w:rPr>
                <w:rFonts w:ascii="Times New Roman" w:eastAsia="等线" w:hAnsi="Times New Roman"/>
                <w:color w:val="000000"/>
                <w:sz w:val="22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  <w:t>si-h-hsa_circ_0001296_001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C4FAD7" w14:textId="77777777" w:rsidR="00E76ECA" w:rsidRDefault="00E76ECA" w:rsidP="000B3C80">
            <w:pPr>
              <w:widowControl/>
              <w:jc w:val="left"/>
              <w:textAlignment w:val="bottom"/>
              <w:rPr>
                <w:rFonts w:ascii="Times New Roman" w:eastAsia="等线" w:hAnsi="Times New Roman"/>
                <w:color w:val="000000"/>
                <w:sz w:val="22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  <w:t>GTGCTGTGATGAGGAAGAT</w:t>
            </w:r>
          </w:p>
        </w:tc>
      </w:tr>
      <w:tr w:rsidR="00E76ECA" w14:paraId="4CD48007" w14:textId="77777777" w:rsidTr="000B3C80">
        <w:trPr>
          <w:trHeight w:val="33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09895F" w14:textId="77777777" w:rsidR="00E76ECA" w:rsidRDefault="00E76ECA" w:rsidP="000B3C80">
            <w:pPr>
              <w:widowControl/>
              <w:jc w:val="left"/>
              <w:textAlignment w:val="bottom"/>
              <w:rPr>
                <w:rFonts w:ascii="Times New Roman" w:eastAsia="等线" w:hAnsi="Times New Roman"/>
                <w:color w:val="000000"/>
                <w:sz w:val="22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  <w:t>si-h-hsa_circ_0001296_002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E7C744" w14:textId="77777777" w:rsidR="00E76ECA" w:rsidRDefault="00E76ECA" w:rsidP="000B3C80">
            <w:pPr>
              <w:widowControl/>
              <w:jc w:val="left"/>
              <w:textAlignment w:val="bottom"/>
              <w:rPr>
                <w:rFonts w:ascii="Times New Roman" w:eastAsia="等线" w:hAnsi="Times New Roman"/>
                <w:color w:val="000000"/>
                <w:sz w:val="22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  <w:t>CTGTGATGAGGAAGATGAA</w:t>
            </w:r>
          </w:p>
        </w:tc>
      </w:tr>
      <w:tr w:rsidR="00E76ECA" w14:paraId="694AF610" w14:textId="77777777" w:rsidTr="000B3C80">
        <w:trPr>
          <w:trHeight w:val="32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405DFE" w14:textId="77777777" w:rsidR="00E76ECA" w:rsidRDefault="00E76ECA" w:rsidP="000B3C80">
            <w:pPr>
              <w:widowControl/>
              <w:jc w:val="left"/>
              <w:textAlignment w:val="bottom"/>
              <w:rPr>
                <w:rFonts w:ascii="Times New Roman" w:eastAsia="等线" w:hAnsi="Times New Roman"/>
                <w:color w:val="000000"/>
                <w:sz w:val="22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  <w:t>si-h-hsa_circ_0001296_003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629DC2" w14:textId="77777777" w:rsidR="00E76ECA" w:rsidRDefault="00E76ECA" w:rsidP="000B3C80">
            <w:pPr>
              <w:widowControl/>
              <w:jc w:val="left"/>
              <w:textAlignment w:val="bottom"/>
              <w:rPr>
                <w:rFonts w:ascii="Times New Roman" w:eastAsia="等线" w:hAnsi="Times New Roman"/>
                <w:color w:val="000000"/>
                <w:sz w:val="22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  <w:t>TGTGCTGTGATGAGGAAGA</w:t>
            </w:r>
          </w:p>
        </w:tc>
      </w:tr>
      <w:tr w:rsidR="00E76ECA" w14:paraId="1309704A" w14:textId="77777777" w:rsidTr="000B3C80">
        <w:trPr>
          <w:trHeight w:val="33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CEB4CD" w14:textId="77777777" w:rsidR="00E76ECA" w:rsidRDefault="00E76ECA" w:rsidP="000B3C80">
            <w:pPr>
              <w:widowControl/>
              <w:jc w:val="left"/>
              <w:textAlignment w:val="bottom"/>
              <w:rPr>
                <w:rFonts w:ascii="Times New Roman" w:eastAsia="等线" w:hAnsi="Times New Roman"/>
                <w:color w:val="000000"/>
                <w:sz w:val="22"/>
              </w:rPr>
            </w:pPr>
            <w:proofErr w:type="spellStart"/>
            <w: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  <w:t>genOFFTM</w:t>
            </w:r>
            <w:proofErr w:type="spellEnd"/>
            <w: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  <w:t xml:space="preserve"> st-h-CCL20_001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FB1961" w14:textId="77777777" w:rsidR="00E76ECA" w:rsidRDefault="00E76ECA" w:rsidP="000B3C80">
            <w:pPr>
              <w:widowControl/>
              <w:jc w:val="left"/>
              <w:textAlignment w:val="bottom"/>
              <w:rPr>
                <w:rFonts w:ascii="Times New Roman" w:eastAsia="等线" w:hAnsi="Times New Roman"/>
                <w:color w:val="000000"/>
                <w:sz w:val="22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  <w:t>ACCGTATTCTTCATCCTAA</w:t>
            </w:r>
          </w:p>
        </w:tc>
      </w:tr>
      <w:tr w:rsidR="00E76ECA" w14:paraId="2CA79EFB" w14:textId="77777777" w:rsidTr="000B3C80">
        <w:trPr>
          <w:trHeight w:val="33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257663" w14:textId="77777777" w:rsidR="00E76ECA" w:rsidRDefault="00E76ECA" w:rsidP="000B3C80">
            <w:pPr>
              <w:widowControl/>
              <w:jc w:val="left"/>
              <w:textAlignment w:val="bottom"/>
              <w:rPr>
                <w:rFonts w:ascii="Times New Roman" w:eastAsia="等线" w:hAnsi="Times New Roman"/>
                <w:color w:val="000000"/>
                <w:sz w:val="22"/>
              </w:rPr>
            </w:pPr>
            <w:proofErr w:type="spellStart"/>
            <w: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  <w:t>genOFFTM</w:t>
            </w:r>
            <w:proofErr w:type="spellEnd"/>
            <w: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  <w:t xml:space="preserve"> st-h-CCL20_002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3B93F2" w14:textId="77777777" w:rsidR="00E76ECA" w:rsidRDefault="00E76ECA" w:rsidP="000B3C80">
            <w:pPr>
              <w:widowControl/>
              <w:jc w:val="left"/>
              <w:textAlignment w:val="bottom"/>
              <w:rPr>
                <w:rFonts w:ascii="Times New Roman" w:eastAsia="等线" w:hAnsi="Times New Roman"/>
                <w:color w:val="000000"/>
                <w:sz w:val="22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  <w:t>GACTGCTGTCTTGGATACA</w:t>
            </w:r>
          </w:p>
        </w:tc>
      </w:tr>
      <w:tr w:rsidR="00E76ECA" w14:paraId="7CD8AC3A" w14:textId="77777777" w:rsidTr="000B3C80">
        <w:trPr>
          <w:trHeight w:val="329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58AC499" w14:textId="77777777" w:rsidR="00E76ECA" w:rsidRDefault="00E76ECA" w:rsidP="000B3C80">
            <w:pPr>
              <w:widowControl/>
              <w:jc w:val="left"/>
              <w:textAlignment w:val="bottom"/>
              <w:rPr>
                <w:rFonts w:ascii="Times New Roman" w:eastAsia="等线" w:hAnsi="Times New Roman"/>
                <w:color w:val="000000"/>
                <w:sz w:val="22"/>
              </w:rPr>
            </w:pPr>
            <w:proofErr w:type="spellStart"/>
            <w: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  <w:t>genOFFTM</w:t>
            </w:r>
            <w:proofErr w:type="spellEnd"/>
            <w: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  <w:t xml:space="preserve"> st-h-CCL20_003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A4EB03" w14:textId="77777777" w:rsidR="00E76ECA" w:rsidRDefault="00E76ECA" w:rsidP="000B3C80">
            <w:pPr>
              <w:widowControl/>
              <w:jc w:val="left"/>
              <w:textAlignment w:val="bottom"/>
              <w:rPr>
                <w:rFonts w:ascii="Times New Roman" w:eastAsia="等线" w:hAnsi="Times New Roman"/>
                <w:color w:val="000000"/>
                <w:sz w:val="22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  <w:t>GCCAATGAAGGCTGTGACA</w:t>
            </w:r>
          </w:p>
        </w:tc>
      </w:tr>
    </w:tbl>
    <w:p w14:paraId="3D0F7101" w14:textId="77777777" w:rsidR="00E76ECA" w:rsidRDefault="00E76ECA">
      <w:pPr>
        <w:tabs>
          <w:tab w:val="left" w:pos="808"/>
        </w:tabs>
        <w:jc w:val="left"/>
        <w:rPr>
          <w:rFonts w:hint="eastAsia"/>
        </w:rPr>
      </w:pPr>
    </w:p>
    <w:tbl>
      <w:tblPr>
        <w:tblpPr w:leftFromText="180" w:rightFromText="180" w:vertAnchor="text" w:horzAnchor="page" w:tblpX="927" w:tblpY="215"/>
        <w:tblOverlap w:val="never"/>
        <w:tblW w:w="10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0"/>
        <w:gridCol w:w="1030"/>
        <w:gridCol w:w="3830"/>
        <w:gridCol w:w="3930"/>
      </w:tblGrid>
      <w:tr w:rsidR="00D12D64" w14:paraId="1FFAB922" w14:textId="77777777">
        <w:tc>
          <w:tcPr>
            <w:tcW w:w="105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20DE3D" w14:textId="77777777" w:rsidR="00D12D64" w:rsidRDefault="00F95639">
            <w:pPr>
              <w:widowControl/>
              <w:jc w:val="left"/>
              <w:textAlignment w:val="bottom"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sz w:val="22"/>
              </w:rPr>
              <w:t>Supplementary Table 2.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  <w:lang w:bidi="ar"/>
              </w:rPr>
              <w:t xml:space="preserve"> </w:t>
            </w:r>
            <w: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  <w:t>miRNA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  <w:lang w:bidi="ar"/>
              </w:rPr>
              <w:t xml:space="preserve"> p</w:t>
            </w:r>
            <w: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  <w:t xml:space="preserve">rimer sequences used in </w:t>
            </w:r>
            <w:proofErr w:type="spellStart"/>
            <w: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  <w:t>qRT</w:t>
            </w:r>
            <w:proofErr w:type="spellEnd"/>
            <w: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  <w:t>-PCR and PCR analysis</w:t>
            </w:r>
          </w:p>
        </w:tc>
      </w:tr>
      <w:tr w:rsidR="00D12D64" w14:paraId="481C53FE" w14:textId="77777777"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D0146" w14:textId="77777777" w:rsidR="00D12D64" w:rsidRDefault="00F95639">
            <w:pPr>
              <w:widowControl/>
              <w:jc w:val="left"/>
              <w:textAlignment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  <w:lang w:bidi="ar"/>
              </w:rPr>
              <w:t>miRNA name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246D5E9" w14:textId="77777777" w:rsidR="00D12D64" w:rsidRDefault="00F95639">
            <w:pPr>
              <w:widowControl/>
              <w:jc w:val="left"/>
              <w:textAlignment w:val="bottom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  <w:lang w:bidi="ar"/>
              </w:rPr>
              <w:t>types</w:t>
            </w:r>
          </w:p>
        </w:tc>
        <w:tc>
          <w:tcPr>
            <w:tcW w:w="3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8932AD" w14:textId="77777777" w:rsidR="00D12D64" w:rsidRDefault="00F95639">
            <w:pPr>
              <w:widowControl/>
              <w:jc w:val="left"/>
              <w:textAlignment w:val="bottom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  <w:lang w:bidi="ar"/>
              </w:rPr>
              <w:t>Forward Primer (5’-3’)</w:t>
            </w:r>
          </w:p>
        </w:tc>
        <w:tc>
          <w:tcPr>
            <w:tcW w:w="3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469C0F5" w14:textId="77777777" w:rsidR="00D12D64" w:rsidRDefault="00F95639">
            <w:pPr>
              <w:widowControl/>
              <w:jc w:val="left"/>
              <w:textAlignment w:val="bottom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  <w:lang w:bidi="ar"/>
              </w:rPr>
              <w:t>Reverse Primer (5’-3’)</w:t>
            </w:r>
          </w:p>
        </w:tc>
      </w:tr>
      <w:tr w:rsidR="00D12D64" w14:paraId="0CDD25A0" w14:textId="77777777">
        <w:tc>
          <w:tcPr>
            <w:tcW w:w="178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F11B7" w14:textId="77777777" w:rsidR="00D12D64" w:rsidRDefault="00F95639">
            <w:pP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  <w:t>hsa-miR-1322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E7562B" w14:textId="77777777" w:rsidR="00D12D64" w:rsidRDefault="00F95639">
            <w:pP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  <w:t>mimic</w:t>
            </w:r>
          </w:p>
        </w:tc>
        <w:tc>
          <w:tcPr>
            <w:tcW w:w="38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E1B4C5" w14:textId="77777777" w:rsidR="00D12D64" w:rsidRDefault="00F95639">
            <w:pP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  <w:t>GAUGAUGCUGCUGAUGCUG</w:t>
            </w:r>
          </w:p>
        </w:tc>
        <w:tc>
          <w:tcPr>
            <w:tcW w:w="39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E0D1CB" w14:textId="77777777" w:rsidR="00D12D64" w:rsidRDefault="00F95639">
            <w:pP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  <w:t>CAGCAUCAGCAGCAUCAUC</w:t>
            </w:r>
          </w:p>
        </w:tc>
      </w:tr>
      <w:tr w:rsidR="00D12D64" w14:paraId="4222BB0F" w14:textId="77777777">
        <w:tc>
          <w:tcPr>
            <w:tcW w:w="17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92C8A" w14:textId="77777777" w:rsidR="00D12D64" w:rsidRDefault="00D12D64">
            <w:pP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2E7390" w14:textId="77777777" w:rsidR="00D12D64" w:rsidRDefault="00F95639">
            <w:pP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  <w:t>inhibitor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143573" w14:textId="77777777" w:rsidR="00D12D64" w:rsidRDefault="00F95639">
            <w:pP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  <w:t>CAGCAUCAGCAGCAUCAUC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536A52" w14:textId="77777777" w:rsidR="00D12D64" w:rsidRDefault="00F95639">
            <w:pP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  <w:t>-</w:t>
            </w:r>
          </w:p>
        </w:tc>
      </w:tr>
      <w:tr w:rsidR="00D12D64" w14:paraId="5FBE465F" w14:textId="77777777"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6EFE2C" w14:textId="2CF6C4F9" w:rsidR="00D12D64" w:rsidRDefault="00F95639">
            <w:pP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  <w:t>hsa-miR-</w:t>
            </w:r>
            <w:r w:rsidR="00E76ECA">
              <w:rPr>
                <w:rFonts w:ascii="Times New Roman" w:eastAsia="等线" w:hAnsi="Times New Roman" w:hint="eastAsia"/>
                <w:color w:val="000000"/>
                <w:kern w:val="0"/>
                <w:sz w:val="22"/>
                <w:lang w:bidi="ar"/>
              </w:rPr>
              <w:t>1299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19C204" w14:textId="77777777" w:rsidR="00D12D64" w:rsidRDefault="00F95639">
            <w:pP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  <w:t>mimic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34D9BC" w14:textId="77777777" w:rsidR="00D12D64" w:rsidRDefault="00F95639">
            <w:pP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  <w:t>UGAUUGGUACGUCUGUGGGUAG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91E9AD" w14:textId="77777777" w:rsidR="00D12D64" w:rsidRDefault="00F95639">
            <w:pP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  <w:t>CUACCCACAGACGUACCAAUCA</w:t>
            </w:r>
          </w:p>
        </w:tc>
      </w:tr>
      <w:tr w:rsidR="00D12D64" w14:paraId="626CBF88" w14:textId="77777777"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9E9104" w14:textId="77777777" w:rsidR="00D12D64" w:rsidRDefault="00F95639">
            <w:pP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  <w:t>hsa-miR-510-5p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2E0C82" w14:textId="77777777" w:rsidR="00D12D64" w:rsidRDefault="00F95639">
            <w:pP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  <w:t>mimic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A2D110" w14:textId="77777777" w:rsidR="00D12D64" w:rsidRDefault="00F95639">
            <w:pP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  <w:t>UACUCAGGAGAGUGGCAAUCAC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3B13A0" w14:textId="77777777" w:rsidR="00D12D64" w:rsidRDefault="00F95639">
            <w:pP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  <w:t>GUGAUUGCCACUCUCCUGAGUA</w:t>
            </w:r>
          </w:p>
        </w:tc>
      </w:tr>
      <w:tr w:rsidR="00D12D64" w14:paraId="624FECEB" w14:textId="77777777" w:rsidTr="00E76ECA"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FCBF85" w14:textId="779DE374" w:rsidR="00D12D64" w:rsidRDefault="00F95639">
            <w:pP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  <w:t>hsa-miR-</w:t>
            </w:r>
            <w:r w:rsidR="00E76ECA">
              <w:rPr>
                <w:rFonts w:ascii="Times New Roman" w:eastAsia="等线" w:hAnsi="Times New Roman" w:hint="eastAsia"/>
                <w:color w:val="000000"/>
                <w:kern w:val="0"/>
                <w:sz w:val="22"/>
                <w:lang w:bidi="ar"/>
              </w:rPr>
              <w:t>1290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4BEF22" w14:textId="77777777" w:rsidR="00D12D64" w:rsidRDefault="00F95639">
            <w:pP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  <w:t>mimic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21F6CC" w14:textId="77777777" w:rsidR="00D12D64" w:rsidRDefault="00F95639">
            <w:pP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  <w:t>UUACAGUUGUUCAACCAGUUACU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05B079" w14:textId="77777777" w:rsidR="00D12D64" w:rsidRDefault="00F95639">
            <w:pP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  <w:t>AGUAACUGGUUGAACAACUGUAA</w:t>
            </w:r>
          </w:p>
        </w:tc>
      </w:tr>
      <w:tr w:rsidR="00D12D64" w14:paraId="6128FC75" w14:textId="77777777" w:rsidTr="00E76ECA"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40E0D8" w14:textId="77777777" w:rsidR="00D12D64" w:rsidRDefault="00F95639">
            <w:pP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  <w:t>hsa-miR-516b-5p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FE8067" w14:textId="77777777" w:rsidR="00D12D64" w:rsidRDefault="00F95639">
            <w:pP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  <w:t>mimic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90E9A0" w14:textId="77777777" w:rsidR="00D12D64" w:rsidRDefault="00F95639">
            <w:pP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  <w:t>AUCUGGAGGUAAGAAGCACUUU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5F82C7" w14:textId="77777777" w:rsidR="00D12D64" w:rsidRDefault="00F95639">
            <w:pP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  <w:t>AAAGUGCUUCUUACCUCCAGAU</w:t>
            </w:r>
          </w:p>
        </w:tc>
      </w:tr>
      <w:tr w:rsidR="00D12D64" w14:paraId="3400B3F8" w14:textId="77777777" w:rsidTr="00E76ECA"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6A118E" w14:textId="77777777" w:rsidR="00D12D64" w:rsidRDefault="00F95639">
            <w:pP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  <w:t>hsa-miR-513a-3p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307ADC" w14:textId="77777777" w:rsidR="00D12D64" w:rsidRDefault="00F95639">
            <w:pP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  <w:t>mimic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E61094" w14:textId="77777777" w:rsidR="00D12D64" w:rsidRDefault="00F95639">
            <w:pP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  <w:t>UAAAUUUCACCUUUCUGAGAAGG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16E29F" w14:textId="77777777" w:rsidR="00D12D64" w:rsidRDefault="00F95639">
            <w:pP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  <w:t>CCUUCUCAGAAAGGUGAAAUUUA</w:t>
            </w:r>
          </w:p>
        </w:tc>
      </w:tr>
      <w:tr w:rsidR="00D12D64" w14:paraId="40AD5D16" w14:textId="77777777" w:rsidTr="00E76ECA"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051281" w14:textId="77777777" w:rsidR="00D12D64" w:rsidRDefault="00F95639">
            <w:pP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  <w:t>hsa-miR-924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A3976F" w14:textId="77777777" w:rsidR="00D12D64" w:rsidRDefault="00F95639">
            <w:pP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  <w:t>mimic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F55C7B" w14:textId="77777777" w:rsidR="00D12D64" w:rsidRDefault="00F95639">
            <w:pP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  <w:t>AGAGUCUUGUGAUGUCUUGC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E9CEBF" w14:textId="77777777" w:rsidR="00D12D64" w:rsidRDefault="00F95639">
            <w:pP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  <w:t>GCAAGACAUCACAAGACUCU</w:t>
            </w:r>
          </w:p>
        </w:tc>
      </w:tr>
      <w:tr w:rsidR="00D12D64" w14:paraId="694F4ADA" w14:textId="77777777" w:rsidTr="00E76ECA"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D8FDD1" w14:textId="77777777" w:rsidR="00D12D64" w:rsidRDefault="00F95639">
            <w:pP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  <w:t>hsa-miR-369-5p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8E1931" w14:textId="77777777" w:rsidR="00D12D64" w:rsidRDefault="00F95639">
            <w:pP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  <w:t>mimic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690D3E" w14:textId="77777777" w:rsidR="00D12D64" w:rsidRDefault="00F95639">
            <w:pP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  <w:t>AGAUCGACCGUGUUAUAUUCGC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2DF650" w14:textId="77777777" w:rsidR="00D12D64" w:rsidRDefault="00F95639">
            <w:pP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  <w:t>GCGAAUAUAACACGGUCGAUCU</w:t>
            </w:r>
          </w:p>
        </w:tc>
      </w:tr>
      <w:tr w:rsidR="00D12D64" w14:paraId="7F962672" w14:textId="77777777" w:rsidTr="00E76ECA"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1F78DB3" w14:textId="58896680" w:rsidR="00D12D64" w:rsidRDefault="00F95639">
            <w:pP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  <w:t>hsa-miR-</w:t>
            </w:r>
            <w:r w:rsidR="00E76ECA">
              <w:rPr>
                <w:rFonts w:ascii="Times New Roman" w:eastAsia="等线" w:hAnsi="Times New Roman" w:hint="eastAsia"/>
                <w:color w:val="000000"/>
                <w:kern w:val="0"/>
                <w:sz w:val="22"/>
                <w:lang w:bidi="ar"/>
              </w:rPr>
              <w:t>629</w:t>
            </w:r>
          </w:p>
        </w:tc>
        <w:tc>
          <w:tcPr>
            <w:tcW w:w="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03D336" w14:textId="77777777" w:rsidR="00D12D64" w:rsidRDefault="00F95639">
            <w:pP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  <w:t>mimic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CA8785" w14:textId="77777777" w:rsidR="00D12D64" w:rsidRDefault="00F95639">
            <w:pP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  <w:t>UUGCUAGUUGCACUCCUCUCU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  <w:lang w:bidi="ar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  <w:t>U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BDEF67" w14:textId="77777777" w:rsidR="00D12D64" w:rsidRDefault="00F95639">
            <w:pP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  <w:lang w:bidi="ar"/>
              </w:rPr>
              <w:t>ACAGAGAGGAGUGCAACUAGCAA</w:t>
            </w:r>
          </w:p>
        </w:tc>
      </w:tr>
    </w:tbl>
    <w:p w14:paraId="3E4DD00F" w14:textId="77777777" w:rsidR="00D12D64" w:rsidRDefault="00D12D64">
      <w:pPr>
        <w:tabs>
          <w:tab w:val="left" w:pos="808"/>
        </w:tabs>
        <w:jc w:val="left"/>
      </w:pPr>
    </w:p>
    <w:p w14:paraId="4A33B7F9" w14:textId="77777777" w:rsidR="00D12D64" w:rsidRDefault="00D12D64">
      <w:pPr>
        <w:tabs>
          <w:tab w:val="left" w:pos="808"/>
        </w:tabs>
        <w:jc w:val="left"/>
      </w:pPr>
    </w:p>
    <w:tbl>
      <w:tblPr>
        <w:tblStyle w:val="a4"/>
        <w:tblpPr w:leftFromText="181" w:rightFromText="181" w:vertAnchor="text" w:horzAnchor="page" w:tblpX="1475" w:tblpY="-5663"/>
        <w:tblOverlap w:val="never"/>
        <w:tblW w:w="9550" w:type="dxa"/>
        <w:tblLayout w:type="fixed"/>
        <w:tblLook w:val="04A0" w:firstRow="1" w:lastRow="0" w:firstColumn="1" w:lastColumn="0" w:noHBand="0" w:noVBand="1"/>
      </w:tblPr>
      <w:tblGrid>
        <w:gridCol w:w="1606"/>
        <w:gridCol w:w="3994"/>
        <w:gridCol w:w="3950"/>
      </w:tblGrid>
      <w:tr w:rsidR="00D12D64" w14:paraId="4F032E6F" w14:textId="77777777" w:rsidTr="000B3C80">
        <w:tc>
          <w:tcPr>
            <w:tcW w:w="95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83A45F" w14:textId="77777777" w:rsidR="000B3C80" w:rsidRDefault="000B3C80" w:rsidP="000B3C80">
            <w:pPr>
              <w:widowControl/>
              <w:jc w:val="left"/>
              <w:textAlignment w:val="bottom"/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</w:pPr>
          </w:p>
          <w:p w14:paraId="2BDCC1CA" w14:textId="77777777" w:rsidR="00D12D64" w:rsidRDefault="00F95639" w:rsidP="000B3C80">
            <w:pPr>
              <w:widowControl/>
              <w:jc w:val="left"/>
              <w:textAlignment w:val="bottom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sz w:val="22"/>
              </w:rPr>
              <w:t xml:space="preserve">Supplementary Table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 xml:space="preserve">. Primer sequences used in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qRT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-PCR and PCR analysis</w:t>
            </w:r>
          </w:p>
        </w:tc>
      </w:tr>
      <w:tr w:rsidR="00D12D64" w14:paraId="27389C57" w14:textId="77777777" w:rsidTr="000B3C80"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19402D" w14:textId="77777777" w:rsidR="00D12D64" w:rsidRDefault="00F95639" w:rsidP="000B3C80">
            <w:pPr>
              <w:rPr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bidi="ar"/>
              </w:rPr>
              <w:t>mRNA name</w:t>
            </w:r>
          </w:p>
        </w:tc>
        <w:tc>
          <w:tcPr>
            <w:tcW w:w="3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BBFCEC0" w14:textId="77777777" w:rsidR="00D12D64" w:rsidRDefault="00F95639" w:rsidP="000B3C80">
            <w:pPr>
              <w:widowControl/>
              <w:jc w:val="left"/>
              <w:textAlignment w:val="bottom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bidi="ar"/>
              </w:rPr>
              <w:t>Forward Primer (5’-3’)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86B4B67" w14:textId="77777777" w:rsidR="00D12D64" w:rsidRDefault="00F95639" w:rsidP="000B3C80">
            <w:pPr>
              <w:widowControl/>
              <w:jc w:val="left"/>
              <w:textAlignment w:val="bottom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bidi="ar"/>
              </w:rPr>
              <w:t>Reverse Primer (5’-3’)</w:t>
            </w:r>
          </w:p>
        </w:tc>
      </w:tr>
      <w:tr w:rsidR="00D12D64" w14:paraId="2DEF9179" w14:textId="77777777" w:rsidTr="000B3C80">
        <w:tc>
          <w:tcPr>
            <w:tcW w:w="16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D27AFD" w14:textId="77777777" w:rsidR="00D12D64" w:rsidRDefault="00F95639" w:rsidP="000B3C80"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circSMARCC1</w:t>
            </w:r>
          </w:p>
        </w:tc>
        <w:tc>
          <w:tcPr>
            <w:tcW w:w="39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C51D64" w14:textId="77777777" w:rsidR="00D12D64" w:rsidRDefault="00F95639" w:rsidP="000B3C80"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TGTGTGTGCTGTGATGAGGAAGATG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056B3C" w14:textId="77777777" w:rsidR="00D12D64" w:rsidRDefault="00F95639" w:rsidP="000B3C80"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CATTATCTTCCCCAAGGTCAACTGA</w:t>
            </w:r>
          </w:p>
        </w:tc>
      </w:tr>
      <w:tr w:rsidR="00D12D64" w14:paraId="29C2B7C0" w14:textId="77777777" w:rsidTr="000B3C80"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</w:tcPr>
          <w:p w14:paraId="5AAC9D08" w14:textId="77777777" w:rsidR="00D12D64" w:rsidRDefault="00F95639" w:rsidP="000B3C80"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SMARCC1</w:t>
            </w:r>
          </w:p>
        </w:tc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</w:tcPr>
          <w:p w14:paraId="2B112016" w14:textId="77777777" w:rsidR="00D12D64" w:rsidRDefault="00F95639" w:rsidP="000B3C80"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AGCTGTTTATCGACGGAAGGA</w:t>
            </w:r>
          </w:p>
        </w:tc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</w:tcPr>
          <w:p w14:paraId="4B08C036" w14:textId="77777777" w:rsidR="00D12D64" w:rsidRDefault="00F95639" w:rsidP="000B3C80"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 xml:space="preserve">GCATCCGCATGAACATACTTCTT </w:t>
            </w:r>
          </w:p>
        </w:tc>
      </w:tr>
      <w:tr w:rsidR="00D12D64" w14:paraId="1B93ED37" w14:textId="77777777" w:rsidTr="000B3C80"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</w:tcPr>
          <w:p w14:paraId="2E101C50" w14:textId="77777777" w:rsidR="00D12D64" w:rsidRDefault="00F95639" w:rsidP="000B3C80"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CCL20</w:t>
            </w:r>
          </w:p>
        </w:tc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</w:tcPr>
          <w:p w14:paraId="3B1B018E" w14:textId="77777777" w:rsidR="00D12D64" w:rsidRDefault="00F95639" w:rsidP="000B3C80"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TGCTGTACCAAGAGTTTGCTC</w:t>
            </w:r>
          </w:p>
        </w:tc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</w:tcPr>
          <w:p w14:paraId="16176BEC" w14:textId="77777777" w:rsidR="00D12D64" w:rsidRDefault="00F95639" w:rsidP="000B3C80"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CGCACACAGACAACTTTTTCTTT</w:t>
            </w:r>
          </w:p>
        </w:tc>
      </w:tr>
      <w:tr w:rsidR="00D12D64" w14:paraId="525F7E06" w14:textId="77777777" w:rsidTr="000B3C80"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</w:tcPr>
          <w:p w14:paraId="15001E77" w14:textId="77777777" w:rsidR="00D12D64" w:rsidRDefault="00F95639" w:rsidP="000B3C80"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GAPDH</w:t>
            </w:r>
          </w:p>
        </w:tc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</w:tcPr>
          <w:p w14:paraId="409D79A5" w14:textId="77777777" w:rsidR="00D12D64" w:rsidRDefault="00F95639" w:rsidP="000B3C80"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CAGTCAGCCGCATCTTCTT</w:t>
            </w:r>
          </w:p>
        </w:tc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</w:tcPr>
          <w:p w14:paraId="7450948B" w14:textId="77777777" w:rsidR="00D12D64" w:rsidRDefault="00F95639" w:rsidP="000B3C80"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GACAAGCTTCCCGTTCTCAG</w:t>
            </w:r>
          </w:p>
        </w:tc>
      </w:tr>
      <w:tr w:rsidR="00D12D64" w14:paraId="5A50CEAC" w14:textId="77777777" w:rsidTr="000B3C80"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</w:tcPr>
          <w:p w14:paraId="34728AD1" w14:textId="77777777" w:rsidR="00D12D64" w:rsidRDefault="00F95639" w:rsidP="000B3C80"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U6</w:t>
            </w:r>
          </w:p>
        </w:tc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</w:tcPr>
          <w:p w14:paraId="29443737" w14:textId="77777777" w:rsidR="00D12D64" w:rsidRDefault="00F95639" w:rsidP="000B3C80"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CTCGCTTCGGCAGCACA</w:t>
            </w:r>
          </w:p>
        </w:tc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</w:tcPr>
          <w:p w14:paraId="3906F0CE" w14:textId="77777777" w:rsidR="00D12D64" w:rsidRDefault="00F95639" w:rsidP="000B3C80"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AACGCTTCACGAATTTGCGT</w:t>
            </w:r>
          </w:p>
        </w:tc>
      </w:tr>
      <w:tr w:rsidR="00D12D64" w14:paraId="121BF1F9" w14:textId="77777777" w:rsidTr="000B3C80"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</w:tcPr>
          <w:p w14:paraId="69159365" w14:textId="77777777" w:rsidR="00D12D64" w:rsidRDefault="00F95639" w:rsidP="000B3C80"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MS4A1</w:t>
            </w:r>
          </w:p>
        </w:tc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</w:tcPr>
          <w:p w14:paraId="7BC46DA4" w14:textId="77777777" w:rsidR="00D12D64" w:rsidRDefault="00F95639" w:rsidP="000B3C80"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TGCACCCATCTGTGTGACTG</w:t>
            </w:r>
          </w:p>
        </w:tc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</w:tcPr>
          <w:p w14:paraId="39AF389F" w14:textId="77777777" w:rsidR="00D12D64" w:rsidRDefault="00F95639" w:rsidP="000B3C80"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TTCCTGGAGTTTTTCTCCGTTG</w:t>
            </w:r>
          </w:p>
        </w:tc>
      </w:tr>
      <w:tr w:rsidR="00D12D64" w14:paraId="57196CBF" w14:textId="77777777" w:rsidTr="000B3C80"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</w:tcPr>
          <w:p w14:paraId="551E9880" w14:textId="77777777" w:rsidR="00D12D64" w:rsidRDefault="00F95639" w:rsidP="000B3C80"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CBFB</w:t>
            </w:r>
          </w:p>
        </w:tc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CD4570" w14:textId="77777777" w:rsidR="00D12D64" w:rsidRDefault="00F95639" w:rsidP="000B3C80"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AGAAGCAAGTTCGAGAACGAG</w:t>
            </w:r>
          </w:p>
        </w:tc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</w:tcPr>
          <w:p w14:paraId="0AED927D" w14:textId="77777777" w:rsidR="00D12D64" w:rsidRDefault="00F95639" w:rsidP="000B3C80"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CCTGAAGCCCGTGTACTTAATCT</w:t>
            </w:r>
          </w:p>
        </w:tc>
      </w:tr>
      <w:tr w:rsidR="00D12D64" w14:paraId="1FDB0B3F" w14:textId="77777777" w:rsidTr="000B3C80"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</w:tcPr>
          <w:p w14:paraId="056DC317" w14:textId="77777777" w:rsidR="00D12D64" w:rsidRDefault="00F95639" w:rsidP="000B3C80"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ARPP21</w:t>
            </w:r>
          </w:p>
        </w:tc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</w:tcPr>
          <w:p w14:paraId="5EE20BD1" w14:textId="77777777" w:rsidR="00D12D64" w:rsidRDefault="00F95639" w:rsidP="000B3C80"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CCAGCCCTTTGTGAATCCC</w:t>
            </w:r>
          </w:p>
        </w:tc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</w:tcPr>
          <w:p w14:paraId="20EC2F30" w14:textId="77777777" w:rsidR="00D12D64" w:rsidRDefault="00F95639" w:rsidP="000B3C80"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CCCTGGACAGACTGAGTGAC</w:t>
            </w:r>
          </w:p>
        </w:tc>
      </w:tr>
      <w:tr w:rsidR="00D12D64" w14:paraId="4C30E7F0" w14:textId="77777777" w:rsidTr="000B3C80"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</w:tcPr>
          <w:p w14:paraId="314B3C51" w14:textId="77777777" w:rsidR="00D12D64" w:rsidRDefault="00F95639" w:rsidP="000B3C80"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PHF6</w:t>
            </w:r>
          </w:p>
        </w:tc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</w:tcPr>
          <w:p w14:paraId="2E55AD65" w14:textId="77777777" w:rsidR="00D12D64" w:rsidRDefault="00F95639" w:rsidP="000B3C80"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AGAGGCACGAAGCTGATGTG</w:t>
            </w:r>
          </w:p>
        </w:tc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</w:tcPr>
          <w:p w14:paraId="27E9B77C" w14:textId="77777777" w:rsidR="00D12D64" w:rsidRDefault="00F95639" w:rsidP="000B3C80"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AGTGGTAGTGGTATGTCCTGTG</w:t>
            </w:r>
          </w:p>
        </w:tc>
      </w:tr>
      <w:tr w:rsidR="00D12D64" w14:paraId="4BE7B66E" w14:textId="77777777" w:rsidTr="000B3C80"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</w:tcPr>
          <w:p w14:paraId="0B3EBE81" w14:textId="77777777" w:rsidR="00D12D64" w:rsidRDefault="00F95639" w:rsidP="000B3C80"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FTO</w:t>
            </w:r>
          </w:p>
        </w:tc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</w:tcPr>
          <w:p w14:paraId="011F05F4" w14:textId="77777777" w:rsidR="00D12D64" w:rsidRDefault="00F95639" w:rsidP="000B3C80"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ACTTGGCTCCCTTATCTGACC</w:t>
            </w:r>
          </w:p>
        </w:tc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</w:tcPr>
          <w:p w14:paraId="1E33FFC4" w14:textId="77777777" w:rsidR="00D12D64" w:rsidRDefault="00F95639" w:rsidP="000B3C80"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TGTGCAGTGTGAGAAAGGCTT</w:t>
            </w:r>
          </w:p>
        </w:tc>
      </w:tr>
      <w:tr w:rsidR="00D12D64" w14:paraId="74BFEF9E" w14:textId="77777777" w:rsidTr="000B3C80"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</w:tcPr>
          <w:p w14:paraId="134E7018" w14:textId="77777777" w:rsidR="00D12D64" w:rsidRDefault="00F95639" w:rsidP="000B3C80">
            <w:r>
              <w:rPr>
                <w:rStyle w:val="font51"/>
                <w:rFonts w:eastAsia="等线"/>
                <w:lang w:bidi="ar"/>
              </w:rPr>
              <w:t>MED7</w:t>
            </w:r>
          </w:p>
        </w:tc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</w:tcPr>
          <w:p w14:paraId="432F0782" w14:textId="77777777" w:rsidR="00D12D64" w:rsidRDefault="00F95639" w:rsidP="000B3C80"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AGAAACGTCAACGGCTTGAAA</w:t>
            </w:r>
          </w:p>
        </w:tc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</w:tcPr>
          <w:p w14:paraId="7E3FE84E" w14:textId="77777777" w:rsidR="00D12D64" w:rsidRDefault="00F95639" w:rsidP="000B3C80"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TGAGGCAAATCATCAGGCAAA</w:t>
            </w:r>
          </w:p>
        </w:tc>
      </w:tr>
      <w:tr w:rsidR="00D12D64" w14:paraId="4DD02158" w14:textId="77777777" w:rsidTr="000B3C80"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</w:tcPr>
          <w:p w14:paraId="02588733" w14:textId="77777777" w:rsidR="00D12D64" w:rsidRDefault="00F95639" w:rsidP="000B3C80"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CD40</w:t>
            </w:r>
          </w:p>
        </w:tc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</w:tcPr>
          <w:p w14:paraId="19475A50" w14:textId="77777777" w:rsidR="00D12D64" w:rsidRDefault="00F95639" w:rsidP="000B3C80"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ACATACAACCAAACTTCTCCCCG</w:t>
            </w:r>
          </w:p>
        </w:tc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</w:tcPr>
          <w:p w14:paraId="61607E0A" w14:textId="77777777" w:rsidR="00D12D64" w:rsidRDefault="00F95639" w:rsidP="000B3C80"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GCAAAAAGTGCTGACCCAATCA</w:t>
            </w:r>
          </w:p>
        </w:tc>
      </w:tr>
      <w:tr w:rsidR="00D12D64" w14:paraId="0D3CB7B6" w14:textId="77777777" w:rsidTr="000B3C80"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9C1365" w14:textId="77777777" w:rsidR="00D12D64" w:rsidRDefault="00F95639" w:rsidP="000B3C80"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SLC25A15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A0EF25" w14:textId="77777777" w:rsidR="00D12D64" w:rsidRDefault="00F95639" w:rsidP="000B3C80"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CCTGAAGACTTACTCCCAGGT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033608" w14:textId="77777777" w:rsidR="00D12D64" w:rsidRDefault="00F95639" w:rsidP="000B3C80"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GCGATGTTGGCGATTAGTGC</w:t>
            </w:r>
          </w:p>
        </w:tc>
      </w:tr>
    </w:tbl>
    <w:p w14:paraId="6D607CAF" w14:textId="77777777" w:rsidR="00D12D64" w:rsidRDefault="00D12D64">
      <w:pPr>
        <w:tabs>
          <w:tab w:val="left" w:pos="808"/>
        </w:tabs>
        <w:jc w:val="left"/>
      </w:pPr>
    </w:p>
    <w:sectPr w:rsidR="00D12D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34FCE" w14:textId="77777777" w:rsidR="00F95639" w:rsidRDefault="00F95639" w:rsidP="00E76ECA">
      <w:r>
        <w:separator/>
      </w:r>
    </w:p>
  </w:endnote>
  <w:endnote w:type="continuationSeparator" w:id="0">
    <w:p w14:paraId="0E3DAADC" w14:textId="77777777" w:rsidR="00F95639" w:rsidRDefault="00F95639" w:rsidP="00E76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8942D" w14:textId="77777777" w:rsidR="00F95639" w:rsidRDefault="00F95639" w:rsidP="00E76ECA">
      <w:r>
        <w:separator/>
      </w:r>
    </w:p>
  </w:footnote>
  <w:footnote w:type="continuationSeparator" w:id="0">
    <w:p w14:paraId="2F63BEE3" w14:textId="77777777" w:rsidR="00F95639" w:rsidRDefault="00F95639" w:rsidP="00E76E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480583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2D64"/>
    <w:rsid w:val="000B3C80"/>
    <w:rsid w:val="0032135E"/>
    <w:rsid w:val="00435AB9"/>
    <w:rsid w:val="005217F3"/>
    <w:rsid w:val="00916343"/>
    <w:rsid w:val="009249A9"/>
    <w:rsid w:val="00C80736"/>
    <w:rsid w:val="00D12D64"/>
    <w:rsid w:val="00DD09BD"/>
    <w:rsid w:val="00E76ECA"/>
    <w:rsid w:val="00F43B0A"/>
    <w:rsid w:val="00F95639"/>
    <w:rsid w:val="48613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A162F8"/>
  <w15:docId w15:val="{0C383165-D258-4822-9D6A-3BCEAC830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0"/>
    <w:next w:val="a"/>
    <w:link w:val="10"/>
    <w:uiPriority w:val="2"/>
    <w:qFormat/>
    <w:rsid w:val="000B3C80"/>
    <w:pPr>
      <w:widowControl/>
      <w:numPr>
        <w:numId w:val="1"/>
      </w:numPr>
      <w:spacing w:before="240" w:after="240"/>
      <w:ind w:firstLineChars="0"/>
      <w:jc w:val="left"/>
      <w:outlineLvl w:val="0"/>
    </w:pPr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paragraph" w:styleId="2">
    <w:name w:val="heading 2"/>
    <w:basedOn w:val="1"/>
    <w:next w:val="a"/>
    <w:link w:val="20"/>
    <w:uiPriority w:val="2"/>
    <w:qFormat/>
    <w:rsid w:val="000B3C80"/>
    <w:pPr>
      <w:numPr>
        <w:ilvl w:val="1"/>
      </w:numPr>
      <w:spacing w:after="200"/>
      <w:outlineLvl w:val="1"/>
    </w:pPr>
  </w:style>
  <w:style w:type="paragraph" w:styleId="3">
    <w:name w:val="heading 3"/>
    <w:basedOn w:val="a"/>
    <w:next w:val="a"/>
    <w:link w:val="30"/>
    <w:uiPriority w:val="2"/>
    <w:qFormat/>
    <w:rsid w:val="000B3C80"/>
    <w:pPr>
      <w:keepNext/>
      <w:keepLines/>
      <w:widowControl/>
      <w:numPr>
        <w:ilvl w:val="2"/>
        <w:numId w:val="1"/>
      </w:numPr>
      <w:spacing w:before="40" w:after="120"/>
      <w:jc w:val="left"/>
      <w:outlineLvl w:val="2"/>
    </w:pPr>
    <w:rPr>
      <w:rFonts w:ascii="Times New Roman" w:eastAsiaTheme="majorEastAsia" w:hAnsi="Times New Roman" w:cstheme="majorBidi"/>
      <w:b/>
      <w:kern w:val="0"/>
      <w:sz w:val="24"/>
      <w:szCs w:val="24"/>
      <w:lang w:eastAsia="en-US"/>
    </w:rPr>
  </w:style>
  <w:style w:type="paragraph" w:styleId="4">
    <w:name w:val="heading 4"/>
    <w:basedOn w:val="3"/>
    <w:next w:val="a"/>
    <w:link w:val="40"/>
    <w:uiPriority w:val="2"/>
    <w:qFormat/>
    <w:rsid w:val="000B3C80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"/>
    <w:link w:val="50"/>
    <w:uiPriority w:val="2"/>
    <w:qFormat/>
    <w:rsid w:val="000B3C80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51">
    <w:name w:val="font51"/>
    <w:basedOn w:val="a1"/>
    <w:qFormat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paragraph" w:styleId="a5">
    <w:name w:val="header"/>
    <w:basedOn w:val="a"/>
    <w:link w:val="a6"/>
    <w:rsid w:val="00E76E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E76ECA"/>
    <w:rPr>
      <w:kern w:val="2"/>
      <w:sz w:val="18"/>
      <w:szCs w:val="18"/>
    </w:rPr>
  </w:style>
  <w:style w:type="paragraph" w:styleId="a7">
    <w:name w:val="footer"/>
    <w:basedOn w:val="a"/>
    <w:link w:val="a8"/>
    <w:rsid w:val="00E76E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rsid w:val="00E76ECA"/>
    <w:rPr>
      <w:kern w:val="2"/>
      <w:sz w:val="18"/>
      <w:szCs w:val="18"/>
    </w:rPr>
  </w:style>
  <w:style w:type="character" w:customStyle="1" w:styleId="10">
    <w:name w:val="标题 1 字符"/>
    <w:basedOn w:val="a1"/>
    <w:link w:val="1"/>
    <w:uiPriority w:val="2"/>
    <w:rsid w:val="000B3C80"/>
    <w:rPr>
      <w:rFonts w:ascii="Times New Roman" w:eastAsia="Cambria" w:hAnsi="Times New Roman" w:cs="Times New Roman"/>
      <w:b/>
      <w:sz w:val="24"/>
      <w:szCs w:val="24"/>
      <w:lang w:eastAsia="en-US"/>
    </w:rPr>
  </w:style>
  <w:style w:type="character" w:customStyle="1" w:styleId="20">
    <w:name w:val="标题 2 字符"/>
    <w:basedOn w:val="a1"/>
    <w:link w:val="2"/>
    <w:uiPriority w:val="2"/>
    <w:rsid w:val="000B3C80"/>
    <w:rPr>
      <w:rFonts w:ascii="Times New Roman" w:eastAsia="Cambria" w:hAnsi="Times New Roman" w:cs="Times New Roman"/>
      <w:b/>
      <w:sz w:val="24"/>
      <w:szCs w:val="24"/>
      <w:lang w:eastAsia="en-US"/>
    </w:rPr>
  </w:style>
  <w:style w:type="character" w:customStyle="1" w:styleId="30">
    <w:name w:val="标题 3 字符"/>
    <w:basedOn w:val="a1"/>
    <w:link w:val="3"/>
    <w:uiPriority w:val="2"/>
    <w:rsid w:val="000B3C80"/>
    <w:rPr>
      <w:rFonts w:ascii="Times New Roman" w:eastAsiaTheme="majorEastAsia" w:hAnsi="Times New Roman" w:cstheme="majorBidi"/>
      <w:b/>
      <w:sz w:val="24"/>
      <w:szCs w:val="24"/>
      <w:lang w:eastAsia="en-US"/>
    </w:rPr>
  </w:style>
  <w:style w:type="character" w:customStyle="1" w:styleId="40">
    <w:name w:val="标题 4 字符"/>
    <w:basedOn w:val="a1"/>
    <w:link w:val="4"/>
    <w:uiPriority w:val="2"/>
    <w:rsid w:val="000B3C80"/>
    <w:rPr>
      <w:rFonts w:ascii="Times New Roman" w:eastAsiaTheme="majorEastAsia" w:hAnsi="Times New Roman" w:cstheme="majorBidi"/>
      <w:b/>
      <w:iCs/>
      <w:sz w:val="24"/>
      <w:szCs w:val="24"/>
      <w:lang w:eastAsia="en-US"/>
    </w:rPr>
  </w:style>
  <w:style w:type="character" w:customStyle="1" w:styleId="50">
    <w:name w:val="标题 5 字符"/>
    <w:basedOn w:val="a1"/>
    <w:link w:val="5"/>
    <w:uiPriority w:val="2"/>
    <w:rsid w:val="000B3C80"/>
    <w:rPr>
      <w:rFonts w:ascii="Times New Roman" w:eastAsiaTheme="majorEastAsia" w:hAnsi="Times New Roman" w:cstheme="majorBidi"/>
      <w:b/>
      <w:iCs/>
      <w:sz w:val="24"/>
      <w:szCs w:val="24"/>
      <w:lang w:eastAsia="en-US"/>
    </w:rPr>
  </w:style>
  <w:style w:type="numbering" w:customStyle="1" w:styleId="Headings">
    <w:name w:val="Headings"/>
    <w:uiPriority w:val="99"/>
    <w:rsid w:val="000B3C80"/>
    <w:pPr>
      <w:numPr>
        <w:numId w:val="1"/>
      </w:numPr>
    </w:pPr>
  </w:style>
  <w:style w:type="paragraph" w:customStyle="1" w:styleId="SupplementaryMaterial">
    <w:name w:val="Supplementary Material"/>
    <w:basedOn w:val="a9"/>
    <w:next w:val="a9"/>
    <w:qFormat/>
    <w:rsid w:val="000B3C80"/>
    <w:pPr>
      <w:widowControl/>
      <w:suppressLineNumbers/>
      <w:spacing w:after="120"/>
      <w:outlineLvl w:val="9"/>
    </w:pPr>
    <w:rPr>
      <w:rFonts w:ascii="Times New Roman" w:eastAsiaTheme="minorEastAsia" w:hAnsi="Times New Roman" w:cs="Times New Roman"/>
      <w:bCs w:val="0"/>
      <w:i/>
      <w:kern w:val="0"/>
      <w:lang w:eastAsia="en-US"/>
    </w:rPr>
  </w:style>
  <w:style w:type="paragraph" w:styleId="a0">
    <w:name w:val="List Paragraph"/>
    <w:basedOn w:val="a"/>
    <w:uiPriority w:val="99"/>
    <w:rsid w:val="000B3C80"/>
    <w:pPr>
      <w:ind w:firstLineChars="200" w:firstLine="420"/>
    </w:pPr>
  </w:style>
  <w:style w:type="paragraph" w:styleId="a9">
    <w:name w:val="Title"/>
    <w:basedOn w:val="a"/>
    <w:next w:val="a"/>
    <w:link w:val="aa"/>
    <w:qFormat/>
    <w:rsid w:val="000B3C8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a">
    <w:name w:val="标题 字符"/>
    <w:basedOn w:val="a1"/>
    <w:link w:val="a9"/>
    <w:rsid w:val="000B3C80"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612</Words>
  <Characters>3491</Characters>
  <Application>Microsoft Office Word</Application>
  <DocSecurity>0</DocSecurity>
  <Lines>29</Lines>
  <Paragraphs>8</Paragraphs>
  <ScaleCrop>false</ScaleCrop>
  <Company/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</dc:creator>
  <cp:lastModifiedBy>T X</cp:lastModifiedBy>
  <cp:revision>2</cp:revision>
  <dcterms:created xsi:type="dcterms:W3CDTF">2022-02-03T06:19:00Z</dcterms:created>
  <dcterms:modified xsi:type="dcterms:W3CDTF">2022-06-23T13:12:00Z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F7793D2602124E968B9B8B3F1FE1DA24</vt:lpwstr>
  </property>
</Properties>
</file>