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color w:val="221F1F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221F1F"/>
          <w:sz w:val="24"/>
          <w:szCs w:val="24"/>
        </w:rPr>
        <w:t>Supplementary Table 1. Antibodies used in western blotting.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710"/>
        <w:gridCol w:w="1636"/>
        <w:gridCol w:w="1310"/>
        <w:gridCol w:w="1403"/>
      </w:tblGrid>
      <w:tr>
        <w:trPr>
          <w:jc w:val="center"/>
        </w:trPr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Primary antibodies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Dilution in WB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Source species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Company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Catalog No.</w:t>
            </w:r>
          </w:p>
        </w:tc>
      </w:tr>
      <w:tr>
        <w:trPr>
          <w:jc w:val="center"/>
        </w:trPr>
        <w:tc>
          <w:tcPr>
            <w:tcW w:w="0" w:type="auto"/>
            <w:tcBorders>
              <w:top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MEX3A</w:t>
            </w:r>
          </w:p>
        </w:tc>
        <w:tc>
          <w:tcPr>
            <w:tcW w:w="0" w:type="auto"/>
            <w:tcBorders>
              <w:top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1:1000</w:t>
            </w:r>
          </w:p>
        </w:tc>
        <w:tc>
          <w:tcPr>
            <w:tcW w:w="0" w:type="auto"/>
            <w:tcBorders>
              <w:top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0" w:type="auto"/>
            <w:tcBorders>
              <w:top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abcam</w:t>
            </w:r>
          </w:p>
        </w:tc>
        <w:tc>
          <w:tcPr>
            <w:tcW w:w="0" w:type="auto"/>
            <w:tcBorders>
              <w:top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ab79046</w:t>
            </w:r>
          </w:p>
        </w:tc>
      </w:tr>
      <w:tr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CREB1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1:2000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12208-1-AP</w:t>
            </w:r>
          </w:p>
        </w:tc>
      </w:tr>
      <w:tr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HSP27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1:1000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Abcam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ab109376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p-HSP27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1:1000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Bioss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ab155987</w:t>
            </w:r>
          </w:p>
        </w:tc>
      </w:tr>
      <w:tr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1:1000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mlbio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ml120084</w:t>
            </w:r>
          </w:p>
        </w:tc>
      </w:tr>
      <w:tr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p-STAT1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1:2000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Abcam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ab109461</w:t>
            </w:r>
          </w:p>
        </w:tc>
      </w:tr>
      <w:tr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1:3000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Bioworld</w:t>
            </w:r>
          </w:p>
        </w:tc>
      </w:tr>
      <w:tr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Secondary antibody</w:t>
            </w:r>
          </w:p>
        </w:tc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Dilution</w:t>
            </w:r>
          </w:p>
        </w:tc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Company</w:t>
            </w:r>
          </w:p>
        </w:tc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Catalog No.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Goat Anti-Rabbit</w:t>
            </w:r>
          </w:p>
        </w:tc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1:3000</w:t>
            </w:r>
          </w:p>
        </w:tc>
        <w:tc>
          <w:tcPr>
            <w:tcW w:w="0" w:type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Beyotime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color w:val="000000"/>
                <w:kern w:val="0"/>
                <w:sz w:val="24"/>
                <w:szCs w:val="24"/>
              </w:rPr>
              <w:t>A0208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SimSong Regular">
    <w:panose1 w:val="02020300000000000000"/>
    <w:charset w:val="86"/>
    <w:family w:val="auto"/>
    <w:pitch w:val="default"/>
    <w:sig w:usb0="800002BF" w:usb1="38CF7CFA" w:usb2="00000016" w:usb3="00000000" w:csb0="0004000D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annotate SC Regular">
    <w:panose1 w:val="03000500000000000000"/>
    <w:charset w:val="86"/>
    <w:family w:val="auto"/>
    <w:pitch w:val="default"/>
    <w:sig w:usb0="A00002FF" w:usb1="7ACF7CFB" w:usb2="00000016" w:usb3="00000000" w:csb0="00040001" w:csb1="00000000"/>
  </w:font>
  <w:font w:name="雅痞-简">
    <w:panose1 w:val="020F0603040207020204"/>
    <w:charset w:val="86"/>
    <w:family w:val="auto"/>
    <w:pitch w:val="default"/>
    <w:sig w:usb0="A00002FF" w:usb1="7ACF7CFB" w:usb2="0000001E" w:usb3="00000000" w:csb0="00040001" w:csb1="00000000"/>
  </w:font>
  <w:font w:name="Bradley Hand">
    <w:panose1 w:val="00000700000000000000"/>
    <w:charset w:val="00"/>
    <w:family w:val="auto"/>
    <w:pitch w:val="default"/>
    <w:sig w:usb0="800000FF" w:usb1="5000204A" w:usb2="00000000" w:usb3="00000000" w:csb0="20000111" w:csb1="41000000"/>
  </w:font>
  <w:font w:name="报隶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標楷體">
    <w:panose1 w:val="02010601000101010101"/>
    <w:charset w:val="00"/>
    <w:family w:val="auto"/>
    <w:pitch w:val="default"/>
    <w:sig w:usb0="00000000" w:usb1="00000000" w:usb2="00000000" w:usb3="00000000" w:csb0="00000000" w:csb1="00000000"/>
  </w:font>
  <w:font w:name="报隶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Hiragino Sans CNS W3">
    <w:panose1 w:val="020B0300000000000000"/>
    <w:charset w:val="88"/>
    <w:family w:val="auto"/>
    <w:pitch w:val="default"/>
    <w:sig w:usb0="00000001" w:usb1="1A0F1900" w:usb2="00000016" w:usb3="00000000" w:csb0="00120005" w:csb1="00000000"/>
  </w:font>
  <w:font w:name="Hiragino Sans GB W3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Lantinghei SC Extralight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隶变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隶变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HanziPen TC Regular">
    <w:panose1 w:val="03000300000000000000"/>
    <w:charset w:val="86"/>
    <w:family w:val="auto"/>
    <w:pitch w:val="default"/>
    <w:sig w:usb0="A00002FF" w:usb1="7ACF7CFB" w:usb2="00000016" w:usb3="00000000" w:csb0="00040001" w:csb1="00000000"/>
  </w:font>
  <w:font w:name="凌慧体-简">
    <w:panose1 w:val="03050602040302020204"/>
    <w:charset w:val="86"/>
    <w:family w:val="auto"/>
    <w:pitch w:val="default"/>
    <w:sig w:usb0="A00002FF" w:usb1="7ACF7CFB" w:usb2="0000001E" w:usb3="00000000" w:csb0="00040001" w:csb1="00000000"/>
  </w:font>
  <w:font w:name="HanziPen SC Regular">
    <w:panose1 w:val="03000300000000000000"/>
    <w:charset w:val="86"/>
    <w:family w:val="auto"/>
    <w:pitch w:val="default"/>
    <w:sig w:usb0="A00002FF" w:usb1="7ACF7CFB" w:usb2="00000016" w:usb3="00000000" w:csb0="00040001" w:csb1="00000000"/>
  </w:font>
  <w:font w:name="PingFang TC Regular">
    <w:panose1 w:val="020B0400000000000000"/>
    <w:charset w:val="88"/>
    <w:family w:val="auto"/>
    <w:pitch w:val="default"/>
    <w:sig w:usb0="A00002FF" w:usb1="7ACFFDFB" w:usb2="00000017" w:usb3="00000000" w:csb0="00100001" w:csb1="00000000"/>
  </w:font>
  <w:font w:name="PingFang HK Regular">
    <w:panose1 w:val="020B0400000000000000"/>
    <w:charset w:val="88"/>
    <w:family w:val="auto"/>
    <w:pitch w:val="default"/>
    <w:sig w:usb0="A00002FF" w:usb1="7ACFFDFB" w:usb2="00000017" w:usb3="00000000" w:csb0="00100001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蘋果儷細宋">
    <w:panose1 w:val="00000000000000000000"/>
    <w:charset w:val="88"/>
    <w:family w:val="auto"/>
    <w:pitch w:val="default"/>
    <w:sig w:usb0="800000E3" w:usb1="30C97878" w:usb2="00000016" w:usb3="00000000" w:csb0="00100000" w:csb1="00000000"/>
  </w:font>
  <w:font w:name="Hannotate TC Regular">
    <w:panose1 w:val="03000500000000000000"/>
    <w:charset w:val="86"/>
    <w:family w:val="auto"/>
    <w:pitch w:val="default"/>
    <w:sig w:usb0="A00002FF" w:usb1="7ACF7CFB" w:usb2="00000016" w:usb3="00000000" w:csb0="00040001" w:csb1="00000000"/>
  </w:font>
  <w:font w:name="娃娃体-繁">
    <w:panose1 w:val="040B0500000000000000"/>
    <w:charset w:val="88"/>
    <w:family w:val="auto"/>
    <w:pitch w:val="default"/>
    <w:sig w:usb0="A00000FF" w:usb1="5889787B" w:usb2="00000016" w:usb3="00000000" w:csb0="00100003" w:csb1="00000000"/>
  </w:font>
  <w:font w:name="魏碑-简">
    <w:panose1 w:val="03000800000000000000"/>
    <w:charset w:val="86"/>
    <w:family w:val="auto"/>
    <w:pitch w:val="default"/>
    <w:sig w:usb0="A00002FF" w:usb1="78CFFCFB" w:usb2="00080016" w:usb3="00000000" w:csb0="20060187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MS Gothic">
    <w:altName w:val="Hiragino Sans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PMingLiU">
    <w:altName w:val="宋体-繁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楷体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3A6"/>
    <w:rsid w:val="000C50FE"/>
    <w:rsid w:val="001D53A6"/>
    <w:rsid w:val="00382F70"/>
    <w:rsid w:val="005A15CA"/>
    <w:rsid w:val="006A7A4B"/>
    <w:rsid w:val="0082335B"/>
    <w:rsid w:val="009F0F71"/>
    <w:rsid w:val="00C053B7"/>
    <w:rsid w:val="00C13BA5"/>
    <w:rsid w:val="00DD04EA"/>
    <w:rsid w:val="00F5176F"/>
    <w:rsid w:val="00F82EB1"/>
    <w:rsid w:val="00FC0B8A"/>
    <w:rsid w:val="DEDD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</Words>
  <Characters>1230</Characters>
  <Lines>10</Lines>
  <Paragraphs>2</Paragraphs>
  <TotalTime>0</TotalTime>
  <ScaleCrop>false</ScaleCrop>
  <LinksUpToDate>false</LinksUpToDate>
  <CharactersWithSpaces>1443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2022-02-28T15:31:00Z</dcterms:created>
  <dc:creator>Administrator</dc:creator>
  <cp:lastModifiedBy>apple</cp:lastModifiedBy>
  <dcterms:modified xsi:type="dcterms:W3CDTF">2022-03-15T17:41:53Z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