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8BA48" w14:textId="218CC227" w:rsidR="00CE0EB6" w:rsidRPr="004B2EAA" w:rsidRDefault="008C0587" w:rsidP="004B2E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2EAA">
        <w:rPr>
          <w:rFonts w:ascii="Times New Roman" w:hAnsi="Times New Roman" w:cs="Times New Roman"/>
          <w:sz w:val="24"/>
          <w:szCs w:val="24"/>
        </w:rPr>
        <w:t>Appendix</w:t>
      </w:r>
    </w:p>
    <w:p w14:paraId="30010C9D" w14:textId="334DB096" w:rsidR="008C0587" w:rsidRPr="004B2EAA" w:rsidRDefault="008C0587" w:rsidP="004B2E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C039AD" w14:textId="77777777" w:rsidR="003C5876" w:rsidRPr="003C5876" w:rsidRDefault="003C5876" w:rsidP="003C587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C5876">
        <w:rPr>
          <w:rFonts w:ascii="Times New Roman" w:hAnsi="Times New Roman" w:cs="Times New Roman"/>
          <w:b/>
          <w:bCs/>
          <w:sz w:val="32"/>
          <w:szCs w:val="32"/>
        </w:rPr>
        <w:t xml:space="preserve">Biomarkers for Isolated Congenital Heart Disease Based on Maternal Amniotic Fluid Metabolomics </w:t>
      </w:r>
      <w:r w:rsidRPr="003C5876">
        <w:rPr>
          <w:rFonts w:ascii="Times New Roman" w:hAnsi="Times New Roman" w:cs="Times New Roman" w:hint="eastAsia"/>
          <w:b/>
          <w:bCs/>
          <w:sz w:val="32"/>
          <w:szCs w:val="32"/>
        </w:rPr>
        <w:t>a</w:t>
      </w:r>
      <w:r w:rsidRPr="003C5876">
        <w:rPr>
          <w:rFonts w:ascii="Times New Roman" w:hAnsi="Times New Roman" w:cs="Times New Roman"/>
          <w:b/>
          <w:bCs/>
          <w:sz w:val="32"/>
          <w:szCs w:val="32"/>
        </w:rPr>
        <w:t>nalysis</w:t>
      </w:r>
    </w:p>
    <w:p w14:paraId="63406FE4" w14:textId="77777777" w:rsidR="003C5876" w:rsidRPr="004434C0" w:rsidRDefault="003C5876" w:rsidP="003C58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434C0">
        <w:rPr>
          <w:rFonts w:ascii="Times New Roman" w:hAnsi="Times New Roman" w:cs="Times New Roman"/>
          <w:sz w:val="24"/>
          <w:szCs w:val="24"/>
        </w:rPr>
        <w:t>Xuelian</w:t>
      </w:r>
      <w:proofErr w:type="spellEnd"/>
      <w:r w:rsidRPr="004434C0">
        <w:rPr>
          <w:rFonts w:ascii="Times New Roman" w:hAnsi="Times New Roman" w:cs="Times New Roman"/>
          <w:sz w:val="24"/>
          <w:szCs w:val="24"/>
        </w:rPr>
        <w:t xml:space="preserve"> Yuan,</w:t>
      </w:r>
      <w:r w:rsidRPr="004434C0">
        <w:rPr>
          <w:rFonts w:ascii="Times New Roman" w:hAnsi="Times New Roman" w:cs="Times New Roman"/>
          <w:sz w:val="24"/>
          <w:szCs w:val="24"/>
          <w:vertAlign w:val="superscript"/>
        </w:rPr>
        <w:t xml:space="preserve"> 1,2*</w:t>
      </w:r>
      <w:r w:rsidRPr="004434C0">
        <w:rPr>
          <w:rFonts w:ascii="Times New Roman" w:hAnsi="Times New Roman" w:cs="Times New Roman"/>
          <w:sz w:val="24"/>
          <w:szCs w:val="24"/>
        </w:rPr>
        <w:t>, Lu Li,</w:t>
      </w:r>
      <w:r w:rsidRPr="004434C0">
        <w:rPr>
          <w:rFonts w:ascii="Times New Roman" w:hAnsi="Times New Roman" w:cs="Times New Roman"/>
          <w:sz w:val="24"/>
          <w:szCs w:val="24"/>
          <w:vertAlign w:val="superscript"/>
        </w:rPr>
        <w:t xml:space="preserve"> 1,2*</w:t>
      </w:r>
      <w:r w:rsidRPr="004434C0">
        <w:rPr>
          <w:rFonts w:ascii="Times New Roman" w:hAnsi="Times New Roman" w:cs="Times New Roman"/>
          <w:sz w:val="24"/>
          <w:szCs w:val="24"/>
        </w:rPr>
        <w:t>, Hong Kang</w:t>
      </w:r>
      <w:r w:rsidRPr="004434C0">
        <w:rPr>
          <w:rFonts w:ascii="Times New Roman" w:hAnsi="Times New Roman" w:cs="Times New Roman"/>
          <w:sz w:val="24"/>
          <w:szCs w:val="24"/>
          <w:vertAlign w:val="superscript"/>
        </w:rPr>
        <w:t xml:space="preserve"> 1,2</w:t>
      </w:r>
      <w:r w:rsidRPr="004434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4C0">
        <w:rPr>
          <w:rFonts w:ascii="Times New Roman" w:hAnsi="Times New Roman" w:cs="Times New Roman"/>
          <w:sz w:val="24"/>
          <w:szCs w:val="24"/>
        </w:rPr>
        <w:t>Meixian</w:t>
      </w:r>
      <w:proofErr w:type="spellEnd"/>
      <w:r w:rsidRPr="004434C0">
        <w:rPr>
          <w:rFonts w:ascii="Times New Roman" w:hAnsi="Times New Roman" w:cs="Times New Roman"/>
          <w:sz w:val="24"/>
          <w:szCs w:val="24"/>
        </w:rPr>
        <w:t xml:space="preserve"> Wang</w:t>
      </w:r>
      <w:r w:rsidRPr="004434C0">
        <w:rPr>
          <w:rFonts w:ascii="Times New Roman" w:hAnsi="Times New Roman" w:cs="Times New Roman"/>
          <w:sz w:val="24"/>
          <w:szCs w:val="24"/>
          <w:vertAlign w:val="superscript"/>
        </w:rPr>
        <w:t xml:space="preserve"> 1,2</w:t>
      </w:r>
      <w:r w:rsidRPr="004434C0">
        <w:rPr>
          <w:rFonts w:ascii="Times New Roman" w:hAnsi="Times New Roman" w:cs="Times New Roman"/>
          <w:sz w:val="24"/>
          <w:szCs w:val="24"/>
        </w:rPr>
        <w:t xml:space="preserve">, Jing Zeng </w:t>
      </w:r>
      <w:r w:rsidRPr="004434C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434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34C0">
        <w:rPr>
          <w:rFonts w:ascii="Times New Roman" w:hAnsi="Times New Roman" w:cs="Times New Roman"/>
          <w:sz w:val="24"/>
          <w:szCs w:val="24"/>
        </w:rPr>
        <w:t>Yanfang</w:t>
      </w:r>
      <w:proofErr w:type="spellEnd"/>
      <w:r w:rsidRPr="004434C0">
        <w:rPr>
          <w:rFonts w:ascii="Times New Roman" w:hAnsi="Times New Roman" w:cs="Times New Roman"/>
          <w:sz w:val="24"/>
          <w:szCs w:val="24"/>
        </w:rPr>
        <w:t xml:space="preserve"> Lei </w:t>
      </w:r>
      <w:r w:rsidRPr="004434C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434C0">
        <w:rPr>
          <w:rFonts w:ascii="Times New Roman" w:hAnsi="Times New Roman" w:cs="Times New Roman"/>
          <w:sz w:val="24"/>
          <w:szCs w:val="24"/>
        </w:rPr>
        <w:t>, Nana Li,</w:t>
      </w:r>
      <w:r w:rsidRPr="004434C0">
        <w:rPr>
          <w:rFonts w:ascii="Times New Roman" w:hAnsi="Times New Roman" w:cs="Times New Roman"/>
          <w:sz w:val="24"/>
          <w:szCs w:val="24"/>
          <w:vertAlign w:val="superscript"/>
        </w:rPr>
        <w:t xml:space="preserve"> 1,2</w:t>
      </w:r>
      <w:r w:rsidRPr="004434C0">
        <w:rPr>
          <w:rFonts w:ascii="Times New Roman" w:hAnsi="Times New Roman" w:cs="Times New Roman"/>
          <w:sz w:val="24"/>
          <w:szCs w:val="24"/>
        </w:rPr>
        <w:t xml:space="preserve"> Ping Yu, </w:t>
      </w:r>
      <w:r w:rsidRPr="004434C0">
        <w:rPr>
          <w:rFonts w:ascii="Times New Roman" w:hAnsi="Times New Roman" w:cs="Times New Roman"/>
          <w:sz w:val="24"/>
          <w:szCs w:val="24"/>
          <w:vertAlign w:val="superscript"/>
        </w:rPr>
        <w:t xml:space="preserve">1,2 </w:t>
      </w:r>
      <w:r>
        <w:rPr>
          <w:rFonts w:ascii="Times New Roman" w:hAnsi="Times New Roman" w:cs="Times New Roman" w:hint="eastAsia"/>
          <w:sz w:val="24"/>
          <w:szCs w:val="24"/>
        </w:rPr>
        <w:t>Xiao</w:t>
      </w:r>
      <w:r>
        <w:rPr>
          <w:rFonts w:ascii="Times New Roman" w:hAnsi="Times New Roman" w:cs="Times New Roman"/>
          <w:sz w:val="24"/>
          <w:szCs w:val="24"/>
        </w:rPr>
        <w:t>hong Li</w:t>
      </w:r>
      <w:r w:rsidRPr="004434C0">
        <w:rPr>
          <w:rFonts w:ascii="Times New Roman" w:hAnsi="Times New Roman" w:cs="Times New Roman"/>
          <w:sz w:val="24"/>
          <w:szCs w:val="24"/>
        </w:rPr>
        <w:t>,</w:t>
      </w:r>
      <w:r w:rsidRPr="004434C0">
        <w:rPr>
          <w:rFonts w:ascii="Times New Roman" w:hAnsi="Times New Roman" w:cs="Times New Roman"/>
          <w:sz w:val="24"/>
          <w:szCs w:val="24"/>
          <w:vertAlign w:val="superscript"/>
        </w:rPr>
        <w:t xml:space="preserve"> 1,2§</w:t>
      </w:r>
      <w:r w:rsidRPr="004434C0">
        <w:rPr>
          <w:rFonts w:ascii="Times New Roman" w:hAnsi="Times New Roman" w:cs="Times New Roman"/>
          <w:sz w:val="24"/>
          <w:szCs w:val="24"/>
        </w:rPr>
        <w:t xml:space="preserve"> Zhen Liu</w:t>
      </w:r>
      <w:r w:rsidRPr="004434C0">
        <w:rPr>
          <w:rFonts w:ascii="Times New Roman" w:hAnsi="Times New Roman" w:cs="Times New Roman"/>
          <w:sz w:val="24"/>
          <w:szCs w:val="24"/>
          <w:vertAlign w:val="superscript"/>
        </w:rPr>
        <w:t xml:space="preserve"> 1,2§</w:t>
      </w:r>
    </w:p>
    <w:p w14:paraId="6CD374C3" w14:textId="07335122" w:rsidR="008C0587" w:rsidRPr="003C5876" w:rsidRDefault="008C0587" w:rsidP="003C58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A88DCB" w14:textId="42E2C0DE" w:rsidR="00EC3AF2" w:rsidRPr="003C5876" w:rsidRDefault="005B3B99" w:rsidP="004B2EA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 w:rsidRPr="003C5876">
        <w:rPr>
          <w:rFonts w:ascii="Times New Roman" w:hAnsi="Times New Roman" w:cs="Times New Roman"/>
          <w:b/>
          <w:bCs/>
          <w:sz w:val="24"/>
          <w:szCs w:val="24"/>
        </w:rPr>
        <w:t>Characteristics of the cases</w:t>
      </w:r>
    </w:p>
    <w:p w14:paraId="26D72F87" w14:textId="1C910D38" w:rsidR="00EC3AF2" w:rsidRPr="004B2EAA" w:rsidRDefault="003C5876" w:rsidP="004B2E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Twenty-eight</w:t>
      </w:r>
      <w:r w:rsidR="00B874B7" w:rsidRPr="004B2EAA">
        <w:rPr>
          <w:rFonts w:ascii="Times New Roman" w:hAnsi="Times New Roman" w:cs="Times New Roman"/>
          <w:sz w:val="24"/>
          <w:szCs w:val="24"/>
        </w:rPr>
        <w:t xml:space="preserve"> cases were recruited in this study. The characteristics were shown in the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B874B7" w:rsidRPr="004B2EAA">
        <w:rPr>
          <w:rFonts w:ascii="Times New Roman" w:hAnsi="Times New Roman" w:cs="Times New Roman"/>
          <w:sz w:val="24"/>
          <w:szCs w:val="24"/>
        </w:rPr>
        <w:t>able S1.</w:t>
      </w:r>
    </w:p>
    <w:p w14:paraId="03983C55" w14:textId="7A59BAFE" w:rsidR="00B874B7" w:rsidRPr="004B2EAA" w:rsidRDefault="00B874B7" w:rsidP="004B2E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2EAA">
        <w:rPr>
          <w:rFonts w:ascii="Times New Roman" w:hAnsi="Times New Roman" w:cs="Times New Roman"/>
          <w:sz w:val="24"/>
          <w:szCs w:val="24"/>
        </w:rPr>
        <w:t>Table S1. Characteristics of the cases</w:t>
      </w:r>
    </w:p>
    <w:tbl>
      <w:tblPr>
        <w:tblW w:w="9017" w:type="dxa"/>
        <w:tblInd w:w="-426" w:type="dxa"/>
        <w:tblLook w:val="04A0" w:firstRow="1" w:lastRow="0" w:firstColumn="1" w:lastColumn="0" w:noHBand="0" w:noVBand="1"/>
      </w:tblPr>
      <w:tblGrid>
        <w:gridCol w:w="885"/>
        <w:gridCol w:w="928"/>
        <w:gridCol w:w="773"/>
        <w:gridCol w:w="1188"/>
        <w:gridCol w:w="788"/>
        <w:gridCol w:w="718"/>
        <w:gridCol w:w="1021"/>
        <w:gridCol w:w="821"/>
        <w:gridCol w:w="1895"/>
      </w:tblGrid>
      <w:tr w:rsidR="001A13CD" w:rsidRPr="000C736B" w14:paraId="0DA83052" w14:textId="00F99104" w:rsidTr="00E65DA6">
        <w:trPr>
          <w:trHeight w:val="285"/>
        </w:trPr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FE1AD" w14:textId="777A6AAB" w:rsidR="001A13CD" w:rsidRPr="000C736B" w:rsidRDefault="004D2855" w:rsidP="004B2EA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B57D2C" w14:textId="1A10AD53" w:rsidR="001A13CD" w:rsidRPr="000C736B" w:rsidRDefault="001A13CD" w:rsidP="004B2EA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Hos</w:t>
            </w:r>
            <w:r w:rsidR="008A471F"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ital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16351" w14:textId="67A3D1D3" w:rsidR="001A13CD" w:rsidRPr="000C736B" w:rsidRDefault="001A13CD" w:rsidP="004B2EA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E8B49" w14:textId="4A72D7BB" w:rsidR="008A471F" w:rsidRPr="000C736B" w:rsidRDefault="008A471F" w:rsidP="004B2EA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C736B">
              <w:rPr>
                <w:rFonts w:ascii="Times New Roman" w:eastAsia="宋体" w:hAnsi="Times New Roman" w:cs="Times New Roman"/>
                <w:szCs w:val="21"/>
              </w:rPr>
              <w:t>Gestational</w:t>
            </w:r>
          </w:p>
          <w:p w14:paraId="3A4C007B" w14:textId="364DB1E6" w:rsidR="001A13CD" w:rsidRPr="000C736B" w:rsidRDefault="008A471F" w:rsidP="004B2EA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宋体" w:hAnsi="Times New Roman" w:cs="Times New Roman"/>
                <w:szCs w:val="21"/>
              </w:rPr>
              <w:t>age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B3173" w14:textId="7E2978E8" w:rsidR="001A13CD" w:rsidRPr="000C736B" w:rsidRDefault="001A13CD" w:rsidP="004B2EA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</w:t>
            </w:r>
            <w:r w:rsidR="008A471F"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ght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4B62E" w14:textId="77777777" w:rsidR="001A13CD" w:rsidRPr="000C736B" w:rsidRDefault="001A13CD" w:rsidP="004B2EA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E05C3" w14:textId="3A87BB10" w:rsidR="001A13CD" w:rsidRPr="000C736B" w:rsidRDefault="008A471F" w:rsidP="004B2EA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hAnsi="Times New Roman" w:cs="Times New Roman"/>
                <w:szCs w:val="21"/>
              </w:rPr>
              <w:t>Gravidity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89E75" w14:textId="32CAFDEC" w:rsidR="008A471F" w:rsidRPr="000C736B" w:rsidRDefault="008A471F" w:rsidP="004B2EA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C736B">
              <w:rPr>
                <w:rFonts w:ascii="Times New Roman" w:hAnsi="Times New Roman" w:cs="Times New Roman"/>
                <w:szCs w:val="21"/>
              </w:rPr>
              <w:t>Fetal</w:t>
            </w:r>
          </w:p>
          <w:p w14:paraId="111FD7D8" w14:textId="3A518E9B" w:rsidR="001A13CD" w:rsidRPr="000C736B" w:rsidRDefault="008A471F" w:rsidP="004B2EA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3CE82D" w14:textId="2A2A3487" w:rsidR="001A13CD" w:rsidRPr="000C736B" w:rsidRDefault="00DE60D5" w:rsidP="004B2EA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</w:t>
            </w:r>
            <w:r w:rsidR="008A471F" w:rsidRPr="00E65DA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iagnose</w:t>
            </w:r>
          </w:p>
        </w:tc>
      </w:tr>
      <w:tr w:rsidR="004D2855" w:rsidRPr="000C736B" w14:paraId="21319D99" w14:textId="18A3AFC9" w:rsidTr="00E65DA6">
        <w:trPr>
          <w:trHeight w:val="285"/>
        </w:trPr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6BC5" w14:textId="668341C2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BF841" w14:textId="700D2F75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1DF6" w14:textId="578FBB94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4573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39DF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0BD6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D2D3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F0CC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9B8227" w14:textId="628D5EB3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Q20.4</w:t>
            </w:r>
          </w:p>
        </w:tc>
      </w:tr>
      <w:tr w:rsidR="004D2855" w:rsidRPr="000C736B" w14:paraId="6B509C29" w14:textId="1ADCF257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C81C" w14:textId="19ADE8D4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F8BB52B" w14:textId="44E2909E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7F44" w14:textId="0C0FA724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03CE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E735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88FC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163E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4714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9BF6F" w14:textId="40643F37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Q21.3</w:t>
            </w:r>
          </w:p>
        </w:tc>
      </w:tr>
      <w:tr w:rsidR="004D2855" w:rsidRPr="000C736B" w14:paraId="3F664993" w14:textId="0D41D846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BF31" w14:textId="3A438F70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213825B" w14:textId="42D2D3A4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7CA9" w14:textId="3DB2091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52A3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F8C8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C1A8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424A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FF2D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2ABD4" w14:textId="2286FDD9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Q21.0</w:t>
            </w:r>
          </w:p>
        </w:tc>
      </w:tr>
      <w:tr w:rsidR="004D2855" w:rsidRPr="000C736B" w14:paraId="2A3590E4" w14:textId="1156B8EA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5947" w14:textId="29982459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D3B90C7" w14:textId="2D0E170B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E091" w14:textId="717CD671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0A77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77BB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2E8D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CD89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D358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094C4" w14:textId="395F1C94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Q21.3</w:t>
            </w:r>
          </w:p>
        </w:tc>
      </w:tr>
      <w:tr w:rsidR="004D2855" w:rsidRPr="000C736B" w14:paraId="455E38BC" w14:textId="7C580009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3DF6" w14:textId="2C85CBC1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0954353" w14:textId="1096BA05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FCFB" w14:textId="512E1981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F145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8D81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5280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BAA9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CE26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65B7E" w14:textId="4F6EE7EE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Q21.0</w:t>
            </w:r>
          </w:p>
        </w:tc>
      </w:tr>
      <w:tr w:rsidR="004D2855" w:rsidRPr="000C736B" w14:paraId="28044795" w14:textId="29F0E54A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4F3A" w14:textId="5BC9CA5B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DEE87D3" w14:textId="016B0E10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301F" w14:textId="2944C2B6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FD1D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11F0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D3D8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CD06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4AED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90CAB" w14:textId="492D94C7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Q21.3</w:t>
            </w:r>
          </w:p>
        </w:tc>
      </w:tr>
      <w:tr w:rsidR="004D2855" w:rsidRPr="000C736B" w14:paraId="2E1D09BE" w14:textId="1F87CC39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DEAB" w14:textId="2773E4F0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61035B3" w14:textId="030730CA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2129" w14:textId="52DD7CF9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EFF9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E147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0EA6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D671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6240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260DA" w14:textId="5912F866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Q20.4</w:t>
            </w:r>
          </w:p>
        </w:tc>
      </w:tr>
      <w:tr w:rsidR="004D2855" w:rsidRPr="000C736B" w14:paraId="6A62AC44" w14:textId="513A633C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855B" w14:textId="5F55B865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D25FB6C" w14:textId="45E778F8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CAE6" w14:textId="06E8D452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C766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78FC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28B9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1E7F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A716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DDF0C" w14:textId="1ACC30BA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Q21.3</w:t>
            </w:r>
          </w:p>
        </w:tc>
      </w:tr>
      <w:tr w:rsidR="004D2855" w:rsidRPr="000C736B" w14:paraId="2DACD510" w14:textId="71629890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8C29" w14:textId="0A62AE58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3E27BCC" w14:textId="5C18A149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EA79" w14:textId="252B29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D4CF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F386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2BED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118A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D171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3B7E8" w14:textId="1B8A5090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Q21.0</w:t>
            </w:r>
          </w:p>
        </w:tc>
      </w:tr>
      <w:tr w:rsidR="004D2855" w:rsidRPr="000C736B" w14:paraId="1B6AA1B6" w14:textId="4E333930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87C6" w14:textId="20083200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C5C146E" w14:textId="37F06149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A347" w14:textId="22B3F21D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A74C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D38B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5988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8EAB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3546" w14:textId="2B6F6365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5D4A9" w14:textId="7DD10403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Q22.3;Q</w:t>
            </w:r>
            <w:proofErr w:type="gramEnd"/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24.5</w:t>
            </w:r>
          </w:p>
        </w:tc>
      </w:tr>
      <w:tr w:rsidR="004D2855" w:rsidRPr="000C736B" w14:paraId="23B5D6C8" w14:textId="2C5C124A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9071" w14:textId="56283AA4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D91DBD7" w14:textId="1BD0F959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2A46" w14:textId="2388AE42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9680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6286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8719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A173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8AAD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671E1" w14:textId="01A74ACF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Q20.6</w:t>
            </w:r>
          </w:p>
        </w:tc>
      </w:tr>
      <w:tr w:rsidR="004D2855" w:rsidRPr="000C736B" w14:paraId="563C116E" w14:textId="3ABBAC24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7885" w14:textId="27085DFD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458EBF6" w14:textId="3AFA9E4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5331" w14:textId="6FAB93FB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6694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0532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294E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5C85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2338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7AE07" w14:textId="7C1A0798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Q21.2</w:t>
            </w:r>
          </w:p>
        </w:tc>
      </w:tr>
      <w:tr w:rsidR="004D2855" w:rsidRPr="000C736B" w14:paraId="4E38E511" w14:textId="236C314A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8CFD" w14:textId="397EC22A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F2B1D1E" w14:textId="3B96E68E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B28F" w14:textId="026105E0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D9F7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8D2F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FD3F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3B11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EBA5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BA932" w14:textId="268A4328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Q21.3</w:t>
            </w:r>
          </w:p>
        </w:tc>
      </w:tr>
      <w:tr w:rsidR="004D2855" w:rsidRPr="000C736B" w14:paraId="6A710A78" w14:textId="3C869751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ABFE" w14:textId="419C443C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61EDD70" w14:textId="2717AA7B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21EB" w14:textId="1408F154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E48C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C733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AF25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DA16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7F3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7C217" w14:textId="0F7687C8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Q21.2;Q</w:t>
            </w:r>
            <w:proofErr w:type="gramEnd"/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20.4</w:t>
            </w:r>
          </w:p>
        </w:tc>
      </w:tr>
      <w:tr w:rsidR="004D2855" w:rsidRPr="000C736B" w14:paraId="40D4EED4" w14:textId="318DA0A8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8B98" w14:textId="4E73776B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case15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1EE72E8" w14:textId="51F402CE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EC36" w14:textId="5921D4D2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8A9D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8F50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C794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5899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CBA3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91EA1" w14:textId="3084661E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Q20.4</w:t>
            </w:r>
          </w:p>
        </w:tc>
      </w:tr>
      <w:tr w:rsidR="004D2855" w:rsidRPr="000C736B" w14:paraId="3D7F1DE7" w14:textId="72F8D8E8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00D9" w14:textId="6241F7EC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0CA5FCE" w14:textId="191C75AD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69C3" w14:textId="33BAD000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2B04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15BD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D2F8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4FBB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9864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634FD" w14:textId="70D73FB9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Q21.2</w:t>
            </w:r>
          </w:p>
        </w:tc>
      </w:tr>
      <w:tr w:rsidR="004D2855" w:rsidRPr="000C736B" w14:paraId="6D0E7703" w14:textId="364BBFBA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FE22" w14:textId="4636003B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case17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9E56CA1" w14:textId="73DB2358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48AD" w14:textId="0ECA171D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E506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D84B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892B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FAE3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75C9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7190A" w14:textId="061DEE46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Q21.0</w:t>
            </w:r>
          </w:p>
        </w:tc>
      </w:tr>
      <w:tr w:rsidR="004D2855" w:rsidRPr="000C736B" w14:paraId="63068BB9" w14:textId="12585FA4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91E5" w14:textId="267CB4EF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case18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0DDAB1B" w14:textId="38E7DB55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D5F0" w14:textId="7185460F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0033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7E38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F98B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231C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CC4E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9C33C" w14:textId="5D30F599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Q21.3</w:t>
            </w:r>
          </w:p>
        </w:tc>
      </w:tr>
      <w:tr w:rsidR="004D2855" w:rsidRPr="000C736B" w14:paraId="72F7D1AF" w14:textId="05A3B888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2BAD" w14:textId="47A43B09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case19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A57FF94" w14:textId="31D6292A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4744" w14:textId="72F9F5CF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D71D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6473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85C9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7385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86C4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AE3D0" w14:textId="625684A3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Q21.2;Q</w:t>
            </w:r>
            <w:proofErr w:type="gramEnd"/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20.4</w:t>
            </w:r>
          </w:p>
        </w:tc>
      </w:tr>
      <w:tr w:rsidR="004D2855" w:rsidRPr="000C736B" w14:paraId="6A60461D" w14:textId="72329B6B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2787" w14:textId="10C84CC7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87CFAC4" w14:textId="7D3FB4C2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30BE" w14:textId="1CF4DADC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ECE7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0168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C20F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73AC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4621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157A0" w14:textId="66BF9CB1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Q21.0</w:t>
            </w:r>
          </w:p>
        </w:tc>
      </w:tr>
      <w:tr w:rsidR="004D2855" w:rsidRPr="000C736B" w14:paraId="441E0D61" w14:textId="6F0B636C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B67B" w14:textId="09A0B7EB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case21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83ED540" w14:textId="6206CE56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4E65" w14:textId="6DAD310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5DFE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C94A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0AEE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076F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DEED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21F52" w14:textId="5AF507F1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Q21.3</w:t>
            </w:r>
          </w:p>
        </w:tc>
      </w:tr>
      <w:tr w:rsidR="004D2855" w:rsidRPr="000C736B" w14:paraId="0466D8E4" w14:textId="3DA854A5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0F90" w14:textId="5939F4E1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case22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DF29545" w14:textId="3A26AAFC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F288" w14:textId="0D87CDE5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48D6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1622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C868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FE26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AC68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41F32" w14:textId="4C984B6B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Q20.0</w:t>
            </w:r>
          </w:p>
        </w:tc>
      </w:tr>
      <w:tr w:rsidR="004D2855" w:rsidRPr="000C736B" w14:paraId="3928CC3D" w14:textId="67EDB886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64C3" w14:textId="4B3A9DC7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case23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A39C2B2" w14:textId="787A550B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870B" w14:textId="4E55520E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BB17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3234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CE5B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4E41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DB3E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CD428" w14:textId="4791245D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Q21.0;Q</w:t>
            </w:r>
            <w:proofErr w:type="gramEnd"/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20.3;Q25.5</w:t>
            </w:r>
          </w:p>
        </w:tc>
      </w:tr>
      <w:tr w:rsidR="004D2855" w:rsidRPr="000C736B" w14:paraId="4AA54187" w14:textId="3DF3D674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1D98" w14:textId="4A2DDDD5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case24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EA5B589" w14:textId="081D7C7D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3D76" w14:textId="54EEF7CF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D1C7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8714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BE30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32EC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4867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E466" w14:textId="243BDDE8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Q21.3</w:t>
            </w:r>
          </w:p>
        </w:tc>
      </w:tr>
      <w:tr w:rsidR="004D2855" w:rsidRPr="000C736B" w14:paraId="3D11B916" w14:textId="4225091A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B507" w14:textId="1CF049F3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case25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EFBAEAD" w14:textId="6E3D73B1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B757" w14:textId="663233D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70BA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6D9C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AB94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FF30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DE01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B0170" w14:textId="14D6039E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Q21.3</w:t>
            </w:r>
          </w:p>
        </w:tc>
      </w:tr>
      <w:tr w:rsidR="004D2855" w:rsidRPr="000C736B" w14:paraId="2C5B3353" w14:textId="69D2FB1B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4A0B" w14:textId="5D6A45F0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case26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B9C412D" w14:textId="468C348D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8C05" w14:textId="0868E816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77C0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FC15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8ADF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4D4D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56F9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81758" w14:textId="791AE491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Q21.3</w:t>
            </w:r>
          </w:p>
        </w:tc>
      </w:tr>
      <w:tr w:rsidR="004D2855" w:rsidRPr="000C736B" w14:paraId="2164D929" w14:textId="11A47153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B8B7" w14:textId="04226D5B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case27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</w:tcPr>
          <w:p w14:paraId="7FB98346" w14:textId="0BC8EAC1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1BD8" w14:textId="747D2320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25BB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3EDE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8C83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4A78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9F02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right w:val="nil"/>
            </w:tcBorders>
            <w:vAlign w:val="bottom"/>
          </w:tcPr>
          <w:p w14:paraId="6C9C3545" w14:textId="29DC2ADE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Q21.0</w:t>
            </w:r>
          </w:p>
        </w:tc>
      </w:tr>
      <w:tr w:rsidR="004D2855" w:rsidRPr="000C736B" w14:paraId="7E846AE3" w14:textId="3FB49A24" w:rsidTr="00E65DA6">
        <w:trPr>
          <w:trHeight w:val="285"/>
        </w:trPr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BADAC" w14:textId="58C36EC5" w:rsidR="004D2855" w:rsidRPr="000C736B" w:rsidRDefault="004D2855" w:rsidP="004D285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szCs w:val="21"/>
              </w:rPr>
              <w:t>case28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8249D" w14:textId="35E2A64F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266AA" w14:textId="0AEE0FFD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97707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81744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16FBC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84595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22725" w14:textId="77777777" w:rsidR="004D2855" w:rsidRPr="000C736B" w:rsidRDefault="004D2855" w:rsidP="004D285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3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8A3D82" w14:textId="1008A60C" w:rsidR="004D2855" w:rsidRPr="00E65DA6" w:rsidRDefault="004D2855" w:rsidP="004D2855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DA6">
              <w:rPr>
                <w:rFonts w:ascii="Times New Roman" w:eastAsia="等线" w:hAnsi="Times New Roman" w:cs="Times New Roman"/>
                <w:color w:val="000000"/>
                <w:szCs w:val="21"/>
              </w:rPr>
              <w:t>Q20.0</w:t>
            </w:r>
          </w:p>
        </w:tc>
      </w:tr>
    </w:tbl>
    <w:p w14:paraId="4D788079" w14:textId="6C61B42E" w:rsidR="00EC3AF2" w:rsidRPr="004B2EAA" w:rsidRDefault="00EC3AF2" w:rsidP="004B2E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4A2D1D" w14:textId="77777777" w:rsidR="001A13CD" w:rsidRPr="004B2EAA" w:rsidRDefault="001A13CD" w:rsidP="004B2E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BC353B" w14:textId="5B2DDA80" w:rsidR="008C0587" w:rsidRPr="002916BD" w:rsidRDefault="005B3B99" w:rsidP="004B2EA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 w:rsidRPr="002916BD">
        <w:rPr>
          <w:rFonts w:ascii="Times New Roman" w:hAnsi="Times New Roman" w:cs="Times New Roman"/>
          <w:b/>
          <w:bCs/>
          <w:sz w:val="24"/>
          <w:szCs w:val="24"/>
        </w:rPr>
        <w:t>Sample testing</w:t>
      </w:r>
    </w:p>
    <w:p w14:paraId="7D9FFA3E" w14:textId="4845FB5E" w:rsidR="003C5876" w:rsidRDefault="005B3B99" w:rsidP="003C58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2EAA">
        <w:rPr>
          <w:rFonts w:ascii="Times New Roman" w:hAnsi="Times New Roman" w:cs="Times New Roman"/>
          <w:sz w:val="24"/>
          <w:szCs w:val="24"/>
        </w:rPr>
        <w:t xml:space="preserve">The </w:t>
      </w:r>
      <w:r w:rsidR="00AE16B2">
        <w:rPr>
          <w:rFonts w:ascii="Times New Roman" w:hAnsi="Times New Roman" w:cs="Times New Roman"/>
          <w:sz w:val="24"/>
          <w:szCs w:val="24"/>
        </w:rPr>
        <w:t>c</w:t>
      </w:r>
      <w:r w:rsidR="00B874B7" w:rsidRPr="004B2EAA">
        <w:rPr>
          <w:rFonts w:ascii="Times New Roman" w:hAnsi="Times New Roman" w:cs="Times New Roman"/>
          <w:sz w:val="24"/>
          <w:szCs w:val="24"/>
        </w:rPr>
        <w:t>lustering heat map analysis was performed on all samples</w:t>
      </w:r>
      <w:r w:rsidR="00AE16B2" w:rsidRPr="00AE16B2">
        <w:rPr>
          <w:rFonts w:ascii="Times New Roman" w:hAnsi="Times New Roman" w:cs="Times New Roman"/>
          <w:sz w:val="24"/>
          <w:szCs w:val="24"/>
        </w:rPr>
        <w:t xml:space="preserve"> </w:t>
      </w:r>
      <w:r w:rsidR="00AE16B2">
        <w:rPr>
          <w:rFonts w:ascii="Times New Roman" w:hAnsi="Times New Roman" w:cs="Times New Roman"/>
          <w:sz w:val="24"/>
          <w:szCs w:val="24"/>
        </w:rPr>
        <w:t>(</w:t>
      </w:r>
      <w:r w:rsidR="00AE16B2" w:rsidRPr="004B2EAA">
        <w:rPr>
          <w:rFonts w:ascii="Times New Roman" w:hAnsi="Times New Roman" w:cs="Times New Roman"/>
          <w:sz w:val="24"/>
          <w:szCs w:val="24"/>
        </w:rPr>
        <w:t>Figure S1</w:t>
      </w:r>
      <w:r w:rsidR="00900316">
        <w:rPr>
          <w:rFonts w:ascii="Times New Roman" w:hAnsi="Times New Roman" w:cs="Times New Roman"/>
          <w:sz w:val="24"/>
          <w:szCs w:val="24"/>
        </w:rPr>
        <w:t>A, B</w:t>
      </w:r>
      <w:r w:rsidR="00AE16B2">
        <w:rPr>
          <w:rFonts w:ascii="Times New Roman" w:hAnsi="Times New Roman" w:cs="Times New Roman"/>
          <w:sz w:val="24"/>
          <w:szCs w:val="24"/>
        </w:rPr>
        <w:t xml:space="preserve">). After </w:t>
      </w:r>
      <w:r w:rsidR="00900316">
        <w:rPr>
          <w:rFonts w:ascii="Times New Roman" w:hAnsi="Times New Roman" w:cs="Times New Roman"/>
          <w:sz w:val="24"/>
          <w:szCs w:val="24"/>
        </w:rPr>
        <w:t xml:space="preserve">the screening condition of </w:t>
      </w:r>
      <w:r w:rsidR="00900316" w:rsidRPr="000423C0">
        <w:rPr>
          <w:rFonts w:ascii="Times New Roman" w:hAnsi="Times New Roman" w:cs="Times New Roman"/>
          <w:sz w:val="24"/>
          <w:szCs w:val="24"/>
        </w:rPr>
        <w:t>FC&gt;2, P value&lt;0.01</w:t>
      </w:r>
      <w:r w:rsidR="00900316">
        <w:rPr>
          <w:rFonts w:ascii="Times New Roman" w:hAnsi="Times New Roman" w:cs="Times New Roman"/>
          <w:sz w:val="24"/>
          <w:szCs w:val="24"/>
        </w:rPr>
        <w:t xml:space="preserve"> and</w:t>
      </w:r>
      <w:r w:rsidR="00900316" w:rsidRPr="000423C0">
        <w:rPr>
          <w:rFonts w:ascii="Times New Roman" w:hAnsi="Times New Roman" w:cs="Times New Roman"/>
          <w:sz w:val="24"/>
          <w:szCs w:val="24"/>
        </w:rPr>
        <w:t xml:space="preserve"> VIP&gt; 1.50</w:t>
      </w:r>
      <w:r w:rsidR="00900316">
        <w:rPr>
          <w:rFonts w:ascii="Times New Roman" w:hAnsi="Times New Roman" w:cs="Times New Roman"/>
          <w:sz w:val="24"/>
          <w:szCs w:val="24"/>
        </w:rPr>
        <w:t>,</w:t>
      </w:r>
      <w:r w:rsidR="00900316" w:rsidRPr="000423C0">
        <w:rPr>
          <w:rFonts w:ascii="Times New Roman" w:hAnsi="Times New Roman" w:cs="Times New Roman"/>
          <w:sz w:val="24"/>
          <w:szCs w:val="24"/>
        </w:rPr>
        <w:t xml:space="preserve"> </w:t>
      </w:r>
      <w:r w:rsidR="00900316">
        <w:rPr>
          <w:rFonts w:ascii="Times New Roman" w:hAnsi="Times New Roman" w:cs="Times New Roman"/>
          <w:sz w:val="24"/>
          <w:szCs w:val="24"/>
        </w:rPr>
        <w:t>a</w:t>
      </w:r>
      <w:r w:rsidR="00900316" w:rsidRPr="000423C0">
        <w:rPr>
          <w:rFonts w:ascii="Times New Roman" w:hAnsi="Times New Roman" w:cs="Times New Roman"/>
          <w:sz w:val="24"/>
          <w:szCs w:val="24"/>
        </w:rPr>
        <w:t xml:space="preserve"> total of 118 differential metabolites were screened</w:t>
      </w:r>
      <w:r w:rsidR="00900316">
        <w:rPr>
          <w:rFonts w:ascii="Times New Roman" w:hAnsi="Times New Roman" w:cs="Times New Roman"/>
          <w:sz w:val="24"/>
          <w:szCs w:val="24"/>
        </w:rPr>
        <w:t xml:space="preserve"> s</w:t>
      </w:r>
      <w:r w:rsidR="00C70B9C">
        <w:rPr>
          <w:rFonts w:ascii="Times New Roman" w:hAnsi="Times New Roman" w:cs="Times New Roman"/>
          <w:sz w:val="24"/>
          <w:szCs w:val="24"/>
        </w:rPr>
        <w:t>h</w:t>
      </w:r>
      <w:r w:rsidR="00900316">
        <w:rPr>
          <w:rFonts w:ascii="Times New Roman" w:hAnsi="Times New Roman" w:cs="Times New Roman"/>
          <w:sz w:val="24"/>
          <w:szCs w:val="24"/>
        </w:rPr>
        <w:t xml:space="preserve">own as </w:t>
      </w:r>
      <w:bookmarkStart w:id="0" w:name="_Hlk105082112"/>
      <w:r w:rsidR="00C70B9C" w:rsidRPr="000423C0">
        <w:rPr>
          <w:rFonts w:ascii="Times New Roman" w:hAnsi="Times New Roman" w:cs="Times New Roman"/>
          <w:sz w:val="24"/>
          <w:szCs w:val="24"/>
        </w:rPr>
        <w:t>volca</w:t>
      </w:r>
      <w:r w:rsidR="00C70B9C" w:rsidRPr="000C736B">
        <w:rPr>
          <w:rFonts w:ascii="Times New Roman" w:hAnsi="Times New Roman" w:cs="Times New Roman"/>
          <w:sz w:val="24"/>
          <w:szCs w:val="24"/>
        </w:rPr>
        <w:t>no map</w:t>
      </w:r>
      <w:bookmarkEnd w:id="0"/>
      <w:r w:rsidR="00C70B9C" w:rsidRPr="000C736B">
        <w:rPr>
          <w:rFonts w:ascii="Times New Roman" w:hAnsi="Times New Roman" w:cs="Times New Roman"/>
          <w:sz w:val="24"/>
          <w:szCs w:val="24"/>
        </w:rPr>
        <w:t xml:space="preserve"> in Figure S1C</w:t>
      </w:r>
      <w:r w:rsidR="003C5876" w:rsidRPr="000C736B">
        <w:rPr>
          <w:rFonts w:ascii="Times New Roman" w:hAnsi="Times New Roman" w:cs="Times New Roman"/>
          <w:sz w:val="24"/>
          <w:szCs w:val="24"/>
        </w:rPr>
        <w:t>.</w:t>
      </w:r>
    </w:p>
    <w:p w14:paraId="65463EC7" w14:textId="32AA018A" w:rsidR="004E40FB" w:rsidRDefault="00CA20E9" w:rsidP="00CA20E9">
      <w:pPr>
        <w:pStyle w:val="a7"/>
        <w:ind w:firstLineChars="0" w:firstLine="0"/>
      </w:pPr>
      <w:r w:rsidRPr="00CA20E9">
        <w:t xml:space="preserve"> </w:t>
      </w:r>
    </w:p>
    <w:p w14:paraId="33AE5ACA" w14:textId="0F1EDB9B" w:rsidR="004E40FB" w:rsidRDefault="004E40FB" w:rsidP="00040941">
      <w:pPr>
        <w:pStyle w:val="a7"/>
        <w:ind w:leftChars="-135" w:left="-283" w:rightChars="-297" w:right="-624" w:firstLineChars="0" w:firstLine="0"/>
      </w:pPr>
      <w:r w:rsidRPr="004E40FB">
        <w:rPr>
          <w:noProof/>
        </w:rPr>
        <w:drawing>
          <wp:inline distT="0" distB="0" distL="0" distR="0" wp14:anchorId="64810300" wp14:editId="2D8FC944">
            <wp:extent cx="2543175" cy="25431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941" w:rsidRPr="004E40FB">
        <w:rPr>
          <w:rFonts w:hint="eastAsia"/>
          <w:noProof/>
        </w:rPr>
        <w:drawing>
          <wp:inline distT="0" distB="0" distL="0" distR="0" wp14:anchorId="2DDB7285" wp14:editId="304E504D">
            <wp:extent cx="2940403" cy="23520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406" cy="236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7C2FF" w14:textId="724F3142" w:rsidR="00AE16B2" w:rsidRDefault="00AE16B2" w:rsidP="00AE16B2">
      <w:pPr>
        <w:pStyle w:val="a7"/>
        <w:rPr>
          <w:rFonts w:ascii="宋体" w:eastAsia="宋体" w:cs="宋体"/>
          <w:kern w:val="0"/>
          <w:sz w:val="24"/>
          <w:szCs w:val="24"/>
        </w:rPr>
      </w:pPr>
      <w:r w:rsidRPr="004E682F">
        <w:rPr>
          <w:rFonts w:ascii="宋体" w:eastAsia="宋体" w:cs="宋体" w:hint="eastAsia"/>
          <w:kern w:val="0"/>
          <w:szCs w:val="21"/>
        </w:rPr>
        <w:t xml:space="preserve"> </w:t>
      </w:r>
      <w:r w:rsidRPr="004E682F">
        <w:rPr>
          <w:rFonts w:ascii="宋体" w:eastAsia="宋体" w:cs="宋体"/>
          <w:kern w:val="0"/>
          <w:szCs w:val="21"/>
        </w:rPr>
        <w:t xml:space="preserve"> </w:t>
      </w:r>
      <w:r w:rsidRPr="004E682F">
        <w:rPr>
          <w:rFonts w:ascii="宋体" w:eastAsia="宋体" w:cs="宋体"/>
          <w:kern w:val="0"/>
          <w:sz w:val="24"/>
          <w:szCs w:val="24"/>
        </w:rPr>
        <w:t xml:space="preserve">         A                                       B</w:t>
      </w:r>
    </w:p>
    <w:p w14:paraId="63219AB3" w14:textId="696097B7" w:rsidR="00900316" w:rsidRPr="004E682F" w:rsidRDefault="00900316" w:rsidP="00900316">
      <w:pPr>
        <w:pStyle w:val="a7"/>
        <w:ind w:firstLine="480"/>
        <w:jc w:val="center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lastRenderedPageBreak/>
        <w:t>C</w:t>
      </w:r>
      <w:r>
        <w:rPr>
          <w:rFonts w:ascii="宋体" w:eastAsia="宋体" w:cs="宋体"/>
          <w:kern w:val="0"/>
          <w:sz w:val="24"/>
          <w:szCs w:val="24"/>
        </w:rPr>
        <w:t xml:space="preserve"> </w:t>
      </w:r>
      <w:r w:rsidRPr="004434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875872" wp14:editId="3B58E0BD">
            <wp:extent cx="2752359" cy="235839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9" cy="236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A557C" w14:textId="48EF1B50" w:rsidR="00B874B7" w:rsidRPr="004B2EAA" w:rsidRDefault="00B874B7" w:rsidP="004B2EAA">
      <w:pPr>
        <w:pStyle w:val="a7"/>
        <w:spacing w:line="360" w:lineRule="auto"/>
        <w:ind w:firstLineChars="0" w:firstLine="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B2EAA">
        <w:rPr>
          <w:rFonts w:ascii="Times New Roman" w:eastAsia="宋体" w:hAnsi="Times New Roman" w:cs="Times New Roman"/>
          <w:kern w:val="0"/>
          <w:sz w:val="24"/>
          <w:szCs w:val="24"/>
        </w:rPr>
        <w:t>Figure S1. The PCA and clustering heat maps of two groups</w:t>
      </w:r>
    </w:p>
    <w:p w14:paraId="399D5CEC" w14:textId="5D7657CB" w:rsidR="004E40FB" w:rsidRPr="004B2EAA" w:rsidRDefault="00413F5F" w:rsidP="004B2EAA">
      <w:pPr>
        <w:pStyle w:val="a7"/>
        <w:spacing w:line="360" w:lineRule="auto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1" w:name="_Hlk105081853"/>
      <w:r w:rsidRPr="004B2EAA">
        <w:rPr>
          <w:rFonts w:ascii="Times New Roman" w:eastAsia="宋体" w:hAnsi="Times New Roman" w:cs="Times New Roman"/>
          <w:kern w:val="0"/>
          <w:sz w:val="24"/>
          <w:szCs w:val="24"/>
        </w:rPr>
        <w:t>Fig</w:t>
      </w:r>
      <w:r w:rsidR="00900316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Pr="004B2EAA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B874B7" w:rsidRPr="004B2EAA">
        <w:rPr>
          <w:rFonts w:ascii="Times New Roman" w:eastAsia="宋体" w:hAnsi="Times New Roman" w:cs="Times New Roman"/>
          <w:kern w:val="0"/>
          <w:sz w:val="24"/>
          <w:szCs w:val="24"/>
        </w:rPr>
        <w:t xml:space="preserve">A, </w:t>
      </w:r>
      <w:bookmarkEnd w:id="1"/>
      <w:r w:rsidR="00F268E7" w:rsidRPr="004B2EAA">
        <w:rPr>
          <w:rFonts w:ascii="Times New Roman" w:eastAsia="宋体" w:hAnsi="Times New Roman" w:cs="Times New Roman"/>
          <w:kern w:val="0"/>
          <w:sz w:val="24"/>
          <w:szCs w:val="24"/>
        </w:rPr>
        <w:t xml:space="preserve">Cluster map of all samples. </w:t>
      </w:r>
      <w:r w:rsidR="00040941" w:rsidRPr="004B2EAA">
        <w:rPr>
          <w:rFonts w:ascii="Times New Roman" w:eastAsia="宋体" w:hAnsi="Times New Roman" w:cs="Times New Roman"/>
          <w:kern w:val="0"/>
          <w:sz w:val="24"/>
          <w:szCs w:val="24"/>
        </w:rPr>
        <w:t>Fig</w:t>
      </w:r>
      <w:r w:rsidR="00900316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040941" w:rsidRPr="004B2EAA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900316">
        <w:rPr>
          <w:rFonts w:ascii="Times New Roman" w:eastAsia="宋体" w:hAnsi="Times New Roman" w:cs="Times New Roman"/>
          <w:kern w:val="0"/>
          <w:sz w:val="24"/>
          <w:szCs w:val="24"/>
        </w:rPr>
        <w:t>B</w:t>
      </w:r>
      <w:r w:rsidR="00F268E7" w:rsidRPr="004B2EAA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040941" w:rsidRPr="004B2EAA">
        <w:rPr>
          <w:rFonts w:ascii="Times New Roman" w:eastAsia="宋体" w:hAnsi="Times New Roman" w:cs="Times New Roman"/>
          <w:kern w:val="0"/>
          <w:sz w:val="24"/>
          <w:szCs w:val="24"/>
        </w:rPr>
        <w:t xml:space="preserve"> Repeated correlation assessment results</w:t>
      </w:r>
      <w:r w:rsidR="00900316">
        <w:rPr>
          <w:rFonts w:ascii="Times New Roman" w:eastAsia="宋体" w:hAnsi="Times New Roman" w:cs="Times New Roman"/>
          <w:kern w:val="0"/>
          <w:sz w:val="24"/>
          <w:szCs w:val="24"/>
        </w:rPr>
        <w:t xml:space="preserve">. Fig. C the </w:t>
      </w:r>
      <w:r w:rsidR="00900316" w:rsidRPr="000423C0">
        <w:rPr>
          <w:rFonts w:ascii="Times New Roman" w:hAnsi="Times New Roman" w:cs="Times New Roman"/>
          <w:sz w:val="24"/>
          <w:szCs w:val="24"/>
        </w:rPr>
        <w:t>volcano map</w:t>
      </w:r>
      <w:r w:rsidR="00900316">
        <w:rPr>
          <w:rFonts w:ascii="Times New Roman" w:hAnsi="Times New Roman" w:cs="Times New Roman"/>
          <w:sz w:val="24"/>
          <w:szCs w:val="24"/>
        </w:rPr>
        <w:t xml:space="preserve"> for d</w:t>
      </w:r>
      <w:r w:rsidR="00900316" w:rsidRPr="000423C0">
        <w:rPr>
          <w:rFonts w:ascii="Times New Roman" w:hAnsi="Times New Roman" w:cs="Times New Roman"/>
          <w:sz w:val="24"/>
          <w:szCs w:val="24"/>
        </w:rPr>
        <w:t>ifferential metabolites</w:t>
      </w:r>
      <w:r w:rsidR="00900316">
        <w:rPr>
          <w:rFonts w:ascii="Times New Roman" w:hAnsi="Times New Roman" w:cs="Times New Roman"/>
          <w:sz w:val="24"/>
          <w:szCs w:val="24"/>
        </w:rPr>
        <w:t xml:space="preserve"> screening.</w:t>
      </w:r>
    </w:p>
    <w:p w14:paraId="50FAD541" w14:textId="77777777" w:rsidR="00622827" w:rsidRPr="004B2EAA" w:rsidRDefault="00622827" w:rsidP="004B2E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2C7099" w14:textId="52AB97E6" w:rsidR="00EC3AF2" w:rsidRPr="002916BD" w:rsidRDefault="00413F5F" w:rsidP="004B2EA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 w:rsidRPr="002916BD">
        <w:rPr>
          <w:rFonts w:ascii="Times New Roman" w:hAnsi="Times New Roman" w:cs="Times New Roman"/>
          <w:b/>
          <w:bCs/>
          <w:sz w:val="24"/>
          <w:szCs w:val="24"/>
        </w:rPr>
        <w:t>Random Forest Algorithm</w:t>
      </w:r>
    </w:p>
    <w:p w14:paraId="52D4CA21" w14:textId="7A52628B" w:rsidR="00EC3AF2" w:rsidRDefault="00B34856" w:rsidP="004B2E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856">
        <w:rPr>
          <w:rFonts w:ascii="Times New Roman" w:hAnsi="Times New Roman" w:cs="Times New Roman"/>
          <w:sz w:val="24"/>
          <w:szCs w:val="24"/>
        </w:rPr>
        <w:t>The out of bag error of random forest could be seen in Figure S</w:t>
      </w:r>
      <w:proofErr w:type="gramStart"/>
      <w:r w:rsidRPr="00B34856">
        <w:rPr>
          <w:rFonts w:ascii="Times New Roman" w:hAnsi="Times New Roman" w:cs="Times New Roman"/>
          <w:sz w:val="24"/>
          <w:szCs w:val="24"/>
        </w:rPr>
        <w:t>2,S</w:t>
      </w:r>
      <w:proofErr w:type="gramEnd"/>
      <w:r w:rsidRPr="00B348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9B5CB7" w14:textId="77777777" w:rsidR="00B34856" w:rsidRPr="004B2EAA" w:rsidRDefault="00B34856" w:rsidP="004B2E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7A522F" w14:textId="77777777" w:rsidR="003F52CE" w:rsidRDefault="003F52CE" w:rsidP="003F52CE">
      <w:pPr>
        <w:snapToGrid w:val="0"/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B7A935" wp14:editId="53E32E85">
            <wp:extent cx="4488180" cy="280497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不同mtry的误判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212" cy="280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FC9E3" w14:textId="66C49A0E" w:rsidR="003F52CE" w:rsidRPr="002916BD" w:rsidRDefault="0094682F" w:rsidP="003F52CE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bookmarkStart w:id="2" w:name="_Hlk103073089"/>
      <w:r w:rsidRPr="002916BD">
        <w:rPr>
          <w:rFonts w:ascii="Times New Roman" w:eastAsia="宋体" w:hAnsi="Times New Roman" w:cs="Times New Roman" w:hint="eastAsia"/>
          <w:bCs/>
          <w:sz w:val="24"/>
          <w:szCs w:val="24"/>
        </w:rPr>
        <w:t>F</w:t>
      </w:r>
      <w:r w:rsidRPr="002916BD">
        <w:rPr>
          <w:rFonts w:ascii="Times New Roman" w:eastAsia="宋体" w:hAnsi="Times New Roman" w:cs="Times New Roman"/>
          <w:bCs/>
          <w:sz w:val="24"/>
          <w:szCs w:val="24"/>
        </w:rPr>
        <w:t>igure S</w:t>
      </w:r>
      <w:r w:rsidR="003F52CE" w:rsidRPr="002916BD">
        <w:rPr>
          <w:rFonts w:ascii="Times New Roman" w:eastAsia="宋体" w:hAnsi="Times New Roman" w:cs="Times New Roman"/>
          <w:bCs/>
          <w:sz w:val="24"/>
          <w:szCs w:val="24"/>
        </w:rPr>
        <w:t>2</w:t>
      </w:r>
      <w:bookmarkEnd w:id="2"/>
      <w:r w:rsidR="003F52CE" w:rsidRPr="002916BD">
        <w:rPr>
          <w:rFonts w:ascii="Times New Roman" w:eastAsia="宋体" w:hAnsi="Times New Roman" w:cs="Times New Roman" w:hint="eastAsia"/>
          <w:bCs/>
          <w:sz w:val="24"/>
          <w:szCs w:val="24"/>
        </w:rPr>
        <w:t>.</w:t>
      </w:r>
      <w:r w:rsidR="003F52CE" w:rsidRPr="002916BD">
        <w:rPr>
          <w:rFonts w:ascii="Times New Roman" w:eastAsia="宋体" w:hAnsi="Times New Roman" w:cs="Times New Roman"/>
          <w:bCs/>
          <w:sz w:val="24"/>
          <w:szCs w:val="24"/>
        </w:rPr>
        <w:t xml:space="preserve"> The out of bag error of random forest model with different number of variables contained in each decision tree.</w:t>
      </w:r>
    </w:p>
    <w:p w14:paraId="6BE0EA32" w14:textId="77777777" w:rsidR="003F52CE" w:rsidRDefault="003F52CE" w:rsidP="003F52CE">
      <w:pPr>
        <w:snapToGrid w:val="0"/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4D7C7D1B" wp14:editId="3BD85804">
            <wp:extent cx="4610100" cy="288117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不同ntree的误判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632" cy="288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6708E" w14:textId="44D354FA" w:rsidR="00B50DFA" w:rsidRDefault="0094682F" w:rsidP="002916BD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2916BD">
        <w:rPr>
          <w:rFonts w:ascii="Times New Roman" w:eastAsia="宋体" w:hAnsi="Times New Roman" w:cs="Times New Roman"/>
          <w:bCs/>
          <w:sz w:val="24"/>
          <w:szCs w:val="24"/>
        </w:rPr>
        <w:t>Figure S</w:t>
      </w:r>
      <w:r w:rsidR="003F52CE" w:rsidRPr="002916BD">
        <w:rPr>
          <w:rFonts w:ascii="Times New Roman" w:eastAsia="宋体" w:hAnsi="Times New Roman" w:cs="Times New Roman" w:hint="eastAsia"/>
          <w:bCs/>
          <w:sz w:val="24"/>
          <w:szCs w:val="24"/>
        </w:rPr>
        <w:t>3.</w:t>
      </w:r>
      <w:r w:rsidR="003F52CE" w:rsidRPr="002916BD">
        <w:rPr>
          <w:rFonts w:ascii="Times New Roman" w:eastAsia="宋体" w:hAnsi="Times New Roman" w:cs="Times New Roman"/>
          <w:bCs/>
          <w:sz w:val="24"/>
          <w:szCs w:val="24"/>
        </w:rPr>
        <w:t xml:space="preserve"> The out of bag error of random forest model with different number of decision tree. </w:t>
      </w:r>
    </w:p>
    <w:p w14:paraId="7A6FCDEA" w14:textId="77777777" w:rsidR="002916BD" w:rsidRDefault="002916BD" w:rsidP="002916BD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D88645" w14:textId="70B85DD0" w:rsidR="00650AA3" w:rsidRDefault="00E65DA6" w:rsidP="00650AA3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="00650AA3">
        <w:rPr>
          <w:rFonts w:ascii="Times New Roman" w:eastAsia="宋体" w:hAnsi="Times New Roman" w:cs="Times New Roman" w:hint="eastAsia"/>
          <w:sz w:val="24"/>
          <w:szCs w:val="24"/>
        </w:rPr>
        <w:t xml:space="preserve">he performance of </w:t>
      </w:r>
      <w:r w:rsidR="00650AA3">
        <w:rPr>
          <w:rFonts w:ascii="Times New Roman" w:eastAsia="宋体" w:hAnsi="Times New Roman" w:cs="Times New Roman"/>
          <w:sz w:val="24"/>
          <w:szCs w:val="24"/>
        </w:rPr>
        <w:t xml:space="preserve">the combination of </w:t>
      </w:r>
      <w:r w:rsidR="00650AA3">
        <w:rPr>
          <w:rFonts w:ascii="Times New Roman" w:eastAsia="宋体" w:hAnsi="Times New Roman" w:cs="Times New Roman" w:hint="eastAsia"/>
          <w:sz w:val="24"/>
          <w:szCs w:val="24"/>
        </w:rPr>
        <w:t>these markers</w:t>
      </w:r>
      <w:r w:rsidR="00650AA3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was </w:t>
      </w:r>
      <w:r>
        <w:rPr>
          <w:rFonts w:ascii="Times New Roman" w:eastAsia="宋体" w:hAnsi="Times New Roman" w:cs="Times New Roman" w:hint="eastAsia"/>
          <w:sz w:val="24"/>
          <w:szCs w:val="24"/>
        </w:rPr>
        <w:t>assess</w:t>
      </w:r>
      <w:r>
        <w:rPr>
          <w:rFonts w:ascii="Times New Roman" w:eastAsia="宋体" w:hAnsi="Times New Roman" w:cs="Times New Roman"/>
          <w:sz w:val="24"/>
          <w:szCs w:val="24"/>
        </w:rPr>
        <w:t xml:space="preserve">ed by </w:t>
      </w:r>
      <w:r>
        <w:rPr>
          <w:rFonts w:ascii="Times New Roman" w:eastAsia="宋体" w:hAnsi="Times New Roman" w:cs="Times New Roman" w:hint="eastAsia"/>
          <w:sz w:val="24"/>
          <w:szCs w:val="24"/>
        </w:rPr>
        <w:t>logistic regression model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50AA3">
        <w:rPr>
          <w:rFonts w:ascii="Times New Roman" w:eastAsia="宋体" w:hAnsi="Times New Roman" w:cs="Times New Roman"/>
          <w:sz w:val="24"/>
          <w:szCs w:val="24"/>
        </w:rPr>
        <w:t xml:space="preserve">for predicting the class of the subjects, and the </w:t>
      </w:r>
      <w:r w:rsidR="00C93933" w:rsidRPr="004434C0">
        <w:rPr>
          <w:rFonts w:ascii="Times New Roman" w:hAnsi="Times New Roman" w:cs="Times New Roman"/>
          <w:color w:val="221E1F"/>
          <w:sz w:val="24"/>
          <w:szCs w:val="24"/>
        </w:rPr>
        <w:t>Akaike Information criterion (AIC)</w:t>
      </w:r>
      <w:r w:rsidR="00650AA3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="00C93933" w:rsidRPr="004434C0">
        <w:rPr>
          <w:rFonts w:ascii="Times New Roman" w:hAnsi="Times New Roman" w:cs="Times New Roman"/>
          <w:color w:val="221E1F"/>
          <w:sz w:val="24"/>
          <w:szCs w:val="24"/>
        </w:rPr>
        <w:t>Bayesian Information criterion (BIC)</w:t>
      </w:r>
      <w:r w:rsidR="00650AA3">
        <w:rPr>
          <w:rFonts w:ascii="Times New Roman" w:eastAsia="宋体" w:hAnsi="Times New Roman" w:cs="Times New Roman"/>
          <w:sz w:val="24"/>
          <w:szCs w:val="24"/>
        </w:rPr>
        <w:t xml:space="preserve"> were 25.15 and 33.85, respectively. </w:t>
      </w:r>
      <w:r w:rsidR="00650AA3" w:rsidRPr="00057791">
        <w:rPr>
          <w:rFonts w:ascii="Times New Roman" w:eastAsia="宋体" w:hAnsi="Times New Roman" w:cs="Times New Roman"/>
          <w:sz w:val="24"/>
          <w:szCs w:val="24"/>
        </w:rPr>
        <w:t xml:space="preserve">The confusion matrix of the </w:t>
      </w:r>
      <w:r w:rsidR="00650AA3">
        <w:rPr>
          <w:rFonts w:ascii="Times New Roman" w:eastAsia="宋体" w:hAnsi="Times New Roman" w:cs="Times New Roman" w:hint="eastAsia"/>
          <w:sz w:val="24"/>
          <w:szCs w:val="24"/>
        </w:rPr>
        <w:t>lo</w:t>
      </w:r>
      <w:r w:rsidR="00650AA3">
        <w:rPr>
          <w:rFonts w:ascii="Times New Roman" w:eastAsia="宋体" w:hAnsi="Times New Roman" w:cs="Times New Roman"/>
          <w:sz w:val="24"/>
          <w:szCs w:val="24"/>
        </w:rPr>
        <w:t>gistic regression</w:t>
      </w:r>
      <w:r w:rsidR="00650AA3" w:rsidRPr="00057791">
        <w:rPr>
          <w:rFonts w:ascii="Times New Roman" w:eastAsia="宋体" w:hAnsi="Times New Roman" w:cs="Times New Roman"/>
          <w:sz w:val="24"/>
          <w:szCs w:val="24"/>
        </w:rPr>
        <w:t xml:space="preserve"> model for predicting the class of the </w:t>
      </w:r>
      <w:r w:rsidR="00650AA3">
        <w:rPr>
          <w:rFonts w:ascii="Times New Roman" w:eastAsia="宋体" w:hAnsi="Times New Roman" w:cs="Times New Roman"/>
          <w:sz w:val="24"/>
          <w:szCs w:val="24"/>
        </w:rPr>
        <w:t xml:space="preserve">subjects </w:t>
      </w:r>
      <w:r w:rsidR="00650AA3" w:rsidRPr="00057791">
        <w:rPr>
          <w:rFonts w:ascii="Times New Roman" w:eastAsia="宋体" w:hAnsi="Times New Roman" w:cs="Times New Roman"/>
          <w:sz w:val="24"/>
          <w:szCs w:val="24"/>
        </w:rPr>
        <w:t>is shown in Fig. 3.</w:t>
      </w:r>
      <w:r w:rsidR="00650AA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50AA3" w:rsidRPr="00980373">
        <w:rPr>
          <w:rFonts w:ascii="Times New Roman" w:eastAsia="宋体" w:hAnsi="Times New Roman" w:cs="Times New Roman"/>
          <w:sz w:val="24"/>
          <w:szCs w:val="24"/>
        </w:rPr>
        <w:t>In binary classification, the PPV and NPV are the percentage of correctly</w:t>
      </w:r>
      <w:r w:rsidR="00650AA3">
        <w:rPr>
          <w:rFonts w:ascii="Times New Roman" w:eastAsia="宋体" w:hAnsi="Times New Roman" w:cs="Times New Roman"/>
          <w:sz w:val="24"/>
          <w:szCs w:val="24"/>
        </w:rPr>
        <w:t xml:space="preserve"> classified compounds among all</w:t>
      </w:r>
      <w:r w:rsidR="00650AA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650AA3">
        <w:rPr>
          <w:rFonts w:ascii="Times New Roman" w:eastAsia="宋体" w:hAnsi="Times New Roman" w:cs="Times New Roman"/>
          <w:sz w:val="24"/>
          <w:szCs w:val="24"/>
        </w:rPr>
        <w:t>subjects</w:t>
      </w:r>
      <w:r w:rsidR="00650AA3" w:rsidRPr="00980373">
        <w:rPr>
          <w:rFonts w:ascii="Times New Roman" w:eastAsia="宋体" w:hAnsi="Times New Roman" w:cs="Times New Roman"/>
          <w:sz w:val="24"/>
          <w:szCs w:val="24"/>
        </w:rPr>
        <w:t xml:space="preserve"> predicted as positives or negatives, respectively.</w:t>
      </w:r>
      <w:r w:rsidR="00650AA3">
        <w:rPr>
          <w:rFonts w:ascii="Times New Roman" w:eastAsia="宋体" w:hAnsi="Times New Roman" w:cs="Times New Roman"/>
          <w:sz w:val="24"/>
          <w:szCs w:val="24"/>
        </w:rPr>
        <w:t xml:space="preserve"> The PPV and NPV of the model were 96.3% and 94.7%, respectively. </w:t>
      </w:r>
      <w:r w:rsidR="00650AA3" w:rsidRPr="00B70A34">
        <w:rPr>
          <w:rFonts w:ascii="Times New Roman" w:eastAsia="宋体" w:hAnsi="Times New Roman" w:cs="Times New Roman"/>
          <w:sz w:val="24"/>
          <w:szCs w:val="24"/>
        </w:rPr>
        <w:t>The calculation of the Positive Predictive Value (PPV), Equation, and N</w:t>
      </w:r>
      <w:r w:rsidR="00650AA3">
        <w:rPr>
          <w:rFonts w:ascii="Times New Roman" w:eastAsia="宋体" w:hAnsi="Times New Roman" w:cs="Times New Roman"/>
          <w:sz w:val="24"/>
          <w:szCs w:val="24"/>
        </w:rPr>
        <w:t>egative Predictive Value (NPV),</w:t>
      </w:r>
      <w:r w:rsidR="00650AA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650AA3" w:rsidRPr="00B70A34">
        <w:rPr>
          <w:rFonts w:ascii="Times New Roman" w:eastAsia="宋体" w:hAnsi="Times New Roman" w:cs="Times New Roman"/>
          <w:sz w:val="24"/>
          <w:szCs w:val="24"/>
        </w:rPr>
        <w:t>Equation, is shown below:</w:t>
      </w:r>
    </w:p>
    <w:p w14:paraId="58A3D431" w14:textId="77777777" w:rsidR="00650AA3" w:rsidRPr="00B70A34" w:rsidRDefault="00650AA3" w:rsidP="00650AA3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="宋体" w:hAnsi="Cambria Math" w:cs="Times New Roman"/>
              <w:sz w:val="24"/>
              <w:szCs w:val="24"/>
            </w:rPr>
            <m:t xml:space="preserve">PPV= </m:t>
          </m:r>
          <m:f>
            <m:fPr>
              <m:ctrlPr>
                <w:rPr>
                  <w:rFonts w:ascii="Cambria Math" w:eastAsia="宋体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True Positives</m:t>
              </m:r>
            </m:num>
            <m:den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True Positives+False Positives</m:t>
              </m:r>
            </m:den>
          </m:f>
        </m:oMath>
      </m:oMathPara>
    </w:p>
    <w:p w14:paraId="20102E73" w14:textId="77777777" w:rsidR="00650AA3" w:rsidRPr="00980373" w:rsidRDefault="00650AA3" w:rsidP="00650AA3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="宋体" w:hAnsi="Cambria Math" w:cs="Times New Roman"/>
              <w:sz w:val="24"/>
              <w:szCs w:val="24"/>
            </w:rPr>
            <m:t xml:space="preserve">PPV= </m:t>
          </m:r>
          <m:f>
            <m:fPr>
              <m:ctrlPr>
                <w:rPr>
                  <w:rFonts w:ascii="Cambria Math" w:eastAsia="宋体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26</m:t>
              </m:r>
            </m:num>
            <m:den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26+1</m:t>
              </m:r>
            </m:den>
          </m:f>
          <m:r>
            <w:rPr>
              <w:rFonts w:ascii="Cambria Math" w:eastAsia="宋体" w:hAnsi="Cambria Math" w:cs="Times New Roman"/>
              <w:sz w:val="24"/>
              <w:szCs w:val="24"/>
            </w:rPr>
            <m:t>=96.3%</m:t>
          </m:r>
        </m:oMath>
      </m:oMathPara>
    </w:p>
    <w:p w14:paraId="27D2B2AB" w14:textId="77777777" w:rsidR="00650AA3" w:rsidRPr="00B70A34" w:rsidRDefault="00650AA3" w:rsidP="00650AA3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="宋体" w:hAnsi="Cambria Math" w:cs="Times New Roman"/>
              <w:sz w:val="24"/>
              <w:szCs w:val="24"/>
            </w:rPr>
            <m:t xml:space="preserve">NPV= </m:t>
          </m:r>
          <m:f>
            <m:fPr>
              <m:ctrlPr>
                <w:rPr>
                  <w:rFonts w:ascii="Cambria Math" w:eastAsia="宋体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True Negatives</m:t>
              </m:r>
            </m:num>
            <m:den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True Negatives+False Negatives</m:t>
              </m:r>
            </m:den>
          </m:f>
        </m:oMath>
      </m:oMathPara>
    </w:p>
    <w:p w14:paraId="591D0922" w14:textId="77777777" w:rsidR="00650AA3" w:rsidRPr="00B70A34" w:rsidRDefault="00650AA3" w:rsidP="00650AA3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="宋体" w:hAnsi="Cambria Math" w:cs="Times New Roman"/>
              <w:sz w:val="24"/>
              <w:szCs w:val="24"/>
            </w:rPr>
            <m:t xml:space="preserve">PPV= </m:t>
          </m:r>
          <m:f>
            <m:fPr>
              <m:ctrlPr>
                <w:rPr>
                  <w:rFonts w:ascii="Cambria Math" w:eastAsia="宋体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36</m:t>
              </m:r>
            </m:num>
            <m:den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36+2</m:t>
              </m:r>
            </m:den>
          </m:f>
          <m:r>
            <w:rPr>
              <w:rFonts w:ascii="Cambria Math" w:eastAsia="宋体" w:hAnsi="Cambria Math" w:cs="Times New Roman"/>
              <w:sz w:val="24"/>
              <w:szCs w:val="24"/>
            </w:rPr>
            <m:t>=94.7%</m:t>
          </m:r>
        </m:oMath>
      </m:oMathPara>
    </w:p>
    <w:p w14:paraId="49F45456" w14:textId="77777777" w:rsidR="00650AA3" w:rsidRDefault="00650AA3" w:rsidP="00650AA3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D54522A" w14:textId="77777777" w:rsidR="00650AA3" w:rsidRDefault="00650AA3" w:rsidP="00650AA3">
      <w:pPr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F753F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F1573D" wp14:editId="24ACB3FA">
            <wp:extent cx="2758440" cy="2430780"/>
            <wp:effectExtent l="0" t="0" r="0" b="0"/>
            <wp:docPr id="9" name="图片 9" descr="D:\tmp\165206624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mp\1652066241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0F6D0" w14:textId="16B48A4F" w:rsidR="00650AA3" w:rsidRDefault="00650AA3" w:rsidP="00E65DA6">
      <w:pPr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F</w:t>
      </w:r>
      <w:r>
        <w:rPr>
          <w:rFonts w:ascii="Times New Roman" w:eastAsia="宋体" w:hAnsi="Times New Roman" w:cs="Times New Roman"/>
          <w:sz w:val="24"/>
          <w:szCs w:val="24"/>
        </w:rPr>
        <w:t xml:space="preserve">igure </w:t>
      </w:r>
      <w:r w:rsidR="00180A0A">
        <w:rPr>
          <w:rFonts w:ascii="Times New Roman" w:eastAsia="宋体" w:hAnsi="Times New Roman" w:cs="Times New Roman"/>
          <w:sz w:val="24"/>
          <w:szCs w:val="24"/>
        </w:rPr>
        <w:t>S4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C92D71">
        <w:rPr>
          <w:rFonts w:ascii="Times New Roman" w:eastAsia="宋体" w:hAnsi="Times New Roman" w:cs="Times New Roman"/>
          <w:sz w:val="24"/>
          <w:szCs w:val="24"/>
        </w:rPr>
        <w:t>The confusion matrix</w:t>
      </w:r>
      <w:r>
        <w:rPr>
          <w:rFonts w:ascii="Times New Roman" w:eastAsia="宋体" w:hAnsi="Times New Roman" w:cs="Times New Roman"/>
          <w:sz w:val="24"/>
          <w:szCs w:val="24"/>
        </w:rPr>
        <w:t xml:space="preserve"> for c</w:t>
      </w:r>
      <w:r w:rsidRPr="00C92D71">
        <w:rPr>
          <w:rFonts w:ascii="Times New Roman" w:eastAsia="宋体" w:hAnsi="Times New Roman" w:cs="Times New Roman"/>
          <w:sz w:val="24"/>
          <w:szCs w:val="24"/>
        </w:rPr>
        <w:t>ongenital heart defect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p w14:paraId="42D4615D" w14:textId="77777777" w:rsidR="00413F5F" w:rsidRPr="004B2EAA" w:rsidRDefault="00413F5F" w:rsidP="004B2E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13F5F" w:rsidRPr="004B2EAA" w:rsidSect="00AD7F5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ECBC2" w14:textId="77777777" w:rsidR="00CE3DE8" w:rsidRDefault="00CE3DE8" w:rsidP="008C0587">
      <w:r>
        <w:separator/>
      </w:r>
    </w:p>
  </w:endnote>
  <w:endnote w:type="continuationSeparator" w:id="0">
    <w:p w14:paraId="6D27D3C8" w14:textId="77777777" w:rsidR="00CE3DE8" w:rsidRDefault="00CE3DE8" w:rsidP="008C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24B5C" w14:textId="77777777" w:rsidR="00CE3DE8" w:rsidRDefault="00CE3DE8" w:rsidP="008C0587">
      <w:r>
        <w:separator/>
      </w:r>
    </w:p>
  </w:footnote>
  <w:footnote w:type="continuationSeparator" w:id="0">
    <w:p w14:paraId="39845541" w14:textId="77777777" w:rsidR="00CE3DE8" w:rsidRDefault="00CE3DE8" w:rsidP="008C0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2C7"/>
    <w:multiLevelType w:val="hybridMultilevel"/>
    <w:tmpl w:val="7ABCEE28"/>
    <w:lvl w:ilvl="0" w:tplc="5B507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1171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02"/>
    <w:rsid w:val="00036882"/>
    <w:rsid w:val="00040941"/>
    <w:rsid w:val="000833EF"/>
    <w:rsid w:val="000C736B"/>
    <w:rsid w:val="00151EFB"/>
    <w:rsid w:val="00180A0A"/>
    <w:rsid w:val="00193307"/>
    <w:rsid w:val="001962A1"/>
    <w:rsid w:val="001A13CD"/>
    <w:rsid w:val="001A7406"/>
    <w:rsid w:val="00223B62"/>
    <w:rsid w:val="002461BC"/>
    <w:rsid w:val="002916BD"/>
    <w:rsid w:val="003C5876"/>
    <w:rsid w:val="003F52CE"/>
    <w:rsid w:val="003F6273"/>
    <w:rsid w:val="00413F5F"/>
    <w:rsid w:val="00490ED2"/>
    <w:rsid w:val="004B2EAA"/>
    <w:rsid w:val="004D2855"/>
    <w:rsid w:val="004E40FB"/>
    <w:rsid w:val="004E682F"/>
    <w:rsid w:val="004F4A3C"/>
    <w:rsid w:val="00576F88"/>
    <w:rsid w:val="005B3B99"/>
    <w:rsid w:val="00622827"/>
    <w:rsid w:val="00650AA3"/>
    <w:rsid w:val="006E7C42"/>
    <w:rsid w:val="007548C4"/>
    <w:rsid w:val="00761E0A"/>
    <w:rsid w:val="007758FE"/>
    <w:rsid w:val="00862396"/>
    <w:rsid w:val="008A471F"/>
    <w:rsid w:val="008B4175"/>
    <w:rsid w:val="008C0587"/>
    <w:rsid w:val="00900316"/>
    <w:rsid w:val="009027B5"/>
    <w:rsid w:val="0094682F"/>
    <w:rsid w:val="009B770E"/>
    <w:rsid w:val="00A534FD"/>
    <w:rsid w:val="00AD7F5A"/>
    <w:rsid w:val="00AE16B2"/>
    <w:rsid w:val="00B34856"/>
    <w:rsid w:val="00B50DFA"/>
    <w:rsid w:val="00B874B7"/>
    <w:rsid w:val="00BD55F3"/>
    <w:rsid w:val="00BE3302"/>
    <w:rsid w:val="00C70B9C"/>
    <w:rsid w:val="00C93933"/>
    <w:rsid w:val="00CA20E9"/>
    <w:rsid w:val="00CE3DE8"/>
    <w:rsid w:val="00D41187"/>
    <w:rsid w:val="00DD1CBE"/>
    <w:rsid w:val="00DE60D5"/>
    <w:rsid w:val="00E65DA6"/>
    <w:rsid w:val="00EC3AF2"/>
    <w:rsid w:val="00F268E7"/>
    <w:rsid w:val="00F57306"/>
    <w:rsid w:val="00F608EA"/>
    <w:rsid w:val="00F92FF3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A32D"/>
  <w15:chartTrackingRefBased/>
  <w15:docId w15:val="{9A6462B5-36BF-4352-A50B-0F832509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2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05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05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0587"/>
    <w:rPr>
      <w:sz w:val="18"/>
      <w:szCs w:val="18"/>
    </w:rPr>
  </w:style>
  <w:style w:type="paragraph" w:styleId="a7">
    <w:name w:val="List Paragraph"/>
    <w:basedOn w:val="a"/>
    <w:uiPriority w:val="34"/>
    <w:qFormat/>
    <w:rsid w:val="00EC3AF2"/>
    <w:pPr>
      <w:ind w:firstLineChars="200" w:firstLine="420"/>
    </w:pPr>
  </w:style>
  <w:style w:type="table" w:styleId="a8">
    <w:name w:val="Table Grid"/>
    <w:basedOn w:val="a1"/>
    <w:uiPriority w:val="59"/>
    <w:rsid w:val="00B5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2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496</Words>
  <Characters>2828</Characters>
  <Application>Microsoft Office Word</Application>
  <DocSecurity>0</DocSecurity>
  <Lines>23</Lines>
  <Paragraphs>6</Paragraphs>
  <ScaleCrop>false</ScaleCrop>
  <Company>Microsoft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</dc:creator>
  <cp:keywords/>
  <dc:description/>
  <cp:lastModifiedBy>LZ</cp:lastModifiedBy>
  <cp:revision>2</cp:revision>
  <dcterms:created xsi:type="dcterms:W3CDTF">2022-07-11T00:52:00Z</dcterms:created>
  <dcterms:modified xsi:type="dcterms:W3CDTF">2022-07-11T00:52:00Z</dcterms:modified>
</cp:coreProperties>
</file>