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95D" w:rsidRDefault="0049041F">
      <w:pPr>
        <w:jc w:val="center"/>
      </w:pPr>
      <w:bookmarkStart w:id="0" w:name="_GoBack"/>
      <w:bookmarkEnd w:id="0"/>
      <w:r>
        <w:rPr>
          <w:noProof/>
          <w:sz w:val="22"/>
          <w:szCs w:val="22"/>
        </w:rPr>
        <w:drawing>
          <wp:inline distT="0" distB="0" distL="0" distR="0">
            <wp:extent cx="7094220" cy="43764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36465" cy="4402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395D" w:rsidRDefault="0049041F" w:rsidP="0049041F">
      <w:pPr>
        <w:ind w:firstLineChars="100" w:firstLine="221"/>
        <w:jc w:val="center"/>
        <w:rPr>
          <w:b/>
          <w:bCs/>
          <w:color w:val="000000" w:themeColor="text1"/>
          <w:sz w:val="22"/>
          <w:szCs w:val="22"/>
        </w:rPr>
      </w:pPr>
      <w:proofErr w:type="gramStart"/>
      <w:r>
        <w:rPr>
          <w:b/>
          <w:bCs/>
          <w:color w:val="000000" w:themeColor="text1"/>
          <w:sz w:val="22"/>
          <w:szCs w:val="22"/>
        </w:rPr>
        <w:t>Figure 1.</w:t>
      </w:r>
      <w:proofErr w:type="gramEnd"/>
      <w:r>
        <w:rPr>
          <w:b/>
          <w:bCs/>
          <w:color w:val="000000" w:themeColor="text1"/>
          <w:sz w:val="22"/>
          <w:szCs w:val="22"/>
        </w:rPr>
        <w:t xml:space="preserve"> Spatial structures of </w:t>
      </w:r>
      <w:r>
        <w:rPr>
          <w:b/>
          <w:bCs/>
          <w:i/>
          <w:iCs/>
          <w:color w:val="000000" w:themeColor="text1"/>
          <w:sz w:val="22"/>
          <w:szCs w:val="22"/>
        </w:rPr>
        <w:t xml:space="preserve">Plasmodium </w:t>
      </w:r>
      <w:proofErr w:type="spellStart"/>
      <w:r>
        <w:rPr>
          <w:b/>
          <w:bCs/>
          <w:i/>
          <w:iCs/>
          <w:color w:val="000000" w:themeColor="text1"/>
          <w:sz w:val="22"/>
          <w:szCs w:val="22"/>
        </w:rPr>
        <w:t>p</w:t>
      </w:r>
      <w:r>
        <w:rPr>
          <w:b/>
          <w:bCs/>
          <w:color w:val="000000" w:themeColor="text1"/>
          <w:sz w:val="22"/>
          <w:szCs w:val="22"/>
        </w:rPr>
        <w:t>LDH</w:t>
      </w:r>
      <w:proofErr w:type="spellEnd"/>
      <w:r>
        <w:rPr>
          <w:b/>
          <w:bCs/>
          <w:color w:val="000000" w:themeColor="text1"/>
          <w:sz w:val="22"/>
          <w:szCs w:val="22"/>
        </w:rPr>
        <w:t xml:space="preserve"> peptide chain and distribution of B-cell antigenic determinants of five strains</w:t>
      </w:r>
    </w:p>
    <w:p w:rsidR="00D9395D" w:rsidRDefault="00D9395D" w:rsidP="00D9395D">
      <w:pPr>
        <w:ind w:firstLineChars="100" w:firstLine="221"/>
        <w:jc w:val="center"/>
        <w:rPr>
          <w:b/>
          <w:bCs/>
          <w:color w:val="000000" w:themeColor="text1"/>
          <w:sz w:val="22"/>
          <w:szCs w:val="22"/>
        </w:rPr>
      </w:pPr>
    </w:p>
    <w:sectPr w:rsidR="00D9395D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41F" w:rsidRDefault="0049041F" w:rsidP="0049041F">
      <w:r>
        <w:separator/>
      </w:r>
    </w:p>
  </w:endnote>
  <w:endnote w:type="continuationSeparator" w:id="0">
    <w:p w:rsidR="0049041F" w:rsidRDefault="0049041F" w:rsidP="00490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41F" w:rsidRDefault="0049041F" w:rsidP="0049041F">
      <w:r>
        <w:separator/>
      </w:r>
    </w:p>
  </w:footnote>
  <w:footnote w:type="continuationSeparator" w:id="0">
    <w:p w:rsidR="0049041F" w:rsidRDefault="0049041F" w:rsidP="004904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03B"/>
    <w:rsid w:val="00186653"/>
    <w:rsid w:val="0049041F"/>
    <w:rsid w:val="0062703B"/>
    <w:rsid w:val="00750397"/>
    <w:rsid w:val="00CA458B"/>
    <w:rsid w:val="00D9395D"/>
    <w:rsid w:val="00E73146"/>
    <w:rsid w:val="00EA7FC2"/>
    <w:rsid w:val="00F71F4B"/>
    <w:rsid w:val="4EA6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9041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9041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9041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9041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Anjii_shoo</dc:creator>
  <cp:lastModifiedBy>Anjii_shoo</cp:lastModifiedBy>
  <cp:revision>2</cp:revision>
  <dcterms:created xsi:type="dcterms:W3CDTF">2022-07-01T07:11:00Z</dcterms:created>
  <dcterms:modified xsi:type="dcterms:W3CDTF">2022-07-01T07:11:00Z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434459B2A8ED43599AF860F37CC7FA5A</vt:lpwstr>
  </property>
</Properties>
</file>