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AC93" w14:textId="57090C80" w:rsidR="005D7549" w:rsidRPr="008A28FB" w:rsidRDefault="005D7549" w:rsidP="005D7549">
      <w:pPr>
        <w:spacing w:line="480" w:lineRule="auto"/>
        <w:rPr>
          <w:rFonts w:eastAsia="宋体"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5DF64B08" wp14:editId="3AB78244">
            <wp:extent cx="5253990" cy="6069802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25" cy="6076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C5C9C" w14:textId="17C7D166" w:rsidR="005D7549" w:rsidRPr="00EC1C16" w:rsidRDefault="00B338DC" w:rsidP="005D7549">
      <w:pPr>
        <w:spacing w:line="480" w:lineRule="auto"/>
        <w:rPr>
          <w:rStyle w:val="tlid-translation"/>
          <w:rFonts w:cs="Times New Roman"/>
          <w:szCs w:val="24"/>
          <w:lang w:val="en"/>
        </w:rPr>
      </w:pPr>
      <w:r w:rsidRPr="000449EF">
        <w:rPr>
          <w:rFonts w:eastAsia="宋体" w:cs="Times New Roman"/>
          <w:b/>
          <w:bCs/>
          <w:szCs w:val="24"/>
        </w:rPr>
        <w:t xml:space="preserve">Additional file </w:t>
      </w:r>
      <w:r>
        <w:rPr>
          <w:rFonts w:eastAsia="宋体" w:cs="Times New Roman"/>
          <w:b/>
          <w:bCs/>
          <w:szCs w:val="24"/>
        </w:rPr>
        <w:t>2</w:t>
      </w:r>
      <w:r w:rsidRPr="000449EF">
        <w:rPr>
          <w:rFonts w:eastAsia="宋体" w:cs="Times New Roman"/>
          <w:b/>
          <w:bCs/>
          <w:szCs w:val="24"/>
        </w:rPr>
        <w:t xml:space="preserve">: </w:t>
      </w:r>
      <w:r w:rsidR="005D7549" w:rsidRPr="008A28FB">
        <w:rPr>
          <w:rFonts w:eastAsia="宋体" w:cs="Times New Roman"/>
          <w:b/>
          <w:bCs/>
          <w:szCs w:val="24"/>
        </w:rPr>
        <w:t>SFig. 2</w:t>
      </w:r>
      <w:r w:rsidR="005D7549">
        <w:rPr>
          <w:rFonts w:eastAsia="宋体" w:cs="Times New Roman"/>
          <w:szCs w:val="24"/>
        </w:rPr>
        <w:t xml:space="preserve"> </w:t>
      </w:r>
      <w:r w:rsidR="005D7549" w:rsidRPr="00454B41">
        <w:rPr>
          <w:rStyle w:val="tlid-translation"/>
          <w:rFonts w:cs="Times New Roman"/>
          <w:szCs w:val="24"/>
          <w:lang w:val="en"/>
        </w:rPr>
        <w:t>ERAP2 involved in the classic AKT/mTOR pathway</w:t>
      </w:r>
      <w:r w:rsidR="008A28FB">
        <w:rPr>
          <w:rStyle w:val="tlid-translation"/>
          <w:rFonts w:cs="Times New Roman"/>
          <w:szCs w:val="24"/>
          <w:lang w:val="en"/>
        </w:rPr>
        <w:t>.</w:t>
      </w:r>
      <w:r w:rsidR="008A28FB">
        <w:rPr>
          <w:rStyle w:val="tlid-translation"/>
          <w:rFonts w:cs="Times New Roman" w:hint="eastAsia"/>
          <w:szCs w:val="24"/>
          <w:lang w:val="en"/>
        </w:rPr>
        <w:t xml:space="preserve"> </w:t>
      </w:r>
      <w:r w:rsidR="005D7549" w:rsidRPr="00454B41">
        <w:rPr>
          <w:rFonts w:cs="Times New Roman"/>
          <w:szCs w:val="24"/>
        </w:rPr>
        <w:t>(A)</w:t>
      </w:r>
      <w:r w:rsidR="005D7549">
        <w:rPr>
          <w:rFonts w:cs="Times New Roman"/>
          <w:szCs w:val="24"/>
        </w:rPr>
        <w:t xml:space="preserve"> </w:t>
      </w:r>
      <w:r w:rsidR="005D7549" w:rsidRPr="006A5DFD">
        <w:rPr>
          <w:color w:val="000000" w:themeColor="text1"/>
        </w:rPr>
        <w:t xml:space="preserve">KEGG pathway analysis to validate the effects of </w:t>
      </w:r>
      <w:r w:rsidR="005D7549" w:rsidRPr="00454B41">
        <w:rPr>
          <w:rStyle w:val="tlid-translation"/>
          <w:rFonts w:cs="Times New Roman"/>
          <w:szCs w:val="24"/>
          <w:lang w:val="en"/>
        </w:rPr>
        <w:t>ERAP2</w:t>
      </w:r>
      <w:r w:rsidR="005D7549">
        <w:rPr>
          <w:rStyle w:val="tlid-translation"/>
          <w:rFonts w:cs="Times New Roman"/>
          <w:szCs w:val="24"/>
          <w:lang w:val="en"/>
        </w:rPr>
        <w:t>.</w:t>
      </w:r>
      <w:r w:rsidR="005D7549" w:rsidRPr="00454B41">
        <w:rPr>
          <w:rStyle w:val="tlid-translation"/>
          <w:rFonts w:cs="Times New Roman"/>
          <w:szCs w:val="24"/>
          <w:lang w:val="en"/>
        </w:rPr>
        <w:t xml:space="preserve"> 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 xml:space="preserve">(B) </w:t>
      </w:r>
      <w:r w:rsidR="005D7549" w:rsidRPr="00895704">
        <w:rPr>
          <w:rStyle w:val="tlid-translation"/>
          <w:rFonts w:cs="Times New Roman"/>
          <w:color w:val="000000" w:themeColor="text1"/>
          <w:szCs w:val="24"/>
          <w:lang w:val="en"/>
        </w:rPr>
        <w:t>The correlation between ERAP2 and AKT was analyzed by GEPIA</w:t>
      </w:r>
      <w:r w:rsidR="005D7549" w:rsidRPr="00895704">
        <w:rPr>
          <w:rStyle w:val="tlid-translation"/>
          <w:rFonts w:cs="Times New Roman"/>
          <w:szCs w:val="24"/>
          <w:lang w:val="en"/>
        </w:rPr>
        <w:t xml:space="preserve"> </w:t>
      </w:r>
      <w:r w:rsidR="005D7549" w:rsidRPr="00454B41">
        <w:rPr>
          <w:rStyle w:val="tlid-translation"/>
          <w:rFonts w:cs="Times New Roman"/>
          <w:szCs w:val="24"/>
          <w:lang w:val="en"/>
        </w:rPr>
        <w:t>analysis tool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 xml:space="preserve">. (C) </w:t>
      </w:r>
      <w:r w:rsidR="005D7549" w:rsidRPr="00895704">
        <w:rPr>
          <w:rStyle w:val="tlid-translation"/>
          <w:rFonts w:cs="Times New Roman"/>
          <w:color w:val="000000" w:themeColor="text1"/>
          <w:szCs w:val="24"/>
          <w:lang w:val="en"/>
        </w:rPr>
        <w:t xml:space="preserve">The correlation between ERAP2 and 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>mTOR</w:t>
      </w:r>
      <w:r w:rsidR="005D7549">
        <w:rPr>
          <w:rStyle w:val="tlid-translation"/>
          <w:rFonts w:cs="Times New Roman" w:hint="eastAsia"/>
          <w:color w:val="000000" w:themeColor="text1"/>
          <w:szCs w:val="24"/>
          <w:lang w:val="en"/>
        </w:rPr>
        <w:t xml:space="preserve"> </w:t>
      </w:r>
      <w:r w:rsidR="005D7549" w:rsidRPr="00895704">
        <w:rPr>
          <w:rStyle w:val="tlid-translation"/>
          <w:rFonts w:cs="Times New Roman"/>
          <w:color w:val="000000" w:themeColor="text1"/>
          <w:szCs w:val="24"/>
          <w:lang w:val="en"/>
        </w:rPr>
        <w:t>was analyzed by GEPIA</w:t>
      </w:r>
      <w:r w:rsidR="005D7549" w:rsidRPr="00895704">
        <w:rPr>
          <w:rStyle w:val="tlid-translation"/>
          <w:rFonts w:cs="Times New Roman"/>
          <w:szCs w:val="24"/>
          <w:lang w:val="en"/>
        </w:rPr>
        <w:t xml:space="preserve"> </w:t>
      </w:r>
      <w:r w:rsidR="005D7549" w:rsidRPr="00454B41">
        <w:rPr>
          <w:rStyle w:val="tlid-translation"/>
          <w:rFonts w:cs="Times New Roman"/>
          <w:szCs w:val="24"/>
          <w:lang w:val="en"/>
        </w:rPr>
        <w:t>analysis tool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>.</w:t>
      </w:r>
      <w:r w:rsidR="005D7549" w:rsidRPr="00895704">
        <w:rPr>
          <w:rStyle w:val="tlid-translation"/>
          <w:rFonts w:cs="Times New Roman"/>
          <w:color w:val="000000" w:themeColor="text1"/>
          <w:szCs w:val="24"/>
          <w:lang w:val="en"/>
        </w:rPr>
        <w:t xml:space="preserve"> 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>(</w:t>
      </w:r>
      <w:r w:rsidR="005D7549">
        <w:rPr>
          <w:rFonts w:cs="Times New Roman"/>
          <w:color w:val="000000" w:themeColor="text1"/>
          <w:szCs w:val="24"/>
          <w:lang w:val="en"/>
        </w:rPr>
        <w:t>D</w:t>
      </w:r>
      <w:r w:rsidR="005D7549">
        <w:rPr>
          <w:rStyle w:val="tlid-translation"/>
          <w:rFonts w:cs="Times New Roman"/>
          <w:color w:val="000000" w:themeColor="text1"/>
          <w:szCs w:val="24"/>
          <w:lang w:val="en"/>
        </w:rPr>
        <w:t>)</w:t>
      </w:r>
      <w:r w:rsidR="005D7549" w:rsidRPr="00895704">
        <w:rPr>
          <w:rStyle w:val="tlid-translation"/>
          <w:rFonts w:cs="Times New Roman"/>
          <w:color w:val="000000" w:themeColor="text1"/>
          <w:szCs w:val="24"/>
          <w:lang w:val="en"/>
        </w:rPr>
        <w:t xml:space="preserve"> </w:t>
      </w:r>
      <w:r w:rsidR="005D7549">
        <w:rPr>
          <w:rStyle w:val="jlqj4b"/>
          <w:lang w:val="en"/>
        </w:rPr>
        <w:t>The regulatory network of ERAP2 is constructed using IPA software.</w:t>
      </w:r>
      <w:r w:rsidR="005D7549" w:rsidRPr="00454B41">
        <w:rPr>
          <w:rStyle w:val="tlid-translation"/>
          <w:rFonts w:cs="Times New Roman"/>
          <w:szCs w:val="24"/>
          <w:lang w:val="en"/>
        </w:rPr>
        <w:t xml:space="preserve"> </w:t>
      </w:r>
    </w:p>
    <w:sectPr w:rsidR="005D7549" w:rsidRPr="00EC1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91A97" w14:textId="77777777" w:rsidR="006B1EAD" w:rsidRDefault="006B1EAD" w:rsidP="008A28FB">
      <w:pPr>
        <w:spacing w:line="240" w:lineRule="auto"/>
      </w:pPr>
      <w:r>
        <w:separator/>
      </w:r>
    </w:p>
  </w:endnote>
  <w:endnote w:type="continuationSeparator" w:id="0">
    <w:p w14:paraId="75F0F4D8" w14:textId="77777777" w:rsidR="006B1EAD" w:rsidRDefault="006B1EAD" w:rsidP="008A28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1888" w14:textId="77777777" w:rsidR="006B1EAD" w:rsidRDefault="006B1EAD" w:rsidP="008A28FB">
      <w:pPr>
        <w:spacing w:line="240" w:lineRule="auto"/>
      </w:pPr>
      <w:r>
        <w:separator/>
      </w:r>
    </w:p>
  </w:footnote>
  <w:footnote w:type="continuationSeparator" w:id="0">
    <w:p w14:paraId="13600E68" w14:textId="77777777" w:rsidR="006B1EAD" w:rsidRDefault="006B1EAD" w:rsidP="008A28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49"/>
    <w:rsid w:val="005D7549"/>
    <w:rsid w:val="00644FAC"/>
    <w:rsid w:val="00653609"/>
    <w:rsid w:val="00653C2E"/>
    <w:rsid w:val="006B1EAD"/>
    <w:rsid w:val="006B5F9E"/>
    <w:rsid w:val="00702980"/>
    <w:rsid w:val="00705B28"/>
    <w:rsid w:val="00893E6F"/>
    <w:rsid w:val="00895F4B"/>
    <w:rsid w:val="008A28FB"/>
    <w:rsid w:val="00B338DC"/>
    <w:rsid w:val="00BC19B7"/>
    <w:rsid w:val="00C27FAD"/>
    <w:rsid w:val="00CB4307"/>
    <w:rsid w:val="00EC1C16"/>
    <w:rsid w:val="00EF00FE"/>
    <w:rsid w:val="00F8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673DE"/>
  <w15:chartTrackingRefBased/>
  <w15:docId w15:val="{13F7F5DC-D851-4CCC-8EF6-E6BCED60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549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5D7549"/>
  </w:style>
  <w:style w:type="character" w:customStyle="1" w:styleId="jlqj4b">
    <w:name w:val="jlqj4b"/>
    <w:basedOn w:val="a0"/>
    <w:rsid w:val="005D7549"/>
  </w:style>
  <w:style w:type="paragraph" w:styleId="a3">
    <w:name w:val="List Paragraph"/>
    <w:basedOn w:val="a"/>
    <w:uiPriority w:val="34"/>
    <w:qFormat/>
    <w:rsid w:val="005D75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28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28FB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28F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28FB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</dc:creator>
  <cp:keywords/>
  <dc:description/>
  <cp:lastModifiedBy>Scien</cp:lastModifiedBy>
  <cp:revision>3</cp:revision>
  <dcterms:created xsi:type="dcterms:W3CDTF">2022-05-16T15:35:00Z</dcterms:created>
  <dcterms:modified xsi:type="dcterms:W3CDTF">2022-05-16T16:03:00Z</dcterms:modified>
</cp:coreProperties>
</file>