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096B42" w14:textId="5FDBC7A0" w:rsidR="00661DCF" w:rsidRDefault="00661DCF" w:rsidP="0000181B">
      <w:pPr>
        <w:spacing w:beforeLines="50" w:before="156" w:afterLines="50" w:after="156" w:line="360" w:lineRule="auto"/>
        <w:ind w:firstLineChars="200" w:firstLine="420"/>
        <w:jc w:val="both"/>
        <w:rPr>
          <w:sz w:val="21"/>
        </w:rPr>
      </w:pPr>
      <w:r w:rsidRPr="00661DCF">
        <w:rPr>
          <w:sz w:val="21"/>
        </w:rPr>
        <w:t>Two different methods of flow fiel</w:t>
      </w:r>
      <w:r w:rsidR="00230CAF">
        <w:rPr>
          <w:sz w:val="21"/>
        </w:rPr>
        <w:t xml:space="preserve">d reconstruction and </w:t>
      </w:r>
      <w:r w:rsidR="00230CAF" w:rsidRPr="00661DCF">
        <w:rPr>
          <w:sz w:val="21"/>
        </w:rPr>
        <w:t>the leading edge of the shock train</w:t>
      </w:r>
      <w:bookmarkStart w:id="0" w:name="_GoBack"/>
      <w:bookmarkEnd w:id="0"/>
      <w:r w:rsidRPr="00661DCF">
        <w:rPr>
          <w:sz w:val="21"/>
        </w:rPr>
        <w:t xml:space="preserve"> detection in the isolation section of scramjet based on CFD calculation are studied</w:t>
      </w:r>
    </w:p>
    <w:p w14:paraId="7F8EDE6C" w14:textId="2B323B31" w:rsidR="0000181B" w:rsidRPr="0000181B" w:rsidRDefault="0000181B" w:rsidP="00661DCF">
      <w:pPr>
        <w:spacing w:beforeLines="50" w:before="156" w:afterLines="50" w:after="156" w:line="360" w:lineRule="auto"/>
        <w:ind w:firstLineChars="200" w:firstLine="420"/>
        <w:rPr>
          <w:sz w:val="21"/>
        </w:rPr>
      </w:pPr>
      <w:r w:rsidRPr="0000181B">
        <w:rPr>
          <w:sz w:val="21"/>
        </w:rPr>
        <w:t xml:space="preserve">1. </w:t>
      </w:r>
      <w:r w:rsidR="00661DCF" w:rsidRPr="00661DCF">
        <w:rPr>
          <w:sz w:val="21"/>
        </w:rPr>
        <w:t xml:space="preserve">Through CFD calculation, the pressure data of the upper and lower walls of the isolation section under 500 groups of different back pressures and the flow field data at the corresponding time in the </w:t>
      </w:r>
      <w:r w:rsidR="00661DCF">
        <w:rPr>
          <w:sz w:val="21"/>
        </w:rPr>
        <w:t>isolation section were obtained</w:t>
      </w:r>
      <w:r w:rsidRPr="0000181B">
        <w:rPr>
          <w:sz w:val="21"/>
        </w:rPr>
        <w:t>.</w:t>
      </w:r>
    </w:p>
    <w:p w14:paraId="26F7C900" w14:textId="736E732D" w:rsidR="0000181B" w:rsidRPr="0000181B" w:rsidRDefault="0000181B" w:rsidP="00661DCF">
      <w:pPr>
        <w:spacing w:beforeLines="50" w:before="156" w:afterLines="50" w:after="156" w:line="360" w:lineRule="auto"/>
        <w:ind w:firstLineChars="200" w:firstLine="420"/>
        <w:rPr>
          <w:sz w:val="21"/>
        </w:rPr>
      </w:pPr>
      <w:r w:rsidRPr="0000181B">
        <w:rPr>
          <w:sz w:val="21"/>
        </w:rPr>
        <w:t xml:space="preserve">2. </w:t>
      </w:r>
      <w:r w:rsidR="00661DCF" w:rsidRPr="00661DCF">
        <w:rPr>
          <w:sz w:val="21"/>
        </w:rPr>
        <w:t xml:space="preserve">The convolution neural network model of pressure to </w:t>
      </w:r>
      <w:r w:rsidR="00096F37" w:rsidRPr="00661DCF">
        <w:rPr>
          <w:sz w:val="21"/>
        </w:rPr>
        <w:t>flow field</w:t>
      </w:r>
      <w:r w:rsidR="00661DCF" w:rsidRPr="00661DCF">
        <w:rPr>
          <w:sz w:val="21"/>
        </w:rPr>
        <w:t xml:space="preserve"> image mapping is built and trained. The trained model successfully reconstructs the flow field, and the evaluation indexes of the reconstr</w:t>
      </w:r>
      <w:r w:rsidR="00661DCF">
        <w:rPr>
          <w:sz w:val="21"/>
        </w:rPr>
        <w:t>ucted flow field are calculated</w:t>
      </w:r>
      <w:r w:rsidRPr="0000181B">
        <w:rPr>
          <w:sz w:val="21"/>
        </w:rPr>
        <w:t>.</w:t>
      </w:r>
    </w:p>
    <w:p w14:paraId="1D5D6F2A" w14:textId="4E633550" w:rsidR="00243AB7" w:rsidRPr="0000181B" w:rsidRDefault="0000181B" w:rsidP="00661DCF">
      <w:pPr>
        <w:spacing w:beforeLines="50" w:before="156" w:afterLines="50" w:after="156" w:line="360" w:lineRule="auto"/>
        <w:ind w:firstLineChars="200" w:firstLine="420"/>
        <w:rPr>
          <w:sz w:val="21"/>
        </w:rPr>
      </w:pPr>
      <w:r w:rsidRPr="0000181B">
        <w:rPr>
          <w:sz w:val="21"/>
        </w:rPr>
        <w:t xml:space="preserve">3. </w:t>
      </w:r>
      <w:r w:rsidR="00661DCF" w:rsidRPr="00661DCF">
        <w:rPr>
          <w:sz w:val="21"/>
        </w:rPr>
        <w:t>The position of the leading edge of the shock train is detected for the reconstructed flow field, and a new method for detecting the position of the leading edge of the shock train is obtained b</w:t>
      </w:r>
      <w:r w:rsidR="00661DCF">
        <w:rPr>
          <w:sz w:val="21"/>
        </w:rPr>
        <w:t>y fine tuning the network model</w:t>
      </w:r>
      <w:r w:rsidRPr="0000181B">
        <w:rPr>
          <w:sz w:val="21"/>
        </w:rPr>
        <w:t>.</w:t>
      </w:r>
    </w:p>
    <w:sectPr w:rsidR="00243AB7" w:rsidRPr="0000181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1FA95F" w14:textId="77777777" w:rsidR="006D7431" w:rsidRDefault="006D7431" w:rsidP="00CE5B2F">
      <w:r>
        <w:separator/>
      </w:r>
    </w:p>
  </w:endnote>
  <w:endnote w:type="continuationSeparator" w:id="0">
    <w:p w14:paraId="21FB8733" w14:textId="77777777" w:rsidR="006D7431" w:rsidRDefault="006D7431" w:rsidP="00CE5B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57FBB5" w14:textId="77777777" w:rsidR="006D7431" w:rsidRDefault="006D7431" w:rsidP="00CE5B2F">
      <w:r>
        <w:separator/>
      </w:r>
    </w:p>
  </w:footnote>
  <w:footnote w:type="continuationSeparator" w:id="0">
    <w:p w14:paraId="5A643383" w14:textId="77777777" w:rsidR="006D7431" w:rsidRDefault="006D7431" w:rsidP="00CE5B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F84"/>
    <w:rsid w:val="0000181B"/>
    <w:rsid w:val="00096F37"/>
    <w:rsid w:val="00230CAF"/>
    <w:rsid w:val="00243AB7"/>
    <w:rsid w:val="002E0C96"/>
    <w:rsid w:val="00305D67"/>
    <w:rsid w:val="00661DCF"/>
    <w:rsid w:val="006A2AE3"/>
    <w:rsid w:val="006D7431"/>
    <w:rsid w:val="007E1F84"/>
    <w:rsid w:val="008C4C32"/>
    <w:rsid w:val="00CE5B2F"/>
    <w:rsid w:val="00D91E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FF8C15"/>
  <w15:chartTrackingRefBased/>
  <w15:docId w15:val="{542BAD87-65C6-427D-9122-F978A0E8A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E5B2F"/>
    <w:rPr>
      <w:rFonts w:ascii="Times New Roman" w:eastAsia="宋体" w:hAnsi="Times New Roman" w:cs="Times New Roman"/>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E5B2F"/>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a4">
    <w:name w:val="页眉 字符"/>
    <w:basedOn w:val="a0"/>
    <w:link w:val="a3"/>
    <w:uiPriority w:val="99"/>
    <w:rsid w:val="00CE5B2F"/>
    <w:rPr>
      <w:sz w:val="18"/>
      <w:szCs w:val="18"/>
    </w:rPr>
  </w:style>
  <w:style w:type="paragraph" w:styleId="a5">
    <w:name w:val="footer"/>
    <w:basedOn w:val="a"/>
    <w:link w:val="a6"/>
    <w:uiPriority w:val="99"/>
    <w:unhideWhenUsed/>
    <w:rsid w:val="00CE5B2F"/>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a6">
    <w:name w:val="页脚 字符"/>
    <w:basedOn w:val="a0"/>
    <w:link w:val="a5"/>
    <w:uiPriority w:val="99"/>
    <w:rsid w:val="00CE5B2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1</Pages>
  <Words>130</Words>
  <Characters>747</Characters>
  <Application>Microsoft Office Word</Application>
  <DocSecurity>0</DocSecurity>
  <Lines>6</Lines>
  <Paragraphs>1</Paragraphs>
  <ScaleCrop>false</ScaleCrop>
  <Company/>
  <LinksUpToDate>false</LinksUpToDate>
  <CharactersWithSpaces>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 tian</dc:creator>
  <cp:keywords/>
  <dc:description/>
  <cp:lastModifiedBy>chenhao</cp:lastModifiedBy>
  <cp:revision>15</cp:revision>
  <dcterms:created xsi:type="dcterms:W3CDTF">2021-05-11T10:54:00Z</dcterms:created>
  <dcterms:modified xsi:type="dcterms:W3CDTF">2022-06-25T11:51:00Z</dcterms:modified>
</cp:coreProperties>
</file>