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A4D5B" w:rsidRDefault="00642057" w:rsidP="00BA4D5B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052805" cy="3413051"/>
            <wp:effectExtent l="0" t="0" r="571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2" t="2784" r="12319" b="10713"/>
                    <a:stretch/>
                  </pic:blipFill>
                  <pic:spPr bwMode="auto">
                    <a:xfrm>
                      <a:off x="0" y="0"/>
                      <a:ext cx="6101247" cy="34403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22AD" w:rsidRPr="00304FD1" w:rsidRDefault="00BA4D5B" w:rsidP="00C022A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  <w:lang w:val="en-US"/>
        </w:rPr>
        <w:t>1</w:t>
      </w:r>
      <w:r w:rsidRPr="003F1648">
        <w:rPr>
          <w:rFonts w:ascii="Arial" w:hAnsi="Arial" w:cs="Arial"/>
        </w:rPr>
        <w:t xml:space="preserve">. </w:t>
      </w:r>
      <w:r w:rsidR="00C022AD" w:rsidRPr="00304FD1">
        <w:rPr>
          <w:rFonts w:ascii="Arial" w:hAnsi="Arial" w:cs="Arial"/>
        </w:rPr>
        <w:t xml:space="preserve">A) Reads support </w:t>
      </w:r>
      <w:r w:rsidR="00C022AD">
        <w:rPr>
          <w:rFonts w:ascii="Arial" w:hAnsi="Arial" w:cs="Arial"/>
        </w:rPr>
        <w:t xml:space="preserve">that </w:t>
      </w:r>
      <w:r w:rsidR="00C022AD" w:rsidRPr="00304FD1">
        <w:rPr>
          <w:rFonts w:ascii="Arial" w:hAnsi="Arial" w:cs="Arial"/>
        </w:rPr>
        <w:t xml:space="preserve">intron 1 </w:t>
      </w:r>
      <w:r w:rsidR="00C022AD">
        <w:rPr>
          <w:rFonts w:ascii="Arial" w:hAnsi="Arial" w:cs="Arial"/>
        </w:rPr>
        <w:t xml:space="preserve">is </w:t>
      </w:r>
      <w:r w:rsidR="00C022AD" w:rsidRPr="00304FD1">
        <w:rPr>
          <w:rFonts w:ascii="Arial" w:hAnsi="Arial" w:cs="Arial"/>
        </w:rPr>
        <w:t xml:space="preserve">spliced before intron 3. B) Reads support </w:t>
      </w:r>
      <w:r w:rsidR="00C022AD">
        <w:rPr>
          <w:rFonts w:ascii="Arial" w:hAnsi="Arial" w:cs="Arial"/>
        </w:rPr>
        <w:t xml:space="preserve">that </w:t>
      </w:r>
      <w:r w:rsidR="00C022AD" w:rsidRPr="00304FD1">
        <w:rPr>
          <w:rFonts w:ascii="Arial" w:hAnsi="Arial" w:cs="Arial"/>
        </w:rPr>
        <w:t xml:space="preserve">intron 3 </w:t>
      </w:r>
      <w:r w:rsidR="00C022AD">
        <w:rPr>
          <w:rFonts w:ascii="Arial" w:hAnsi="Arial" w:cs="Arial"/>
        </w:rPr>
        <w:t xml:space="preserve">is </w:t>
      </w:r>
      <w:r w:rsidR="00C022AD" w:rsidRPr="00304FD1">
        <w:rPr>
          <w:rFonts w:ascii="Arial" w:hAnsi="Arial" w:cs="Arial"/>
        </w:rPr>
        <w:t>spliced before intron 1. A read must contain at least one junction to detect the splicing order</w:t>
      </w:r>
      <w:r w:rsidR="00C022AD" w:rsidRPr="00304FD1">
        <w:rPr>
          <w:rFonts w:ascii="Arial" w:eastAsia="DengXian" w:hAnsi="Arial" w:cs="Arial"/>
        </w:rPr>
        <w:t xml:space="preserve"> of</w:t>
      </w:r>
      <w:r w:rsidR="00C022AD" w:rsidRPr="00304FD1">
        <w:rPr>
          <w:rFonts w:ascii="Arial" w:hAnsi="Arial" w:cs="Arial"/>
        </w:rPr>
        <w:t xml:space="preserve"> a pair of </w:t>
      </w:r>
      <w:r w:rsidR="00C022AD" w:rsidRPr="00304FD1">
        <w:rPr>
          <w:rFonts w:ascii="Arial" w:eastAsia="DengXian" w:hAnsi="Arial" w:cs="Arial"/>
        </w:rPr>
        <w:t>introns</w:t>
      </w:r>
      <w:r w:rsidR="00C022AD" w:rsidRPr="00304FD1">
        <w:rPr>
          <w:rFonts w:ascii="Arial" w:hAnsi="Arial" w:cs="Arial"/>
        </w:rPr>
        <w:t xml:space="preserve">. The fragment size must at least </w:t>
      </w:r>
      <w:r w:rsidR="00C022AD" w:rsidRPr="00304FD1">
        <w:rPr>
          <w:rFonts w:ascii="Arial" w:eastAsia="DengXian" w:hAnsi="Arial" w:cs="Arial"/>
        </w:rPr>
        <w:t>be</w:t>
      </w:r>
      <w:r w:rsidR="00C022AD" w:rsidRPr="00304FD1">
        <w:rPr>
          <w:rFonts w:ascii="Arial" w:hAnsi="Arial" w:cs="Arial"/>
        </w:rPr>
        <w:t xml:space="preserve"> the size of an exon to detect intron splicing order pairs.</w:t>
      </w:r>
    </w:p>
    <w:p w:rsidR="00BA4D5B" w:rsidRDefault="00BA4D5B" w:rsidP="00C022AD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1F7B9C" w:rsidRDefault="00FD7982" w:rsidP="003A0EB7">
      <w:pPr>
        <w:spacing w:line="360" w:lineRule="auto"/>
        <w:jc w:val="center"/>
        <w:rPr>
          <w:rFonts w:ascii="Arial" w:hAnsi="Arial" w:cs="Arial"/>
        </w:rPr>
      </w:pPr>
      <w:r w:rsidRPr="00FD7982">
        <w:rPr>
          <w:rFonts w:ascii="Arial" w:hAnsi="Arial" w:cs="Arial"/>
          <w:noProof/>
        </w:rPr>
        <w:lastRenderedPageBreak/>
        <w:drawing>
          <wp:inline distT="0" distB="0" distL="0" distR="0" wp14:anchorId="6B520207" wp14:editId="2D3A16DD">
            <wp:extent cx="6156608" cy="3725333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380" t="3918" r="12848" b="5964"/>
                    <a:stretch/>
                  </pic:blipFill>
                  <pic:spPr bwMode="auto">
                    <a:xfrm>
                      <a:off x="0" y="0"/>
                      <a:ext cx="6193915" cy="37479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12E7E" w:rsidRDefault="0031278E">
      <w:pPr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Supplementary Figure </w:t>
      </w:r>
      <w:r w:rsidR="00BA4D5B">
        <w:rPr>
          <w:rFonts w:ascii="Arial" w:hAnsi="Arial" w:cs="Arial"/>
          <w:lang w:val="en-US"/>
        </w:rPr>
        <w:t>2</w:t>
      </w:r>
      <w:r w:rsidR="009618F9">
        <w:rPr>
          <w:rFonts w:ascii="Arial" w:hAnsi="Arial" w:cs="Arial"/>
          <w:lang w:val="en-US"/>
        </w:rPr>
        <w:t>.</w:t>
      </w:r>
      <w:r>
        <w:rPr>
          <w:rFonts w:ascii="Arial" w:hAnsi="Arial" w:cs="Arial"/>
          <w:lang w:val="en-US"/>
        </w:rPr>
        <w:t xml:space="preserve"> The workflow</w:t>
      </w:r>
      <w:r w:rsidR="00057190">
        <w:rPr>
          <w:rFonts w:ascii="Arial" w:hAnsi="Arial" w:cs="Arial"/>
          <w:lang w:val="en-US"/>
        </w:rPr>
        <w:t xml:space="preserve"> </w:t>
      </w:r>
      <w:r w:rsidR="000B7638">
        <w:rPr>
          <w:rFonts w:ascii="Arial" w:hAnsi="Arial" w:cs="Arial"/>
          <w:lang w:val="en-US"/>
        </w:rPr>
        <w:t>of</w:t>
      </w:r>
      <w:r>
        <w:rPr>
          <w:rFonts w:ascii="Arial" w:hAnsi="Arial" w:cs="Arial"/>
          <w:lang w:val="en-US"/>
        </w:rPr>
        <w:t xml:space="preserve"> the method</w:t>
      </w:r>
      <w:r w:rsidR="00C12E7E">
        <w:rPr>
          <w:rFonts w:ascii="Arial" w:hAnsi="Arial" w:cs="Arial"/>
          <w:lang w:val="en-US"/>
        </w:rPr>
        <w:t>.</w:t>
      </w:r>
    </w:p>
    <w:p w:rsidR="0013115E" w:rsidRDefault="00C12E7E" w:rsidP="00BA4D5B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6B0A01" w:rsidRDefault="00197D2A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>
            <wp:extent cx="6044950" cy="2923954"/>
            <wp:effectExtent l="0" t="0" r="63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49" b="15683"/>
                    <a:stretch/>
                  </pic:blipFill>
                  <pic:spPr bwMode="auto">
                    <a:xfrm>
                      <a:off x="0" y="0"/>
                      <a:ext cx="6062378" cy="2932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3727" w:rsidRDefault="006B0A01" w:rsidP="00E01A72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Supplementary Figure </w:t>
      </w:r>
      <w:r w:rsidR="00141591">
        <w:rPr>
          <w:rFonts w:ascii="Arial" w:hAnsi="Arial" w:cs="Arial"/>
          <w:lang w:val="en-US"/>
        </w:rPr>
        <w:t>3</w:t>
      </w:r>
      <w:r>
        <w:rPr>
          <w:rFonts w:ascii="Arial" w:hAnsi="Arial" w:cs="Arial"/>
          <w:lang w:val="en-US"/>
        </w:rPr>
        <w:t xml:space="preserve">. </w:t>
      </w:r>
      <w:r w:rsidR="00F261EF" w:rsidRPr="00304FD1">
        <w:rPr>
          <w:rFonts w:ascii="Arial" w:hAnsi="Arial" w:cs="Arial"/>
        </w:rPr>
        <w:t>Simulation result based on chr21 in humans. The number of reads for each transcript of each simulation is labe</w:t>
      </w:r>
      <w:r w:rsidR="00B96D57">
        <w:rPr>
          <w:rFonts w:ascii="Arial" w:hAnsi="Arial" w:cs="Arial"/>
          <w:lang w:val="en-US"/>
        </w:rPr>
        <w:t>l</w:t>
      </w:r>
      <w:r w:rsidR="00F261EF" w:rsidRPr="00304FD1">
        <w:rPr>
          <w:rFonts w:ascii="Arial" w:hAnsi="Arial" w:cs="Arial"/>
        </w:rPr>
        <w:t>led at the bottom. Read length is more important than read count.</w:t>
      </w:r>
      <w:r w:rsidR="00F261EF">
        <w:rPr>
          <w:rFonts w:ascii="Arial" w:hAnsi="Arial" w:cs="Arial"/>
        </w:rPr>
        <w:t xml:space="preserve"> </w:t>
      </w:r>
      <w:r w:rsidR="00F261EF">
        <w:rPr>
          <w:rFonts w:ascii="Arial" w:hAnsi="Arial" w:cs="Arial"/>
          <w:lang w:val="en-US"/>
        </w:rPr>
        <w:t xml:space="preserve">The total number of reads </w:t>
      </w:r>
      <w:r w:rsidR="00B33FED">
        <w:rPr>
          <w:rFonts w:ascii="Arial" w:hAnsi="Arial" w:cs="Arial"/>
          <w:lang w:val="en-US"/>
        </w:rPr>
        <w:t xml:space="preserve">for each simulation </w:t>
      </w:r>
      <w:r w:rsidR="00F97C61">
        <w:rPr>
          <w:rFonts w:ascii="Arial" w:hAnsi="Arial" w:cs="Arial"/>
          <w:lang w:val="en-US"/>
        </w:rPr>
        <w:t>i</w:t>
      </w:r>
      <w:r w:rsidR="00A91C2F">
        <w:rPr>
          <w:rFonts w:ascii="Arial" w:hAnsi="Arial" w:cs="Arial"/>
          <w:lang w:val="en-US"/>
        </w:rPr>
        <w:t xml:space="preserve">s </w:t>
      </w:r>
      <w:r w:rsidR="00AF76C0">
        <w:rPr>
          <w:rFonts w:ascii="Arial" w:hAnsi="Arial" w:cs="Arial"/>
          <w:lang w:val="en-US"/>
        </w:rPr>
        <w:t xml:space="preserve"> </w:t>
      </w:r>
      <m:oMath>
        <m:r>
          <m:rPr>
            <m:sty m:val="p"/>
          </m:rPr>
          <w:rPr>
            <w:rFonts w:ascii="Cambria Math" w:hAnsi="Cambria Math" w:cs="Arial"/>
            <w:lang w:val="en-US"/>
          </w:rPr>
          <m:t>#reads</m:t>
        </m:r>
        <m:r>
          <w:rPr>
            <w:rFonts w:ascii="Cambria Math" w:hAnsi="Cambria Math" w:cs="Arial"/>
            <w:lang w:val="en-US"/>
          </w:rPr>
          <m:t>×20K</m:t>
        </m:r>
      </m:oMath>
      <w:r w:rsidR="000D1761">
        <w:rPr>
          <w:rFonts w:ascii="Arial" w:hAnsi="Arial" w:cs="Arial"/>
          <w:lang w:val="en-US"/>
        </w:rPr>
        <w:t xml:space="preserve">. </w:t>
      </w:r>
    </w:p>
    <w:p w:rsidR="0013115E" w:rsidRDefault="0013115E" w:rsidP="00E01A72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3F1667" w:rsidRPr="005F320F" w:rsidRDefault="00233A55" w:rsidP="003A0EB7">
      <w:pPr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>
            <wp:extent cx="6271650" cy="365760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51"/>
                    <a:stretch/>
                  </pic:blipFill>
                  <pic:spPr bwMode="auto">
                    <a:xfrm>
                      <a:off x="0" y="0"/>
                      <a:ext cx="6285538" cy="36656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320F" w:rsidRDefault="00727E03" w:rsidP="000E6D18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Supplementary Figure </w:t>
      </w:r>
      <w:r w:rsidR="00FF7183">
        <w:rPr>
          <w:rFonts w:ascii="Arial" w:hAnsi="Arial" w:cs="Arial"/>
          <w:lang w:val="en-US"/>
        </w:rPr>
        <w:t>4</w:t>
      </w:r>
      <w:r>
        <w:rPr>
          <w:rFonts w:ascii="Arial" w:hAnsi="Arial" w:cs="Arial"/>
        </w:rPr>
        <w:t xml:space="preserve">. Intron splicing order </w:t>
      </w:r>
      <w:r w:rsidR="00AF405B">
        <w:rPr>
          <w:rFonts w:ascii="Arial" w:hAnsi="Arial" w:cs="Arial"/>
          <w:lang w:val="en-US"/>
        </w:rPr>
        <w:t>of</w:t>
      </w:r>
      <w:r>
        <w:rPr>
          <w:rFonts w:ascii="Arial" w:hAnsi="Arial" w:cs="Arial"/>
        </w:rPr>
        <w:t xml:space="preserve"> </w:t>
      </w:r>
      <w:r w:rsidRPr="00A63124">
        <w:rPr>
          <w:rFonts w:ascii="Arial" w:hAnsi="Arial" w:cs="Arial"/>
          <w:i/>
          <w:iCs/>
        </w:rPr>
        <w:t xml:space="preserve">hnRNP </w:t>
      </w:r>
      <w:r>
        <w:rPr>
          <w:rFonts w:ascii="Arial" w:hAnsi="Arial" w:cs="Arial"/>
          <w:i/>
          <w:iCs/>
          <w:lang w:val="en-US"/>
        </w:rPr>
        <w:t>A1</w:t>
      </w:r>
      <w:r>
        <w:rPr>
          <w:rFonts w:ascii="Arial" w:hAnsi="Arial" w:cs="Arial"/>
        </w:rPr>
        <w:t>.</w:t>
      </w:r>
      <w:r>
        <w:rPr>
          <w:rFonts w:ascii="Arial" w:hAnsi="Arial" w:cs="Arial"/>
          <w:lang w:val="en-US"/>
        </w:rPr>
        <w:t xml:space="preserve"> </w:t>
      </w:r>
      <w:r w:rsidR="00C85A6A">
        <w:rPr>
          <w:rFonts w:ascii="Arial" w:hAnsi="Arial" w:cs="Arial"/>
          <w:lang w:val="en-US"/>
        </w:rPr>
        <w:t>A</w:t>
      </w:r>
      <w:r>
        <w:rPr>
          <w:rFonts w:ascii="Arial" w:hAnsi="Arial" w:cs="Arial"/>
        </w:rPr>
        <w:t xml:space="preserve">) The </w:t>
      </w:r>
      <w:r w:rsidR="00A36D11">
        <w:rPr>
          <w:rFonts w:ascii="Arial" w:hAnsi="Arial" w:cs="Arial"/>
          <w:lang w:val="en-US"/>
        </w:rPr>
        <w:t xml:space="preserve">intron splicing order </w:t>
      </w:r>
      <w:r>
        <w:rPr>
          <w:rFonts w:ascii="Arial" w:hAnsi="Arial" w:cs="Arial"/>
        </w:rPr>
        <w:t xml:space="preserve">read count graph of </w:t>
      </w:r>
      <w:r w:rsidRPr="00A63124">
        <w:rPr>
          <w:rFonts w:ascii="Arial" w:hAnsi="Arial" w:cs="Arial"/>
          <w:i/>
          <w:iCs/>
        </w:rPr>
        <w:t xml:space="preserve">hnRNP </w:t>
      </w:r>
      <w:r>
        <w:rPr>
          <w:rFonts w:ascii="Arial" w:hAnsi="Arial" w:cs="Arial"/>
          <w:i/>
          <w:iCs/>
          <w:lang w:val="en-US"/>
        </w:rPr>
        <w:t>A1</w:t>
      </w:r>
      <w:r>
        <w:rPr>
          <w:rFonts w:ascii="Arial" w:hAnsi="Arial" w:cs="Arial"/>
        </w:rPr>
        <w:t xml:space="preserve">. </w:t>
      </w:r>
      <w:r w:rsidRPr="000B06E8">
        <w:rPr>
          <w:rFonts w:ascii="Arial" w:hAnsi="Arial" w:cs="Arial"/>
        </w:rPr>
        <w:t xml:space="preserve">The intron </w:t>
      </w:r>
      <w:r>
        <w:rPr>
          <w:rFonts w:ascii="Arial" w:hAnsi="Arial" w:cs="Arial"/>
        </w:rPr>
        <w:t>index number</w:t>
      </w:r>
      <w:r w:rsidRPr="000B06E8">
        <w:rPr>
          <w:rFonts w:ascii="Arial" w:hAnsi="Arial" w:cs="Arial"/>
        </w:rPr>
        <w:t xml:space="preserve"> is label</w:t>
      </w:r>
      <w:r w:rsidR="003B44AC">
        <w:rPr>
          <w:rFonts w:ascii="Arial" w:hAnsi="Arial" w:cs="Arial"/>
          <w:lang w:val="en-US"/>
        </w:rPr>
        <w:t>l</w:t>
      </w:r>
      <w:r w:rsidRPr="000B06E8">
        <w:rPr>
          <w:rFonts w:ascii="Arial" w:hAnsi="Arial" w:cs="Arial"/>
        </w:rPr>
        <w:t xml:space="preserve">ed in the </w:t>
      </w:r>
      <w:r w:rsidR="00DE4E20">
        <w:rPr>
          <w:rFonts w:ascii="Arial" w:hAnsi="Arial" w:cs="Arial"/>
          <w:lang w:val="en-US"/>
        </w:rPr>
        <w:t>vertex</w:t>
      </w:r>
      <w:r w:rsidRPr="000B06E8">
        <w:rPr>
          <w:rFonts w:ascii="Arial" w:hAnsi="Arial" w:cs="Arial"/>
        </w:rPr>
        <w:t>, and arrow from 1 to 2 means intron 1 spliced before intron 2.</w:t>
      </w:r>
      <w:r>
        <w:rPr>
          <w:rFonts w:ascii="Arial" w:hAnsi="Arial" w:cs="Arial"/>
        </w:rPr>
        <w:t xml:space="preserve"> </w:t>
      </w:r>
      <w:r w:rsidRPr="000B06E8">
        <w:rPr>
          <w:rFonts w:ascii="Arial" w:hAnsi="Arial" w:cs="Arial"/>
        </w:rPr>
        <w:t>The width of the arrow line represents the read count</w:t>
      </w:r>
      <w:r>
        <w:rPr>
          <w:rFonts w:ascii="Arial" w:hAnsi="Arial" w:cs="Arial"/>
        </w:rPr>
        <w:t xml:space="preserve"> support</w:t>
      </w:r>
      <w:r w:rsidR="00693483">
        <w:rPr>
          <w:rFonts w:ascii="Arial" w:hAnsi="Arial" w:cs="Arial"/>
          <w:lang w:val="en-US"/>
        </w:rPr>
        <w:t>s</w:t>
      </w:r>
      <w:r>
        <w:rPr>
          <w:rFonts w:ascii="Arial" w:hAnsi="Arial" w:cs="Arial"/>
        </w:rPr>
        <w:t xml:space="preserve"> this intron splicing order pair</w:t>
      </w:r>
      <w:r w:rsidRPr="000B06E8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C85A6A">
        <w:rPr>
          <w:rFonts w:ascii="Arial" w:hAnsi="Arial" w:cs="Arial"/>
          <w:lang w:val="en-US"/>
        </w:rPr>
        <w:t>B</w:t>
      </w:r>
      <w:r>
        <w:rPr>
          <w:rFonts w:ascii="Arial" w:hAnsi="Arial" w:cs="Arial"/>
        </w:rPr>
        <w:t>) Reorder</w:t>
      </w:r>
      <w:proofErr w:type="spellStart"/>
      <w:r w:rsidR="003B4392">
        <w:rPr>
          <w:rFonts w:ascii="Arial" w:hAnsi="Arial" w:cs="Arial"/>
          <w:lang w:val="en-US"/>
        </w:rPr>
        <w:t>ing</w:t>
      </w:r>
      <w:proofErr w:type="spellEnd"/>
      <w:r>
        <w:rPr>
          <w:rFonts w:ascii="Arial" w:hAnsi="Arial" w:cs="Arial"/>
        </w:rPr>
        <w:t xml:space="preserve"> the </w:t>
      </w:r>
      <w:r w:rsidR="000051D5">
        <w:rPr>
          <w:rFonts w:ascii="Arial" w:hAnsi="Arial" w:cs="Arial"/>
          <w:lang w:val="en-US"/>
        </w:rPr>
        <w:t xml:space="preserve">intron splicing order </w:t>
      </w:r>
      <w:r>
        <w:rPr>
          <w:rFonts w:ascii="Arial" w:hAnsi="Arial" w:cs="Arial"/>
        </w:rPr>
        <w:t xml:space="preserve">read count graph by </w:t>
      </w:r>
      <w:r w:rsidR="00E014DA">
        <w:rPr>
          <w:rFonts w:ascii="Arial" w:hAnsi="Arial" w:cs="Arial"/>
          <w:lang w:val="en-US"/>
        </w:rPr>
        <w:t xml:space="preserve">the </w:t>
      </w:r>
      <w:r>
        <w:rPr>
          <w:rFonts w:ascii="Arial" w:hAnsi="Arial" w:cs="Arial"/>
        </w:rPr>
        <w:t xml:space="preserve">most likely order, arrows above the </w:t>
      </w:r>
      <w:r w:rsidR="00AD0D98">
        <w:rPr>
          <w:rFonts w:ascii="Arial" w:hAnsi="Arial" w:cs="Arial"/>
          <w:lang w:val="en-US"/>
        </w:rPr>
        <w:t>vertexes</w:t>
      </w:r>
      <w:r w:rsidR="00AD0D9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point to the </w:t>
      </w:r>
      <w:r w:rsidR="00717ECF">
        <w:rPr>
          <w:rFonts w:ascii="Arial" w:hAnsi="Arial" w:cs="Arial"/>
          <w:lang w:val="en-US"/>
        </w:rPr>
        <w:t>slower</w:t>
      </w:r>
      <w:r w:rsidR="00905FA5">
        <w:rPr>
          <w:rFonts w:ascii="Arial" w:hAnsi="Arial" w:cs="Arial"/>
          <w:lang w:val="en-US"/>
        </w:rPr>
        <w:t>-</w:t>
      </w:r>
      <w:r>
        <w:rPr>
          <w:rFonts w:ascii="Arial" w:hAnsi="Arial" w:cs="Arial"/>
        </w:rPr>
        <w:t xml:space="preserve">spliced introns, arrows below the </w:t>
      </w:r>
      <w:r w:rsidR="00AD0D98">
        <w:rPr>
          <w:rFonts w:ascii="Arial" w:hAnsi="Arial" w:cs="Arial"/>
          <w:lang w:val="en-US"/>
        </w:rPr>
        <w:t>vertexes</w:t>
      </w:r>
      <w:r w:rsidR="00AD0D9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point to </w:t>
      </w:r>
      <w:r w:rsidR="00717ECF">
        <w:rPr>
          <w:rFonts w:ascii="Arial" w:hAnsi="Arial" w:cs="Arial"/>
          <w:lang w:val="en-US"/>
        </w:rPr>
        <w:t>faster</w:t>
      </w:r>
      <w:r w:rsidR="00314931">
        <w:rPr>
          <w:rFonts w:ascii="Arial" w:hAnsi="Arial" w:cs="Arial"/>
          <w:lang w:val="en-US"/>
        </w:rPr>
        <w:t>-</w:t>
      </w:r>
      <w:r>
        <w:rPr>
          <w:rFonts w:ascii="Arial" w:hAnsi="Arial" w:cs="Arial"/>
        </w:rPr>
        <w:t>spliced introns</w:t>
      </w:r>
      <w:r>
        <w:rPr>
          <w:rFonts w:ascii="Arial" w:hAnsi="Arial" w:cs="Arial"/>
          <w:lang w:val="en-US"/>
        </w:rPr>
        <w:t xml:space="preserve">. The values above the vertexes </w:t>
      </w:r>
      <w:r w:rsidR="00125320">
        <w:rPr>
          <w:rFonts w:ascii="Arial" w:hAnsi="Arial" w:cs="Arial"/>
          <w:lang w:val="en-US"/>
        </w:rPr>
        <w:t xml:space="preserve">are </w:t>
      </w:r>
      <w:r>
        <w:rPr>
          <w:rFonts w:ascii="Arial" w:hAnsi="Arial" w:cs="Arial"/>
          <w:lang w:val="en-US"/>
        </w:rPr>
        <w:t>larger than the values below the vertexes, this supports the most likely order calculated.</w:t>
      </w:r>
    </w:p>
    <w:p w:rsidR="006E59E4" w:rsidRDefault="005F320F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6E59E4" w:rsidRDefault="00233A55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6165686" cy="3021495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4" t="1668" b="12494"/>
                    <a:stretch/>
                  </pic:blipFill>
                  <pic:spPr bwMode="auto">
                    <a:xfrm>
                      <a:off x="0" y="0"/>
                      <a:ext cx="6181624" cy="3029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793C" w:rsidRDefault="007827F3" w:rsidP="003A0EB7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Supplementary Figure </w:t>
      </w:r>
      <w:r w:rsidR="009E73AB">
        <w:rPr>
          <w:rFonts w:ascii="Arial" w:hAnsi="Arial" w:cs="Arial"/>
          <w:lang w:val="en-US"/>
        </w:rPr>
        <w:t>5</w:t>
      </w:r>
      <w:r>
        <w:rPr>
          <w:rFonts w:ascii="Arial" w:hAnsi="Arial" w:cs="Arial"/>
          <w:lang w:val="en-US"/>
        </w:rPr>
        <w:t>.</w:t>
      </w:r>
      <w:r w:rsidR="009C5B1C">
        <w:rPr>
          <w:rFonts w:ascii="Arial" w:hAnsi="Arial" w:cs="Arial"/>
          <w:lang w:val="en-US"/>
        </w:rPr>
        <w:t xml:space="preserve"> </w:t>
      </w:r>
      <w:r w:rsidR="00285A5B" w:rsidRPr="00304FD1">
        <w:rPr>
          <w:rFonts w:ascii="Arial" w:eastAsia="DengXian" w:hAnsi="Arial" w:cs="Arial"/>
        </w:rPr>
        <w:t>Corresponding</w:t>
      </w:r>
      <w:r w:rsidR="00285A5B" w:rsidRPr="00304FD1">
        <w:rPr>
          <w:rFonts w:ascii="Arial" w:hAnsi="Arial" w:cs="Arial"/>
        </w:rPr>
        <w:t xml:space="preserve"> to Figure </w:t>
      </w:r>
      <w:r w:rsidR="00285A5B">
        <w:rPr>
          <w:rFonts w:ascii="Arial" w:hAnsi="Arial" w:cs="Arial"/>
          <w:lang w:val="en-US"/>
        </w:rPr>
        <w:t>5</w:t>
      </w:r>
      <w:r w:rsidR="00285A5B" w:rsidRPr="00304FD1">
        <w:rPr>
          <w:rFonts w:ascii="Arial" w:hAnsi="Arial" w:cs="Arial"/>
        </w:rPr>
        <w:t xml:space="preserve">, each RNA-seq dataset was run separately to check </w:t>
      </w:r>
      <w:r w:rsidR="00285A5B" w:rsidRPr="00304FD1">
        <w:rPr>
          <w:rFonts w:ascii="Arial" w:eastAsia="DengXian" w:hAnsi="Arial" w:cs="Arial"/>
        </w:rPr>
        <w:t>whether</w:t>
      </w:r>
      <w:r w:rsidR="00285A5B" w:rsidRPr="00304FD1">
        <w:rPr>
          <w:rFonts w:ascii="Arial" w:hAnsi="Arial" w:cs="Arial"/>
        </w:rPr>
        <w:t xml:space="preserve"> the direction of splicing </w:t>
      </w:r>
      <w:r w:rsidR="00285A5B" w:rsidRPr="00304FD1">
        <w:rPr>
          <w:rFonts w:ascii="Arial" w:eastAsia="DengXian" w:hAnsi="Arial" w:cs="Arial"/>
        </w:rPr>
        <w:t>was</w:t>
      </w:r>
      <w:r w:rsidR="00285A5B" w:rsidRPr="00304FD1">
        <w:rPr>
          <w:rFonts w:ascii="Arial" w:hAnsi="Arial" w:cs="Arial"/>
        </w:rPr>
        <w:t xml:space="preserve"> consistent with the transcription direction. A) </w:t>
      </w:r>
      <w:r w:rsidR="00285A5B" w:rsidRPr="00382FB2">
        <w:rPr>
          <w:rFonts w:ascii="Arial" w:hAnsi="Arial" w:cs="Arial"/>
          <w:i/>
          <w:iCs/>
        </w:rPr>
        <w:t>S. pombe</w:t>
      </w:r>
      <w:r w:rsidR="00285A5B" w:rsidRPr="00304FD1">
        <w:rPr>
          <w:rFonts w:ascii="Arial" w:hAnsi="Arial" w:cs="Arial"/>
        </w:rPr>
        <w:t>. B)</w:t>
      </w:r>
      <w:r w:rsidR="00285A5B" w:rsidRPr="00304FD1">
        <w:rPr>
          <w:rFonts w:ascii="Arial" w:eastAsia="DengXian" w:hAnsi="Arial" w:cs="Arial"/>
        </w:rPr>
        <w:t xml:space="preserve"> </w:t>
      </w:r>
      <w:r w:rsidR="00285A5B" w:rsidRPr="00304FD1">
        <w:rPr>
          <w:rFonts w:ascii="Arial" w:hAnsi="Arial" w:cs="Arial"/>
        </w:rPr>
        <w:t>Fruit fly</w:t>
      </w:r>
      <w:r w:rsidR="00B13DFA">
        <w:rPr>
          <w:rFonts w:ascii="Arial" w:hAnsi="Arial" w:cs="Arial"/>
          <w:lang w:val="en-US"/>
        </w:rPr>
        <w:t xml:space="preserve">. C) </w:t>
      </w:r>
      <w:r w:rsidR="00347EC0" w:rsidRPr="00382FB2">
        <w:rPr>
          <w:rFonts w:ascii="Arial" w:hAnsi="Arial" w:cs="Arial"/>
          <w:i/>
          <w:iCs/>
        </w:rPr>
        <w:t>Arabidopsis thaliana</w:t>
      </w:r>
      <w:r w:rsidR="00285A5B" w:rsidRPr="00304FD1">
        <w:rPr>
          <w:rFonts w:ascii="Arial" w:hAnsi="Arial" w:cs="Arial"/>
        </w:rPr>
        <w:t>. D) Human</w:t>
      </w:r>
      <w:r w:rsidR="00557EE4">
        <w:rPr>
          <w:rFonts w:ascii="Arial" w:hAnsi="Arial" w:cs="Arial"/>
          <w:lang w:val="en-US"/>
        </w:rPr>
        <w:t>s</w:t>
      </w:r>
      <w:r w:rsidR="00285A5B" w:rsidRPr="00304FD1">
        <w:rPr>
          <w:rFonts w:ascii="Arial" w:hAnsi="Arial" w:cs="Arial"/>
        </w:rPr>
        <w:t>.</w:t>
      </w:r>
    </w:p>
    <w:p w:rsidR="000F2E78" w:rsidRDefault="00006263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0F2E78" w:rsidRDefault="00233A55" w:rsidP="003412EA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>
            <wp:extent cx="6146358" cy="4271732"/>
            <wp:effectExtent l="0" t="0" r="63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9" t="2038" r="18696"/>
                    <a:stretch/>
                  </pic:blipFill>
                  <pic:spPr bwMode="auto">
                    <a:xfrm>
                      <a:off x="0" y="0"/>
                      <a:ext cx="6156358" cy="42786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4148F" w:rsidRDefault="000F2E78" w:rsidP="007F660F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Supplementary Figure </w:t>
      </w:r>
      <w:r w:rsidR="009B253E">
        <w:rPr>
          <w:rFonts w:ascii="Arial" w:hAnsi="Arial" w:cs="Arial"/>
          <w:lang w:val="en-US"/>
        </w:rPr>
        <w:t>6</w:t>
      </w:r>
      <w:r>
        <w:rPr>
          <w:rFonts w:ascii="Arial" w:hAnsi="Arial" w:cs="Arial"/>
          <w:lang w:val="en-US"/>
        </w:rPr>
        <w:t xml:space="preserve">. </w:t>
      </w:r>
      <w:r w:rsidR="00E3567B" w:rsidRPr="00304FD1">
        <w:rPr>
          <w:rFonts w:ascii="Arial" w:eastAsia="DengXian" w:hAnsi="Arial" w:cs="Arial"/>
        </w:rPr>
        <w:t>Corresponding to Figure</w:t>
      </w:r>
      <w:r w:rsidR="00E3567B" w:rsidRPr="00304FD1">
        <w:rPr>
          <w:rFonts w:ascii="Arial" w:hAnsi="Arial" w:cs="Arial"/>
        </w:rPr>
        <w:t xml:space="preserve"> </w:t>
      </w:r>
      <w:r w:rsidR="00E3567B">
        <w:rPr>
          <w:rFonts w:ascii="Arial" w:hAnsi="Arial" w:cs="Arial"/>
          <w:lang w:val="en-US"/>
        </w:rPr>
        <w:t>6</w:t>
      </w:r>
      <w:r w:rsidR="00EC0DCB">
        <w:rPr>
          <w:rFonts w:ascii="Arial" w:hAnsi="Arial" w:cs="Arial"/>
          <w:lang w:val="en-US"/>
        </w:rPr>
        <w:t>,</w:t>
      </w:r>
      <w:r w:rsidR="00E3567B" w:rsidRPr="00304FD1">
        <w:rPr>
          <w:rFonts w:ascii="Arial" w:hAnsi="Arial" w:cs="Arial"/>
        </w:rPr>
        <w:t xml:space="preserve"> </w:t>
      </w:r>
      <w:r w:rsidR="00EC0DCB">
        <w:rPr>
          <w:rFonts w:ascii="Arial" w:hAnsi="Arial" w:cs="Arial"/>
          <w:lang w:val="en-US"/>
        </w:rPr>
        <w:t>e</w:t>
      </w:r>
      <w:r w:rsidR="00E3567B" w:rsidRPr="00304FD1">
        <w:rPr>
          <w:rFonts w:ascii="Arial" w:hAnsi="Arial" w:cs="Arial"/>
        </w:rPr>
        <w:t xml:space="preserve">ach RNA-seq dataset was run separately to check the splicing order of the first introns. A) </w:t>
      </w:r>
      <w:r w:rsidR="00E3567B" w:rsidRPr="00382FB2">
        <w:rPr>
          <w:rFonts w:ascii="Arial" w:hAnsi="Arial" w:cs="Arial"/>
          <w:i/>
          <w:iCs/>
        </w:rPr>
        <w:t>S. pombe</w:t>
      </w:r>
      <w:r w:rsidR="00E3567B" w:rsidRPr="00304FD1">
        <w:rPr>
          <w:rFonts w:ascii="Arial" w:hAnsi="Arial" w:cs="Arial"/>
        </w:rPr>
        <w:t>. B)</w:t>
      </w:r>
      <w:r w:rsidR="00E3567B" w:rsidRPr="00304FD1">
        <w:rPr>
          <w:rFonts w:ascii="Arial" w:eastAsia="DengXian" w:hAnsi="Arial" w:cs="Arial"/>
        </w:rPr>
        <w:t xml:space="preserve"> </w:t>
      </w:r>
      <w:r w:rsidR="00E3567B" w:rsidRPr="00304FD1">
        <w:rPr>
          <w:rFonts w:ascii="Arial" w:hAnsi="Arial" w:cs="Arial"/>
        </w:rPr>
        <w:t xml:space="preserve">Fruit fly. C) </w:t>
      </w:r>
      <w:r w:rsidR="00E3567B" w:rsidRPr="00382FB2">
        <w:rPr>
          <w:rFonts w:ascii="Arial" w:hAnsi="Arial" w:cs="Arial"/>
          <w:i/>
          <w:iCs/>
        </w:rPr>
        <w:t>Arabidopsis thaliana</w:t>
      </w:r>
      <w:r w:rsidR="00E3567B" w:rsidRPr="00304FD1">
        <w:rPr>
          <w:rFonts w:ascii="Arial" w:hAnsi="Arial" w:cs="Arial"/>
        </w:rPr>
        <w:t>. D) Human</w:t>
      </w:r>
      <w:r w:rsidR="00584BE0">
        <w:rPr>
          <w:rFonts w:ascii="Arial" w:hAnsi="Arial" w:cs="Arial"/>
          <w:lang w:val="en-US"/>
        </w:rPr>
        <w:t>s</w:t>
      </w:r>
      <w:r w:rsidR="00E3567B" w:rsidRPr="00304FD1">
        <w:rPr>
          <w:rFonts w:ascii="Arial" w:hAnsi="Arial" w:cs="Arial"/>
        </w:rPr>
        <w:t>.</w:t>
      </w:r>
    </w:p>
    <w:p w:rsidR="00B4148F" w:rsidRDefault="00B4148F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065433" w:rsidRPr="000247FC" w:rsidRDefault="00065433" w:rsidP="00065433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7329935D" wp14:editId="1D0752DE">
            <wp:extent cx="6189235" cy="3649648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3" r="5663" b="2049"/>
                    <a:stretch/>
                  </pic:blipFill>
                  <pic:spPr bwMode="auto">
                    <a:xfrm>
                      <a:off x="0" y="0"/>
                      <a:ext cx="6223816" cy="3670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65433" w:rsidRDefault="00065433" w:rsidP="0006543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 w:rsidR="00E84647">
        <w:rPr>
          <w:rFonts w:ascii="Arial" w:hAnsi="Arial" w:cs="Arial"/>
          <w:lang w:val="en-US"/>
        </w:rPr>
        <w:t>7</w:t>
      </w:r>
      <w:r>
        <w:rPr>
          <w:rFonts w:ascii="Arial" w:hAnsi="Arial" w:cs="Arial"/>
        </w:rPr>
        <w:t xml:space="preserve">. Correlation of </w:t>
      </w:r>
      <w:r w:rsidR="00994421">
        <w:rPr>
          <w:rFonts w:ascii="Arial" w:hAnsi="Arial" w:cs="Arial"/>
          <w:lang w:val="en-US"/>
        </w:rPr>
        <w:t xml:space="preserve">the calculated </w:t>
      </w:r>
      <w:r>
        <w:rPr>
          <w:rFonts w:ascii="Arial" w:hAnsi="Arial" w:cs="Arial"/>
        </w:rPr>
        <w:t>most likely orders with introns’ length, introns’ distance to TSS, 5’ sp</w:t>
      </w:r>
      <w:r>
        <w:rPr>
          <w:rFonts w:ascii="Arial" w:hAnsi="Arial" w:cs="Arial"/>
          <w:lang w:val="en-US"/>
        </w:rPr>
        <w:t>l</w:t>
      </w:r>
      <w:r>
        <w:rPr>
          <w:rFonts w:ascii="Arial" w:hAnsi="Arial" w:cs="Arial"/>
        </w:rPr>
        <w:t xml:space="preserve">ice site </w:t>
      </w:r>
      <w:proofErr w:type="spellStart"/>
      <w:r>
        <w:rPr>
          <w:rFonts w:ascii="Arial" w:hAnsi="Arial" w:cs="Arial"/>
          <w:lang w:val="en-US"/>
        </w:rPr>
        <w:t>maxEntScore</w:t>
      </w:r>
      <w:proofErr w:type="spellEnd"/>
      <w:r>
        <w:rPr>
          <w:rFonts w:ascii="Arial" w:hAnsi="Arial" w:cs="Arial"/>
          <w:lang w:val="en-US"/>
        </w:rPr>
        <w:t xml:space="preserve">, </w:t>
      </w:r>
      <w:r>
        <w:rPr>
          <w:rFonts w:ascii="Arial" w:hAnsi="Arial" w:cs="Arial"/>
        </w:rPr>
        <w:t xml:space="preserve">3’ splice site </w:t>
      </w:r>
      <w:proofErr w:type="spellStart"/>
      <w:r>
        <w:rPr>
          <w:rFonts w:ascii="Arial" w:hAnsi="Arial" w:cs="Arial"/>
          <w:lang w:val="en-US"/>
        </w:rPr>
        <w:t>maxEntScore</w:t>
      </w:r>
      <w:proofErr w:type="spellEnd"/>
      <w:r>
        <w:rPr>
          <w:rFonts w:ascii="Arial" w:hAnsi="Arial" w:cs="Arial"/>
          <w:lang w:val="en-US"/>
        </w:rPr>
        <w:t xml:space="preserve">, intron GC content, upstream exon length and downstream exon length </w:t>
      </w:r>
      <w:r>
        <w:rPr>
          <w:rFonts w:ascii="Arial" w:hAnsi="Arial" w:cs="Arial"/>
        </w:rPr>
        <w:t xml:space="preserve">in </w:t>
      </w:r>
      <w:r>
        <w:rPr>
          <w:rFonts w:ascii="Arial" w:hAnsi="Arial" w:cs="Arial"/>
          <w:lang w:val="en-US"/>
        </w:rPr>
        <w:t xml:space="preserve">S. </w:t>
      </w:r>
      <w:r w:rsidRPr="00B77D8E">
        <w:rPr>
          <w:rFonts w:ascii="Arial" w:hAnsi="Arial" w:cs="Arial"/>
          <w:i/>
          <w:iCs/>
        </w:rPr>
        <w:t>pombe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lang w:val="en-US"/>
        </w:rPr>
        <w:t xml:space="preserve">fruit </w:t>
      </w:r>
      <w:r>
        <w:rPr>
          <w:rFonts w:ascii="Arial" w:hAnsi="Arial" w:cs="Arial"/>
        </w:rPr>
        <w:t xml:space="preserve">fly, </w:t>
      </w:r>
      <w:r w:rsidRPr="00B77D8E">
        <w:rPr>
          <w:rFonts w:ascii="Arial" w:hAnsi="Arial" w:cs="Arial"/>
          <w:i/>
          <w:iCs/>
        </w:rPr>
        <w:t>Arabidopsis</w:t>
      </w:r>
      <w:r>
        <w:rPr>
          <w:rFonts w:ascii="Arial" w:hAnsi="Arial" w:cs="Arial"/>
        </w:rPr>
        <w:t xml:space="preserve"> </w:t>
      </w:r>
      <w:r w:rsidRPr="00B77D8E">
        <w:rPr>
          <w:rFonts w:ascii="Arial" w:hAnsi="Arial" w:cs="Arial"/>
          <w:i/>
          <w:iCs/>
        </w:rPr>
        <w:t>thaliana</w:t>
      </w:r>
      <w:r>
        <w:rPr>
          <w:rFonts w:ascii="Arial" w:hAnsi="Arial" w:cs="Arial"/>
        </w:rPr>
        <w:t xml:space="preserve"> and human</w:t>
      </w:r>
      <w:r>
        <w:rPr>
          <w:rFonts w:ascii="Arial" w:hAnsi="Arial" w:cs="Arial"/>
          <w:lang w:val="en-US"/>
        </w:rPr>
        <w:t>s</w:t>
      </w:r>
      <w:r>
        <w:rPr>
          <w:rFonts w:ascii="Arial" w:hAnsi="Arial" w:cs="Arial"/>
        </w:rPr>
        <w:t xml:space="preserve"> respectively. </w:t>
      </w:r>
    </w:p>
    <w:p w:rsidR="00907E32" w:rsidRDefault="00907E32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8426CD" w:rsidRDefault="008426CD" w:rsidP="008426CD">
      <w:pPr>
        <w:rPr>
          <w:rFonts w:ascii="Arial" w:hAnsi="Arial" w:cs="Arial"/>
        </w:rPr>
      </w:pPr>
      <w:r w:rsidRPr="00B34254">
        <w:rPr>
          <w:rFonts w:ascii="Arial" w:hAnsi="Arial" w:cs="Arial"/>
          <w:noProof/>
        </w:rPr>
        <w:lastRenderedPageBreak/>
        <w:drawing>
          <wp:inline distT="0" distB="0" distL="0" distR="0" wp14:anchorId="67CF1758" wp14:editId="0EBF6D94">
            <wp:extent cx="6249725" cy="3226086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508" t="1340" r="918" b="9116"/>
                    <a:stretch/>
                  </pic:blipFill>
                  <pic:spPr bwMode="auto">
                    <a:xfrm>
                      <a:off x="0" y="0"/>
                      <a:ext cx="6264242" cy="32335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426CD" w:rsidRPr="00C650C4" w:rsidRDefault="008426CD" w:rsidP="008426CD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Supplementary Figure </w:t>
      </w:r>
      <w:r w:rsidR="002F7ADC">
        <w:rPr>
          <w:rFonts w:ascii="Arial" w:hAnsi="Arial" w:cs="Arial"/>
          <w:lang w:val="en-US"/>
        </w:rPr>
        <w:t>8</w:t>
      </w:r>
      <w:r>
        <w:rPr>
          <w:rFonts w:ascii="Arial" w:hAnsi="Arial" w:cs="Arial"/>
          <w:lang w:val="en-US"/>
        </w:rPr>
        <w:t xml:space="preserve">. </w:t>
      </w:r>
      <w:r w:rsidRPr="00304FD1">
        <w:rPr>
          <w:rFonts w:ascii="Arial" w:eastAsia="DengXian" w:hAnsi="Arial" w:cs="Arial"/>
        </w:rPr>
        <w:t>Corresponding to Figure</w:t>
      </w:r>
      <w:r w:rsidRPr="00304FD1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 xml:space="preserve">8, the heterogeneity of the intron splicing orders for each RNA-seq dataset. A) S. </w:t>
      </w:r>
      <w:r w:rsidRPr="00347EC0">
        <w:rPr>
          <w:rFonts w:ascii="Arial" w:hAnsi="Arial" w:cs="Arial"/>
          <w:i/>
          <w:iCs/>
          <w:lang w:val="en-US"/>
        </w:rPr>
        <w:t>pombe</w:t>
      </w:r>
      <w:r>
        <w:rPr>
          <w:rFonts w:ascii="Arial" w:hAnsi="Arial" w:cs="Arial"/>
          <w:lang w:val="en-US"/>
        </w:rPr>
        <w:t xml:space="preserve">. B)  Fruit fly. C) </w:t>
      </w:r>
      <w:r w:rsidRPr="00335905">
        <w:rPr>
          <w:rFonts w:ascii="Arial" w:hAnsi="Arial" w:cs="Arial"/>
          <w:lang w:val="en-US"/>
        </w:rPr>
        <w:t xml:space="preserve">S. </w:t>
      </w:r>
      <w:r w:rsidRPr="00335905">
        <w:rPr>
          <w:rFonts w:ascii="Arial" w:hAnsi="Arial" w:cs="Arial"/>
          <w:i/>
          <w:iCs/>
          <w:lang w:val="en-US"/>
        </w:rPr>
        <w:t>cerevisiae</w:t>
      </w:r>
      <w:r>
        <w:rPr>
          <w:rFonts w:ascii="Arial" w:hAnsi="Arial" w:cs="Arial"/>
          <w:lang w:val="en-US"/>
        </w:rPr>
        <w:t xml:space="preserve">. D </w:t>
      </w:r>
      <w:r w:rsidRPr="005A69F7">
        <w:rPr>
          <w:rFonts w:ascii="Arial" w:hAnsi="Arial" w:cs="Arial"/>
          <w:lang w:val="en-US"/>
        </w:rPr>
        <w:t>Aspergillus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5A69F7">
        <w:rPr>
          <w:rFonts w:ascii="Arial" w:hAnsi="Arial" w:cs="Arial"/>
          <w:lang w:val="en-US"/>
        </w:rPr>
        <w:t>nidulans</w:t>
      </w:r>
      <w:proofErr w:type="spellEnd"/>
      <w:r>
        <w:rPr>
          <w:rFonts w:ascii="Arial" w:hAnsi="Arial" w:cs="Arial"/>
          <w:lang w:val="en-US"/>
        </w:rPr>
        <w:t>.</w:t>
      </w:r>
      <w:r w:rsidRPr="00784B83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E) Humans. F) </w:t>
      </w:r>
      <w:r w:rsidRPr="00347EC0">
        <w:rPr>
          <w:rFonts w:ascii="Arial" w:hAnsi="Arial" w:cs="Arial"/>
          <w:i/>
          <w:iCs/>
          <w:lang w:val="en-US"/>
        </w:rPr>
        <w:t>Arabidopsis</w:t>
      </w:r>
      <w:r w:rsidRPr="00D556D6">
        <w:rPr>
          <w:rFonts w:ascii="Arial" w:hAnsi="Arial" w:cs="Arial"/>
          <w:lang w:val="en-US"/>
        </w:rPr>
        <w:t xml:space="preserve"> </w:t>
      </w:r>
      <w:r w:rsidRPr="00347EC0">
        <w:rPr>
          <w:rFonts w:ascii="Arial" w:hAnsi="Arial" w:cs="Arial"/>
          <w:i/>
          <w:iCs/>
          <w:lang w:val="en-US"/>
        </w:rPr>
        <w:t>thaliana</w:t>
      </w:r>
      <w:r>
        <w:rPr>
          <w:rFonts w:ascii="Arial" w:hAnsi="Arial" w:cs="Arial"/>
          <w:lang w:val="en-US"/>
        </w:rPr>
        <w:t xml:space="preserve">. </w:t>
      </w:r>
    </w:p>
    <w:p w:rsidR="008426CD" w:rsidRPr="008426CD" w:rsidRDefault="008426CD" w:rsidP="003A0EB7">
      <w:pPr>
        <w:spacing w:line="360" w:lineRule="auto"/>
        <w:rPr>
          <w:rFonts w:ascii="Arial" w:hAnsi="Arial" w:cs="Arial"/>
          <w:lang w:val="en-US"/>
        </w:rPr>
      </w:pPr>
    </w:p>
    <w:p w:rsidR="00AD00DF" w:rsidRDefault="00AD00DF" w:rsidP="003543B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CE5924" w:rsidRDefault="00E07E77" w:rsidP="003A0EB7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6220728" cy="3045600"/>
            <wp:effectExtent l="0" t="0" r="2540" b="2540"/>
            <wp:docPr id="29" name="Picture 2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A screenshot of a cell phone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87"/>
                    <a:stretch/>
                  </pic:blipFill>
                  <pic:spPr bwMode="auto">
                    <a:xfrm>
                      <a:off x="0" y="0"/>
                      <a:ext cx="6220728" cy="304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51BF" w:rsidRDefault="00727E03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 w:rsidR="006E554C">
        <w:rPr>
          <w:rFonts w:ascii="Arial" w:hAnsi="Arial" w:cs="Arial"/>
          <w:lang w:val="en-US"/>
        </w:rPr>
        <w:t>9</w:t>
      </w:r>
      <w:r>
        <w:rPr>
          <w:rFonts w:ascii="Arial" w:hAnsi="Arial" w:cs="Arial"/>
        </w:rPr>
        <w:t xml:space="preserve">. Website snapshot. </w:t>
      </w:r>
      <w:r w:rsidR="007551BF">
        <w:rPr>
          <w:rFonts w:ascii="Arial" w:hAnsi="Arial" w:cs="Arial"/>
        </w:rPr>
        <w:br w:type="page"/>
      </w:r>
    </w:p>
    <w:p w:rsidR="00727E03" w:rsidRPr="0086047D" w:rsidRDefault="00F4074F" w:rsidP="003A0EB7">
      <w:pPr>
        <w:spacing w:line="360" w:lineRule="auto"/>
        <w:rPr>
          <w:rFonts w:ascii="Arial" w:hAnsi="Arial" w:cs="Arial"/>
          <w:lang w:val="en-US"/>
        </w:rPr>
      </w:pPr>
      <w:r w:rsidRPr="00F4074F">
        <w:rPr>
          <w:rFonts w:ascii="Arial" w:hAnsi="Arial" w:cs="Arial"/>
          <w:noProof/>
          <w:lang w:val="en-US"/>
        </w:rPr>
        <w:lastRenderedPageBreak/>
        <w:drawing>
          <wp:inline distT="0" distB="0" distL="0" distR="0" wp14:anchorId="67109E8F" wp14:editId="7B1309B4">
            <wp:extent cx="6134986" cy="3450837"/>
            <wp:effectExtent l="0" t="0" r="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56682" cy="3463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4B3" w:rsidRDefault="00727E03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Supplementary Figure </w:t>
      </w:r>
      <w:r w:rsidR="005A1901">
        <w:rPr>
          <w:rFonts w:ascii="Arial" w:hAnsi="Arial" w:cs="Arial"/>
          <w:lang w:val="en-US"/>
        </w:rPr>
        <w:t>1</w:t>
      </w:r>
      <w:r w:rsidR="004776F0">
        <w:rPr>
          <w:rFonts w:ascii="Arial" w:hAnsi="Arial" w:cs="Arial"/>
          <w:lang w:val="en-US"/>
        </w:rPr>
        <w:t>0</w:t>
      </w:r>
      <w:r>
        <w:rPr>
          <w:rFonts w:ascii="Arial" w:hAnsi="Arial" w:cs="Arial"/>
        </w:rPr>
        <w:t xml:space="preserve">. An example of </w:t>
      </w:r>
      <w:r w:rsidR="00F27498">
        <w:rPr>
          <w:rFonts w:ascii="Arial" w:hAnsi="Arial" w:cs="Arial"/>
          <w:lang w:val="en-US"/>
        </w:rPr>
        <w:t>the method used here</w:t>
      </w:r>
      <w:r w:rsidR="00701BBD">
        <w:rPr>
          <w:rFonts w:ascii="Arial" w:hAnsi="Arial" w:cs="Arial"/>
          <w:lang w:val="en-US"/>
        </w:rPr>
        <w:t xml:space="preserve"> to calculate</w:t>
      </w:r>
      <w:r>
        <w:rPr>
          <w:rFonts w:ascii="Arial" w:hAnsi="Arial" w:cs="Arial"/>
          <w:lang w:val="en-US"/>
        </w:rPr>
        <w:t xml:space="preserve"> the</w:t>
      </w:r>
      <w:r>
        <w:rPr>
          <w:rFonts w:ascii="Arial" w:hAnsi="Arial" w:cs="Arial"/>
        </w:rPr>
        <w:t xml:space="preserve"> </w:t>
      </w:r>
      <w:r w:rsidR="00F2406A">
        <w:rPr>
          <w:rFonts w:ascii="Arial" w:hAnsi="Arial" w:cs="Arial"/>
          <w:lang w:val="en-US"/>
        </w:rPr>
        <w:t xml:space="preserve">likelihood values for </w:t>
      </w:r>
      <w:r w:rsidR="00335313">
        <w:rPr>
          <w:rFonts w:ascii="Arial" w:hAnsi="Arial" w:cs="Arial"/>
          <w:lang w:val="en-US"/>
        </w:rPr>
        <w:t>two</w:t>
      </w:r>
      <w:r w:rsidR="00F2406A">
        <w:rPr>
          <w:rFonts w:ascii="Arial" w:hAnsi="Arial" w:cs="Arial"/>
          <w:lang w:val="en-US"/>
        </w:rPr>
        <w:t xml:space="preserve"> type of order</w:t>
      </w:r>
      <w:r w:rsidR="00BF0F7D">
        <w:rPr>
          <w:rFonts w:ascii="Arial" w:hAnsi="Arial" w:cs="Arial"/>
          <w:lang w:val="en-US"/>
        </w:rPr>
        <w:t>s</w:t>
      </w:r>
      <w:r>
        <w:rPr>
          <w:rFonts w:ascii="Arial" w:hAnsi="Arial" w:cs="Arial"/>
        </w:rPr>
        <w:t xml:space="preserve">. </w:t>
      </w:r>
    </w:p>
    <w:p w:rsidR="00D558F9" w:rsidRDefault="006354B3" w:rsidP="003A0EB7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D558F9" w:rsidRPr="001D260A" w:rsidRDefault="00A91828" w:rsidP="003A0EB7">
      <w:pPr>
        <w:spacing w:line="36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lastRenderedPageBreak/>
        <w:drawing>
          <wp:inline distT="0" distB="0" distL="0" distR="0">
            <wp:extent cx="5603358" cy="290005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8" t="3217" r="11807" b="16884"/>
                    <a:stretch/>
                  </pic:blipFill>
                  <pic:spPr bwMode="auto">
                    <a:xfrm>
                      <a:off x="0" y="0"/>
                      <a:ext cx="5617343" cy="2907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354B3" w:rsidRDefault="00FB7D0B" w:rsidP="003A0EB7">
      <w:pPr>
        <w:spacing w:line="360" w:lineRule="auto"/>
        <w:rPr>
          <w:rFonts w:ascii="Arial" w:hAnsi="Arial" w:cs="Arial"/>
        </w:rPr>
      </w:pPr>
      <w:r w:rsidRPr="00FB7D0B">
        <w:rPr>
          <w:rFonts w:ascii="Arial" w:hAnsi="Arial" w:cs="Arial"/>
        </w:rPr>
        <w:t xml:space="preserve">Supplementary Figure </w:t>
      </w:r>
      <w:r w:rsidR="005A1901">
        <w:rPr>
          <w:rFonts w:ascii="Arial" w:hAnsi="Arial" w:cs="Arial"/>
          <w:lang w:val="en-US"/>
        </w:rPr>
        <w:t>1</w:t>
      </w:r>
      <w:r w:rsidR="00F21BB8">
        <w:rPr>
          <w:rFonts w:ascii="Arial" w:hAnsi="Arial" w:cs="Arial"/>
          <w:lang w:val="en-US"/>
        </w:rPr>
        <w:t>1</w:t>
      </w:r>
      <w:r w:rsidRPr="00FB7D0B">
        <w:rPr>
          <w:rFonts w:ascii="Arial" w:hAnsi="Arial" w:cs="Arial"/>
        </w:rPr>
        <w:t xml:space="preserve">. </w:t>
      </w:r>
      <w:r w:rsidR="001C4786">
        <w:rPr>
          <w:rFonts w:ascii="Arial" w:hAnsi="Arial" w:cs="Arial"/>
          <w:lang w:val="en-US"/>
        </w:rPr>
        <w:t>Test</w:t>
      </w:r>
      <w:r w:rsidR="00725C57">
        <w:rPr>
          <w:rFonts w:ascii="Arial" w:hAnsi="Arial" w:cs="Arial"/>
          <w:lang w:val="en-US"/>
        </w:rPr>
        <w:t>ing</w:t>
      </w:r>
      <w:r w:rsidR="001C4786">
        <w:rPr>
          <w:rFonts w:ascii="Arial" w:hAnsi="Arial" w:cs="Arial"/>
          <w:lang w:val="en-US"/>
        </w:rPr>
        <w:t xml:space="preserve"> the hill-climbing algorithm. </w:t>
      </w:r>
      <w:r w:rsidRPr="00FB7D0B">
        <w:rPr>
          <w:rFonts w:ascii="Arial" w:hAnsi="Arial" w:cs="Arial"/>
        </w:rPr>
        <w:t xml:space="preserve">A) Comparing </w:t>
      </w:r>
      <w:r w:rsidR="00AF7522">
        <w:rPr>
          <w:rFonts w:ascii="Arial" w:hAnsi="Arial" w:cs="Arial"/>
          <w:lang w:val="en-US"/>
        </w:rPr>
        <w:t xml:space="preserve">the </w:t>
      </w:r>
      <w:r w:rsidRPr="00FB7D0B">
        <w:rPr>
          <w:rFonts w:ascii="Arial" w:hAnsi="Arial" w:cs="Arial"/>
        </w:rPr>
        <w:t xml:space="preserve">calculated </w:t>
      </w:r>
      <w:r w:rsidR="00566617">
        <w:rPr>
          <w:rFonts w:ascii="Arial" w:hAnsi="Arial" w:cs="Arial"/>
          <w:lang w:val="en-US"/>
        </w:rPr>
        <w:t xml:space="preserve">maximum </w:t>
      </w:r>
      <w:r w:rsidRPr="00FB7D0B">
        <w:rPr>
          <w:rFonts w:ascii="Arial" w:hAnsi="Arial" w:cs="Arial"/>
        </w:rPr>
        <w:t xml:space="preserve">likelihood values by </w:t>
      </w:r>
      <w:r w:rsidR="00C95ECB">
        <w:rPr>
          <w:rFonts w:ascii="Arial" w:hAnsi="Arial" w:cs="Arial"/>
          <w:lang w:val="en-US"/>
        </w:rPr>
        <w:t>dynamic programming</w:t>
      </w:r>
      <w:r w:rsidRPr="00FB7D0B">
        <w:rPr>
          <w:rFonts w:ascii="Arial" w:hAnsi="Arial" w:cs="Arial"/>
        </w:rPr>
        <w:t xml:space="preserve"> and hill-climbing in a total of 1,000 times for transcripts that contain 6~</w:t>
      </w:r>
      <w:r w:rsidR="00B878E3">
        <w:rPr>
          <w:rFonts w:ascii="Arial" w:hAnsi="Arial" w:cs="Arial"/>
          <w:lang w:val="en-US"/>
        </w:rPr>
        <w:t>2</w:t>
      </w:r>
      <w:r w:rsidR="008452B3">
        <w:rPr>
          <w:rFonts w:ascii="Arial" w:hAnsi="Arial" w:cs="Arial"/>
          <w:lang w:val="en-US"/>
        </w:rPr>
        <w:t>0</w:t>
      </w:r>
      <w:r w:rsidRPr="00FB7D0B">
        <w:rPr>
          <w:rFonts w:ascii="Arial" w:hAnsi="Arial" w:cs="Arial"/>
        </w:rPr>
        <w:t xml:space="preserve"> introns. B) Comparing </w:t>
      </w:r>
      <w:r w:rsidR="00033A4C">
        <w:rPr>
          <w:rFonts w:ascii="Arial" w:hAnsi="Arial" w:cs="Arial"/>
          <w:lang w:val="en-US"/>
        </w:rPr>
        <w:t xml:space="preserve">the </w:t>
      </w:r>
      <w:r w:rsidRPr="00FB7D0B">
        <w:rPr>
          <w:rFonts w:ascii="Arial" w:hAnsi="Arial" w:cs="Arial"/>
        </w:rPr>
        <w:t xml:space="preserve">calculated </w:t>
      </w:r>
      <w:r w:rsidR="00216B0C">
        <w:rPr>
          <w:rFonts w:ascii="Arial" w:hAnsi="Arial" w:cs="Arial"/>
          <w:lang w:val="en-US"/>
        </w:rPr>
        <w:t xml:space="preserve">maximum </w:t>
      </w:r>
      <w:r w:rsidRPr="00FB7D0B">
        <w:rPr>
          <w:rFonts w:ascii="Arial" w:hAnsi="Arial" w:cs="Arial"/>
        </w:rPr>
        <w:t xml:space="preserve">likelihood values by </w:t>
      </w:r>
      <w:r w:rsidR="00952C67">
        <w:rPr>
          <w:rFonts w:ascii="Arial" w:hAnsi="Arial" w:cs="Arial"/>
          <w:lang w:val="en-US"/>
        </w:rPr>
        <w:t>dynamic programming</w:t>
      </w:r>
      <w:r w:rsidRPr="00FB7D0B">
        <w:rPr>
          <w:rFonts w:ascii="Arial" w:hAnsi="Arial" w:cs="Arial"/>
        </w:rPr>
        <w:t xml:space="preserve"> and hill-climbing using real read count matrixes in </w:t>
      </w:r>
      <w:r w:rsidR="0021031A" w:rsidRPr="00382FB2">
        <w:rPr>
          <w:rFonts w:ascii="Arial" w:hAnsi="Arial" w:cs="Arial"/>
          <w:i/>
          <w:iCs/>
        </w:rPr>
        <w:t>Arabidopsis thaliana</w:t>
      </w:r>
      <w:r w:rsidRPr="00FB7D0B">
        <w:rPr>
          <w:rFonts w:ascii="Arial" w:hAnsi="Arial" w:cs="Arial"/>
        </w:rPr>
        <w:t>, only transcripts that contain 6~</w:t>
      </w:r>
      <w:r w:rsidR="004A4DEE">
        <w:rPr>
          <w:rFonts w:ascii="Arial" w:hAnsi="Arial" w:cs="Arial"/>
          <w:lang w:val="en-US"/>
        </w:rPr>
        <w:t>2</w:t>
      </w:r>
      <w:r w:rsidR="009D750A">
        <w:rPr>
          <w:rFonts w:ascii="Arial" w:hAnsi="Arial" w:cs="Arial"/>
          <w:lang w:val="en-US"/>
        </w:rPr>
        <w:t>0</w:t>
      </w:r>
      <w:r w:rsidRPr="00FB7D0B">
        <w:rPr>
          <w:rFonts w:ascii="Arial" w:hAnsi="Arial" w:cs="Arial"/>
        </w:rPr>
        <w:t xml:space="preserve"> introns </w:t>
      </w:r>
      <w:r w:rsidR="000506F0">
        <w:rPr>
          <w:rFonts w:ascii="Arial" w:hAnsi="Arial" w:cs="Arial"/>
          <w:lang w:val="en-US"/>
        </w:rPr>
        <w:t>were</w:t>
      </w:r>
      <w:r w:rsidRPr="00FB7D0B">
        <w:rPr>
          <w:rFonts w:ascii="Arial" w:hAnsi="Arial" w:cs="Arial"/>
        </w:rPr>
        <w:t xml:space="preserve"> used. </w:t>
      </w:r>
      <w:r w:rsidR="006354B3">
        <w:rPr>
          <w:rFonts w:ascii="Arial" w:hAnsi="Arial" w:cs="Arial"/>
        </w:rPr>
        <w:br w:type="page"/>
      </w:r>
    </w:p>
    <w:p w:rsidR="00727E03" w:rsidRDefault="00960800" w:rsidP="003A0EB7">
      <w:pPr>
        <w:spacing w:line="360" w:lineRule="auto"/>
        <w:rPr>
          <w:rFonts w:ascii="Arial" w:hAnsi="Arial" w:cs="Arial"/>
        </w:rPr>
      </w:pPr>
      <w:r w:rsidRPr="00960800">
        <w:rPr>
          <w:rFonts w:ascii="Arial" w:hAnsi="Arial" w:cs="Arial"/>
          <w:noProof/>
        </w:rPr>
        <w:lastRenderedPageBreak/>
        <w:drawing>
          <wp:inline distT="0" distB="0" distL="0" distR="0" wp14:anchorId="403A2B14" wp14:editId="5FBE76B5">
            <wp:extent cx="6151706" cy="3183467"/>
            <wp:effectExtent l="0" t="0" r="0" b="444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166" t="5533" b="4457"/>
                    <a:stretch/>
                  </pic:blipFill>
                  <pic:spPr bwMode="auto">
                    <a:xfrm>
                      <a:off x="0" y="0"/>
                      <a:ext cx="6175249" cy="3195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B3FA1" w:rsidRDefault="00E83E4C" w:rsidP="00E83E4C">
      <w:pPr>
        <w:tabs>
          <w:tab w:val="left" w:pos="5955"/>
        </w:tabs>
        <w:spacing w:line="360" w:lineRule="auto"/>
        <w:rPr>
          <w:rFonts w:ascii="Arial" w:hAnsi="Arial" w:cs="Arial"/>
        </w:rPr>
      </w:pPr>
      <w:r w:rsidRPr="00E83E4C">
        <w:rPr>
          <w:rFonts w:ascii="Arial" w:hAnsi="Arial" w:cs="Arial"/>
        </w:rPr>
        <w:t xml:space="preserve">Supplementary Figure </w:t>
      </w:r>
      <w:r w:rsidR="005A1901">
        <w:rPr>
          <w:rFonts w:ascii="Arial" w:hAnsi="Arial" w:cs="Arial"/>
          <w:lang w:val="en-US"/>
        </w:rPr>
        <w:t>1</w:t>
      </w:r>
      <w:r w:rsidR="003F2EC5">
        <w:rPr>
          <w:rFonts w:ascii="Arial" w:hAnsi="Arial" w:cs="Arial"/>
          <w:lang w:val="en-US"/>
        </w:rPr>
        <w:t>2</w:t>
      </w:r>
      <w:r w:rsidRPr="00E83E4C">
        <w:rPr>
          <w:rFonts w:ascii="Arial" w:hAnsi="Arial" w:cs="Arial"/>
        </w:rPr>
        <w:t xml:space="preserve">. A diagram of </w:t>
      </w:r>
      <w:r w:rsidR="00F06B72">
        <w:rPr>
          <w:rFonts w:ascii="Arial" w:hAnsi="Arial" w:cs="Arial"/>
          <w:lang w:val="en-US"/>
        </w:rPr>
        <w:t>the method used</w:t>
      </w:r>
      <w:r w:rsidR="00B471B4">
        <w:rPr>
          <w:rFonts w:ascii="Arial" w:hAnsi="Arial" w:cs="Arial"/>
          <w:lang w:val="en-US"/>
        </w:rPr>
        <w:t xml:space="preserve"> here</w:t>
      </w:r>
      <w:r w:rsidRPr="00E83E4C">
        <w:rPr>
          <w:rFonts w:ascii="Arial" w:hAnsi="Arial" w:cs="Arial"/>
        </w:rPr>
        <w:t xml:space="preserve"> </w:t>
      </w:r>
      <w:r w:rsidR="008E1B4F">
        <w:rPr>
          <w:rFonts w:ascii="Arial" w:hAnsi="Arial" w:cs="Arial"/>
          <w:lang w:val="en-US"/>
        </w:rPr>
        <w:t>to</w:t>
      </w:r>
      <w:r w:rsidRPr="00E83E4C">
        <w:rPr>
          <w:rFonts w:ascii="Arial" w:hAnsi="Arial" w:cs="Arial"/>
        </w:rPr>
        <w:t xml:space="preserve"> simulate fragments and reads from pre-mRNA given defined order.</w:t>
      </w:r>
    </w:p>
    <w:p w:rsidR="00AB3FA1" w:rsidRDefault="00AB3FA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D359B8" w:rsidRDefault="00986E31" w:rsidP="00D103D7">
      <w:pPr>
        <w:tabs>
          <w:tab w:val="left" w:pos="5955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922335" cy="3502027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5" t="2835" r="13116" b="7503"/>
                    <a:stretch/>
                  </pic:blipFill>
                  <pic:spPr bwMode="auto">
                    <a:xfrm>
                      <a:off x="0" y="0"/>
                      <a:ext cx="5947115" cy="3516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6FF8" w:rsidRDefault="00F03588" w:rsidP="009411AC">
      <w:pPr>
        <w:tabs>
          <w:tab w:val="left" w:pos="5955"/>
        </w:tabs>
        <w:spacing w:line="360" w:lineRule="auto"/>
        <w:rPr>
          <w:rFonts w:ascii="Arial" w:hAnsi="Arial" w:cs="Arial"/>
        </w:rPr>
      </w:pPr>
      <w:r w:rsidRPr="00E83E4C"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  <w:lang w:val="en-US"/>
        </w:rPr>
        <w:t>1</w:t>
      </w:r>
      <w:r w:rsidR="00604D5D">
        <w:rPr>
          <w:rFonts w:ascii="Arial" w:hAnsi="Arial" w:cs="Arial"/>
          <w:lang w:val="en-US"/>
        </w:rPr>
        <w:t>3</w:t>
      </w:r>
      <w:r>
        <w:rPr>
          <w:rFonts w:ascii="Arial" w:hAnsi="Arial" w:cs="Arial"/>
          <w:lang w:val="en-US"/>
        </w:rPr>
        <w:t>.</w:t>
      </w:r>
      <w:r w:rsidR="0045698D">
        <w:rPr>
          <w:rFonts w:ascii="Arial" w:hAnsi="Arial" w:cs="Arial"/>
          <w:lang w:val="en-US"/>
        </w:rPr>
        <w:t xml:space="preserve"> </w:t>
      </w:r>
      <w:r w:rsidR="00C95E75">
        <w:rPr>
          <w:rFonts w:ascii="Arial" w:hAnsi="Arial" w:cs="Arial"/>
          <w:lang w:val="en-US"/>
        </w:rPr>
        <w:t>The method used</w:t>
      </w:r>
      <w:r w:rsidR="00B54838">
        <w:rPr>
          <w:rFonts w:ascii="Arial" w:hAnsi="Arial" w:cs="Arial"/>
          <w:lang w:val="en-US"/>
        </w:rPr>
        <w:t xml:space="preserve"> to </w:t>
      </w:r>
      <w:r w:rsidR="00BB0EB0">
        <w:rPr>
          <w:rFonts w:ascii="Arial" w:hAnsi="Arial" w:cs="Arial"/>
          <w:lang w:val="en-US"/>
        </w:rPr>
        <w:t>reduce</w:t>
      </w:r>
      <w:r w:rsidR="00B54838">
        <w:rPr>
          <w:rFonts w:ascii="Arial" w:hAnsi="Arial" w:cs="Arial"/>
          <w:lang w:val="en-US"/>
        </w:rPr>
        <w:t xml:space="preserve"> the bias of A3SS, A5SS</w:t>
      </w:r>
      <w:r w:rsidR="0008301D">
        <w:rPr>
          <w:rFonts w:ascii="Arial" w:hAnsi="Arial" w:cs="Arial"/>
          <w:lang w:val="en-US"/>
        </w:rPr>
        <w:t>,</w:t>
      </w:r>
      <w:r w:rsidR="00D651F4">
        <w:rPr>
          <w:rFonts w:ascii="Arial" w:hAnsi="Arial" w:cs="Arial"/>
          <w:lang w:val="en-US"/>
        </w:rPr>
        <w:t xml:space="preserve"> </w:t>
      </w:r>
      <w:r w:rsidR="00B54838">
        <w:rPr>
          <w:rFonts w:ascii="Arial" w:hAnsi="Arial" w:cs="Arial"/>
          <w:lang w:val="en-US"/>
        </w:rPr>
        <w:t>and SE events.</w:t>
      </w:r>
      <w:r w:rsidR="001620D8">
        <w:rPr>
          <w:rFonts w:ascii="Arial" w:hAnsi="Arial" w:cs="Arial"/>
          <w:lang w:val="en-US"/>
        </w:rPr>
        <w:t xml:space="preserve"> </w:t>
      </w:r>
      <w:r w:rsidR="000F75C3">
        <w:rPr>
          <w:rFonts w:ascii="Arial" w:hAnsi="Arial" w:cs="Arial"/>
          <w:lang w:val="en-US"/>
        </w:rPr>
        <w:t xml:space="preserve">The idea is </w:t>
      </w:r>
      <w:r w:rsidR="003D08C3">
        <w:rPr>
          <w:rFonts w:ascii="Arial" w:hAnsi="Arial" w:cs="Arial"/>
          <w:lang w:val="en-US"/>
        </w:rPr>
        <w:t>enforc</w:t>
      </w:r>
      <w:r w:rsidR="009526AC">
        <w:rPr>
          <w:rFonts w:ascii="Arial" w:hAnsi="Arial" w:cs="Arial"/>
          <w:lang w:val="en-US"/>
        </w:rPr>
        <w:t>ing</w:t>
      </w:r>
      <w:r w:rsidR="003D08C3">
        <w:rPr>
          <w:rFonts w:ascii="Arial" w:hAnsi="Arial" w:cs="Arial"/>
          <w:lang w:val="en-US"/>
        </w:rPr>
        <w:t xml:space="preserve"> the reads </w:t>
      </w:r>
      <w:r w:rsidR="00397605">
        <w:rPr>
          <w:rFonts w:ascii="Arial" w:hAnsi="Arial" w:cs="Arial"/>
          <w:lang w:val="en-US"/>
        </w:rPr>
        <w:t xml:space="preserve">that </w:t>
      </w:r>
      <w:r w:rsidR="003D08C3">
        <w:rPr>
          <w:rFonts w:ascii="Arial" w:hAnsi="Arial" w:cs="Arial"/>
          <w:lang w:val="en-US"/>
        </w:rPr>
        <w:t xml:space="preserve">mapped into </w:t>
      </w:r>
      <w:r w:rsidR="007655E6">
        <w:rPr>
          <w:rFonts w:ascii="Arial" w:hAnsi="Arial" w:cs="Arial"/>
          <w:lang w:val="en-US"/>
        </w:rPr>
        <w:t>the exon-intron border region</w:t>
      </w:r>
      <w:r w:rsidR="00982771">
        <w:rPr>
          <w:rFonts w:ascii="Arial" w:hAnsi="Arial" w:cs="Arial"/>
          <w:lang w:val="en-US"/>
        </w:rPr>
        <w:t xml:space="preserve"> with enough length. </w:t>
      </w:r>
    </w:p>
    <w:p w:rsidR="00416FF8" w:rsidRDefault="00416FF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0412C7" w:rsidRDefault="00C12088" w:rsidP="000412C7">
      <w:pPr>
        <w:tabs>
          <w:tab w:val="left" w:pos="5955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6107739" cy="2895600"/>
            <wp:effectExtent l="0" t="0" r="127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0" t="3544" r="13117" b="25578"/>
                    <a:stretch/>
                  </pic:blipFill>
                  <pic:spPr bwMode="auto">
                    <a:xfrm>
                      <a:off x="0" y="0"/>
                      <a:ext cx="6153870" cy="2917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11AC" w:rsidRDefault="009411AC" w:rsidP="00E83E4C">
      <w:pPr>
        <w:tabs>
          <w:tab w:val="left" w:pos="5955"/>
        </w:tabs>
        <w:spacing w:line="360" w:lineRule="auto"/>
        <w:rPr>
          <w:rFonts w:ascii="Arial" w:hAnsi="Arial" w:cs="Arial"/>
        </w:rPr>
      </w:pPr>
      <w:r w:rsidRPr="00E83E4C"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  <w:lang w:val="en-US"/>
        </w:rPr>
        <w:t>1</w:t>
      </w:r>
      <w:r w:rsidR="00FC0C4D">
        <w:rPr>
          <w:rFonts w:ascii="Arial" w:hAnsi="Arial" w:cs="Arial"/>
          <w:lang w:val="en-US"/>
        </w:rPr>
        <w:t>4</w:t>
      </w:r>
      <w:r>
        <w:rPr>
          <w:rFonts w:ascii="Arial" w:hAnsi="Arial" w:cs="Arial"/>
          <w:lang w:val="en-US"/>
        </w:rPr>
        <w:t xml:space="preserve">. </w:t>
      </w:r>
      <w:r w:rsidR="00351445" w:rsidRPr="00304FD1">
        <w:rPr>
          <w:rFonts w:ascii="Arial" w:hAnsi="Arial" w:cs="Arial"/>
        </w:rPr>
        <w:t xml:space="preserve">Only </w:t>
      </w:r>
      <w:r w:rsidR="00351445" w:rsidRPr="00304FD1">
        <w:rPr>
          <w:rFonts w:ascii="Arial" w:eastAsia="DengXian" w:hAnsi="Arial" w:cs="Arial"/>
        </w:rPr>
        <w:t xml:space="preserve">some </w:t>
      </w:r>
      <w:r w:rsidR="00351445" w:rsidRPr="00304FD1">
        <w:rPr>
          <w:rFonts w:ascii="Arial" w:hAnsi="Arial" w:cs="Arial"/>
        </w:rPr>
        <w:t xml:space="preserve">introns </w:t>
      </w:r>
      <w:r w:rsidR="00351445" w:rsidRPr="00304FD1">
        <w:rPr>
          <w:rFonts w:ascii="Arial" w:eastAsia="DengXian" w:hAnsi="Arial" w:cs="Arial"/>
        </w:rPr>
        <w:t>need</w:t>
      </w:r>
      <w:r w:rsidR="00351445" w:rsidRPr="00304FD1">
        <w:rPr>
          <w:rFonts w:ascii="Arial" w:hAnsi="Arial" w:cs="Arial"/>
        </w:rPr>
        <w:t xml:space="preserve"> to </w:t>
      </w:r>
      <w:r w:rsidR="00351445" w:rsidRPr="00304FD1">
        <w:rPr>
          <w:rFonts w:ascii="Arial" w:eastAsia="DengXian" w:hAnsi="Arial" w:cs="Arial"/>
        </w:rPr>
        <w:t>be adjusted</w:t>
      </w:r>
      <w:r w:rsidR="00351445" w:rsidRPr="00304FD1">
        <w:rPr>
          <w:rFonts w:ascii="Arial" w:hAnsi="Arial" w:cs="Arial"/>
        </w:rPr>
        <w:t xml:space="preserve"> for intron retention. </w:t>
      </w:r>
      <w:r w:rsidR="000C0006">
        <w:rPr>
          <w:rFonts w:ascii="Arial" w:hAnsi="Arial" w:cs="Arial"/>
          <w:lang w:val="en-US"/>
        </w:rPr>
        <w:t>I</w:t>
      </w:r>
      <w:r w:rsidR="00351445" w:rsidRPr="00304FD1">
        <w:rPr>
          <w:rFonts w:ascii="Arial" w:hAnsi="Arial" w:cs="Arial"/>
        </w:rPr>
        <w:t xml:space="preserve">ntrons that </w:t>
      </w:r>
      <w:r w:rsidR="00351445">
        <w:rPr>
          <w:rFonts w:ascii="Arial" w:hAnsi="Arial" w:cs="Arial"/>
        </w:rPr>
        <w:t xml:space="preserve">are </w:t>
      </w:r>
      <w:r w:rsidR="00351445" w:rsidRPr="00304FD1">
        <w:rPr>
          <w:rFonts w:ascii="Arial" w:hAnsi="Arial" w:cs="Arial"/>
        </w:rPr>
        <w:t xml:space="preserve">shared </w:t>
      </w:r>
      <w:r w:rsidR="00757475">
        <w:rPr>
          <w:rFonts w:ascii="Arial" w:hAnsi="Arial" w:cs="Arial"/>
          <w:lang w:val="en-US"/>
        </w:rPr>
        <w:t>between</w:t>
      </w:r>
      <w:r w:rsidR="00351445" w:rsidRPr="00304FD1">
        <w:rPr>
          <w:rFonts w:ascii="Arial" w:hAnsi="Arial" w:cs="Arial"/>
        </w:rPr>
        <w:t xml:space="preserve"> the inclusion and exclusion isoform need to be corrected. In this figure, only intron 2 </w:t>
      </w:r>
      <w:r w:rsidR="00351445" w:rsidRPr="00304FD1">
        <w:rPr>
          <w:rFonts w:ascii="Arial" w:eastAsia="DengXian" w:hAnsi="Arial" w:cs="Arial"/>
        </w:rPr>
        <w:t>needs</w:t>
      </w:r>
      <w:r w:rsidR="00351445" w:rsidRPr="00304FD1">
        <w:rPr>
          <w:rFonts w:ascii="Arial" w:hAnsi="Arial" w:cs="Arial"/>
        </w:rPr>
        <w:t xml:space="preserve"> to adjust the read counts (</w:t>
      </w:r>
      <w:r w:rsidR="00351445" w:rsidRPr="00304FD1">
        <w:rPr>
          <w:rFonts w:ascii="Arial" w:eastAsia="DengXian" w:hAnsi="Arial" w:cs="Arial"/>
        </w:rPr>
        <w:t>corresponding</w:t>
      </w:r>
      <w:r w:rsidR="00351445" w:rsidRPr="00304FD1">
        <w:rPr>
          <w:rFonts w:ascii="Arial" w:hAnsi="Arial" w:cs="Arial"/>
        </w:rPr>
        <w:t xml:space="preserve"> to read 1), since read 2 read 3</w:t>
      </w:r>
      <w:r w:rsidR="00014497">
        <w:rPr>
          <w:rFonts w:ascii="Arial" w:hAnsi="Arial" w:cs="Arial"/>
          <w:lang w:val="en-US"/>
        </w:rPr>
        <w:t>, and read 4</w:t>
      </w:r>
      <w:r w:rsidR="00351445" w:rsidRPr="00304FD1">
        <w:rPr>
          <w:rFonts w:ascii="Arial" w:hAnsi="Arial" w:cs="Arial"/>
        </w:rPr>
        <w:t xml:space="preserve"> </w:t>
      </w:r>
      <w:r w:rsidR="00351445" w:rsidRPr="00304FD1">
        <w:rPr>
          <w:rFonts w:ascii="Arial" w:eastAsia="DengXian" w:hAnsi="Arial" w:cs="Arial"/>
        </w:rPr>
        <w:t>cannot</w:t>
      </w:r>
      <w:r w:rsidR="00351445" w:rsidRPr="00304FD1">
        <w:rPr>
          <w:rFonts w:ascii="Arial" w:hAnsi="Arial" w:cs="Arial"/>
        </w:rPr>
        <w:t xml:space="preserve"> belong to isoform 1.</w:t>
      </w:r>
    </w:p>
    <w:p w:rsidR="00AB3FA1" w:rsidRDefault="00AB3FA1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44256E" w:rsidRDefault="00607D5A" w:rsidP="007009CC">
      <w:pPr>
        <w:tabs>
          <w:tab w:val="left" w:pos="5955"/>
        </w:tabs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5988297" cy="3094074"/>
            <wp:effectExtent l="0" t="0" r="0" b="508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85" t="4252" r="5715" b="13169"/>
                    <a:stretch/>
                  </pic:blipFill>
                  <pic:spPr bwMode="auto">
                    <a:xfrm>
                      <a:off x="0" y="0"/>
                      <a:ext cx="6025539" cy="31133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5A1C" w:rsidRDefault="00EA0BA3" w:rsidP="007B0371">
      <w:pPr>
        <w:tabs>
          <w:tab w:val="left" w:pos="5955"/>
        </w:tabs>
        <w:spacing w:line="360" w:lineRule="auto"/>
        <w:rPr>
          <w:rFonts w:ascii="Arial" w:hAnsi="Arial" w:cs="Arial"/>
        </w:rPr>
      </w:pPr>
      <w:r w:rsidRPr="00E83E4C"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  <w:lang w:val="en-US"/>
        </w:rPr>
        <w:t>1</w:t>
      </w:r>
      <w:r w:rsidR="00515C6D">
        <w:rPr>
          <w:rFonts w:ascii="Arial" w:hAnsi="Arial" w:cs="Arial"/>
          <w:lang w:val="en-US"/>
        </w:rPr>
        <w:t>5</w:t>
      </w:r>
      <w:r>
        <w:rPr>
          <w:rFonts w:ascii="Arial" w:hAnsi="Arial" w:cs="Arial"/>
          <w:lang w:val="en-US"/>
        </w:rPr>
        <w:t xml:space="preserve">. </w:t>
      </w:r>
      <w:r w:rsidR="007B0371" w:rsidRPr="00304FD1">
        <w:rPr>
          <w:rFonts w:ascii="Arial" w:hAnsi="Arial" w:cs="Arial"/>
        </w:rPr>
        <w:t xml:space="preserve">The method used here to correct retained introns, where a, b, c, </w:t>
      </w:r>
      <w:r w:rsidR="007B0371" w:rsidRPr="00304FD1">
        <w:rPr>
          <w:rFonts w:ascii="Arial" w:eastAsia="DengXian" w:hAnsi="Arial" w:cs="Arial"/>
        </w:rPr>
        <w:t xml:space="preserve">and </w:t>
      </w:r>
      <w:r w:rsidR="007B0371" w:rsidRPr="00304FD1">
        <w:rPr>
          <w:rFonts w:ascii="Arial" w:hAnsi="Arial" w:cs="Arial"/>
        </w:rPr>
        <w:t xml:space="preserve">d are the read </w:t>
      </w:r>
      <w:r w:rsidR="007B0371" w:rsidRPr="00304FD1">
        <w:rPr>
          <w:rFonts w:ascii="Arial" w:eastAsia="DengXian" w:hAnsi="Arial" w:cs="Arial"/>
        </w:rPr>
        <w:t>counts</w:t>
      </w:r>
      <w:r w:rsidR="007B0371" w:rsidRPr="00304FD1">
        <w:rPr>
          <w:rFonts w:ascii="Arial" w:hAnsi="Arial" w:cs="Arial"/>
        </w:rPr>
        <w:t xml:space="preserve"> of the corresponding pre-mRNA.</w:t>
      </w:r>
      <w:r w:rsidR="00E95A1C">
        <w:rPr>
          <w:rFonts w:ascii="Arial" w:hAnsi="Arial" w:cs="Arial"/>
        </w:rPr>
        <w:br w:type="page"/>
      </w:r>
    </w:p>
    <w:p w:rsidR="00977109" w:rsidRDefault="00607D5A" w:rsidP="00E83E4C">
      <w:pPr>
        <w:tabs>
          <w:tab w:val="left" w:pos="595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>
            <wp:extent cx="6050601" cy="3413051"/>
            <wp:effectExtent l="0" t="0" r="0" b="381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86" t="3897" r="7120" b="7156"/>
                    <a:stretch/>
                  </pic:blipFill>
                  <pic:spPr bwMode="auto">
                    <a:xfrm>
                      <a:off x="0" y="0"/>
                      <a:ext cx="6071800" cy="34250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767B7" w:rsidRPr="008C5527" w:rsidRDefault="00E95A1C" w:rsidP="00E83E4C">
      <w:pPr>
        <w:tabs>
          <w:tab w:val="left" w:pos="5955"/>
        </w:tabs>
        <w:spacing w:line="360" w:lineRule="auto"/>
        <w:rPr>
          <w:rFonts w:ascii="Arial" w:hAnsi="Arial" w:cs="Arial"/>
          <w:lang w:val="en-US"/>
        </w:rPr>
      </w:pPr>
      <w:r w:rsidRPr="00E83E4C">
        <w:rPr>
          <w:rFonts w:ascii="Arial" w:hAnsi="Arial" w:cs="Arial"/>
        </w:rPr>
        <w:t xml:space="preserve">Supplementary Figure </w:t>
      </w:r>
      <w:r>
        <w:rPr>
          <w:rFonts w:ascii="Arial" w:hAnsi="Arial" w:cs="Arial"/>
          <w:lang w:val="en-US"/>
        </w:rPr>
        <w:t>1</w:t>
      </w:r>
      <w:r w:rsidR="003806D8">
        <w:rPr>
          <w:rFonts w:ascii="Arial" w:hAnsi="Arial" w:cs="Arial"/>
          <w:lang w:val="en-US"/>
        </w:rPr>
        <w:t>6</w:t>
      </w:r>
      <w:r>
        <w:rPr>
          <w:rFonts w:ascii="Arial" w:hAnsi="Arial" w:cs="Arial"/>
          <w:lang w:val="en-US"/>
        </w:rPr>
        <w:t xml:space="preserve">. </w:t>
      </w:r>
      <w:r w:rsidR="00F23203" w:rsidRPr="00304FD1">
        <w:rPr>
          <w:rFonts w:ascii="Arial" w:hAnsi="Arial" w:cs="Arial"/>
        </w:rPr>
        <w:t xml:space="preserve">The </w:t>
      </w:r>
      <w:r w:rsidR="00F23203" w:rsidRPr="00304FD1">
        <w:rPr>
          <w:rFonts w:ascii="Arial" w:eastAsia="DengXian" w:hAnsi="Arial" w:cs="Arial"/>
        </w:rPr>
        <w:t>robustness</w:t>
      </w:r>
      <w:r w:rsidR="00F23203" w:rsidRPr="00304FD1">
        <w:rPr>
          <w:rFonts w:ascii="Arial" w:hAnsi="Arial" w:cs="Arial"/>
        </w:rPr>
        <w:t xml:space="preserve"> of the method.</w:t>
      </w:r>
      <w:r w:rsidR="00EF1C75">
        <w:rPr>
          <w:rFonts w:hAnsi="Calibri"/>
          <w:color w:val="000000" w:themeColor="text1"/>
          <w:kern w:val="24"/>
          <w:sz w:val="36"/>
          <w:szCs w:val="36"/>
          <w:lang w:val="en-US"/>
        </w:rPr>
        <w:t xml:space="preserve"> </w:t>
      </w:r>
      <w:r w:rsidR="00F23203" w:rsidRPr="00304FD1">
        <w:rPr>
          <w:rFonts w:ascii="Arial" w:hAnsi="Arial" w:cs="Arial"/>
        </w:rPr>
        <w:t>The most likely order of the lower transcript (ENST00000546500) is 4</w:t>
      </w:r>
      <w:r w:rsidR="00ED1757">
        <w:rPr>
          <w:rFonts w:ascii="Arial" w:hAnsi="Arial" w:cs="Arial"/>
          <w:lang w:val="en-US"/>
        </w:rPr>
        <w:sym w:font="Symbol" w:char="F0AE"/>
      </w:r>
      <w:r w:rsidR="00F23203">
        <w:rPr>
          <w:rFonts w:ascii="Arial" w:hAnsi="Arial" w:cs="Arial"/>
        </w:rPr>
        <w:t>3</w:t>
      </w:r>
      <w:r w:rsidR="00ED1757">
        <w:rPr>
          <w:rFonts w:ascii="Arial" w:hAnsi="Arial" w:cs="Arial"/>
          <w:lang w:val="en-US"/>
        </w:rPr>
        <w:sym w:font="Symbol" w:char="F0AE"/>
      </w:r>
      <w:r w:rsidR="00F23203">
        <w:rPr>
          <w:rFonts w:ascii="Arial" w:hAnsi="Arial" w:cs="Arial"/>
        </w:rPr>
        <w:t>8</w:t>
      </w:r>
      <w:r w:rsidR="00A55860">
        <w:rPr>
          <w:rFonts w:ascii="Arial" w:hAnsi="Arial" w:cs="Arial"/>
          <w:lang w:val="en-US"/>
        </w:rPr>
        <w:sym w:font="Symbol" w:char="F0AE"/>
      </w:r>
      <w:r w:rsidR="00F23203" w:rsidRPr="00304FD1">
        <w:rPr>
          <w:rFonts w:ascii="Arial" w:hAnsi="Arial" w:cs="Arial"/>
        </w:rPr>
        <w:t>5</w:t>
      </w:r>
      <w:r w:rsidR="00A55860">
        <w:rPr>
          <w:rFonts w:ascii="Arial" w:hAnsi="Arial" w:cs="Arial"/>
          <w:lang w:val="en-US"/>
        </w:rPr>
        <w:sym w:font="Symbol" w:char="F0AE"/>
      </w:r>
      <w:r w:rsidR="00F23203">
        <w:rPr>
          <w:rFonts w:ascii="Arial" w:hAnsi="Arial" w:cs="Arial"/>
        </w:rPr>
        <w:t>1</w:t>
      </w:r>
      <w:r w:rsidR="00A55860">
        <w:rPr>
          <w:rFonts w:ascii="Arial" w:hAnsi="Arial" w:cs="Arial"/>
          <w:lang w:val="en-US"/>
        </w:rPr>
        <w:sym w:font="Symbol" w:char="F0AE"/>
      </w:r>
      <w:r w:rsidR="00F23203">
        <w:rPr>
          <w:rFonts w:ascii="Arial" w:hAnsi="Arial" w:cs="Arial"/>
        </w:rPr>
        <w:t>6</w:t>
      </w:r>
      <w:r w:rsidR="00A55860">
        <w:rPr>
          <w:rFonts w:ascii="Arial" w:hAnsi="Arial" w:cs="Arial"/>
          <w:lang w:val="en-US"/>
        </w:rPr>
        <w:sym w:font="Symbol" w:char="F0AE"/>
      </w:r>
      <w:r w:rsidR="00F23203">
        <w:rPr>
          <w:rFonts w:ascii="Arial" w:hAnsi="Arial" w:cs="Arial"/>
        </w:rPr>
        <w:t>9</w:t>
      </w:r>
      <w:r w:rsidR="00A55860">
        <w:rPr>
          <w:rFonts w:ascii="Arial" w:hAnsi="Arial" w:cs="Arial"/>
          <w:lang w:val="en-US"/>
        </w:rPr>
        <w:sym w:font="Symbol" w:char="F0AE"/>
      </w:r>
      <w:r w:rsidR="00F23203">
        <w:rPr>
          <w:rFonts w:ascii="Arial" w:hAnsi="Arial" w:cs="Arial"/>
        </w:rPr>
        <w:t>7</w:t>
      </w:r>
      <w:r w:rsidR="00A55860">
        <w:rPr>
          <w:rFonts w:ascii="Arial" w:hAnsi="Arial" w:cs="Arial"/>
          <w:lang w:val="en-US"/>
        </w:rPr>
        <w:sym w:font="Symbol" w:char="F0AE"/>
      </w:r>
      <w:r w:rsidR="00F23203">
        <w:rPr>
          <w:rFonts w:ascii="Arial" w:hAnsi="Arial" w:cs="Arial"/>
        </w:rPr>
        <w:t>2</w:t>
      </w:r>
      <w:r w:rsidR="00F23203" w:rsidRPr="00304FD1">
        <w:rPr>
          <w:rFonts w:ascii="Arial" w:hAnsi="Arial" w:cs="Arial"/>
        </w:rPr>
        <w:t xml:space="preserve">. The bias of intron retention came from intron 2. The read count support </w:t>
      </w:r>
      <w:r w:rsidR="00EA13E8">
        <w:rPr>
          <w:rFonts w:ascii="Arial" w:hAnsi="Arial" w:cs="Arial"/>
          <w:lang w:val="en-US"/>
        </w:rPr>
        <w:t xml:space="preserve">intron </w:t>
      </w:r>
      <w:r w:rsidR="00F23203" w:rsidRPr="00304FD1">
        <w:rPr>
          <w:rFonts w:ascii="Arial" w:hAnsi="Arial" w:cs="Arial"/>
        </w:rPr>
        <w:t>splicing order of introns 2</w:t>
      </w:r>
      <w:r w:rsidR="00883420">
        <w:rPr>
          <w:rFonts w:ascii="Arial" w:hAnsi="Arial" w:cs="Arial"/>
        </w:rPr>
        <w:sym w:font="Symbol" w:char="F0DB"/>
      </w:r>
      <w:r w:rsidR="00F23203" w:rsidRPr="00304FD1">
        <w:rPr>
          <w:rFonts w:ascii="Arial" w:hAnsi="Arial" w:cs="Arial"/>
        </w:rPr>
        <w:t>1, 2</w:t>
      </w:r>
      <w:r w:rsidR="00883420">
        <w:rPr>
          <w:rFonts w:ascii="Arial" w:hAnsi="Arial" w:cs="Arial"/>
        </w:rPr>
        <w:sym w:font="Symbol" w:char="F0DB"/>
      </w:r>
      <w:r w:rsidR="00F23203" w:rsidRPr="00304FD1">
        <w:rPr>
          <w:rFonts w:ascii="Arial" w:hAnsi="Arial" w:cs="Arial"/>
        </w:rPr>
        <w:t>3 and 2</w:t>
      </w:r>
      <w:r w:rsidR="00883420">
        <w:rPr>
          <w:rFonts w:ascii="Arial" w:hAnsi="Arial" w:cs="Arial"/>
        </w:rPr>
        <w:sym w:font="Symbol" w:char="F0DB"/>
      </w:r>
      <w:r w:rsidR="00F23203" w:rsidRPr="00304FD1">
        <w:rPr>
          <w:rFonts w:ascii="Arial" w:hAnsi="Arial" w:cs="Arial"/>
        </w:rPr>
        <w:t>4 can be incorrect, but since the order of intron 2 is fixed by 8</w:t>
      </w:r>
      <w:r w:rsidR="00ED1757">
        <w:rPr>
          <w:rFonts w:ascii="Arial" w:hAnsi="Arial" w:cs="Arial"/>
          <w:lang w:val="en-US"/>
        </w:rPr>
        <w:sym w:font="Symbol" w:char="F0AE"/>
      </w:r>
      <w:r w:rsidR="00F23203" w:rsidRPr="00304FD1">
        <w:rPr>
          <w:rFonts w:ascii="Arial" w:hAnsi="Arial" w:cs="Arial"/>
        </w:rPr>
        <w:t>5</w:t>
      </w:r>
      <w:r w:rsidR="00ED1757">
        <w:rPr>
          <w:rFonts w:ascii="Arial" w:hAnsi="Arial" w:cs="Arial"/>
          <w:lang w:val="en-US"/>
        </w:rPr>
        <w:sym w:font="Symbol" w:char="F0AE"/>
      </w:r>
      <w:r w:rsidR="00BD1F31">
        <w:rPr>
          <w:rFonts w:ascii="Arial" w:hAnsi="Arial" w:cs="Arial"/>
          <w:lang w:val="en-US"/>
        </w:rPr>
        <w:t>1</w:t>
      </w:r>
      <w:r w:rsidR="00E816ED">
        <w:rPr>
          <w:rFonts w:ascii="Arial" w:hAnsi="Arial" w:cs="Arial"/>
          <w:lang w:val="en-US"/>
        </w:rPr>
        <w:sym w:font="Symbol" w:char="F0AE"/>
      </w:r>
      <w:r w:rsidR="00B8656A">
        <w:rPr>
          <w:rFonts w:ascii="Arial" w:hAnsi="Arial" w:cs="Arial"/>
          <w:lang w:val="en-US"/>
        </w:rPr>
        <w:t>6</w:t>
      </w:r>
      <w:r w:rsidR="00ED1757">
        <w:rPr>
          <w:rFonts w:ascii="Arial" w:hAnsi="Arial" w:cs="Arial"/>
          <w:lang w:val="en-US"/>
        </w:rPr>
        <w:sym w:font="Symbol" w:char="F0AE"/>
      </w:r>
      <w:r w:rsidR="00F23203" w:rsidRPr="00304FD1">
        <w:rPr>
          <w:rFonts w:ascii="Arial" w:hAnsi="Arial" w:cs="Arial"/>
        </w:rPr>
        <w:t>9</w:t>
      </w:r>
      <w:r w:rsidR="00ED1757">
        <w:rPr>
          <w:rFonts w:ascii="Arial" w:hAnsi="Arial" w:cs="Arial"/>
          <w:lang w:val="en-US"/>
        </w:rPr>
        <w:sym w:font="Symbol" w:char="F0AE"/>
      </w:r>
      <w:r w:rsidR="00F23203" w:rsidRPr="00304FD1">
        <w:rPr>
          <w:rFonts w:ascii="Arial" w:hAnsi="Arial" w:cs="Arial"/>
        </w:rPr>
        <w:t xml:space="preserve">7, </w:t>
      </w:r>
      <w:r w:rsidR="00F23203" w:rsidRPr="00304FD1">
        <w:rPr>
          <w:rFonts w:ascii="Arial" w:eastAsia="DengXian" w:hAnsi="Arial" w:cs="Arial"/>
        </w:rPr>
        <w:t xml:space="preserve">regardless of </w:t>
      </w:r>
      <w:r w:rsidR="00F23203" w:rsidRPr="00304FD1">
        <w:rPr>
          <w:rFonts w:ascii="Arial" w:hAnsi="Arial" w:cs="Arial"/>
        </w:rPr>
        <w:t>the read count between intron</w:t>
      </w:r>
      <w:r w:rsidR="009A5E19">
        <w:rPr>
          <w:rFonts w:ascii="Arial" w:hAnsi="Arial" w:cs="Arial"/>
          <w:lang w:val="en-US"/>
        </w:rPr>
        <w:t>s</w:t>
      </w:r>
      <w:r w:rsidR="00F23203" w:rsidRPr="00304FD1">
        <w:rPr>
          <w:rFonts w:ascii="Arial" w:hAnsi="Arial" w:cs="Arial"/>
        </w:rPr>
        <w:t xml:space="preserve"> 2</w:t>
      </w:r>
      <w:r w:rsidR="007F074D">
        <w:rPr>
          <w:rFonts w:ascii="Arial" w:hAnsi="Arial" w:cs="Arial"/>
        </w:rPr>
        <w:sym w:font="Symbol" w:char="F0DB"/>
      </w:r>
      <w:r w:rsidR="00F23203" w:rsidRPr="00304FD1">
        <w:rPr>
          <w:rFonts w:ascii="Arial" w:hAnsi="Arial" w:cs="Arial"/>
        </w:rPr>
        <w:t>3 or intron</w:t>
      </w:r>
      <w:r w:rsidR="009A5E19">
        <w:rPr>
          <w:rFonts w:ascii="Arial" w:hAnsi="Arial" w:cs="Arial"/>
          <w:lang w:val="en-US"/>
        </w:rPr>
        <w:t>s</w:t>
      </w:r>
      <w:r w:rsidR="00F23203" w:rsidRPr="00304FD1">
        <w:rPr>
          <w:rFonts w:ascii="Arial" w:hAnsi="Arial" w:cs="Arial"/>
        </w:rPr>
        <w:t xml:space="preserve"> 2</w:t>
      </w:r>
      <w:r w:rsidR="007F074D">
        <w:rPr>
          <w:rFonts w:ascii="Arial" w:hAnsi="Arial" w:cs="Arial"/>
        </w:rPr>
        <w:sym w:font="Symbol" w:char="F0DB"/>
      </w:r>
      <w:r w:rsidR="00F23203" w:rsidRPr="00304FD1">
        <w:rPr>
          <w:rFonts w:ascii="Arial" w:hAnsi="Arial" w:cs="Arial"/>
        </w:rPr>
        <w:t>4, the overall order</w:t>
      </w:r>
      <w:r w:rsidR="00F23203" w:rsidRPr="00304FD1">
        <w:rPr>
          <w:rFonts w:ascii="Arial" w:eastAsia="DengXian" w:hAnsi="Arial" w:cs="Arial"/>
        </w:rPr>
        <w:t xml:space="preserve"> does not</w:t>
      </w:r>
      <w:r w:rsidR="00F23203" w:rsidRPr="00304FD1">
        <w:rPr>
          <w:rFonts w:ascii="Arial" w:hAnsi="Arial" w:cs="Arial"/>
        </w:rPr>
        <w:t xml:space="preserve"> change. The read </w:t>
      </w:r>
      <w:r w:rsidR="00F23203" w:rsidRPr="00304FD1">
        <w:rPr>
          <w:rFonts w:ascii="Arial" w:eastAsia="DengXian" w:hAnsi="Arial" w:cs="Arial"/>
        </w:rPr>
        <w:t>counts</w:t>
      </w:r>
      <w:r w:rsidR="00F23203" w:rsidRPr="00304FD1">
        <w:rPr>
          <w:rFonts w:ascii="Arial" w:hAnsi="Arial" w:cs="Arial"/>
        </w:rPr>
        <w:t xml:space="preserve"> of </w:t>
      </w:r>
      <w:r w:rsidR="00F23203" w:rsidRPr="00304FD1">
        <w:rPr>
          <w:rFonts w:ascii="Arial" w:eastAsia="DengXian" w:hAnsi="Arial" w:cs="Arial"/>
        </w:rPr>
        <w:t>introns</w:t>
      </w:r>
      <w:r w:rsidR="00F23203" w:rsidRPr="00304FD1">
        <w:rPr>
          <w:rFonts w:ascii="Arial" w:hAnsi="Arial" w:cs="Arial"/>
        </w:rPr>
        <w:t xml:space="preserve"> 2</w:t>
      </w:r>
      <w:r w:rsidR="00756A6B">
        <w:rPr>
          <w:rFonts w:ascii="Arial" w:hAnsi="Arial" w:cs="Arial"/>
        </w:rPr>
        <w:sym w:font="Symbol" w:char="F0DB"/>
      </w:r>
      <w:r w:rsidR="00F23203" w:rsidRPr="00304FD1">
        <w:rPr>
          <w:rFonts w:ascii="Arial" w:hAnsi="Arial" w:cs="Arial"/>
        </w:rPr>
        <w:t>3 and 2</w:t>
      </w:r>
      <w:r w:rsidR="00756A6B">
        <w:rPr>
          <w:rFonts w:ascii="Arial" w:hAnsi="Arial" w:cs="Arial"/>
        </w:rPr>
        <w:sym w:font="Symbol" w:char="F0DB"/>
      </w:r>
      <w:r w:rsidR="00F23203" w:rsidRPr="00304FD1">
        <w:rPr>
          <w:rFonts w:ascii="Arial" w:hAnsi="Arial" w:cs="Arial"/>
        </w:rPr>
        <w:t>4 are highlighted</w:t>
      </w:r>
      <w:r w:rsidR="004E0944">
        <w:rPr>
          <w:rFonts w:ascii="Arial" w:hAnsi="Arial" w:cs="Arial"/>
          <w:lang w:val="en-US"/>
        </w:rPr>
        <w:t xml:space="preserve"> in orange</w:t>
      </w:r>
      <w:r w:rsidR="00F23203" w:rsidRPr="00304FD1">
        <w:rPr>
          <w:rFonts w:ascii="Arial" w:hAnsi="Arial" w:cs="Arial"/>
        </w:rPr>
        <w:t>.</w:t>
      </w:r>
    </w:p>
    <w:p w:rsidR="00354EDD" w:rsidRPr="00F918E8" w:rsidRDefault="00354EDD" w:rsidP="00E83E4C">
      <w:pPr>
        <w:tabs>
          <w:tab w:val="left" w:pos="5955"/>
        </w:tabs>
        <w:spacing w:line="360" w:lineRule="auto"/>
        <w:rPr>
          <w:rFonts w:ascii="Arial" w:hAnsi="Arial" w:cs="Arial"/>
          <w:lang w:val="en-US"/>
        </w:rPr>
      </w:pPr>
    </w:p>
    <w:sectPr w:rsidR="00354EDD" w:rsidRPr="00F918E8" w:rsidSect="00911B39">
      <w:footerReference w:type="even" r:id="rId23"/>
      <w:footerReference w:type="default" r:id="rId24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E0857" w:rsidRDefault="00BE0857">
      <w:r>
        <w:separator/>
      </w:r>
    </w:p>
  </w:endnote>
  <w:endnote w:type="continuationSeparator" w:id="0">
    <w:p w:rsidR="00BE0857" w:rsidRDefault="00BE0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229320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D218C2" w:rsidRDefault="00D218C2" w:rsidP="0005719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D218C2" w:rsidRDefault="00D218C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373957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57190" w:rsidRDefault="00057190" w:rsidP="00772174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2E51FB" w:rsidRPr="00BF09CC" w:rsidRDefault="00BE0857" w:rsidP="00BF09CC">
    <w:pPr>
      <w:pStyle w:val="Footer"/>
      <w:rPr>
        <w:lang w:val="en-US"/>
      </w:rPr>
    </w:pPr>
  </w:p>
  <w:p w:rsidR="002E51FB" w:rsidRDefault="00BE08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E0857" w:rsidRDefault="00BE0857">
      <w:r>
        <w:separator/>
      </w:r>
    </w:p>
  </w:footnote>
  <w:footnote w:type="continuationSeparator" w:id="0">
    <w:p w:rsidR="00BE0857" w:rsidRDefault="00BE08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345"/>
    <w:rsid w:val="000008A0"/>
    <w:rsid w:val="00001458"/>
    <w:rsid w:val="00001E58"/>
    <w:rsid w:val="00004737"/>
    <w:rsid w:val="0000491C"/>
    <w:rsid w:val="00004BD3"/>
    <w:rsid w:val="000051D5"/>
    <w:rsid w:val="00005442"/>
    <w:rsid w:val="00005DED"/>
    <w:rsid w:val="00006263"/>
    <w:rsid w:val="00011B2F"/>
    <w:rsid w:val="00014497"/>
    <w:rsid w:val="00023A01"/>
    <w:rsid w:val="000247FC"/>
    <w:rsid w:val="000337A4"/>
    <w:rsid w:val="00033A4C"/>
    <w:rsid w:val="00037123"/>
    <w:rsid w:val="00037B72"/>
    <w:rsid w:val="00040847"/>
    <w:rsid w:val="000412C7"/>
    <w:rsid w:val="00043006"/>
    <w:rsid w:val="00043346"/>
    <w:rsid w:val="000506F0"/>
    <w:rsid w:val="000511B5"/>
    <w:rsid w:val="00053F55"/>
    <w:rsid w:val="00056925"/>
    <w:rsid w:val="00056A56"/>
    <w:rsid w:val="00057190"/>
    <w:rsid w:val="00063680"/>
    <w:rsid w:val="00063D92"/>
    <w:rsid w:val="00064007"/>
    <w:rsid w:val="00065433"/>
    <w:rsid w:val="00074C5C"/>
    <w:rsid w:val="0008301D"/>
    <w:rsid w:val="00083E94"/>
    <w:rsid w:val="000867E2"/>
    <w:rsid w:val="00087AEA"/>
    <w:rsid w:val="000906D6"/>
    <w:rsid w:val="000934D5"/>
    <w:rsid w:val="000955F1"/>
    <w:rsid w:val="000A1518"/>
    <w:rsid w:val="000A1F88"/>
    <w:rsid w:val="000A3364"/>
    <w:rsid w:val="000A741A"/>
    <w:rsid w:val="000A7AC7"/>
    <w:rsid w:val="000B0B8D"/>
    <w:rsid w:val="000B342D"/>
    <w:rsid w:val="000B4FA6"/>
    <w:rsid w:val="000B629A"/>
    <w:rsid w:val="000B7638"/>
    <w:rsid w:val="000C0006"/>
    <w:rsid w:val="000C34B7"/>
    <w:rsid w:val="000D1761"/>
    <w:rsid w:val="000D4152"/>
    <w:rsid w:val="000D5207"/>
    <w:rsid w:val="000D5A26"/>
    <w:rsid w:val="000E0F54"/>
    <w:rsid w:val="000E3793"/>
    <w:rsid w:val="000E4045"/>
    <w:rsid w:val="000E544B"/>
    <w:rsid w:val="000E6D18"/>
    <w:rsid w:val="000E7763"/>
    <w:rsid w:val="000F0676"/>
    <w:rsid w:val="000F2E78"/>
    <w:rsid w:val="000F673C"/>
    <w:rsid w:val="000F75C3"/>
    <w:rsid w:val="000F7FC2"/>
    <w:rsid w:val="001053AB"/>
    <w:rsid w:val="00110697"/>
    <w:rsid w:val="0011335E"/>
    <w:rsid w:val="00113423"/>
    <w:rsid w:val="00114748"/>
    <w:rsid w:val="0012086C"/>
    <w:rsid w:val="0012155D"/>
    <w:rsid w:val="001223F5"/>
    <w:rsid w:val="0012243F"/>
    <w:rsid w:val="00125320"/>
    <w:rsid w:val="00125FF6"/>
    <w:rsid w:val="00126BEF"/>
    <w:rsid w:val="0013115E"/>
    <w:rsid w:val="00134542"/>
    <w:rsid w:val="001371BC"/>
    <w:rsid w:val="00141591"/>
    <w:rsid w:val="001427AF"/>
    <w:rsid w:val="00144A44"/>
    <w:rsid w:val="0014668B"/>
    <w:rsid w:val="00146EDE"/>
    <w:rsid w:val="0014793E"/>
    <w:rsid w:val="00156D8A"/>
    <w:rsid w:val="001573ED"/>
    <w:rsid w:val="00160477"/>
    <w:rsid w:val="00161501"/>
    <w:rsid w:val="00162018"/>
    <w:rsid w:val="001620D8"/>
    <w:rsid w:val="00162498"/>
    <w:rsid w:val="001639C3"/>
    <w:rsid w:val="001674F0"/>
    <w:rsid w:val="001729E2"/>
    <w:rsid w:val="00174085"/>
    <w:rsid w:val="00186098"/>
    <w:rsid w:val="00190B94"/>
    <w:rsid w:val="00196419"/>
    <w:rsid w:val="00197114"/>
    <w:rsid w:val="00197D2A"/>
    <w:rsid w:val="001A4F00"/>
    <w:rsid w:val="001A7AB0"/>
    <w:rsid w:val="001B3DE6"/>
    <w:rsid w:val="001B4A39"/>
    <w:rsid w:val="001B577C"/>
    <w:rsid w:val="001B790F"/>
    <w:rsid w:val="001C1590"/>
    <w:rsid w:val="001C20D4"/>
    <w:rsid w:val="001C4786"/>
    <w:rsid w:val="001C6781"/>
    <w:rsid w:val="001D1FC6"/>
    <w:rsid w:val="001D24A5"/>
    <w:rsid w:val="001D260A"/>
    <w:rsid w:val="001D3D51"/>
    <w:rsid w:val="001E0479"/>
    <w:rsid w:val="001E30AB"/>
    <w:rsid w:val="001F2259"/>
    <w:rsid w:val="001F40DA"/>
    <w:rsid w:val="001F53EF"/>
    <w:rsid w:val="001F7B9C"/>
    <w:rsid w:val="001F7C7E"/>
    <w:rsid w:val="00201CD3"/>
    <w:rsid w:val="0020334A"/>
    <w:rsid w:val="002042D0"/>
    <w:rsid w:val="00206349"/>
    <w:rsid w:val="00206DCD"/>
    <w:rsid w:val="0021031A"/>
    <w:rsid w:val="0021318D"/>
    <w:rsid w:val="002139F7"/>
    <w:rsid w:val="00215498"/>
    <w:rsid w:val="00216B0C"/>
    <w:rsid w:val="00217CF4"/>
    <w:rsid w:val="00221505"/>
    <w:rsid w:val="00223AF5"/>
    <w:rsid w:val="00223F9A"/>
    <w:rsid w:val="00225F47"/>
    <w:rsid w:val="00227CB7"/>
    <w:rsid w:val="002336CC"/>
    <w:rsid w:val="00233A55"/>
    <w:rsid w:val="00234098"/>
    <w:rsid w:val="00235251"/>
    <w:rsid w:val="00235E56"/>
    <w:rsid w:val="00236252"/>
    <w:rsid w:val="00241020"/>
    <w:rsid w:val="00241596"/>
    <w:rsid w:val="00244FC7"/>
    <w:rsid w:val="002462A9"/>
    <w:rsid w:val="002523C1"/>
    <w:rsid w:val="00252C47"/>
    <w:rsid w:val="00254483"/>
    <w:rsid w:val="002638E6"/>
    <w:rsid w:val="00263C6B"/>
    <w:rsid w:val="00273CC8"/>
    <w:rsid w:val="00276158"/>
    <w:rsid w:val="002778DA"/>
    <w:rsid w:val="0028110E"/>
    <w:rsid w:val="002837CB"/>
    <w:rsid w:val="00285A5B"/>
    <w:rsid w:val="00296EC2"/>
    <w:rsid w:val="002A68AD"/>
    <w:rsid w:val="002B1E8E"/>
    <w:rsid w:val="002B4F48"/>
    <w:rsid w:val="002C407C"/>
    <w:rsid w:val="002C504B"/>
    <w:rsid w:val="002D33D0"/>
    <w:rsid w:val="002D5CB0"/>
    <w:rsid w:val="002D6749"/>
    <w:rsid w:val="002E1DE1"/>
    <w:rsid w:val="002E4532"/>
    <w:rsid w:val="002E5B9D"/>
    <w:rsid w:val="002E67D6"/>
    <w:rsid w:val="002E7573"/>
    <w:rsid w:val="002E76B8"/>
    <w:rsid w:val="002F15BD"/>
    <w:rsid w:val="002F7ADC"/>
    <w:rsid w:val="00300D96"/>
    <w:rsid w:val="00300F9C"/>
    <w:rsid w:val="0030194A"/>
    <w:rsid w:val="00307A6B"/>
    <w:rsid w:val="0031269A"/>
    <w:rsid w:val="0031278E"/>
    <w:rsid w:val="00313341"/>
    <w:rsid w:val="00314931"/>
    <w:rsid w:val="00315261"/>
    <w:rsid w:val="00317391"/>
    <w:rsid w:val="0032270D"/>
    <w:rsid w:val="00330A09"/>
    <w:rsid w:val="00334EB1"/>
    <w:rsid w:val="00335313"/>
    <w:rsid w:val="00335905"/>
    <w:rsid w:val="003412EA"/>
    <w:rsid w:val="0034234F"/>
    <w:rsid w:val="0034293F"/>
    <w:rsid w:val="00343A8C"/>
    <w:rsid w:val="00343D9C"/>
    <w:rsid w:val="00347EC0"/>
    <w:rsid w:val="00351445"/>
    <w:rsid w:val="003527FC"/>
    <w:rsid w:val="003543BC"/>
    <w:rsid w:val="0035440F"/>
    <w:rsid w:val="00354EDD"/>
    <w:rsid w:val="00356BD9"/>
    <w:rsid w:val="00356E37"/>
    <w:rsid w:val="00357507"/>
    <w:rsid w:val="0035775C"/>
    <w:rsid w:val="00357BD9"/>
    <w:rsid w:val="00361951"/>
    <w:rsid w:val="00365FA4"/>
    <w:rsid w:val="003756DE"/>
    <w:rsid w:val="003768DA"/>
    <w:rsid w:val="003806D8"/>
    <w:rsid w:val="00381892"/>
    <w:rsid w:val="003918BB"/>
    <w:rsid w:val="003968C3"/>
    <w:rsid w:val="00397605"/>
    <w:rsid w:val="003A05AB"/>
    <w:rsid w:val="003A09F7"/>
    <w:rsid w:val="003A0AE3"/>
    <w:rsid w:val="003A0EB7"/>
    <w:rsid w:val="003A45E4"/>
    <w:rsid w:val="003A7217"/>
    <w:rsid w:val="003B4392"/>
    <w:rsid w:val="003B44AC"/>
    <w:rsid w:val="003B5F67"/>
    <w:rsid w:val="003C0112"/>
    <w:rsid w:val="003C05F0"/>
    <w:rsid w:val="003C1499"/>
    <w:rsid w:val="003C2344"/>
    <w:rsid w:val="003C599E"/>
    <w:rsid w:val="003C772C"/>
    <w:rsid w:val="003D08C3"/>
    <w:rsid w:val="003D4831"/>
    <w:rsid w:val="003D6799"/>
    <w:rsid w:val="003D7184"/>
    <w:rsid w:val="003D774B"/>
    <w:rsid w:val="003E0530"/>
    <w:rsid w:val="003E2FD5"/>
    <w:rsid w:val="003E3C2E"/>
    <w:rsid w:val="003E6DD5"/>
    <w:rsid w:val="003F0ADC"/>
    <w:rsid w:val="003F1648"/>
    <w:rsid w:val="003F1667"/>
    <w:rsid w:val="003F27A1"/>
    <w:rsid w:val="003F2EC5"/>
    <w:rsid w:val="003F6133"/>
    <w:rsid w:val="003F72F9"/>
    <w:rsid w:val="003F79F3"/>
    <w:rsid w:val="00401F3A"/>
    <w:rsid w:val="004059F7"/>
    <w:rsid w:val="00405D72"/>
    <w:rsid w:val="00414CCF"/>
    <w:rsid w:val="004160F3"/>
    <w:rsid w:val="00416FF8"/>
    <w:rsid w:val="00417304"/>
    <w:rsid w:val="00420611"/>
    <w:rsid w:val="00420B84"/>
    <w:rsid w:val="00423634"/>
    <w:rsid w:val="004242E3"/>
    <w:rsid w:val="00425B6E"/>
    <w:rsid w:val="00425B91"/>
    <w:rsid w:val="00437B5E"/>
    <w:rsid w:val="004411F1"/>
    <w:rsid w:val="0044256E"/>
    <w:rsid w:val="00443C6B"/>
    <w:rsid w:val="00444406"/>
    <w:rsid w:val="004522C7"/>
    <w:rsid w:val="00456780"/>
    <w:rsid w:val="0045698D"/>
    <w:rsid w:val="00456B6E"/>
    <w:rsid w:val="00464FF8"/>
    <w:rsid w:val="00467AD1"/>
    <w:rsid w:val="00467F53"/>
    <w:rsid w:val="004707CA"/>
    <w:rsid w:val="004755E6"/>
    <w:rsid w:val="004758E9"/>
    <w:rsid w:val="00476D96"/>
    <w:rsid w:val="004776F0"/>
    <w:rsid w:val="004809CC"/>
    <w:rsid w:val="004810BB"/>
    <w:rsid w:val="004822CC"/>
    <w:rsid w:val="00482956"/>
    <w:rsid w:val="004867F3"/>
    <w:rsid w:val="00487634"/>
    <w:rsid w:val="004A4DEE"/>
    <w:rsid w:val="004A62D4"/>
    <w:rsid w:val="004B0BFB"/>
    <w:rsid w:val="004B3547"/>
    <w:rsid w:val="004B3BA7"/>
    <w:rsid w:val="004B3D38"/>
    <w:rsid w:val="004B53FD"/>
    <w:rsid w:val="004B5C06"/>
    <w:rsid w:val="004C7DA0"/>
    <w:rsid w:val="004D2021"/>
    <w:rsid w:val="004D4269"/>
    <w:rsid w:val="004E0944"/>
    <w:rsid w:val="004E23FF"/>
    <w:rsid w:val="004E3B3C"/>
    <w:rsid w:val="004E7A31"/>
    <w:rsid w:val="004E7EB6"/>
    <w:rsid w:val="004F2BDB"/>
    <w:rsid w:val="004F3454"/>
    <w:rsid w:val="004F3587"/>
    <w:rsid w:val="004F3E9B"/>
    <w:rsid w:val="004F5746"/>
    <w:rsid w:val="00503171"/>
    <w:rsid w:val="0050458A"/>
    <w:rsid w:val="005066F7"/>
    <w:rsid w:val="00515C6D"/>
    <w:rsid w:val="00521345"/>
    <w:rsid w:val="00525D18"/>
    <w:rsid w:val="00532466"/>
    <w:rsid w:val="0053317B"/>
    <w:rsid w:val="00533739"/>
    <w:rsid w:val="0053545B"/>
    <w:rsid w:val="00535501"/>
    <w:rsid w:val="00537DF6"/>
    <w:rsid w:val="00543278"/>
    <w:rsid w:val="0054375B"/>
    <w:rsid w:val="00544A27"/>
    <w:rsid w:val="00546364"/>
    <w:rsid w:val="00557EE4"/>
    <w:rsid w:val="005603BD"/>
    <w:rsid w:val="00561BC1"/>
    <w:rsid w:val="00563696"/>
    <w:rsid w:val="00564A87"/>
    <w:rsid w:val="00566617"/>
    <w:rsid w:val="00570CF2"/>
    <w:rsid w:val="00572320"/>
    <w:rsid w:val="005729D7"/>
    <w:rsid w:val="005767B7"/>
    <w:rsid w:val="0058123E"/>
    <w:rsid w:val="00584BE0"/>
    <w:rsid w:val="00584C1A"/>
    <w:rsid w:val="00585E66"/>
    <w:rsid w:val="00586D3C"/>
    <w:rsid w:val="00593229"/>
    <w:rsid w:val="0059448D"/>
    <w:rsid w:val="00594FD5"/>
    <w:rsid w:val="005965B9"/>
    <w:rsid w:val="00597680"/>
    <w:rsid w:val="005A1901"/>
    <w:rsid w:val="005A441D"/>
    <w:rsid w:val="005A64BC"/>
    <w:rsid w:val="005A69F7"/>
    <w:rsid w:val="005B028F"/>
    <w:rsid w:val="005B7B5C"/>
    <w:rsid w:val="005C2152"/>
    <w:rsid w:val="005C264F"/>
    <w:rsid w:val="005C52F6"/>
    <w:rsid w:val="005D0B52"/>
    <w:rsid w:val="005D48DB"/>
    <w:rsid w:val="005E0149"/>
    <w:rsid w:val="005E1104"/>
    <w:rsid w:val="005E36FF"/>
    <w:rsid w:val="005E4637"/>
    <w:rsid w:val="005E6BDA"/>
    <w:rsid w:val="005F320F"/>
    <w:rsid w:val="005F44C4"/>
    <w:rsid w:val="005F5363"/>
    <w:rsid w:val="005F5FFF"/>
    <w:rsid w:val="00603562"/>
    <w:rsid w:val="00604D5D"/>
    <w:rsid w:val="00605597"/>
    <w:rsid w:val="00607D5A"/>
    <w:rsid w:val="0061257E"/>
    <w:rsid w:val="00612E4E"/>
    <w:rsid w:val="00615968"/>
    <w:rsid w:val="0061799F"/>
    <w:rsid w:val="00621A0D"/>
    <w:rsid w:val="0062450A"/>
    <w:rsid w:val="00626B59"/>
    <w:rsid w:val="00632153"/>
    <w:rsid w:val="006354B3"/>
    <w:rsid w:val="00636006"/>
    <w:rsid w:val="006366C0"/>
    <w:rsid w:val="0064186E"/>
    <w:rsid w:val="00642057"/>
    <w:rsid w:val="00646B4D"/>
    <w:rsid w:val="00651CEC"/>
    <w:rsid w:val="0065307A"/>
    <w:rsid w:val="00653640"/>
    <w:rsid w:val="00655E4A"/>
    <w:rsid w:val="0065642A"/>
    <w:rsid w:val="00663648"/>
    <w:rsid w:val="006803D7"/>
    <w:rsid w:val="006824E3"/>
    <w:rsid w:val="0068294F"/>
    <w:rsid w:val="00684DF9"/>
    <w:rsid w:val="0068606D"/>
    <w:rsid w:val="0068610A"/>
    <w:rsid w:val="0068721A"/>
    <w:rsid w:val="00691A84"/>
    <w:rsid w:val="00693483"/>
    <w:rsid w:val="0069741C"/>
    <w:rsid w:val="0069760E"/>
    <w:rsid w:val="00697BFC"/>
    <w:rsid w:val="006A6909"/>
    <w:rsid w:val="006B0A01"/>
    <w:rsid w:val="006B3FAB"/>
    <w:rsid w:val="006B6866"/>
    <w:rsid w:val="006C084D"/>
    <w:rsid w:val="006C455B"/>
    <w:rsid w:val="006D0E93"/>
    <w:rsid w:val="006D0F50"/>
    <w:rsid w:val="006D49D9"/>
    <w:rsid w:val="006D6C42"/>
    <w:rsid w:val="006D6ECD"/>
    <w:rsid w:val="006E1AC5"/>
    <w:rsid w:val="006E554C"/>
    <w:rsid w:val="006E59E4"/>
    <w:rsid w:val="006E7A85"/>
    <w:rsid w:val="006F6B42"/>
    <w:rsid w:val="006F78C0"/>
    <w:rsid w:val="007009CC"/>
    <w:rsid w:val="00701BBD"/>
    <w:rsid w:val="0070568F"/>
    <w:rsid w:val="00707FD2"/>
    <w:rsid w:val="0071174D"/>
    <w:rsid w:val="00711E51"/>
    <w:rsid w:val="00717ECF"/>
    <w:rsid w:val="00721BC1"/>
    <w:rsid w:val="007238B0"/>
    <w:rsid w:val="007249D4"/>
    <w:rsid w:val="00725C57"/>
    <w:rsid w:val="00727BEA"/>
    <w:rsid w:val="00727E03"/>
    <w:rsid w:val="00730296"/>
    <w:rsid w:val="007357BC"/>
    <w:rsid w:val="007359D1"/>
    <w:rsid w:val="0073715B"/>
    <w:rsid w:val="007463B3"/>
    <w:rsid w:val="00746451"/>
    <w:rsid w:val="00750187"/>
    <w:rsid w:val="00751198"/>
    <w:rsid w:val="007551BF"/>
    <w:rsid w:val="00756198"/>
    <w:rsid w:val="00756A6B"/>
    <w:rsid w:val="00757475"/>
    <w:rsid w:val="007578A2"/>
    <w:rsid w:val="0075795A"/>
    <w:rsid w:val="00764226"/>
    <w:rsid w:val="00764918"/>
    <w:rsid w:val="007655E6"/>
    <w:rsid w:val="007731C1"/>
    <w:rsid w:val="00774398"/>
    <w:rsid w:val="00775B32"/>
    <w:rsid w:val="0078092D"/>
    <w:rsid w:val="00780B67"/>
    <w:rsid w:val="007827F3"/>
    <w:rsid w:val="00784B83"/>
    <w:rsid w:val="0078685A"/>
    <w:rsid w:val="00790AA5"/>
    <w:rsid w:val="00791BEF"/>
    <w:rsid w:val="00794926"/>
    <w:rsid w:val="007A34D6"/>
    <w:rsid w:val="007A4AA6"/>
    <w:rsid w:val="007B0371"/>
    <w:rsid w:val="007B4465"/>
    <w:rsid w:val="007B7661"/>
    <w:rsid w:val="007B7671"/>
    <w:rsid w:val="007C053C"/>
    <w:rsid w:val="007C3D24"/>
    <w:rsid w:val="007C523F"/>
    <w:rsid w:val="007C6F64"/>
    <w:rsid w:val="007D1926"/>
    <w:rsid w:val="007D393F"/>
    <w:rsid w:val="007E0E46"/>
    <w:rsid w:val="007E0E8B"/>
    <w:rsid w:val="007E2E11"/>
    <w:rsid w:val="007E6427"/>
    <w:rsid w:val="007E70C6"/>
    <w:rsid w:val="007F074D"/>
    <w:rsid w:val="007F19C5"/>
    <w:rsid w:val="007F4346"/>
    <w:rsid w:val="007F4D7A"/>
    <w:rsid w:val="007F660F"/>
    <w:rsid w:val="007F6AC9"/>
    <w:rsid w:val="00800B88"/>
    <w:rsid w:val="0080342C"/>
    <w:rsid w:val="00803DEB"/>
    <w:rsid w:val="008070D4"/>
    <w:rsid w:val="0080746B"/>
    <w:rsid w:val="00811148"/>
    <w:rsid w:val="0081183F"/>
    <w:rsid w:val="0081375A"/>
    <w:rsid w:val="008176E0"/>
    <w:rsid w:val="00821C11"/>
    <w:rsid w:val="00827D32"/>
    <w:rsid w:val="00833A13"/>
    <w:rsid w:val="00834977"/>
    <w:rsid w:val="008422BE"/>
    <w:rsid w:val="008426CD"/>
    <w:rsid w:val="00842988"/>
    <w:rsid w:val="008452B3"/>
    <w:rsid w:val="0084750C"/>
    <w:rsid w:val="00855456"/>
    <w:rsid w:val="0086047D"/>
    <w:rsid w:val="00864680"/>
    <w:rsid w:val="008653FB"/>
    <w:rsid w:val="00865CD4"/>
    <w:rsid w:val="00866FCC"/>
    <w:rsid w:val="0087028C"/>
    <w:rsid w:val="0087776D"/>
    <w:rsid w:val="00883420"/>
    <w:rsid w:val="008840BF"/>
    <w:rsid w:val="008849E7"/>
    <w:rsid w:val="0088516D"/>
    <w:rsid w:val="00890F1B"/>
    <w:rsid w:val="00890F9C"/>
    <w:rsid w:val="008A1949"/>
    <w:rsid w:val="008A1EF2"/>
    <w:rsid w:val="008A425B"/>
    <w:rsid w:val="008A455F"/>
    <w:rsid w:val="008A472B"/>
    <w:rsid w:val="008A4EF6"/>
    <w:rsid w:val="008B0520"/>
    <w:rsid w:val="008B3BE7"/>
    <w:rsid w:val="008B4FCE"/>
    <w:rsid w:val="008B65FB"/>
    <w:rsid w:val="008C4C41"/>
    <w:rsid w:val="008C5527"/>
    <w:rsid w:val="008C5F08"/>
    <w:rsid w:val="008D1D88"/>
    <w:rsid w:val="008D26DD"/>
    <w:rsid w:val="008D2774"/>
    <w:rsid w:val="008D2B04"/>
    <w:rsid w:val="008D7F56"/>
    <w:rsid w:val="008E1B4F"/>
    <w:rsid w:val="008E1FA1"/>
    <w:rsid w:val="008F0EA3"/>
    <w:rsid w:val="008F0FD4"/>
    <w:rsid w:val="008F180A"/>
    <w:rsid w:val="008F41C9"/>
    <w:rsid w:val="008F7146"/>
    <w:rsid w:val="008F75B6"/>
    <w:rsid w:val="008F7B1D"/>
    <w:rsid w:val="00905FA5"/>
    <w:rsid w:val="00907772"/>
    <w:rsid w:val="00907E32"/>
    <w:rsid w:val="00910631"/>
    <w:rsid w:val="00911B39"/>
    <w:rsid w:val="00914A83"/>
    <w:rsid w:val="00914D37"/>
    <w:rsid w:val="00914F6E"/>
    <w:rsid w:val="0091525D"/>
    <w:rsid w:val="00915671"/>
    <w:rsid w:val="009163D9"/>
    <w:rsid w:val="0092649F"/>
    <w:rsid w:val="00930B67"/>
    <w:rsid w:val="00933089"/>
    <w:rsid w:val="00933433"/>
    <w:rsid w:val="00936995"/>
    <w:rsid w:val="009411AC"/>
    <w:rsid w:val="0094651B"/>
    <w:rsid w:val="009523EE"/>
    <w:rsid w:val="009526AC"/>
    <w:rsid w:val="00952C67"/>
    <w:rsid w:val="00954321"/>
    <w:rsid w:val="0095474F"/>
    <w:rsid w:val="00960800"/>
    <w:rsid w:val="009618F9"/>
    <w:rsid w:val="00963E69"/>
    <w:rsid w:val="00967786"/>
    <w:rsid w:val="009761E2"/>
    <w:rsid w:val="009769B6"/>
    <w:rsid w:val="00977109"/>
    <w:rsid w:val="00977D1F"/>
    <w:rsid w:val="00982771"/>
    <w:rsid w:val="00986749"/>
    <w:rsid w:val="00986E31"/>
    <w:rsid w:val="00987BFB"/>
    <w:rsid w:val="00987CF8"/>
    <w:rsid w:val="00992C2E"/>
    <w:rsid w:val="00994421"/>
    <w:rsid w:val="009975FF"/>
    <w:rsid w:val="009A12C4"/>
    <w:rsid w:val="009A3025"/>
    <w:rsid w:val="009A3AA7"/>
    <w:rsid w:val="009A5E19"/>
    <w:rsid w:val="009A6E05"/>
    <w:rsid w:val="009B1200"/>
    <w:rsid w:val="009B253E"/>
    <w:rsid w:val="009B37AE"/>
    <w:rsid w:val="009B44AD"/>
    <w:rsid w:val="009B678B"/>
    <w:rsid w:val="009C078E"/>
    <w:rsid w:val="009C0E18"/>
    <w:rsid w:val="009C1263"/>
    <w:rsid w:val="009C1CAD"/>
    <w:rsid w:val="009C21F2"/>
    <w:rsid w:val="009C2FE4"/>
    <w:rsid w:val="009C51D2"/>
    <w:rsid w:val="009C5A85"/>
    <w:rsid w:val="009C5B1C"/>
    <w:rsid w:val="009C6243"/>
    <w:rsid w:val="009C668D"/>
    <w:rsid w:val="009D1B7D"/>
    <w:rsid w:val="009D21D9"/>
    <w:rsid w:val="009D750A"/>
    <w:rsid w:val="009E33A7"/>
    <w:rsid w:val="009E739B"/>
    <w:rsid w:val="009E73AB"/>
    <w:rsid w:val="009E7DBC"/>
    <w:rsid w:val="009F14D0"/>
    <w:rsid w:val="009F35FC"/>
    <w:rsid w:val="00A054CA"/>
    <w:rsid w:val="00A1135E"/>
    <w:rsid w:val="00A147F6"/>
    <w:rsid w:val="00A14810"/>
    <w:rsid w:val="00A16879"/>
    <w:rsid w:val="00A211A8"/>
    <w:rsid w:val="00A2415E"/>
    <w:rsid w:val="00A31B58"/>
    <w:rsid w:val="00A36D11"/>
    <w:rsid w:val="00A376E1"/>
    <w:rsid w:val="00A41649"/>
    <w:rsid w:val="00A41D5A"/>
    <w:rsid w:val="00A44BBF"/>
    <w:rsid w:val="00A4523E"/>
    <w:rsid w:val="00A4729F"/>
    <w:rsid w:val="00A55860"/>
    <w:rsid w:val="00A64B05"/>
    <w:rsid w:val="00A65C9F"/>
    <w:rsid w:val="00A6732E"/>
    <w:rsid w:val="00A705C6"/>
    <w:rsid w:val="00A711FA"/>
    <w:rsid w:val="00A74C94"/>
    <w:rsid w:val="00A76CC6"/>
    <w:rsid w:val="00A771AD"/>
    <w:rsid w:val="00A77CC7"/>
    <w:rsid w:val="00A831AA"/>
    <w:rsid w:val="00A87411"/>
    <w:rsid w:val="00A916FC"/>
    <w:rsid w:val="00A91828"/>
    <w:rsid w:val="00A91C2F"/>
    <w:rsid w:val="00A93CFD"/>
    <w:rsid w:val="00AA2581"/>
    <w:rsid w:val="00AB3FA1"/>
    <w:rsid w:val="00AC4B62"/>
    <w:rsid w:val="00AC6DE2"/>
    <w:rsid w:val="00AC793C"/>
    <w:rsid w:val="00AD00DF"/>
    <w:rsid w:val="00AD0D98"/>
    <w:rsid w:val="00AE09B0"/>
    <w:rsid w:val="00AE487F"/>
    <w:rsid w:val="00AE7FAD"/>
    <w:rsid w:val="00AF05CF"/>
    <w:rsid w:val="00AF405B"/>
    <w:rsid w:val="00AF57B9"/>
    <w:rsid w:val="00AF7522"/>
    <w:rsid w:val="00AF76C0"/>
    <w:rsid w:val="00B02D8D"/>
    <w:rsid w:val="00B038DD"/>
    <w:rsid w:val="00B06A42"/>
    <w:rsid w:val="00B075C4"/>
    <w:rsid w:val="00B112EA"/>
    <w:rsid w:val="00B13DFA"/>
    <w:rsid w:val="00B17CF4"/>
    <w:rsid w:val="00B23202"/>
    <w:rsid w:val="00B25E07"/>
    <w:rsid w:val="00B27BE7"/>
    <w:rsid w:val="00B33AFF"/>
    <w:rsid w:val="00B33FED"/>
    <w:rsid w:val="00B34254"/>
    <w:rsid w:val="00B411EE"/>
    <w:rsid w:val="00B4148F"/>
    <w:rsid w:val="00B41E52"/>
    <w:rsid w:val="00B452E0"/>
    <w:rsid w:val="00B471B4"/>
    <w:rsid w:val="00B52E6A"/>
    <w:rsid w:val="00B54838"/>
    <w:rsid w:val="00B55F56"/>
    <w:rsid w:val="00B603A6"/>
    <w:rsid w:val="00B62F5E"/>
    <w:rsid w:val="00B6715F"/>
    <w:rsid w:val="00B67285"/>
    <w:rsid w:val="00B6763B"/>
    <w:rsid w:val="00B726A4"/>
    <w:rsid w:val="00B726F1"/>
    <w:rsid w:val="00B737A5"/>
    <w:rsid w:val="00B73869"/>
    <w:rsid w:val="00B74458"/>
    <w:rsid w:val="00B77A25"/>
    <w:rsid w:val="00B77D8E"/>
    <w:rsid w:val="00B818AF"/>
    <w:rsid w:val="00B8656A"/>
    <w:rsid w:val="00B878E3"/>
    <w:rsid w:val="00B9227C"/>
    <w:rsid w:val="00B92498"/>
    <w:rsid w:val="00B92AC8"/>
    <w:rsid w:val="00B960EB"/>
    <w:rsid w:val="00B96D57"/>
    <w:rsid w:val="00BA2097"/>
    <w:rsid w:val="00BA4D5B"/>
    <w:rsid w:val="00BA4E11"/>
    <w:rsid w:val="00BB0D19"/>
    <w:rsid w:val="00BB0EB0"/>
    <w:rsid w:val="00BB2BF0"/>
    <w:rsid w:val="00BB57A1"/>
    <w:rsid w:val="00BB666D"/>
    <w:rsid w:val="00BB6979"/>
    <w:rsid w:val="00BC11AD"/>
    <w:rsid w:val="00BD1F31"/>
    <w:rsid w:val="00BD5CB3"/>
    <w:rsid w:val="00BD652E"/>
    <w:rsid w:val="00BD6670"/>
    <w:rsid w:val="00BE0857"/>
    <w:rsid w:val="00BE6D9A"/>
    <w:rsid w:val="00BE7BBF"/>
    <w:rsid w:val="00BF09CC"/>
    <w:rsid w:val="00BF0F7D"/>
    <w:rsid w:val="00BF20B1"/>
    <w:rsid w:val="00BF35F7"/>
    <w:rsid w:val="00BF62CE"/>
    <w:rsid w:val="00C00702"/>
    <w:rsid w:val="00C022AD"/>
    <w:rsid w:val="00C0597E"/>
    <w:rsid w:val="00C072CF"/>
    <w:rsid w:val="00C07D8A"/>
    <w:rsid w:val="00C12088"/>
    <w:rsid w:val="00C12E7E"/>
    <w:rsid w:val="00C130CE"/>
    <w:rsid w:val="00C14611"/>
    <w:rsid w:val="00C17F82"/>
    <w:rsid w:val="00C23ECC"/>
    <w:rsid w:val="00C33805"/>
    <w:rsid w:val="00C35282"/>
    <w:rsid w:val="00C36DBB"/>
    <w:rsid w:val="00C46986"/>
    <w:rsid w:val="00C47471"/>
    <w:rsid w:val="00C4784D"/>
    <w:rsid w:val="00C57DF9"/>
    <w:rsid w:val="00C6105F"/>
    <w:rsid w:val="00C6154D"/>
    <w:rsid w:val="00C632D7"/>
    <w:rsid w:val="00C6396D"/>
    <w:rsid w:val="00C650C4"/>
    <w:rsid w:val="00C66EBC"/>
    <w:rsid w:val="00C67138"/>
    <w:rsid w:val="00C82C96"/>
    <w:rsid w:val="00C85A6A"/>
    <w:rsid w:val="00C91989"/>
    <w:rsid w:val="00C9531B"/>
    <w:rsid w:val="00C95E75"/>
    <w:rsid w:val="00C95ECB"/>
    <w:rsid w:val="00CA07EC"/>
    <w:rsid w:val="00CA085B"/>
    <w:rsid w:val="00CA0AB1"/>
    <w:rsid w:val="00CA36A0"/>
    <w:rsid w:val="00CA6661"/>
    <w:rsid w:val="00CB3D18"/>
    <w:rsid w:val="00CB5D18"/>
    <w:rsid w:val="00CB68FE"/>
    <w:rsid w:val="00CC1A54"/>
    <w:rsid w:val="00CC1ED5"/>
    <w:rsid w:val="00CC31FF"/>
    <w:rsid w:val="00CC3727"/>
    <w:rsid w:val="00CC3EFE"/>
    <w:rsid w:val="00CD37DB"/>
    <w:rsid w:val="00CE06E6"/>
    <w:rsid w:val="00CE1C13"/>
    <w:rsid w:val="00CE5924"/>
    <w:rsid w:val="00CF2684"/>
    <w:rsid w:val="00CF3166"/>
    <w:rsid w:val="00CF3CF9"/>
    <w:rsid w:val="00CF6101"/>
    <w:rsid w:val="00D07FB9"/>
    <w:rsid w:val="00D103D7"/>
    <w:rsid w:val="00D14AC9"/>
    <w:rsid w:val="00D17F72"/>
    <w:rsid w:val="00D218C2"/>
    <w:rsid w:val="00D21A8F"/>
    <w:rsid w:val="00D31E61"/>
    <w:rsid w:val="00D359B8"/>
    <w:rsid w:val="00D36926"/>
    <w:rsid w:val="00D40395"/>
    <w:rsid w:val="00D42BE4"/>
    <w:rsid w:val="00D43731"/>
    <w:rsid w:val="00D556D6"/>
    <w:rsid w:val="00D558F9"/>
    <w:rsid w:val="00D651F4"/>
    <w:rsid w:val="00D73231"/>
    <w:rsid w:val="00D73AF7"/>
    <w:rsid w:val="00D8233C"/>
    <w:rsid w:val="00D83132"/>
    <w:rsid w:val="00D852C9"/>
    <w:rsid w:val="00D90995"/>
    <w:rsid w:val="00D91E70"/>
    <w:rsid w:val="00D91EC1"/>
    <w:rsid w:val="00D92119"/>
    <w:rsid w:val="00D93402"/>
    <w:rsid w:val="00D934CD"/>
    <w:rsid w:val="00D94347"/>
    <w:rsid w:val="00D951BD"/>
    <w:rsid w:val="00DA0246"/>
    <w:rsid w:val="00DA57E4"/>
    <w:rsid w:val="00DA5EBE"/>
    <w:rsid w:val="00DA7718"/>
    <w:rsid w:val="00DA7C43"/>
    <w:rsid w:val="00DB1A64"/>
    <w:rsid w:val="00DB2490"/>
    <w:rsid w:val="00DB6753"/>
    <w:rsid w:val="00DB753E"/>
    <w:rsid w:val="00DC3E34"/>
    <w:rsid w:val="00DC55B8"/>
    <w:rsid w:val="00DC6978"/>
    <w:rsid w:val="00DC7229"/>
    <w:rsid w:val="00DD0B9B"/>
    <w:rsid w:val="00DD177B"/>
    <w:rsid w:val="00DD34AB"/>
    <w:rsid w:val="00DD3C72"/>
    <w:rsid w:val="00DD71B0"/>
    <w:rsid w:val="00DD7650"/>
    <w:rsid w:val="00DE009E"/>
    <w:rsid w:val="00DE413B"/>
    <w:rsid w:val="00DE4E20"/>
    <w:rsid w:val="00DE605B"/>
    <w:rsid w:val="00DE62E7"/>
    <w:rsid w:val="00DF5E4C"/>
    <w:rsid w:val="00E00919"/>
    <w:rsid w:val="00E013DC"/>
    <w:rsid w:val="00E014DA"/>
    <w:rsid w:val="00E01A72"/>
    <w:rsid w:val="00E04431"/>
    <w:rsid w:val="00E07E77"/>
    <w:rsid w:val="00E1324F"/>
    <w:rsid w:val="00E16976"/>
    <w:rsid w:val="00E245EC"/>
    <w:rsid w:val="00E24A63"/>
    <w:rsid w:val="00E273B2"/>
    <w:rsid w:val="00E31B85"/>
    <w:rsid w:val="00E3567B"/>
    <w:rsid w:val="00E36A96"/>
    <w:rsid w:val="00E40C11"/>
    <w:rsid w:val="00E43C30"/>
    <w:rsid w:val="00E5575A"/>
    <w:rsid w:val="00E57063"/>
    <w:rsid w:val="00E57D3D"/>
    <w:rsid w:val="00E6194D"/>
    <w:rsid w:val="00E67A76"/>
    <w:rsid w:val="00E72052"/>
    <w:rsid w:val="00E745FD"/>
    <w:rsid w:val="00E75C24"/>
    <w:rsid w:val="00E7685B"/>
    <w:rsid w:val="00E76E89"/>
    <w:rsid w:val="00E816ED"/>
    <w:rsid w:val="00E83E4C"/>
    <w:rsid w:val="00E84647"/>
    <w:rsid w:val="00E856D1"/>
    <w:rsid w:val="00E940E6"/>
    <w:rsid w:val="00E94461"/>
    <w:rsid w:val="00E95A1C"/>
    <w:rsid w:val="00EA0BA3"/>
    <w:rsid w:val="00EA13E8"/>
    <w:rsid w:val="00EA37E4"/>
    <w:rsid w:val="00EA6B61"/>
    <w:rsid w:val="00EB0551"/>
    <w:rsid w:val="00EB3762"/>
    <w:rsid w:val="00EB49E5"/>
    <w:rsid w:val="00EB5E5F"/>
    <w:rsid w:val="00EC0DCB"/>
    <w:rsid w:val="00EC3D7E"/>
    <w:rsid w:val="00EC40B1"/>
    <w:rsid w:val="00EC7724"/>
    <w:rsid w:val="00ED03EA"/>
    <w:rsid w:val="00ED1757"/>
    <w:rsid w:val="00ED346E"/>
    <w:rsid w:val="00ED3664"/>
    <w:rsid w:val="00ED65CF"/>
    <w:rsid w:val="00ED7D32"/>
    <w:rsid w:val="00EE458F"/>
    <w:rsid w:val="00EE4FCB"/>
    <w:rsid w:val="00EE6851"/>
    <w:rsid w:val="00EE6E7F"/>
    <w:rsid w:val="00EF0A43"/>
    <w:rsid w:val="00EF1C64"/>
    <w:rsid w:val="00EF1C75"/>
    <w:rsid w:val="00EF2E8B"/>
    <w:rsid w:val="00EF4D52"/>
    <w:rsid w:val="00EF645B"/>
    <w:rsid w:val="00EF645F"/>
    <w:rsid w:val="00F004B6"/>
    <w:rsid w:val="00F027DC"/>
    <w:rsid w:val="00F02B42"/>
    <w:rsid w:val="00F03588"/>
    <w:rsid w:val="00F04B79"/>
    <w:rsid w:val="00F04CE5"/>
    <w:rsid w:val="00F05886"/>
    <w:rsid w:val="00F06B72"/>
    <w:rsid w:val="00F10C3C"/>
    <w:rsid w:val="00F11126"/>
    <w:rsid w:val="00F12EAF"/>
    <w:rsid w:val="00F13343"/>
    <w:rsid w:val="00F14157"/>
    <w:rsid w:val="00F20B6C"/>
    <w:rsid w:val="00F21BB8"/>
    <w:rsid w:val="00F23203"/>
    <w:rsid w:val="00F2406A"/>
    <w:rsid w:val="00F261CC"/>
    <w:rsid w:val="00F261EF"/>
    <w:rsid w:val="00F27498"/>
    <w:rsid w:val="00F31653"/>
    <w:rsid w:val="00F3277F"/>
    <w:rsid w:val="00F344D4"/>
    <w:rsid w:val="00F363E0"/>
    <w:rsid w:val="00F4074F"/>
    <w:rsid w:val="00F459BD"/>
    <w:rsid w:val="00F51082"/>
    <w:rsid w:val="00F55701"/>
    <w:rsid w:val="00F6076C"/>
    <w:rsid w:val="00F608EF"/>
    <w:rsid w:val="00F63BAC"/>
    <w:rsid w:val="00F65328"/>
    <w:rsid w:val="00F70763"/>
    <w:rsid w:val="00F77FFC"/>
    <w:rsid w:val="00F822E2"/>
    <w:rsid w:val="00F82B98"/>
    <w:rsid w:val="00F83F72"/>
    <w:rsid w:val="00F84666"/>
    <w:rsid w:val="00F84F0E"/>
    <w:rsid w:val="00F86608"/>
    <w:rsid w:val="00F918E8"/>
    <w:rsid w:val="00F949B9"/>
    <w:rsid w:val="00F97C61"/>
    <w:rsid w:val="00FA19A2"/>
    <w:rsid w:val="00FA514D"/>
    <w:rsid w:val="00FA7692"/>
    <w:rsid w:val="00FB104E"/>
    <w:rsid w:val="00FB7D0B"/>
    <w:rsid w:val="00FC0C4D"/>
    <w:rsid w:val="00FC1111"/>
    <w:rsid w:val="00FC3642"/>
    <w:rsid w:val="00FD03B2"/>
    <w:rsid w:val="00FD2340"/>
    <w:rsid w:val="00FD66EF"/>
    <w:rsid w:val="00FD707F"/>
    <w:rsid w:val="00FD7982"/>
    <w:rsid w:val="00FF3D2E"/>
    <w:rsid w:val="00FF3F3E"/>
    <w:rsid w:val="00FF6578"/>
    <w:rsid w:val="00FF6A5E"/>
    <w:rsid w:val="00FF7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F4925F"/>
  <w15:chartTrackingRefBased/>
  <w15:docId w15:val="{DF892116-5CC9-D647-B56D-9D1607827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B0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27E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27E03"/>
    <w:rPr>
      <w:rFonts w:ascii="Times New Roman" w:eastAsia="Times New Roman" w:hAnsi="Times New Roman" w:cs="Times New Roman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727E03"/>
  </w:style>
  <w:style w:type="paragraph" w:styleId="Header">
    <w:name w:val="header"/>
    <w:basedOn w:val="Normal"/>
    <w:link w:val="HeaderChar"/>
    <w:uiPriority w:val="99"/>
    <w:unhideWhenUsed/>
    <w:rsid w:val="003429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4293F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D218C2"/>
  </w:style>
  <w:style w:type="paragraph" w:styleId="BalloonText">
    <w:name w:val="Balloon Text"/>
    <w:basedOn w:val="Normal"/>
    <w:link w:val="BalloonTextChar"/>
    <w:uiPriority w:val="99"/>
    <w:semiHidden/>
    <w:unhideWhenUsed/>
    <w:rsid w:val="00911B3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B39"/>
    <w:rPr>
      <w:rFonts w:ascii="Times New Roman" w:eastAsia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64B05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16047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966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453FAAD-C41A-7B42-8268-8ED61A71A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396</TotalTime>
  <Pages>16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Meng</dc:creator>
  <cp:keywords/>
  <dc:description/>
  <cp:lastModifiedBy>Li Meng</cp:lastModifiedBy>
  <cp:revision>1130</cp:revision>
  <dcterms:created xsi:type="dcterms:W3CDTF">2020-03-01T04:19:00Z</dcterms:created>
  <dcterms:modified xsi:type="dcterms:W3CDTF">2020-08-06T04:29:00Z</dcterms:modified>
</cp:coreProperties>
</file>