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2FD629" w14:textId="1D35AA92" w:rsidR="009B66AA" w:rsidRPr="00E20CEC" w:rsidRDefault="009B66AA" w:rsidP="009B66A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20CEC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S3</w:t>
      </w:r>
      <w:r w:rsidRPr="00E20CEC">
        <w:rPr>
          <w:rFonts w:ascii="Times New Roman" w:hAnsi="Times New Roman" w:cs="Times New Roman"/>
          <w:sz w:val="20"/>
          <w:szCs w:val="20"/>
        </w:rPr>
        <w:t>:</w:t>
      </w:r>
      <w:r w:rsidRPr="00E20CEC">
        <w:rPr>
          <w:rFonts w:ascii="Times New Roman" w:hAnsi="Times New Roman" w:cs="Times New Roman"/>
          <w:color w:val="000000"/>
          <w:sz w:val="20"/>
          <w:szCs w:val="20"/>
        </w:rPr>
        <w:t xml:space="preserve"> Maternal outcomes </w:t>
      </w:r>
      <w:r w:rsidR="00F37914">
        <w:rPr>
          <w:rFonts w:ascii="Times New Roman" w:hAnsi="Times New Roman" w:cs="Times New Roman"/>
          <w:color w:val="000000"/>
          <w:sz w:val="20"/>
          <w:szCs w:val="20"/>
        </w:rPr>
        <w:t xml:space="preserve">in partial and complete </w:t>
      </w:r>
      <w:r w:rsidR="00AD33E0">
        <w:rPr>
          <w:rFonts w:ascii="Times New Roman" w:hAnsi="Times New Roman" w:cs="Times New Roman" w:hint="eastAsia"/>
          <w:color w:val="000000"/>
          <w:sz w:val="20"/>
          <w:szCs w:val="20"/>
        </w:rPr>
        <w:t>placenta</w:t>
      </w:r>
      <w:r w:rsidR="00AD33E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D33E0">
        <w:rPr>
          <w:rFonts w:ascii="Times New Roman" w:hAnsi="Times New Roman" w:cs="Times New Roman" w:hint="eastAsia"/>
          <w:color w:val="000000"/>
          <w:sz w:val="20"/>
          <w:szCs w:val="20"/>
        </w:rPr>
        <w:t>previa</w:t>
      </w:r>
      <w:r w:rsidR="00F37914">
        <w:rPr>
          <w:rFonts w:ascii="Times New Roman" w:hAnsi="Times New Roman" w:cs="Times New Roman"/>
          <w:color w:val="000000"/>
          <w:sz w:val="20"/>
          <w:szCs w:val="20"/>
        </w:rPr>
        <w:t xml:space="preserve"> groups compared with marginal </w:t>
      </w:r>
      <w:r w:rsidR="00AD33E0">
        <w:rPr>
          <w:rFonts w:ascii="Times New Roman" w:hAnsi="Times New Roman" w:cs="Times New Roman"/>
          <w:color w:val="000000"/>
          <w:sz w:val="20"/>
          <w:szCs w:val="20"/>
        </w:rPr>
        <w:t>placenta previa</w:t>
      </w:r>
      <w:r w:rsidR="00F37914">
        <w:rPr>
          <w:rFonts w:ascii="Times New Roman" w:hAnsi="Times New Roman" w:cs="Times New Roman"/>
          <w:color w:val="000000"/>
          <w:sz w:val="20"/>
          <w:szCs w:val="20"/>
        </w:rPr>
        <w:t xml:space="preserve"> group</w:t>
      </w:r>
    </w:p>
    <w:tbl>
      <w:tblPr>
        <w:tblW w:w="6663" w:type="dxa"/>
        <w:tblLayout w:type="fixed"/>
        <w:tblLook w:val="04A0" w:firstRow="1" w:lastRow="0" w:firstColumn="1" w:lastColumn="0" w:noHBand="0" w:noVBand="1"/>
      </w:tblPr>
      <w:tblGrid>
        <w:gridCol w:w="1418"/>
        <w:gridCol w:w="1560"/>
        <w:gridCol w:w="1701"/>
        <w:gridCol w:w="141"/>
        <w:gridCol w:w="1843"/>
      </w:tblGrid>
      <w:tr w:rsidR="00F37914" w:rsidRPr="003927F1" w14:paraId="56C73070" w14:textId="77777777" w:rsidTr="00F37914">
        <w:trPr>
          <w:trHeight w:val="909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337C3A2" w14:textId="77777777" w:rsidR="00F37914" w:rsidRPr="006E7DAA" w:rsidRDefault="00F37914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88C6E2" w14:textId="46B02862" w:rsidR="00F37914" w:rsidRPr="006E7DAA" w:rsidRDefault="00F37914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Marginal as reference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8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E57CA" w14:textId="690992EE" w:rsidR="00F37914" w:rsidRPr="006E7DAA" w:rsidRDefault="00F37914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Partial aOR(95%CI)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504080" w14:textId="730175A5" w:rsidR="00F37914" w:rsidRPr="006E7DAA" w:rsidRDefault="00F37914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 aOR(95%CI)</w:t>
            </w:r>
          </w:p>
        </w:tc>
      </w:tr>
      <w:tr w:rsidR="009B66AA" w:rsidRPr="003927F1" w14:paraId="7D420835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0F63E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99171" w14:textId="099C2E9B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7BD28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1.29(0.86-1.93)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08317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3(2.56-3.52)</w:t>
            </w:r>
          </w:p>
        </w:tc>
      </w:tr>
      <w:tr w:rsidR="009B66AA" w:rsidRPr="003927F1" w14:paraId="430BCFCA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1C706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PPH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245A6" w14:textId="67BFDF8D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719AA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1.35(0.85-2.14)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063A7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3.83(3.19-4.61)</w:t>
            </w:r>
          </w:p>
        </w:tc>
      </w:tr>
      <w:tr w:rsidR="009B66AA" w:rsidRPr="003927F1" w14:paraId="283A9612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F5538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Severe PPH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D04FD" w14:textId="01CDD0AA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F4DF8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1.14(0.43-3.04)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EE601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4.77(3.35-6.78)</w:t>
            </w:r>
          </w:p>
        </w:tc>
      </w:tr>
      <w:tr w:rsidR="009B66AA" w:rsidRPr="003927F1" w14:paraId="67FAADFE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C04FB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Shock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C1C32" w14:textId="4D8D5369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DC4F7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1.01(0.51-2.01)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A1BD6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3.55(2.78-4.52)</w:t>
            </w:r>
          </w:p>
        </w:tc>
      </w:tr>
      <w:tr w:rsidR="009B66AA" w:rsidRPr="003927F1" w14:paraId="1F1A2CA9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1CD88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Blood transfusion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A34A9" w14:textId="7FB94452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CB78F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1.4(0.85-2.29)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AD7EC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3.62(2.97-4.41)</w:t>
            </w:r>
          </w:p>
        </w:tc>
      </w:tr>
      <w:tr w:rsidR="009B66AA" w:rsidRPr="003927F1" w14:paraId="1326D4FF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02483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Bladder rupture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81C82" w14:textId="3ADF78D9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F9D6A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6C7AC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1.41(0.53-3.71)</w:t>
            </w:r>
          </w:p>
        </w:tc>
      </w:tr>
      <w:tr w:rsidR="009B66AA" w:rsidRPr="003927F1" w14:paraId="6D67D82A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C6075D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Uterine rupture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AA277" w14:textId="035C10AF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E06E3B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3.46(0.64-18.62)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1CD90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0.98(0.36-2.7)</w:t>
            </w:r>
          </w:p>
        </w:tc>
      </w:tr>
      <w:tr w:rsidR="009B66AA" w:rsidRPr="003927F1" w14:paraId="00086284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CAEB5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Hysterectomy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3F34D" w14:textId="460F6793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ECCDA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0.59(0.14-2.56)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5A42E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2.85(1.87-4.35)</w:t>
            </w:r>
          </w:p>
        </w:tc>
      </w:tr>
      <w:tr w:rsidR="009B66AA" w:rsidRPr="003927F1" w14:paraId="35AB4A7A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80159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Puerperal infection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AE0B7" w14:textId="360E76C6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A5F8D7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0.4(0.1-1.71)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845D0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1.3(0.88-1.93)</w:t>
            </w:r>
          </w:p>
        </w:tc>
      </w:tr>
      <w:tr w:rsidR="009B66AA" w:rsidRPr="003927F1" w14:paraId="02B2076C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5055D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ICU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6A913" w14:textId="739B56FC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0A741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0.8(0.18-3.53)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D339D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2.8(1.7-4.66)</w:t>
            </w:r>
          </w:p>
        </w:tc>
      </w:tr>
      <w:tr w:rsidR="009B66AA" w:rsidRPr="003927F1" w14:paraId="713B231B" w14:textId="77777777" w:rsidTr="00F37914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3779B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Hospital stay(d)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0BCEC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10.36±6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D4520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1926D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B66AA" w:rsidRPr="003927F1" w14:paraId="04AB47FF" w14:textId="77777777" w:rsidTr="00F37914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BEB5E7" w14:textId="77777777" w:rsidR="009B66AA" w:rsidRPr="006E7DAA" w:rsidRDefault="009B66AA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Maternal death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747F92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17DAB0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D8DF2" w14:textId="77777777" w:rsidR="009B66AA" w:rsidRPr="001C3F9B" w:rsidRDefault="009B66AA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C3F9B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39F5B543" w14:textId="77777777" w:rsidR="009B66AA" w:rsidRPr="00131721" w:rsidRDefault="009B66AA" w:rsidP="009B66AA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PAS: placenta accrete spectrum; PPH: postpartum hemorrhage; </w:t>
      </w:r>
      <w:r w:rsidRPr="00131721">
        <w:rPr>
          <w:rFonts w:ascii="Times New Roman" w:hAnsi="Times New Roman" w:cs="Times New Roman" w:hint="eastAsia"/>
          <w:color w:val="231F20"/>
          <w:sz w:val="20"/>
          <w:szCs w:val="20"/>
        </w:rPr>
        <w:t>ICU</w:t>
      </w:r>
      <w:r w:rsidRPr="00131721">
        <w:rPr>
          <w:rFonts w:ascii="Times New Roman" w:hAnsi="Times New Roman" w:cs="Times New Roman"/>
          <w:color w:val="231F20"/>
          <w:sz w:val="20"/>
          <w:szCs w:val="20"/>
        </w:rPr>
        <w:t xml:space="preserve">: </w:t>
      </w:r>
      <w:r>
        <w:rPr>
          <w:rFonts w:ascii="Times New Roman" w:hAnsi="Times New Roman" w:cs="Times New Roman"/>
          <w:color w:val="231F20"/>
          <w:sz w:val="20"/>
          <w:szCs w:val="20"/>
        </w:rPr>
        <w:t>intensive care unit;</w:t>
      </w:r>
      <w:r w:rsidRPr="009C4BFC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CI: confidence interval; </w:t>
      </w:r>
      <w:r>
        <w:rPr>
          <w:rFonts w:ascii="Times New Roman" w:hAnsi="Times New Roman" w:cs="Times New Roman"/>
          <w:color w:val="000000"/>
          <w:sz w:val="20"/>
          <w:szCs w:val="20"/>
        </w:rPr>
        <w:t>aOR: adjusted odds ratios;</w:t>
      </w:r>
    </w:p>
    <w:p w14:paraId="2237AAF3" w14:textId="7A99A2A4" w:rsidR="009B66AA" w:rsidRPr="008004A3" w:rsidRDefault="009B66AA" w:rsidP="009B66AA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8004A3">
        <w:rPr>
          <w:rFonts w:ascii="Times New Roman" w:hAnsi="Times New Roman" w:cs="Times New Roman" w:hint="eastAsia"/>
          <w:color w:val="231F20"/>
          <w:sz w:val="20"/>
          <w:szCs w:val="20"/>
        </w:rPr>
        <w:t>*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Logistic regression analysis was used. Adjusted factors included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maternal age</w:t>
      </w:r>
      <w:r>
        <w:rPr>
          <w:rFonts w:ascii="Times New Roman" w:hAnsi="Times New Roman" w:cs="Times New Roman"/>
          <w:color w:val="231F20"/>
          <w:sz w:val="20"/>
          <w:szCs w:val="20"/>
        </w:rPr>
        <w:t>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gestational </w:t>
      </w:r>
      <w:r>
        <w:rPr>
          <w:rFonts w:ascii="Times New Roman" w:hAnsi="Times New Roman" w:cs="Times New Roman"/>
          <w:color w:val="231F20"/>
          <w:sz w:val="20"/>
          <w:szCs w:val="20"/>
        </w:rPr>
        <w:t>week,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prior number of cesarean sections, abortions, and vaginal deliveries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level of education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mode of delivery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and location of placenta.</w:t>
      </w:r>
      <w:r w:rsidRPr="009B66AA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</w:p>
    <w:p w14:paraId="4F3E8B6F" w14:textId="77777777" w:rsidR="002A048F" w:rsidRPr="009B66AA" w:rsidRDefault="002A048F" w:rsidP="009B66AA"/>
    <w:sectPr w:rsidR="002A048F" w:rsidRPr="009B66AA" w:rsidSect="00F37914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582B34" w14:textId="77777777" w:rsidR="00D05D64" w:rsidRDefault="00D05D64" w:rsidP="009B66AA">
      <w:r>
        <w:separator/>
      </w:r>
    </w:p>
  </w:endnote>
  <w:endnote w:type="continuationSeparator" w:id="0">
    <w:p w14:paraId="7A3A7227" w14:textId="77777777" w:rsidR="00D05D64" w:rsidRDefault="00D05D64" w:rsidP="009B6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CFC0BE" w14:textId="77777777" w:rsidR="00D05D64" w:rsidRDefault="00D05D64" w:rsidP="009B66AA">
      <w:r>
        <w:separator/>
      </w:r>
    </w:p>
  </w:footnote>
  <w:footnote w:type="continuationSeparator" w:id="0">
    <w:p w14:paraId="59F88871" w14:textId="77777777" w:rsidR="00D05D64" w:rsidRDefault="00D05D64" w:rsidP="009B6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9F"/>
    <w:rsid w:val="00127981"/>
    <w:rsid w:val="002A048F"/>
    <w:rsid w:val="0077709F"/>
    <w:rsid w:val="009B66AA"/>
    <w:rsid w:val="00AD33E0"/>
    <w:rsid w:val="00D05D64"/>
    <w:rsid w:val="00F3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1339C"/>
  <w15:chartTrackingRefBased/>
  <w15:docId w15:val="{152C006E-6699-404C-844E-C62ACD11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6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6A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6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6A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6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3</cp:revision>
  <dcterms:created xsi:type="dcterms:W3CDTF">2020-10-28T12:05:00Z</dcterms:created>
  <dcterms:modified xsi:type="dcterms:W3CDTF">2020-11-06T08:58:00Z</dcterms:modified>
</cp:coreProperties>
</file>