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EA478" w14:textId="165C6E53" w:rsidR="00473DE1" w:rsidRPr="006E7DAA" w:rsidRDefault="00473DE1" w:rsidP="00473DE1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6E7DAA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S6</w:t>
      </w:r>
      <w:r w:rsidRPr="006E7DAA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color w:val="000000"/>
          <w:sz w:val="20"/>
          <w:szCs w:val="20"/>
        </w:rPr>
        <w:t>Neonatal</w:t>
      </w:r>
      <w:r w:rsidRPr="006E7DAA">
        <w:rPr>
          <w:rFonts w:ascii="Times New Roman" w:hAnsi="Times New Roman" w:cs="Times New Roman"/>
          <w:color w:val="000000"/>
          <w:sz w:val="20"/>
          <w:szCs w:val="20"/>
        </w:rPr>
        <w:t xml:space="preserve"> outcomes </w:t>
      </w:r>
      <w:r w:rsidR="00182853">
        <w:rPr>
          <w:rFonts w:ascii="Times New Roman" w:hAnsi="Times New Roman" w:cs="Times New Roman"/>
          <w:color w:val="000000"/>
          <w:sz w:val="20"/>
          <w:szCs w:val="20"/>
        </w:rPr>
        <w:t xml:space="preserve">in complete placenta previa </w:t>
      </w:r>
      <w:r w:rsidR="00CF5E52">
        <w:rPr>
          <w:rFonts w:ascii="Times New Roman" w:hAnsi="Times New Roman" w:cs="Times New Roman" w:hint="eastAsia"/>
          <w:color w:val="000000"/>
          <w:sz w:val="20"/>
          <w:szCs w:val="20"/>
        </w:rPr>
        <w:t>group</w:t>
      </w:r>
      <w:r w:rsidR="00CF5E5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82853">
        <w:rPr>
          <w:rFonts w:ascii="Times New Roman" w:hAnsi="Times New Roman" w:cs="Times New Roman"/>
          <w:color w:val="000000"/>
          <w:sz w:val="20"/>
          <w:szCs w:val="20"/>
        </w:rPr>
        <w:t>compared with marpartial placenta previa</w:t>
      </w:r>
      <w:r w:rsidR="00CF5E5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F5E52">
        <w:rPr>
          <w:rFonts w:ascii="Times New Roman" w:hAnsi="Times New Roman" w:cs="Times New Roman" w:hint="eastAsia"/>
          <w:color w:val="000000"/>
          <w:sz w:val="20"/>
          <w:szCs w:val="20"/>
        </w:rPr>
        <w:t>group</w:t>
      </w:r>
      <w:r w:rsidR="00182853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8019" w:type="dxa"/>
        <w:tblLook w:val="04A0" w:firstRow="1" w:lastRow="0" w:firstColumn="1" w:lastColumn="0" w:noHBand="0" w:noVBand="1"/>
      </w:tblPr>
      <w:tblGrid>
        <w:gridCol w:w="1418"/>
        <w:gridCol w:w="1559"/>
        <w:gridCol w:w="1357"/>
        <w:gridCol w:w="1842"/>
        <w:gridCol w:w="1843"/>
      </w:tblGrid>
      <w:tr w:rsidR="004F0C1B" w:rsidRPr="006E7DAA" w14:paraId="0E3DC07A" w14:textId="77777777" w:rsidTr="004F0C1B">
        <w:trPr>
          <w:trHeight w:val="852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4E85BA6" w14:textId="77777777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CB95D76" w14:textId="77777777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Marpartial</w:t>
            </w:r>
          </w:p>
          <w:p w14:paraId="5E433F6C" w14:textId="77777777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(n=1373)</w:t>
            </w:r>
          </w:p>
        </w:tc>
        <w:tc>
          <w:tcPr>
            <w:tcW w:w="135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4E4FDFB" w14:textId="77777777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</w:t>
            </w:r>
          </w:p>
          <w:p w14:paraId="6FF067AA" w14:textId="77777777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(n=2651)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38FBA" w14:textId="58B9C41D" w:rsidR="004F0C1B" w:rsidRPr="006E7DAA" w:rsidRDefault="004F0C1B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Marpartial as reference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CD76A9" w14:textId="77777777" w:rsidR="004F0C1B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1AA2A33C" w14:textId="0F603B3E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</w:t>
            </w:r>
          </w:p>
          <w:p w14:paraId="6C5CF934" w14:textId="77777777" w:rsidR="004F0C1B" w:rsidRPr="008004A3" w:rsidRDefault="004F0C1B" w:rsidP="004F0C1B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aOR(95%CI)</w:t>
            </w:r>
          </w:p>
          <w:p w14:paraId="74C5CAA8" w14:textId="54F5F4F7" w:rsidR="004F0C1B" w:rsidRPr="006E7DAA" w:rsidRDefault="004F0C1B" w:rsidP="004F0C1B">
            <w:pPr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F0C1B" w:rsidRPr="00E20CEC" w14:paraId="160F31A2" w14:textId="77777777" w:rsidTr="004F0C1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4C4899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1min≤7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93575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203(16.5%)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4C2BD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626(23.6%)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FA29B" w14:textId="57FCB9F9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DD4E5" w14:textId="306970EA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1.52(1.26-1.85)</w:t>
            </w:r>
          </w:p>
        </w:tc>
      </w:tr>
      <w:tr w:rsidR="004F0C1B" w:rsidRPr="00E20CEC" w14:paraId="168CC527" w14:textId="77777777" w:rsidTr="004F0C1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FDDE1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5min≤7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792EB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83(6%)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C0D47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163(6.1%)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61058" w14:textId="3C0C1C02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DD89C" w14:textId="0351626E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1.51(1.09-2.09)</w:t>
            </w:r>
          </w:p>
        </w:tc>
      </w:tr>
      <w:tr w:rsidR="004F0C1B" w:rsidRPr="00E20CEC" w14:paraId="34C38DA4" w14:textId="77777777" w:rsidTr="004F0C1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43166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Preterm labor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06F23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620(45.2%)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47AFD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1695(63.9%)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F1D9E" w14:textId="0A8B7FE6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>
              <w:rPr>
                <w:rFonts w:ascii="等线" w:eastAsia="等线" w:hAnsi="等线"/>
                <w:color w:val="FF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00AD8" w14:textId="17988360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2(1.75-2.31)</w:t>
            </w:r>
          </w:p>
        </w:tc>
      </w:tr>
      <w:tr w:rsidR="004F0C1B" w:rsidRPr="00E20CEC" w14:paraId="4B0DB25C" w14:textId="77777777" w:rsidTr="004F0C1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DA631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till birth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AF837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10(0.7%)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12315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16(0.6%)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BB2F1" w14:textId="6CC827CA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CD157" w14:textId="55326CCC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2.25(0.86-5.91)</w:t>
            </w:r>
          </w:p>
        </w:tc>
      </w:tr>
      <w:tr w:rsidR="004F0C1B" w:rsidRPr="00E20CEC" w14:paraId="057A9F0F" w14:textId="77777777" w:rsidTr="004F0C1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04E15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NICU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F3A48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353(25.7%)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B8824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725(27.3%)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29875" w14:textId="20BB2039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F9002" w14:textId="210BC5D8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0.96(0.81-1.14)</w:t>
            </w:r>
          </w:p>
        </w:tc>
      </w:tr>
      <w:tr w:rsidR="004F0C1B" w:rsidRPr="00E20CEC" w14:paraId="45DD2615" w14:textId="77777777" w:rsidTr="004F0C1B">
        <w:trPr>
          <w:trHeight w:val="308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34C356" w14:textId="77777777" w:rsidR="004F0C1B" w:rsidRPr="006E7DAA" w:rsidRDefault="004F0C1B" w:rsidP="004F0C1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&lt;2500g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966763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405(29.5%)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090586" w14:textId="77777777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856(32.3%)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25C73D" w14:textId="4164FA8E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5935AC" w14:textId="4B938F41" w:rsidR="004F0C1B" w:rsidRPr="00E20CEC" w:rsidRDefault="004F0C1B" w:rsidP="004F0C1B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E20CEC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1.19(1.02-1.38)</w:t>
            </w:r>
          </w:p>
        </w:tc>
      </w:tr>
    </w:tbl>
    <w:p w14:paraId="500AD449" w14:textId="77777777" w:rsidR="00473DE1" w:rsidRPr="00E20CEC" w:rsidRDefault="00473DE1" w:rsidP="00473DE1">
      <w:pPr>
        <w:rPr>
          <w:rFonts w:ascii="Times New Roman" w:hAnsi="Times New Roman" w:cs="Times New Roman"/>
          <w:color w:val="231F20"/>
          <w:sz w:val="20"/>
          <w:szCs w:val="20"/>
        </w:rPr>
      </w:pPr>
      <w:bookmarkStart w:id="0" w:name="OLE_LINK66"/>
      <w:bookmarkStart w:id="1" w:name="OLE_LINK67"/>
      <w:r w:rsidRPr="00E20CEC">
        <w:rPr>
          <w:rFonts w:ascii="Times New Roman" w:hAnsi="Times New Roman" w:cs="Times New Roman" w:hint="eastAsia"/>
          <w:color w:val="231F20"/>
          <w:sz w:val="20"/>
          <w:szCs w:val="20"/>
        </w:rPr>
        <w:t>NICU</w:t>
      </w:r>
      <w:r w:rsidRPr="00E20CEC">
        <w:rPr>
          <w:rFonts w:ascii="Times New Roman" w:hAnsi="Times New Roman" w:cs="Times New Roman"/>
          <w:color w:val="231F20"/>
          <w:sz w:val="20"/>
          <w:szCs w:val="20"/>
        </w:rPr>
        <w:t>: neonatal intensive care unit</w:t>
      </w:r>
      <w:bookmarkEnd w:id="0"/>
      <w:bookmarkEnd w:id="1"/>
      <w:r w:rsidRPr="00E20CEC">
        <w:rPr>
          <w:rFonts w:ascii="Times New Roman" w:hAnsi="Times New Roman" w:cs="Times New Roman"/>
          <w:color w:val="231F20"/>
          <w:sz w:val="20"/>
          <w:szCs w:val="20"/>
        </w:rPr>
        <w:t xml:space="preserve">; CI: confidence interval; </w:t>
      </w:r>
      <w:r w:rsidRPr="00E20CEC">
        <w:rPr>
          <w:rFonts w:ascii="Times New Roman" w:hAnsi="Times New Roman" w:cs="Times New Roman"/>
          <w:color w:val="000000"/>
          <w:sz w:val="20"/>
          <w:szCs w:val="20"/>
        </w:rPr>
        <w:t>aOR: adjusted odds ratios</w:t>
      </w:r>
    </w:p>
    <w:p w14:paraId="4A7EDA7F" w14:textId="59FB596D" w:rsidR="00473DE1" w:rsidRPr="008004A3" w:rsidRDefault="00473DE1" w:rsidP="004F0C1B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8004A3">
        <w:rPr>
          <w:rFonts w:ascii="Times New Roman" w:hAnsi="Times New Roman" w:cs="Times New Roman" w:hint="eastAsia"/>
          <w:color w:val="231F20"/>
          <w:sz w:val="20"/>
          <w:szCs w:val="20"/>
        </w:rPr>
        <w:t>*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Logistic regression analysis was used. Adjusted factors included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maternal age</w:t>
      </w:r>
      <w:r>
        <w:rPr>
          <w:rFonts w:ascii="Times New Roman" w:hAnsi="Times New Roman" w:cs="Times New Roman"/>
          <w:color w:val="231F20"/>
          <w:sz w:val="20"/>
          <w:szCs w:val="20"/>
        </w:rPr>
        <w:t>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gestational </w:t>
      </w:r>
      <w:r>
        <w:rPr>
          <w:rFonts w:ascii="Times New Roman" w:hAnsi="Times New Roman" w:cs="Times New Roman"/>
          <w:color w:val="231F20"/>
          <w:sz w:val="20"/>
          <w:szCs w:val="20"/>
        </w:rPr>
        <w:t>week,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prior number</w:t>
      </w:r>
      <w:r>
        <w:rPr>
          <w:rFonts w:ascii="Times New Roman" w:hAnsi="Times New Roman" w:cs="Times New Roman"/>
          <w:color w:val="231F20"/>
          <w:sz w:val="20"/>
          <w:szCs w:val="20"/>
        </w:rPr>
        <w:t>s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of cesarean sections, abortions, and vaginal deliveries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level of education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mode of delivery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and location of placenta.</w:t>
      </w:r>
      <w:r w:rsidR="004F0C1B" w:rsidRPr="004F0C1B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</w:p>
    <w:p w14:paraId="5BF55D73" w14:textId="77777777" w:rsidR="00045218" w:rsidRPr="00473DE1" w:rsidRDefault="00045218"/>
    <w:sectPr w:rsidR="00045218" w:rsidRPr="00473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15BF6B" w14:textId="77777777" w:rsidR="00450C91" w:rsidRDefault="00450C91" w:rsidP="00473DE1">
      <w:r>
        <w:separator/>
      </w:r>
    </w:p>
  </w:endnote>
  <w:endnote w:type="continuationSeparator" w:id="0">
    <w:p w14:paraId="683CA94E" w14:textId="77777777" w:rsidR="00450C91" w:rsidRDefault="00450C91" w:rsidP="0047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50E9F5" w14:textId="77777777" w:rsidR="00450C91" w:rsidRDefault="00450C91" w:rsidP="00473DE1">
      <w:r>
        <w:separator/>
      </w:r>
    </w:p>
  </w:footnote>
  <w:footnote w:type="continuationSeparator" w:id="0">
    <w:p w14:paraId="0F3F7871" w14:textId="77777777" w:rsidR="00450C91" w:rsidRDefault="00450C91" w:rsidP="00473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2"/>
    <w:rsid w:val="00045218"/>
    <w:rsid w:val="000E28D2"/>
    <w:rsid w:val="00182853"/>
    <w:rsid w:val="00450C91"/>
    <w:rsid w:val="00473DE1"/>
    <w:rsid w:val="004F0C1B"/>
    <w:rsid w:val="007B5F76"/>
    <w:rsid w:val="00CF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1E2DE"/>
  <w15:chartTrackingRefBased/>
  <w15:docId w15:val="{D1C55434-BC4B-458B-A888-8B9BCE20D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DE1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DE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DE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D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5</cp:revision>
  <dcterms:created xsi:type="dcterms:W3CDTF">2020-10-29T05:51:00Z</dcterms:created>
  <dcterms:modified xsi:type="dcterms:W3CDTF">2020-11-06T09:05:00Z</dcterms:modified>
</cp:coreProperties>
</file>