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AB" w:rsidRPr="00C0106E" w:rsidRDefault="00972EBC" w:rsidP="00515CA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File S2</w:t>
      </w:r>
      <w:bookmarkStart w:id="0" w:name="_GoBack"/>
      <w:bookmarkEnd w:id="0"/>
    </w:p>
    <w:p w:rsidR="00515CAB" w:rsidRPr="00515CAB" w:rsidRDefault="00515CAB" w:rsidP="00515CAB">
      <w:pPr>
        <w:rPr>
          <w:rFonts w:ascii="Arial" w:hAnsi="Arial" w:cs="Arial"/>
          <w:lang w:val="en-US"/>
        </w:rPr>
      </w:pPr>
      <w:r w:rsidRPr="00C0106E">
        <w:rPr>
          <w:rFonts w:ascii="Arial" w:hAnsi="Arial" w:cs="Arial"/>
          <w:lang w:val="en-US"/>
        </w:rPr>
        <w:t>The fo</w:t>
      </w:r>
      <w:r w:rsidRPr="00515CAB">
        <w:rPr>
          <w:rFonts w:ascii="Arial" w:hAnsi="Arial" w:cs="Arial"/>
          <w:lang w:val="en-US"/>
        </w:rPr>
        <w:t xml:space="preserve">llowing tables report the results of the principal component analysis conducted on maternal and infants’ </w:t>
      </w:r>
      <w:r w:rsidRPr="00515CAB">
        <w:rPr>
          <w:rFonts w:ascii="Arial" w:hAnsi="Arial" w:cs="Arial"/>
          <w:i/>
          <w:lang w:val="en-US"/>
        </w:rPr>
        <w:t xml:space="preserve">NR3C1 </w:t>
      </w:r>
      <w:r w:rsidRPr="00515CAB">
        <w:rPr>
          <w:rFonts w:ascii="Arial" w:hAnsi="Arial" w:cs="Arial"/>
          <w:lang w:val="en-US"/>
        </w:rPr>
        <w:t>and SLC6A4 methylation at specific CpG sites.</w:t>
      </w:r>
    </w:p>
    <w:p w:rsidR="00515CAB" w:rsidRPr="00515CAB" w:rsidRDefault="00515CAB" w:rsidP="00515CAB">
      <w:pPr>
        <w:rPr>
          <w:rFonts w:ascii="Arial" w:hAnsi="Arial" w:cs="Arial"/>
          <w:lang w:val="en-US"/>
        </w:rPr>
      </w:pPr>
    </w:p>
    <w:p w:rsidR="00515CAB" w:rsidRPr="00515CAB" w:rsidRDefault="00515CAB" w:rsidP="00515CAB">
      <w:pPr>
        <w:rPr>
          <w:rFonts w:ascii="Arial" w:hAnsi="Arial" w:cs="Arial"/>
          <w:i/>
          <w:sz w:val="20"/>
          <w:szCs w:val="20"/>
          <w:u w:val="single"/>
          <w:lang w:val="en-US"/>
        </w:rPr>
      </w:pPr>
      <w:r w:rsidRPr="00515CAB">
        <w:rPr>
          <w:rFonts w:ascii="Arial" w:hAnsi="Arial" w:cs="Arial"/>
          <w:i/>
          <w:sz w:val="20"/>
          <w:szCs w:val="20"/>
          <w:u w:val="single"/>
          <w:lang w:val="en-US"/>
        </w:rPr>
        <w:t>[A] SLC6A4 (mothers)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186"/>
        <w:gridCol w:w="876"/>
        <w:gridCol w:w="283"/>
        <w:gridCol w:w="890"/>
        <w:gridCol w:w="302"/>
      </w:tblGrid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Component Loadings</w:t>
            </w: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Uniqueness</w:t>
            </w: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Note. 'simplimax' rotation was used</w:t>
            </w: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</w:tbl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  <w:sectPr w:rsidR="00515CAB" w:rsidRPr="00515CAB" w:rsidSect="00515CAB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 w:rsidRPr="00515CAB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</w:pPr>
      <w:r w:rsidRPr="00515CAB"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  <w:lastRenderedPageBreak/>
        <w:t>[B] SLC6A4 (infants)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186"/>
        <w:gridCol w:w="551"/>
        <w:gridCol w:w="186"/>
        <w:gridCol w:w="604"/>
        <w:gridCol w:w="186"/>
        <w:gridCol w:w="604"/>
        <w:gridCol w:w="186"/>
        <w:gridCol w:w="551"/>
        <w:gridCol w:w="186"/>
        <w:gridCol w:w="604"/>
        <w:gridCol w:w="186"/>
        <w:gridCol w:w="890"/>
        <w:gridCol w:w="302"/>
      </w:tblGrid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Component Loadings</w:t>
            </w: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Uniqueness</w:t>
            </w: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slc6a4_13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Note. 'simplimax' rotation was used</w:t>
            </w: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</w:tbl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515CAB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  <w:sectPr w:rsidR="00515CAB" w:rsidRPr="00515CAB" w:rsidSect="00515CAB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</w:pPr>
      <w:r w:rsidRPr="00515CAB"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  <w:lastRenderedPageBreak/>
        <w:t>[C] NR3C1 (mothers)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86"/>
        <w:gridCol w:w="551"/>
        <w:gridCol w:w="186"/>
        <w:gridCol w:w="551"/>
        <w:gridCol w:w="186"/>
        <w:gridCol w:w="604"/>
        <w:gridCol w:w="186"/>
        <w:gridCol w:w="551"/>
        <w:gridCol w:w="186"/>
        <w:gridCol w:w="604"/>
        <w:gridCol w:w="186"/>
        <w:gridCol w:w="551"/>
        <w:gridCol w:w="186"/>
        <w:gridCol w:w="551"/>
        <w:gridCol w:w="186"/>
        <w:gridCol w:w="195"/>
        <w:gridCol w:w="186"/>
        <w:gridCol w:w="551"/>
        <w:gridCol w:w="186"/>
        <w:gridCol w:w="551"/>
        <w:gridCol w:w="186"/>
        <w:gridCol w:w="551"/>
        <w:gridCol w:w="186"/>
        <w:gridCol w:w="551"/>
        <w:gridCol w:w="186"/>
        <w:gridCol w:w="551"/>
        <w:gridCol w:w="186"/>
        <w:gridCol w:w="229"/>
        <w:gridCol w:w="219"/>
        <w:gridCol w:w="551"/>
        <w:gridCol w:w="186"/>
        <w:gridCol w:w="890"/>
        <w:gridCol w:w="302"/>
      </w:tblGrid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3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Component Loadings</w:t>
            </w: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Uniqueness</w:t>
            </w: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lastRenderedPageBreak/>
              <w:t>nr3c1_2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Note. 'simplimax' rotation was used</w:t>
            </w:r>
          </w:p>
        </w:tc>
      </w:tr>
      <w:tr w:rsidR="00515CAB" w:rsidRPr="00972EBC" w:rsidTr="00515CAB">
        <w:trPr>
          <w:cantSplit/>
          <w:tblCellSpacing w:w="15" w:type="dxa"/>
        </w:trPr>
        <w:tc>
          <w:tcPr>
            <w:tcW w:w="0" w:type="auto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</w:tbl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515CAB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</w:pPr>
      <w:r w:rsidRPr="00515CAB">
        <w:rPr>
          <w:rFonts w:ascii="Arial" w:eastAsia="Times New Roman" w:hAnsi="Arial" w:cs="Arial"/>
          <w:i/>
          <w:color w:val="333333"/>
          <w:sz w:val="20"/>
          <w:szCs w:val="20"/>
          <w:u w:val="single"/>
          <w:lang w:val="en-US"/>
        </w:rPr>
        <w:t>[D] NR3C1 (infants)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86"/>
        <w:gridCol w:w="551"/>
        <w:gridCol w:w="186"/>
        <w:gridCol w:w="551"/>
        <w:gridCol w:w="186"/>
        <w:gridCol w:w="604"/>
        <w:gridCol w:w="186"/>
        <w:gridCol w:w="604"/>
        <w:gridCol w:w="186"/>
        <w:gridCol w:w="195"/>
        <w:gridCol w:w="186"/>
        <w:gridCol w:w="604"/>
        <w:gridCol w:w="186"/>
        <w:gridCol w:w="551"/>
        <w:gridCol w:w="186"/>
        <w:gridCol w:w="551"/>
        <w:gridCol w:w="186"/>
        <w:gridCol w:w="604"/>
        <w:gridCol w:w="186"/>
        <w:gridCol w:w="229"/>
        <w:gridCol w:w="219"/>
        <w:gridCol w:w="551"/>
        <w:gridCol w:w="186"/>
        <w:gridCol w:w="551"/>
        <w:gridCol w:w="186"/>
        <w:gridCol w:w="604"/>
        <w:gridCol w:w="186"/>
        <w:gridCol w:w="551"/>
        <w:gridCol w:w="186"/>
        <w:gridCol w:w="604"/>
        <w:gridCol w:w="186"/>
        <w:gridCol w:w="229"/>
        <w:gridCol w:w="219"/>
        <w:gridCol w:w="890"/>
        <w:gridCol w:w="302"/>
      </w:tblGrid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3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Component Loadings</w:t>
            </w: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/>
              </w:rPr>
              <w:t>Uniqueness</w:t>
            </w: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lastRenderedPageBreak/>
              <w:t>nr3c1_6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lastRenderedPageBreak/>
              <w:t>nr3c1_9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-0.422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nr3c1_16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  <w:r w:rsidRPr="00515CAB"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  <w:t>Note. 'simplimax' rotation was used</w:t>
            </w:r>
          </w:p>
        </w:tc>
      </w:tr>
      <w:tr w:rsidR="00515CAB" w:rsidRPr="00515CAB" w:rsidTr="00515CAB">
        <w:trPr>
          <w:cantSplit/>
          <w:tblCellSpacing w:w="15" w:type="dxa"/>
        </w:trPr>
        <w:tc>
          <w:tcPr>
            <w:tcW w:w="0" w:type="auto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15CAB" w:rsidRPr="00515CAB" w:rsidRDefault="00515CAB" w:rsidP="00515CA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</w:tbl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515CAB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:rsidR="00515CAB" w:rsidRPr="00515CAB" w:rsidRDefault="00515CAB" w:rsidP="0051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:rsidR="004F7AFE" w:rsidRPr="00515CAB" w:rsidRDefault="00972EBC">
      <w:pPr>
        <w:rPr>
          <w:rFonts w:ascii="Arial" w:hAnsi="Arial" w:cs="Arial"/>
          <w:lang w:val="en-US"/>
        </w:rPr>
      </w:pPr>
    </w:p>
    <w:sectPr w:rsidR="004F7AFE" w:rsidRPr="00515CAB" w:rsidSect="00515CA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B6"/>
    <w:rsid w:val="0010665A"/>
    <w:rsid w:val="001937B6"/>
    <w:rsid w:val="003A286E"/>
    <w:rsid w:val="00515CAB"/>
    <w:rsid w:val="0097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D5FE3-7974-49F7-AA56-436E0DCD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5CAB"/>
  </w:style>
  <w:style w:type="paragraph" w:styleId="Titolo1">
    <w:name w:val="heading 1"/>
    <w:basedOn w:val="Normale"/>
    <w:link w:val="Titolo1Carattere"/>
    <w:uiPriority w:val="9"/>
    <w:qFormat/>
    <w:rsid w:val="00515CAB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en-US"/>
    </w:rPr>
  </w:style>
  <w:style w:type="paragraph" w:styleId="Titolo2">
    <w:name w:val="heading 2"/>
    <w:basedOn w:val="Normale"/>
    <w:link w:val="Titolo2Carattere"/>
    <w:uiPriority w:val="9"/>
    <w:qFormat/>
    <w:rsid w:val="00515CAB"/>
    <w:pPr>
      <w:spacing w:before="100" w:beforeAutospacing="1" w:after="180" w:line="240" w:lineRule="auto"/>
      <w:outlineLvl w:val="1"/>
    </w:pPr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paragraph" w:styleId="Titolo3">
    <w:name w:val="heading 3"/>
    <w:basedOn w:val="Normale"/>
    <w:link w:val="Titolo3Carattere"/>
    <w:uiPriority w:val="9"/>
    <w:qFormat/>
    <w:rsid w:val="00515CAB"/>
    <w:pPr>
      <w:spacing w:before="100" w:beforeAutospacing="1" w:after="18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itolo4">
    <w:name w:val="heading 4"/>
    <w:basedOn w:val="Normale"/>
    <w:link w:val="Titolo4Carattere"/>
    <w:uiPriority w:val="9"/>
    <w:qFormat/>
    <w:rsid w:val="00515CAB"/>
    <w:pPr>
      <w:spacing w:before="100" w:beforeAutospacing="1" w:after="18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itolo5">
    <w:name w:val="heading 5"/>
    <w:basedOn w:val="Normale"/>
    <w:link w:val="Titolo5Carattere"/>
    <w:uiPriority w:val="9"/>
    <w:qFormat/>
    <w:rsid w:val="00515CAB"/>
    <w:pPr>
      <w:spacing w:before="100" w:beforeAutospacing="1" w:after="180" w:line="240" w:lineRule="auto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5CAB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5CAB"/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ql-align-center">
    <w:name w:val="ql-align-center"/>
    <w:basedOn w:val="Normale"/>
    <w:rsid w:val="00515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align-right">
    <w:name w:val="ql-align-right"/>
    <w:basedOn w:val="Normale"/>
    <w:rsid w:val="00515C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align-justify">
    <w:name w:val="ql-align-justify"/>
    <w:basedOn w:val="Normale"/>
    <w:rsid w:val="00515C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1">
    <w:name w:val="ql-indent-1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2">
    <w:name w:val="ql-indent-2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3">
    <w:name w:val="ql-indent-3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4">
    <w:name w:val="ql-indent-4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5">
    <w:name w:val="ql-indent-5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te">
    <w:name w:val="note"/>
    <w:basedOn w:val="Normale"/>
    <w:rsid w:val="00515CAB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2094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2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72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5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3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9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1119</Words>
  <Characters>6381</Characters>
  <Application>Microsoft Office Word</Application>
  <DocSecurity>0</DocSecurity>
  <Lines>53</Lines>
  <Paragraphs>14</Paragraphs>
  <ScaleCrop>false</ScaleCrop>
  <Company>HP Inc.</Company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Provenzi</dc:creator>
  <cp:keywords/>
  <dc:description/>
  <cp:lastModifiedBy>Livio Provenzi</cp:lastModifiedBy>
  <cp:revision>4</cp:revision>
  <dcterms:created xsi:type="dcterms:W3CDTF">2022-06-16T09:04:00Z</dcterms:created>
  <dcterms:modified xsi:type="dcterms:W3CDTF">2022-06-24T15:02:00Z</dcterms:modified>
</cp:coreProperties>
</file>