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39" w:rsidRDefault="00973839" w:rsidP="00973839">
      <w:pPr>
        <w:pStyle w:val="Heading1"/>
        <w:spacing w:before="0" w:after="0" w:line="360" w:lineRule="auto"/>
        <w:rPr>
          <w:rFonts w:ascii="Times New Roman" w:hAnsi="Times New Roman" w:cs="Times New Roman"/>
          <w:i/>
          <w:iCs/>
          <w:szCs w:val="24"/>
        </w:rPr>
      </w:pPr>
      <w:bookmarkStart w:id="0" w:name="_Ref99895999"/>
      <w:r w:rsidRPr="00A656F2">
        <w:rPr>
          <w:rFonts w:ascii="Times New Roman" w:hAnsi="Times New Roman" w:cs="Times New Roman"/>
          <w:szCs w:val="24"/>
        </w:rPr>
        <w:t>Appendix</w:t>
      </w:r>
      <w:bookmarkEnd w:id="0"/>
      <w:r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Cs w:val="24"/>
        </w:rPr>
        <w:t>Correlograms and estimation of the ARIMA model</w:t>
      </w:r>
    </w:p>
    <w:p w:rsidR="00973839" w:rsidRDefault="00973839" w:rsidP="00973839">
      <w:pPr>
        <w:pStyle w:val="Standard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TableA1 The ADF test of first-order difference and second-order difference.</w:t>
      </w:r>
    </w:p>
    <w:tbl>
      <w:tblPr>
        <w:tblW w:w="82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1839"/>
        <w:gridCol w:w="1559"/>
        <w:gridCol w:w="1134"/>
        <w:gridCol w:w="992"/>
        <w:gridCol w:w="1140"/>
        <w:gridCol w:w="925"/>
      </w:tblGrid>
      <w:tr w:rsidR="00973839" w:rsidTr="005D5CBE">
        <w:trPr>
          <w:trHeight w:val="280"/>
          <w:tblHeader/>
        </w:trPr>
        <w:tc>
          <w:tcPr>
            <w:tcW w:w="70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First difference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Second difference</w:t>
            </w:r>
          </w:p>
        </w:tc>
      </w:tr>
      <w:tr w:rsidR="00973839" w:rsidTr="005D5CBE">
        <w:trPr>
          <w:trHeight w:val="280"/>
          <w:tblHeader/>
        </w:trPr>
        <w:tc>
          <w:tcPr>
            <w:tcW w:w="70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t-Statistic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 Prob.*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t-Statistic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 Prob.*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FS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-3.375224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0.090200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-5.581911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0.002500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RZ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-2.354359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0.385600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-5.043726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0.006900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-4.800080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-3.791172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-3.342253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-2.305716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0.408000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-4.030406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0.008800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-3.959148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-3.081002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-2.681330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ZH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-0.005527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0.989900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-4.886426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-3.828975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-3.362984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WH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-2.295034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0.412900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-5.052549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0.005900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DL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-1.605170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0.100100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-3.549923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0.002000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-2.717511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-2.771926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-1.964418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-1.974028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-1.605603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-1.602922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GZ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-3.075768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0.146400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-4.794075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0.002500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-4.004425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-3.098896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-2.690439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QD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-3.119046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0.135100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-5.450405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0.003100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YT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-4.334975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0.023100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-6.296029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0.000800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-4.886426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-3.828975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-3.362984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SZ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-5.442128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0.000600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-3.920350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-3.065585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-2.673459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-3.757680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0.146400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-4.400283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0.005600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-4.057910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-3.119910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-2.701103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lastRenderedPageBreak/>
              <w:t>TJ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-3.206908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0.117900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-6.202345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0.001200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-4.800080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-3.791172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-3.342253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SUZ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-3.104302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0.140300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-4.211009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0.000400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-2.746130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-1.958430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-1.604392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SH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-3.721797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0.053200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-4.821307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0.002400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-4.004425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-3.098896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-2.690439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LY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-2.919033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0.182600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-6.913171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0.000300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NT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-0.604430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0.840000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-7.561777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0.000000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-4.004425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-4.004425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-3.098896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-3.098896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-2.690439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-2.690439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QH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-4.224158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0.021600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-6.155904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0.001000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-4.667883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-3.733200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-3.310349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ZS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-1.328049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0.585500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-6.792649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0.000100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-4.004425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-4.004425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-3.098896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-3.098896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-2.690439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-2.690439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HK</w:t>
            </w:r>
          </w:p>
        </w:tc>
        <w:tc>
          <w:tcPr>
            <w:tcW w:w="339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-4.375228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0.018000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-5.297509</w:t>
            </w: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0.000100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-4.728363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-2.740613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-3.759743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-1.968430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-3.324976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-1.604392</w:t>
            </w:r>
          </w:p>
        </w:tc>
      </w:tr>
      <w:tr w:rsidR="00973839" w:rsidTr="005D5CBE">
        <w:trPr>
          <w:trHeight w:val="280"/>
        </w:trPr>
        <w:tc>
          <w:tcPr>
            <w:tcW w:w="707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HZ</w:t>
            </w:r>
          </w:p>
        </w:tc>
        <w:tc>
          <w:tcPr>
            <w:tcW w:w="183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sz w:val="18"/>
              </w:rPr>
            </w:pPr>
            <w:r w:rsidRPr="00827933">
              <w:rPr>
                <w:rFonts w:ascii="Times New Roman" w:hAnsi="Times New Roman" w:cs="Times New Roman"/>
                <w:sz w:val="18"/>
                <w:szCs w:val="18"/>
              </w:rPr>
              <w:t>ADF</w:t>
            </w: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test statistic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-4.015567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0.000600</w:t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Test critical values: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-2.728252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5% level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-1.966270</w:t>
            </w:r>
          </w:p>
        </w:tc>
        <w:tc>
          <w:tcPr>
            <w:tcW w:w="2065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  <w:tr w:rsidR="00973839" w:rsidTr="005D5CBE">
        <w:trPr>
          <w:trHeight w:val="28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spacing w:line="240" w:lineRule="auto"/>
              <w:rPr>
                <w:sz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10% level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827933">
              <w:rPr>
                <w:rFonts w:ascii="Times New Roman" w:eastAsia="DengXian" w:hAnsi="Times New Roman" w:cs="Times New Roman"/>
                <w:sz w:val="18"/>
                <w:szCs w:val="18"/>
              </w:rPr>
              <w:t>-1.605026</w:t>
            </w:r>
          </w:p>
        </w:tc>
        <w:tc>
          <w:tcPr>
            <w:tcW w:w="206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73839" w:rsidRPr="00827933" w:rsidRDefault="00973839" w:rsidP="005D5CBE">
            <w:pPr>
              <w:pStyle w:val="Standard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</w:tr>
    </w:tbl>
    <w:p w:rsidR="00973839" w:rsidRDefault="00973839" w:rsidP="00973839">
      <w:pPr>
        <w:rPr>
          <w:rFonts w:cs="Times New Roman"/>
          <w:szCs w:val="24"/>
        </w:rPr>
      </w:pPr>
    </w:p>
    <w:p w:rsidR="00973839" w:rsidRDefault="00973839" w:rsidP="00973839">
      <w:pPr>
        <w:rPr>
          <w:rFonts w:cs="Times New Roman"/>
          <w:szCs w:val="24"/>
        </w:rPr>
      </w:pPr>
    </w:p>
    <w:p w:rsidR="00973839" w:rsidRDefault="00973839" w:rsidP="00973839">
      <w:pPr>
        <w:rPr>
          <w:rFonts w:cs="Times New Roman"/>
          <w:szCs w:val="24"/>
        </w:rPr>
        <w:sectPr w:rsidR="00973839" w:rsidSect="004139FA">
          <w:pgSz w:w="11906" w:h="16838"/>
          <w:pgMar w:top="1440" w:right="1800" w:bottom="1440" w:left="1800" w:header="851" w:footer="720" w:gutter="0"/>
          <w:cols w:space="720"/>
          <w:docGrid w:type="lines" w:linePitch="381"/>
        </w:sectPr>
      </w:pPr>
    </w:p>
    <w:p w:rsidR="00973839" w:rsidRPr="00244536" w:rsidRDefault="00973839" w:rsidP="00973839">
      <w:pPr>
        <w:rPr>
          <w:rFonts w:cs="Times New Roman"/>
          <w:szCs w:val="24"/>
        </w:rPr>
      </w:pPr>
      <w:r w:rsidRPr="00244536">
        <w:rPr>
          <w:rFonts w:cs="Times New Roman"/>
          <w:szCs w:val="24"/>
        </w:rPr>
        <w:lastRenderedPageBreak/>
        <w:t>Figure</w:t>
      </w:r>
      <w:r>
        <w:rPr>
          <w:rFonts w:cs="Times New Roman"/>
          <w:szCs w:val="24"/>
        </w:rPr>
        <w:t>A</w:t>
      </w:r>
      <w:r w:rsidRPr="00244536">
        <w:rPr>
          <w:rFonts w:cs="Times New Roman"/>
          <w:szCs w:val="24"/>
        </w:rPr>
        <w:t>1 ACF diagram and PACF diagram after the differential stability of ports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5F54744E" wp14:editId="45FEC21C">
            <wp:extent cx="2438400" cy="172847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59697A9F" wp14:editId="3E92066B">
            <wp:extent cx="2495550" cy="172847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 w:hint="eastAsia"/>
          <w:sz w:val="22"/>
        </w:rPr>
        <w:t>F</w:t>
      </w:r>
      <w:r>
        <w:rPr>
          <w:rFonts w:eastAsia="SimSun" w:cs="Times New Roman"/>
          <w:sz w:val="22"/>
        </w:rPr>
        <w:t>S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(RZ)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030D1CDA" wp14:editId="291892D7">
            <wp:extent cx="2514600" cy="17729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2EC60C10" wp14:editId="7EC99701">
            <wp:extent cx="2368550" cy="177292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NJ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(ZH)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16B2EF5C" wp14:editId="699568C6">
            <wp:extent cx="2368550" cy="16637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23E1514B" wp14:editId="15F86A2A">
            <wp:extent cx="2413000" cy="1664970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WH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(DL)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60D7E68" wp14:editId="7EB761F9">
            <wp:extent cx="2368550" cy="161290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5C3699F2" wp14:editId="35BCC8EF">
            <wp:extent cx="2413000" cy="1620520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lastRenderedPageBreak/>
        <w:t>（</w:t>
      </w:r>
      <w:r>
        <w:rPr>
          <w:rFonts w:eastAsia="SimSun" w:cs="Times New Roman"/>
          <w:sz w:val="22"/>
        </w:rPr>
        <w:t>GZ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(QD)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26754182" wp14:editId="7B5ED30B">
            <wp:extent cx="2368550" cy="1804670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FD33D63" wp14:editId="65E6EA7C">
            <wp:extent cx="2413000" cy="1811020"/>
            <wp:effectExtent l="0" t="0" r="635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YT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(SZ)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66BE8A0F" wp14:editId="36C35AAF">
            <wp:extent cx="2368550" cy="1690370"/>
            <wp:effectExtent l="0" t="0" r="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F7AC15D" wp14:editId="23590C2A">
            <wp:extent cx="2362200" cy="169672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NB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(TJ)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2A347902" wp14:editId="3A12FBB9">
            <wp:extent cx="2305050" cy="156337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054FB251" wp14:editId="5D787330">
            <wp:extent cx="2330450" cy="156337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SUZ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(SH)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0E7E741" wp14:editId="0B9F9B42">
            <wp:extent cx="2305050" cy="174117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0513E329" wp14:editId="66FE4780">
            <wp:extent cx="2330450" cy="174117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lastRenderedPageBreak/>
        <w:t>（</w:t>
      </w:r>
      <w:r>
        <w:rPr>
          <w:rFonts w:eastAsia="SimSun" w:cs="Times New Roman"/>
          <w:sz w:val="22"/>
        </w:rPr>
        <w:t>LY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(NT)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4409EEC3" wp14:editId="4C1992F2">
            <wp:extent cx="2305050" cy="1709420"/>
            <wp:effectExtent l="0" t="0" r="0" b="508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0C271B2B" wp14:editId="5349FE83">
            <wp:extent cx="2362200" cy="171577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QH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(ZS)</w:t>
      </w:r>
    </w:p>
    <w:p w:rsidR="00973839" w:rsidRDefault="00973839" w:rsidP="00973839">
      <w:pPr>
        <w:ind w:left="440"/>
        <w:rPr>
          <w:rFonts w:eastAsia="SimSun" w:cs="Times New Roman"/>
          <w:sz w:val="22"/>
        </w:rPr>
      </w:pP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58B5C2C7" wp14:editId="4FFE284E">
            <wp:extent cx="2305050" cy="172212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645D1445" wp14:editId="61DF9666">
            <wp:extent cx="2330450" cy="180975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HK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(HZ)</w:t>
      </w:r>
    </w:p>
    <w:p w:rsidR="00973839" w:rsidRPr="00E65E60" w:rsidRDefault="00973839" w:rsidP="00973839">
      <w:pPr>
        <w:rPr>
          <w:rFonts w:eastAsia="SimSun" w:cs="Times New Roman"/>
          <w:szCs w:val="24"/>
        </w:rPr>
      </w:pPr>
      <w:r w:rsidRPr="00E65E60">
        <w:rPr>
          <w:rFonts w:eastAsia="SimSun" w:cs="Times New Roman" w:hint="eastAsia"/>
          <w:szCs w:val="24"/>
        </w:rPr>
        <w:t>F</w:t>
      </w:r>
      <w:r w:rsidRPr="00E65E60">
        <w:rPr>
          <w:rFonts w:eastAsia="SimSun" w:cs="Times New Roman"/>
          <w:szCs w:val="24"/>
        </w:rPr>
        <w:t>igure</w:t>
      </w:r>
      <w:r>
        <w:rPr>
          <w:rFonts w:eastAsia="SimSun" w:cs="Times New Roman"/>
          <w:szCs w:val="24"/>
        </w:rPr>
        <w:t>A</w:t>
      </w:r>
      <w:r w:rsidRPr="00E65E60">
        <w:rPr>
          <w:rFonts w:eastAsia="SimSun" w:cs="Times New Roman"/>
          <w:szCs w:val="24"/>
        </w:rPr>
        <w:t>2 Residual diagram of ports after model establishment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5999A025" wp14:editId="75A18427">
            <wp:extent cx="2368550" cy="1651635"/>
            <wp:effectExtent l="0" t="0" r="0" b="571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5057CEC4" wp14:editId="53A4261F">
            <wp:extent cx="2286000" cy="1651635"/>
            <wp:effectExtent l="0" t="0" r="0" b="571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 w:hint="eastAsia"/>
          <w:sz w:val="22"/>
        </w:rPr>
        <w:t>F</w:t>
      </w:r>
      <w:r>
        <w:rPr>
          <w:rFonts w:eastAsia="SimSun" w:cs="Times New Roman"/>
          <w:sz w:val="22"/>
        </w:rPr>
        <w:t>S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(RZ)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lastRenderedPageBreak/>
        <w:drawing>
          <wp:inline distT="0" distB="0" distL="0" distR="0" wp14:anchorId="5B5742D6" wp14:editId="3DABE1D6">
            <wp:extent cx="2368550" cy="16833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06039D45" wp14:editId="53B52154">
            <wp:extent cx="2286000" cy="168338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NJ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(ZH)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66CC755F" wp14:editId="4CBF9FE4">
            <wp:extent cx="2368550" cy="16446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6E65DA9F" wp14:editId="5480FC13">
            <wp:extent cx="2286000" cy="163893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WH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(DL)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353378C" wp14:editId="5A86DD1C">
            <wp:extent cx="2368550" cy="1842135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02DD60B4" wp14:editId="01D39197">
            <wp:extent cx="2343150" cy="18872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GZ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(QD)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2C850A2D" wp14:editId="06E4334B">
            <wp:extent cx="2349500" cy="174053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B9072FF" wp14:editId="6F98AE06">
            <wp:extent cx="2330450" cy="174053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YT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(SZ)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lastRenderedPageBreak/>
        <w:drawing>
          <wp:inline distT="0" distB="0" distL="0" distR="0" wp14:anchorId="4F591317" wp14:editId="273E3D63">
            <wp:extent cx="2349500" cy="185483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19C5C540" wp14:editId="532CEA43">
            <wp:extent cx="2330450" cy="18548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NB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(TJ)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D23E726" wp14:editId="6567A2B3">
            <wp:extent cx="2393950" cy="1682750"/>
            <wp:effectExtent l="0" t="0" r="635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53D99DA5" wp14:editId="5E819D01">
            <wp:extent cx="2374900" cy="1683385"/>
            <wp:effectExtent l="0" t="0" r="635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SUZ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(SH)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2D7115F1" wp14:editId="66638B93">
            <wp:extent cx="2400300" cy="196278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13EE7C1E" wp14:editId="3F1C4C16">
            <wp:extent cx="2438400" cy="1956435"/>
            <wp:effectExtent l="0" t="0" r="0" b="571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LY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(NT)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3B9FC2E1" wp14:editId="7B04183D">
            <wp:extent cx="2279650" cy="1689735"/>
            <wp:effectExtent l="0" t="0" r="6350" b="571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/>
          <w:noProof/>
          <w:sz w:val="22"/>
          <w:lang w:eastAsia="en-US"/>
        </w:rPr>
        <w:drawing>
          <wp:inline distT="0" distB="0" distL="0" distR="0" wp14:anchorId="6722C894" wp14:editId="3C75CFAD">
            <wp:extent cx="2393950" cy="1696085"/>
            <wp:effectExtent l="0" t="0" r="635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lastRenderedPageBreak/>
        <w:t>（</w:t>
      </w:r>
      <w:r>
        <w:rPr>
          <w:rFonts w:eastAsia="SimSun" w:cs="Times New Roman"/>
          <w:sz w:val="22"/>
        </w:rPr>
        <w:t>QH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(ZS)</w:t>
      </w:r>
    </w:p>
    <w:p w:rsidR="00973839" w:rsidRDefault="00973839" w:rsidP="00973839">
      <w:pPr>
        <w:ind w:firstLineChars="200" w:firstLine="440"/>
        <w:rPr>
          <w:rFonts w:eastAsia="SimSun" w:cs="Times New Roman"/>
          <w:sz w:val="22"/>
        </w:rPr>
      </w:pP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0EACE7A2" wp14:editId="1A3EE5C8">
            <wp:extent cx="2317750" cy="1784985"/>
            <wp:effectExtent l="0" t="0" r="6350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SimSun" w:cs="Times New Roman" w:hint="eastAsia"/>
          <w:noProof/>
          <w:sz w:val="22"/>
          <w:lang w:eastAsia="en-US"/>
        </w:rPr>
        <w:drawing>
          <wp:inline distT="0" distB="0" distL="0" distR="0" wp14:anchorId="7A01D869" wp14:editId="33D81B2C">
            <wp:extent cx="2381250" cy="1784350"/>
            <wp:effectExtent l="0" t="0" r="0" b="635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839" w:rsidRPr="001100ED" w:rsidRDefault="00973839" w:rsidP="00973839">
      <w:pPr>
        <w:ind w:left="442"/>
        <w:jc w:val="center"/>
        <w:rPr>
          <w:rFonts w:eastAsia="SimSun" w:cs="Times New Roman"/>
          <w:sz w:val="22"/>
        </w:rPr>
      </w:pPr>
      <w:r>
        <w:rPr>
          <w:rFonts w:eastAsia="SimSun" w:cs="Times New Roman" w:hint="eastAsia"/>
          <w:sz w:val="22"/>
        </w:rPr>
        <w:t>（</w:t>
      </w:r>
      <w:r>
        <w:rPr>
          <w:rFonts w:eastAsia="SimSun" w:cs="Times New Roman"/>
          <w:sz w:val="22"/>
        </w:rPr>
        <w:t>HK</w:t>
      </w:r>
      <w:r>
        <w:rPr>
          <w:rFonts w:eastAsia="SimSun" w:cs="Times New Roman" w:hint="eastAsia"/>
          <w:sz w:val="22"/>
        </w:rPr>
        <w:t>）</w:t>
      </w:r>
      <w:r>
        <w:rPr>
          <w:rFonts w:eastAsia="SimSun" w:cs="Times New Roman" w:hint="eastAsia"/>
          <w:sz w:val="22"/>
        </w:rPr>
        <w:t xml:space="preserve"> </w:t>
      </w:r>
      <w:r>
        <w:rPr>
          <w:rFonts w:eastAsia="SimSun" w:cs="Times New Roman"/>
          <w:sz w:val="22"/>
        </w:rPr>
        <w:t xml:space="preserve">                             (HZ)</w:t>
      </w:r>
    </w:p>
    <w:p w:rsidR="00AD1398" w:rsidRDefault="00AD1398">
      <w:bookmarkStart w:id="1" w:name="_GoBack"/>
      <w:bookmarkEnd w:id="1"/>
    </w:p>
    <w:sectPr w:rsidR="00AD1398" w:rsidSect="004139FA">
      <w:pgSz w:w="11906" w:h="16838"/>
      <w:pgMar w:top="1440" w:right="1800" w:bottom="1440" w:left="1800" w:header="851" w:footer="720" w:gutter="0"/>
      <w:cols w:space="720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39"/>
    <w:rsid w:val="0097383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4DB62-83DB-4753-96D1-02A7E952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3839"/>
    <w:pPr>
      <w:widowControl w:val="0"/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/>
      <w:kern w:val="2"/>
      <w:sz w:val="24"/>
      <w:szCs w:val="21"/>
      <w:lang w:eastAsia="zh-CN"/>
    </w:rPr>
  </w:style>
  <w:style w:type="paragraph" w:styleId="Heading1">
    <w:name w:val="heading 1"/>
    <w:basedOn w:val="Standard"/>
    <w:link w:val="Heading1Char"/>
    <w:rsid w:val="00973839"/>
    <w:pPr>
      <w:keepNext/>
      <w:keepLines/>
      <w:spacing w:before="340" w:after="330" w:line="576" w:lineRule="auto"/>
      <w:outlineLvl w:val="0"/>
    </w:pPr>
    <w:rPr>
      <w:b/>
      <w:bCs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3839"/>
    <w:rPr>
      <w:rFonts w:ascii="DengXian" w:eastAsia="Times New Roman" w:hAnsi="DengXian" w:cs="DejaVu Sans"/>
      <w:b/>
      <w:bCs/>
      <w:kern w:val="3"/>
      <w:sz w:val="24"/>
      <w:szCs w:val="44"/>
      <w:lang w:eastAsia="zh-CN"/>
    </w:rPr>
  </w:style>
  <w:style w:type="paragraph" w:customStyle="1" w:styleId="Standard">
    <w:name w:val="Standard"/>
    <w:rsid w:val="00973839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DengXian" w:eastAsia="Times New Roman" w:hAnsi="DengXian" w:cs="DejaVu Sans"/>
      <w:kern w:val="3"/>
      <w:sz w:val="24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fontTable" Target="fontTable.xml"/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2022-07-04T09:21:00Z</dcterms:created>
  <dcterms:modified xsi:type="dcterms:W3CDTF">2022-07-04T09:22:00Z</dcterms:modified>
</cp:coreProperties>
</file>