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CBD7B" w14:textId="77777777" w:rsidR="00BA1BA6" w:rsidRPr="00BA1BA6" w:rsidRDefault="00BA1BA6" w:rsidP="00BA1BA6">
      <w:pPr>
        <w:spacing w:line="480" w:lineRule="auto"/>
        <w:textAlignment w:val="baseline"/>
        <w:rPr>
          <w:rFonts w:ascii="맑은 고딕" w:eastAsia="굴림" w:hAnsi="굴림" w:cs="굴림"/>
          <w:color w:val="000000"/>
          <w:szCs w:val="20"/>
        </w:rPr>
      </w:pPr>
      <w:r w:rsidRPr="00BA1BA6">
        <w:rPr>
          <w:rFonts w:ascii="Times New Roman" w:eastAsia="HY신명조" w:hAnsi="Times New Roman" w:cs="Times New Roman"/>
          <w:b/>
          <w:bCs/>
          <w:color w:val="000000"/>
          <w:szCs w:val="20"/>
        </w:rPr>
        <w:t xml:space="preserve">Table 3. Correlations between Symptom Experience, Symptom Management Strategies, Self-Management </w:t>
      </w:r>
      <w:proofErr w:type="gramStart"/>
      <w:r w:rsidRPr="00BA1BA6">
        <w:rPr>
          <w:rFonts w:ascii="Times New Roman" w:eastAsia="HY신명조" w:hAnsi="Times New Roman" w:cs="Times New Roman"/>
          <w:b/>
          <w:bCs/>
          <w:color w:val="000000"/>
          <w:szCs w:val="20"/>
        </w:rPr>
        <w:t>Behavior ,</w:t>
      </w:r>
      <w:proofErr w:type="gramEnd"/>
      <w:r w:rsidRPr="00BA1BA6">
        <w:rPr>
          <w:rFonts w:ascii="Times New Roman" w:eastAsia="HY신명조" w:hAnsi="Times New Roman" w:cs="Times New Roman"/>
          <w:b/>
          <w:bCs/>
          <w:color w:val="000000"/>
          <w:szCs w:val="20"/>
        </w:rPr>
        <w:t xml:space="preserve"> Quality of Life.</w:t>
      </w:r>
    </w:p>
    <w:tbl>
      <w:tblPr>
        <w:tblpPr w:vertAnchor="text" w:horzAnchor="margin" w:tblpXSpec="right" w:tblpY="464"/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9"/>
        <w:gridCol w:w="799"/>
        <w:gridCol w:w="281"/>
        <w:gridCol w:w="715"/>
        <w:gridCol w:w="241"/>
        <w:gridCol w:w="817"/>
        <w:gridCol w:w="146"/>
        <w:gridCol w:w="878"/>
        <w:gridCol w:w="82"/>
        <w:gridCol w:w="888"/>
        <w:gridCol w:w="113"/>
        <w:gridCol w:w="51"/>
        <w:gridCol w:w="931"/>
        <w:gridCol w:w="278"/>
        <w:gridCol w:w="377"/>
        <w:gridCol w:w="627"/>
        <w:gridCol w:w="583"/>
      </w:tblGrid>
      <w:tr w:rsidR="00BA1BA6" w:rsidRPr="00BA1BA6" w14:paraId="4F982699" w14:textId="77777777" w:rsidTr="00BA1BA6">
        <w:trPr>
          <w:trHeight w:val="173"/>
          <w:jc w:val="right"/>
        </w:trPr>
        <w:tc>
          <w:tcPr>
            <w:tcW w:w="3373" w:type="dxa"/>
            <w:gridSpan w:val="2"/>
            <w:tcBorders>
              <w:top w:val="single" w:sz="4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4E10EB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Variables</w:t>
            </w:r>
          </w:p>
        </w:tc>
        <w:tc>
          <w:tcPr>
            <w:tcW w:w="1371" w:type="dxa"/>
            <w:gridSpan w:val="2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EBDD51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Quality of Life</w:t>
            </w:r>
          </w:p>
        </w:tc>
        <w:tc>
          <w:tcPr>
            <w:tcW w:w="5338" w:type="dxa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962D04" w14:textId="77777777" w:rsidR="00BA1BA6" w:rsidRPr="00BA1BA6" w:rsidRDefault="00BA1BA6" w:rsidP="00BA1BA6">
            <w:pPr>
              <w:widowControl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Symptom experience</w:t>
            </w:r>
          </w:p>
        </w:tc>
        <w:tc>
          <w:tcPr>
            <w:tcW w:w="1897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49BBF6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Symptom Management Strategies</w:t>
            </w:r>
          </w:p>
        </w:tc>
        <w:tc>
          <w:tcPr>
            <w:tcW w:w="3347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BC871D" w14:textId="77777777" w:rsidR="00BA1BA6" w:rsidRPr="00BA1BA6" w:rsidRDefault="00BA1BA6" w:rsidP="00BA1BA6">
            <w:pPr>
              <w:widowControl/>
              <w:spacing w:line="240" w:lineRule="auto"/>
              <w:ind w:left="-62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Self-Management Behavior</w:t>
            </w:r>
          </w:p>
        </w:tc>
      </w:tr>
      <w:tr w:rsidR="00BA1BA6" w:rsidRPr="00BA1BA6" w14:paraId="7071E37B" w14:textId="77777777" w:rsidTr="00BA1BA6">
        <w:trPr>
          <w:trHeight w:val="146"/>
          <w:jc w:val="right"/>
        </w:trPr>
        <w:tc>
          <w:tcPr>
            <w:tcW w:w="3373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0D905C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267ECAA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917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EF2E65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Frequency</w:t>
            </w: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D39D40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Intensity</w:t>
            </w:r>
          </w:p>
        </w:tc>
        <w:tc>
          <w:tcPr>
            <w:tcW w:w="2007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4481CE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Distress</w:t>
            </w:r>
          </w:p>
        </w:tc>
        <w:tc>
          <w:tcPr>
            <w:tcW w:w="1846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34A8B5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212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38FEAC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8EDAEF" w14:textId="77777777" w:rsidR="00BA1BA6" w:rsidRPr="00BA1BA6" w:rsidRDefault="00BA1BA6" w:rsidP="00BA1BA6">
            <w:pPr>
              <w:spacing w:line="256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64E422AC" w14:textId="77777777" w:rsidTr="00BA1BA6">
        <w:trPr>
          <w:trHeight w:val="352"/>
          <w:jc w:val="right"/>
        </w:trPr>
        <w:tc>
          <w:tcPr>
            <w:tcW w:w="3731" w:type="dxa"/>
            <w:gridSpan w:val="3"/>
            <w:tcBorders>
              <w:top w:val="single" w:sz="12" w:space="0" w:color="00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30CBA9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Quality of life</w:t>
            </w:r>
          </w:p>
        </w:tc>
        <w:tc>
          <w:tcPr>
            <w:tcW w:w="1013" w:type="dxa"/>
            <w:tcBorders>
              <w:top w:val="single" w:sz="12" w:space="0" w:color="00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01F479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</w:t>
            </w:r>
          </w:p>
        </w:tc>
        <w:tc>
          <w:tcPr>
            <w:tcW w:w="1917" w:type="dxa"/>
            <w:gridSpan w:val="3"/>
            <w:tcBorders>
              <w:top w:val="single" w:sz="12" w:space="0" w:color="00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0CBD3F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465" w:type="dxa"/>
            <w:gridSpan w:val="2"/>
            <w:tcBorders>
              <w:top w:val="single" w:sz="12" w:space="0" w:color="00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C4D3F4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2007" w:type="dxa"/>
            <w:gridSpan w:val="3"/>
            <w:tcBorders>
              <w:top w:val="single" w:sz="12" w:space="0" w:color="00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042F13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846" w:type="dxa"/>
            <w:gridSpan w:val="2"/>
            <w:tcBorders>
              <w:top w:val="single" w:sz="12" w:space="0" w:color="00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8EE5BD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2128" w:type="dxa"/>
            <w:gridSpan w:val="2"/>
            <w:tcBorders>
              <w:top w:val="single" w:sz="12" w:space="0" w:color="00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1044A0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25741C" w14:textId="77777777" w:rsidR="00BA1BA6" w:rsidRPr="00BA1BA6" w:rsidRDefault="00BA1BA6" w:rsidP="00BA1BA6">
            <w:pPr>
              <w:spacing w:line="256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7E387E20" w14:textId="77777777" w:rsidTr="00BA1BA6">
        <w:trPr>
          <w:trHeight w:val="168"/>
          <w:jc w:val="right"/>
        </w:trPr>
        <w:tc>
          <w:tcPr>
            <w:tcW w:w="2073" w:type="dxa"/>
            <w:vMerge w:val="restart"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130BC9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Symptom Experience</w:t>
            </w:r>
          </w:p>
        </w:tc>
        <w:tc>
          <w:tcPr>
            <w:tcW w:w="1658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B7D5B1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Frequency</w:t>
            </w:r>
          </w:p>
        </w:tc>
        <w:tc>
          <w:tcPr>
            <w:tcW w:w="1452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8DBF90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-.378</w:t>
            </w:r>
          </w:p>
          <w:p w14:paraId="7BFAF676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</w:t>
            </w:r>
            <w:proofErr w:type="gramStart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002)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  <w:proofErr w:type="gramEnd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</w:p>
        </w:tc>
        <w:tc>
          <w:tcPr>
            <w:tcW w:w="1184" w:type="dxa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CE1682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</w:t>
            </w:r>
          </w:p>
        </w:tc>
        <w:tc>
          <w:tcPr>
            <w:tcW w:w="1644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426CFE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5C181A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593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79157063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436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858917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E90C67" w14:textId="77777777" w:rsidR="00BA1BA6" w:rsidRPr="00BA1BA6" w:rsidRDefault="00BA1BA6" w:rsidP="00BA1BA6">
            <w:pPr>
              <w:spacing w:line="256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8D851E" w14:textId="77777777" w:rsidR="00BA1BA6" w:rsidRPr="00BA1BA6" w:rsidRDefault="00BA1BA6" w:rsidP="00BA1BA6">
            <w:pPr>
              <w:spacing w:line="256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630E91FA" w14:textId="77777777" w:rsidTr="00BA1BA6">
        <w:trPr>
          <w:trHeight w:val="168"/>
          <w:jc w:val="right"/>
        </w:trPr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584B9499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909EE6" w14:textId="77777777" w:rsidR="00BA1BA6" w:rsidRPr="00BA1BA6" w:rsidRDefault="00BA1BA6" w:rsidP="00BA1BA6">
            <w:pPr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Intensity</w:t>
            </w:r>
          </w:p>
        </w:tc>
        <w:tc>
          <w:tcPr>
            <w:tcW w:w="1452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2CDE48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-.450</w:t>
            </w:r>
          </w:p>
          <w:p w14:paraId="35584C3E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(&lt;.</w:t>
            </w:r>
            <w:proofErr w:type="gramStart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001)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  <w:proofErr w:type="gramEnd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</w:p>
        </w:tc>
        <w:tc>
          <w:tcPr>
            <w:tcW w:w="1478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71C96E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.898</w:t>
            </w:r>
          </w:p>
          <w:p w14:paraId="034951D0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(&lt;.</w:t>
            </w:r>
            <w:proofErr w:type="gramStart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001)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  <w:proofErr w:type="gramEnd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</w:p>
        </w:tc>
        <w:tc>
          <w:tcPr>
            <w:tcW w:w="1465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D44BAA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</w:t>
            </w:r>
          </w:p>
        </w:tc>
        <w:tc>
          <w:tcPr>
            <w:tcW w:w="2007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678DF5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BDA847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2128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ED6F14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CB3073" w14:textId="77777777" w:rsidR="00BA1BA6" w:rsidRPr="00BA1BA6" w:rsidRDefault="00BA1BA6" w:rsidP="00BA1BA6">
            <w:pPr>
              <w:spacing w:line="256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4A091D17" w14:textId="77777777" w:rsidTr="00BA1BA6">
        <w:trPr>
          <w:trHeight w:val="168"/>
          <w:jc w:val="right"/>
        </w:trPr>
        <w:tc>
          <w:tcPr>
            <w:tcW w:w="0" w:type="auto"/>
            <w:vMerge/>
            <w:tcBorders>
              <w:top w:val="single" w:sz="4" w:space="0" w:color="0A0000"/>
              <w:left w:val="nil"/>
              <w:bottom w:val="single" w:sz="4" w:space="0" w:color="0A0000"/>
              <w:right w:val="single" w:sz="4" w:space="0" w:color="0A0000"/>
            </w:tcBorders>
            <w:vAlign w:val="center"/>
            <w:hideMark/>
          </w:tcPr>
          <w:p w14:paraId="41031ABB" w14:textId="77777777" w:rsidR="00BA1BA6" w:rsidRPr="00BA1BA6" w:rsidRDefault="00BA1BA6" w:rsidP="00BA1B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255BE4" w14:textId="77777777" w:rsidR="00BA1BA6" w:rsidRPr="00BA1BA6" w:rsidRDefault="00BA1BA6" w:rsidP="00BA1BA6">
            <w:pPr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Distress</w:t>
            </w:r>
          </w:p>
        </w:tc>
        <w:tc>
          <w:tcPr>
            <w:tcW w:w="1452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42F924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-.469</w:t>
            </w:r>
          </w:p>
          <w:p w14:paraId="6F5CC692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(&lt;.</w:t>
            </w:r>
            <w:proofErr w:type="gramStart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001)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  <w:proofErr w:type="gramEnd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</w:p>
        </w:tc>
        <w:tc>
          <w:tcPr>
            <w:tcW w:w="1478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3ACFD7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.879</w:t>
            </w:r>
          </w:p>
          <w:p w14:paraId="4C444E3C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(&lt;.</w:t>
            </w:r>
            <w:proofErr w:type="gramStart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001)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  <w:proofErr w:type="gramEnd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</w:p>
        </w:tc>
        <w:tc>
          <w:tcPr>
            <w:tcW w:w="1465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7A398C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.977</w:t>
            </w:r>
          </w:p>
          <w:p w14:paraId="32FEA353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(&lt;.</w:t>
            </w:r>
            <w:proofErr w:type="gramStart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001)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  <w:proofErr w:type="gramEnd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</w:p>
        </w:tc>
        <w:tc>
          <w:tcPr>
            <w:tcW w:w="2007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CC7D8B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</w:t>
            </w:r>
          </w:p>
        </w:tc>
        <w:tc>
          <w:tcPr>
            <w:tcW w:w="1846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F927E5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2128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7C5355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95C73B" w14:textId="77777777" w:rsidR="00BA1BA6" w:rsidRPr="00BA1BA6" w:rsidRDefault="00BA1BA6" w:rsidP="00BA1BA6">
            <w:pPr>
              <w:spacing w:line="256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27365E2F" w14:textId="77777777" w:rsidTr="00BA1BA6">
        <w:trPr>
          <w:trHeight w:val="313"/>
          <w:jc w:val="right"/>
        </w:trPr>
        <w:tc>
          <w:tcPr>
            <w:tcW w:w="337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ADE275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Symptom Management Strategies</w:t>
            </w:r>
          </w:p>
        </w:tc>
        <w:tc>
          <w:tcPr>
            <w:tcW w:w="1810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D579F2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.323</w:t>
            </w:r>
          </w:p>
          <w:p w14:paraId="27B411C8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</w:t>
            </w:r>
            <w:proofErr w:type="gramStart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008)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  <w:proofErr w:type="gramEnd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</w:p>
        </w:tc>
        <w:tc>
          <w:tcPr>
            <w:tcW w:w="1478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1AE977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.042</w:t>
            </w:r>
          </w:p>
        </w:tc>
        <w:tc>
          <w:tcPr>
            <w:tcW w:w="1465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7B62D5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-.091</w:t>
            </w:r>
          </w:p>
        </w:tc>
        <w:tc>
          <w:tcPr>
            <w:tcW w:w="2007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8B4EBC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proofErr w:type="gramStart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.-</w:t>
            </w:r>
            <w:proofErr w:type="gramEnd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045</w:t>
            </w:r>
          </w:p>
        </w:tc>
        <w:tc>
          <w:tcPr>
            <w:tcW w:w="1846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585577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</w:t>
            </w:r>
          </w:p>
        </w:tc>
        <w:tc>
          <w:tcPr>
            <w:tcW w:w="2128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D3A7E5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DCEB2A" w14:textId="77777777" w:rsidR="00BA1BA6" w:rsidRPr="00BA1BA6" w:rsidRDefault="00BA1BA6" w:rsidP="00BA1BA6">
            <w:pPr>
              <w:spacing w:line="256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  <w:tr w:rsidR="00BA1BA6" w:rsidRPr="00BA1BA6" w14:paraId="4D542C5B" w14:textId="77777777" w:rsidTr="00BA1BA6">
        <w:trPr>
          <w:trHeight w:val="740"/>
          <w:jc w:val="right"/>
        </w:trPr>
        <w:tc>
          <w:tcPr>
            <w:tcW w:w="3373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C80631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Self-Management Behavior</w:t>
            </w:r>
          </w:p>
        </w:tc>
        <w:tc>
          <w:tcPr>
            <w:tcW w:w="1810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A26CD3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.362</w:t>
            </w:r>
          </w:p>
          <w:p w14:paraId="3935D190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w w:val="8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(.</w:t>
            </w:r>
            <w:proofErr w:type="gramStart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003)</w:t>
            </w: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  <w:proofErr w:type="gramEnd"/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  <w:vertAlign w:val="superscript"/>
              </w:rPr>
              <w:t>*</w:t>
            </w:r>
          </w:p>
        </w:tc>
        <w:tc>
          <w:tcPr>
            <w:tcW w:w="1478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B56557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.117</w:t>
            </w:r>
          </w:p>
        </w:tc>
        <w:tc>
          <w:tcPr>
            <w:tcW w:w="1465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FDA741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.087</w:t>
            </w:r>
          </w:p>
        </w:tc>
        <w:tc>
          <w:tcPr>
            <w:tcW w:w="2007" w:type="dxa"/>
            <w:gridSpan w:val="3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062AA1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.068</w:t>
            </w:r>
          </w:p>
        </w:tc>
        <w:tc>
          <w:tcPr>
            <w:tcW w:w="1846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9E16F1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.232</w:t>
            </w:r>
          </w:p>
        </w:tc>
        <w:tc>
          <w:tcPr>
            <w:tcW w:w="2128" w:type="dxa"/>
            <w:gridSpan w:val="2"/>
            <w:tcBorders>
              <w:top w:val="single" w:sz="4" w:space="0" w:color="0A0000"/>
              <w:left w:val="nil"/>
              <w:bottom w:val="single" w:sz="4" w:space="0" w:color="0A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E2D4B9" w14:textId="77777777" w:rsidR="00BA1BA6" w:rsidRPr="00BA1BA6" w:rsidRDefault="00BA1BA6" w:rsidP="00BA1BA6">
            <w:pPr>
              <w:widowControl/>
              <w:spacing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w w:val="8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079E63" w14:textId="77777777" w:rsidR="00BA1BA6" w:rsidRPr="00BA1BA6" w:rsidRDefault="00BA1BA6" w:rsidP="00BA1BA6">
            <w:pPr>
              <w:spacing w:line="256" w:lineRule="auto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</w:p>
        </w:tc>
      </w:tr>
    </w:tbl>
    <w:p w14:paraId="31368A95" w14:textId="77777777" w:rsidR="00BA1BA6" w:rsidRPr="00BA1BA6" w:rsidRDefault="00BA1BA6" w:rsidP="00BA1BA6">
      <w:pPr>
        <w:widowControl/>
        <w:spacing w:line="480" w:lineRule="auto"/>
        <w:ind w:right="160" w:firstLine="6000"/>
        <w:jc w:val="right"/>
        <w:textAlignment w:val="baseline"/>
        <w:rPr>
          <w:rFonts w:ascii="맑은 고딕" w:eastAsia="굴림" w:hAnsi="굴림" w:cs="굴림"/>
          <w:b/>
          <w:bCs/>
          <w:color w:val="000000"/>
          <w:szCs w:val="20"/>
        </w:rPr>
      </w:pPr>
      <w:r w:rsidRPr="00BA1BA6">
        <w:rPr>
          <w:rFonts w:ascii="Times New Roman" w:eastAsia="HY신명조" w:hAnsi="Times New Roman" w:cs="Times New Roman"/>
          <w:b/>
          <w:bCs/>
          <w:color w:val="000000"/>
          <w:szCs w:val="20"/>
        </w:rPr>
        <w:t>(</w:t>
      </w:r>
      <w:r w:rsidRPr="00BA1BA6">
        <w:rPr>
          <w:rFonts w:ascii="Times New Roman" w:eastAsia="HY신명조" w:hAnsi="Times New Roman" w:cs="Times New Roman"/>
          <w:b/>
          <w:bCs/>
          <w:i/>
          <w:iCs/>
          <w:color w:val="000000"/>
          <w:szCs w:val="20"/>
        </w:rPr>
        <w:t>N</w:t>
      </w:r>
      <w:r w:rsidRPr="00BA1BA6">
        <w:rPr>
          <w:rFonts w:ascii="Times New Roman" w:eastAsia="HY신명조" w:hAnsi="Times New Roman" w:cs="Times New Roman"/>
          <w:b/>
          <w:bCs/>
          <w:color w:val="000000"/>
          <w:szCs w:val="20"/>
        </w:rPr>
        <w:t>=67)</w:t>
      </w:r>
    </w:p>
    <w:p w14:paraId="146F42B5" w14:textId="77777777" w:rsidR="00BA1BA6" w:rsidRPr="00BA1BA6" w:rsidRDefault="00BA1BA6" w:rsidP="00887866">
      <w:pPr>
        <w:spacing w:after="0" w:line="240" w:lineRule="auto"/>
        <w:ind w:right="736"/>
        <w:jc w:val="righ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BA1BA6">
        <w:rPr>
          <w:rFonts w:ascii="Times New Roman" w:eastAsia="HY신명조" w:hAnsi="Times New Roman" w:cs="Times New Roman"/>
          <w:color w:val="000000"/>
          <w:w w:val="80"/>
          <w:kern w:val="0"/>
          <w:szCs w:val="20"/>
        </w:rPr>
        <w:t>**</w:t>
      </w:r>
      <w:r w:rsidRPr="00BA1BA6">
        <w:rPr>
          <w:rFonts w:ascii="Times New Roman" w:eastAsia="HY신명조" w:hAnsi="Times New Roman" w:cs="Times New Roman"/>
          <w:i/>
          <w:iCs/>
          <w:color w:val="000000"/>
          <w:w w:val="80"/>
          <w:kern w:val="0"/>
          <w:szCs w:val="20"/>
        </w:rPr>
        <w:t xml:space="preserve">p </w:t>
      </w:r>
      <w:r w:rsidRPr="00BA1BA6">
        <w:rPr>
          <w:rFonts w:ascii="Times New Roman" w:eastAsia="HY신명조" w:hAnsi="Times New Roman" w:cs="Times New Roman"/>
          <w:color w:val="000000"/>
          <w:w w:val="80"/>
          <w:kern w:val="0"/>
          <w:szCs w:val="20"/>
        </w:rPr>
        <w:t>&lt; .01</w:t>
      </w:r>
    </w:p>
    <w:p w14:paraId="0B5EE5A9" w14:textId="77777777" w:rsidR="00BA1BA6" w:rsidRPr="00BA1BA6" w:rsidRDefault="00BA1BA6" w:rsidP="00BA1BA6">
      <w:pPr>
        <w:spacing w:after="0" w:line="240" w:lineRule="auto"/>
        <w:ind w:right="192"/>
        <w:jc w:val="right"/>
        <w:textAlignment w:val="baseline"/>
        <w:rPr>
          <w:rFonts w:ascii="함초롬바탕" w:eastAsia="굴림" w:hAnsi="굴림" w:cs="굴림"/>
          <w:b/>
          <w:bCs/>
          <w:color w:val="000000"/>
          <w:w w:val="80"/>
          <w:kern w:val="0"/>
          <w:szCs w:val="20"/>
        </w:rPr>
      </w:pPr>
    </w:p>
    <w:p w14:paraId="529D37F2" w14:textId="77777777" w:rsidR="00BA1BA6" w:rsidRPr="00BA1BA6" w:rsidRDefault="00BA1BA6" w:rsidP="00BA1BA6">
      <w:pPr>
        <w:spacing w:after="0" w:line="240" w:lineRule="auto"/>
        <w:ind w:right="192"/>
        <w:jc w:val="right"/>
        <w:textAlignment w:val="baseline"/>
        <w:rPr>
          <w:rFonts w:ascii="함초롬바탕" w:eastAsia="굴림" w:hAnsi="굴림" w:cs="굴림"/>
          <w:b/>
          <w:bCs/>
          <w:color w:val="000000"/>
          <w:w w:val="80"/>
          <w:kern w:val="0"/>
          <w:szCs w:val="20"/>
        </w:rPr>
      </w:pPr>
    </w:p>
    <w:p w14:paraId="7478178D" w14:textId="77777777" w:rsidR="00BA1BA6" w:rsidRPr="00BA1BA6" w:rsidRDefault="00BA1BA6" w:rsidP="00BA1BA6">
      <w:pPr>
        <w:spacing w:after="0" w:line="240" w:lineRule="auto"/>
        <w:ind w:right="192"/>
        <w:jc w:val="right"/>
        <w:textAlignment w:val="baseline"/>
        <w:rPr>
          <w:rFonts w:ascii="함초롬바탕" w:eastAsia="굴림" w:hAnsi="굴림" w:cs="굴림"/>
          <w:b/>
          <w:bCs/>
          <w:color w:val="000000"/>
          <w:w w:val="80"/>
          <w:kern w:val="0"/>
          <w:szCs w:val="20"/>
        </w:rPr>
      </w:pPr>
    </w:p>
    <w:p w14:paraId="3E2C77DB" w14:textId="77777777" w:rsidR="00BA1BA6" w:rsidRPr="00BA1BA6" w:rsidRDefault="00BA1BA6" w:rsidP="00BA1BA6">
      <w:pPr>
        <w:spacing w:after="0" w:line="240" w:lineRule="auto"/>
        <w:ind w:right="192"/>
        <w:jc w:val="right"/>
        <w:textAlignment w:val="baseline"/>
        <w:rPr>
          <w:rFonts w:ascii="함초롬바탕" w:eastAsia="굴림" w:hAnsi="굴림" w:cs="굴림"/>
          <w:b/>
          <w:bCs/>
          <w:color w:val="000000"/>
          <w:w w:val="80"/>
          <w:kern w:val="0"/>
          <w:szCs w:val="20"/>
        </w:rPr>
      </w:pPr>
    </w:p>
    <w:sectPr w:rsidR="00BA1BA6" w:rsidRPr="00BA1BA6" w:rsidSect="0088786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BA6"/>
    <w:rsid w:val="00223964"/>
    <w:rsid w:val="00311845"/>
    <w:rsid w:val="00887866"/>
    <w:rsid w:val="00BA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74828"/>
  <w15:chartTrackingRefBased/>
  <w15:docId w15:val="{46B10869-EF9C-44AD-AC94-879A0E38D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표준1"/>
    <w:basedOn w:val="a"/>
    <w:rsid w:val="00BA1BA6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11">
    <w:name w:val="바탕글11"/>
    <w:basedOn w:val="a"/>
    <w:rsid w:val="00BA1BA6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3">
    <w:name w:val="List Paragraph"/>
    <w:basedOn w:val="a"/>
    <w:uiPriority w:val="34"/>
    <w:qFormat/>
    <w:rsid w:val="00BA1BA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77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EUNJIN</dc:creator>
  <cp:keywords/>
  <dc:description/>
  <cp:lastModifiedBy>JO EUNJIN</cp:lastModifiedBy>
  <cp:revision>5</cp:revision>
  <dcterms:created xsi:type="dcterms:W3CDTF">2022-05-12T07:35:00Z</dcterms:created>
  <dcterms:modified xsi:type="dcterms:W3CDTF">2022-05-12T07:42:00Z</dcterms:modified>
</cp:coreProperties>
</file>