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F7861" w14:textId="3676AF79" w:rsidR="00B71861" w:rsidRPr="00376FE5" w:rsidRDefault="007B5C35" w:rsidP="00B71861">
      <w:pPr>
        <w:pStyle w:val="TitleStyle"/>
        <w:spacing w:line="360" w:lineRule="auto"/>
      </w:pPr>
      <w:r w:rsidRPr="00F462D6">
        <w:rPr>
          <w:lang w:val="en-US" w:eastAsia="ko-KR"/>
        </w:rPr>
        <w:t>Reducing the production of Acrylamid</w:t>
      </w:r>
      <w:bookmarkStart w:id="0" w:name="_GoBack"/>
      <w:bookmarkEnd w:id="0"/>
      <w:r w:rsidRPr="00F462D6">
        <w:rPr>
          <w:lang w:val="en-US" w:eastAsia="ko-KR"/>
        </w:rPr>
        <w:t>e During the Roasting of Balloon Flower Roots in Consumer Appliances and Industrial Equipment</w:t>
      </w:r>
    </w:p>
    <w:p w14:paraId="2336DE99" w14:textId="52D0B79A" w:rsidR="0040598D" w:rsidRDefault="0040598D">
      <w:pPr>
        <w:overflowPunct/>
        <w:autoSpaceDE/>
        <w:autoSpaceDN/>
        <w:adjustRightInd/>
        <w:textAlignment w:val="auto"/>
        <w:rPr>
          <w:b/>
          <w:sz w:val="28"/>
          <w:szCs w:val="28"/>
          <w:lang w:eastAsia="ko-KR"/>
        </w:rPr>
      </w:pPr>
    </w:p>
    <w:p w14:paraId="3529C226" w14:textId="77777777" w:rsidR="00B71861" w:rsidRPr="00376FE5" w:rsidRDefault="00B71861" w:rsidP="00B71861">
      <w:pPr>
        <w:pStyle w:val="SectionStyle"/>
        <w:spacing w:line="360" w:lineRule="auto"/>
        <w:rPr>
          <w:i/>
          <w:iCs w:val="0"/>
          <w:lang w:val="en-US"/>
        </w:rPr>
      </w:pPr>
      <w:r w:rsidRPr="00376FE5">
        <w:rPr>
          <w:i/>
          <w:iCs w:val="0"/>
          <w:lang w:val="en-US"/>
        </w:rPr>
        <w:t>Preliminary experiment</w:t>
      </w:r>
    </w:p>
    <w:p w14:paraId="1E09FE9A" w14:textId="77777777" w:rsidR="00B71861" w:rsidRPr="00376FE5" w:rsidRDefault="00B71861" w:rsidP="00B71861">
      <w:pPr>
        <w:pStyle w:val="SectionStyle"/>
        <w:spacing w:line="360" w:lineRule="auto"/>
        <w:rPr>
          <w:i/>
          <w:iCs w:val="0"/>
          <w:lang w:val="en-US"/>
        </w:rPr>
      </w:pPr>
    </w:p>
    <w:p w14:paraId="007928C6" w14:textId="1A884B3B" w:rsidR="00B71861" w:rsidRPr="00F462D6" w:rsidRDefault="00B71861" w:rsidP="00B71861">
      <w:pPr>
        <w:pStyle w:val="TextStyle"/>
        <w:spacing w:line="360" w:lineRule="auto"/>
        <w:rPr>
          <w:sz w:val="20"/>
          <w:lang w:val="en-US"/>
        </w:rPr>
      </w:pPr>
      <w:r w:rsidRPr="00FB0846">
        <w:rPr>
          <w:sz w:val="20"/>
          <w:lang w:val="en-US"/>
        </w:rPr>
        <w:t xml:space="preserve">A </w:t>
      </w:r>
      <w:r w:rsidR="00B9165B">
        <w:rPr>
          <w:sz w:val="20"/>
          <w:lang w:val="en-US"/>
        </w:rPr>
        <w:t>preliminary</w:t>
      </w:r>
      <w:r w:rsidRPr="00FB0846">
        <w:rPr>
          <w:sz w:val="20"/>
          <w:lang w:val="en-US"/>
        </w:rPr>
        <w:t xml:space="preserve"> survey was conducted by targeting four domestic companies in South Korea, and the range</w:t>
      </w:r>
      <w:r w:rsidR="00B9165B">
        <w:rPr>
          <w:sz w:val="20"/>
          <w:lang w:val="en-US"/>
        </w:rPr>
        <w:t>s</w:t>
      </w:r>
      <w:r w:rsidRPr="00FB0846">
        <w:rPr>
          <w:sz w:val="20"/>
          <w:lang w:val="en-US"/>
        </w:rPr>
        <w:t xml:space="preserve"> of roasting temperature</w:t>
      </w:r>
      <w:r w:rsidR="00B9165B">
        <w:rPr>
          <w:sz w:val="20"/>
          <w:lang w:val="en-US"/>
        </w:rPr>
        <w:t>s</w:t>
      </w:r>
      <w:r w:rsidRPr="00FB0846">
        <w:rPr>
          <w:sz w:val="20"/>
          <w:lang w:val="en-US"/>
        </w:rPr>
        <w:t xml:space="preserve"> and time</w:t>
      </w:r>
      <w:r w:rsidR="00B9165B">
        <w:rPr>
          <w:sz w:val="20"/>
          <w:lang w:val="en-US"/>
        </w:rPr>
        <w:t>s used</w:t>
      </w:r>
      <w:r w:rsidRPr="00FB0846">
        <w:rPr>
          <w:sz w:val="20"/>
          <w:lang w:val="en-US"/>
        </w:rPr>
        <w:t xml:space="preserve"> at industrial sites w</w:t>
      </w:r>
      <w:r w:rsidR="00B9165B">
        <w:rPr>
          <w:sz w:val="20"/>
          <w:lang w:val="en-US"/>
        </w:rPr>
        <w:t>ere</w:t>
      </w:r>
      <w:r w:rsidRPr="00FB0846">
        <w:rPr>
          <w:sz w:val="20"/>
          <w:lang w:val="en-US"/>
        </w:rPr>
        <w:t xml:space="preserve"> confirmed (Table S1) to determine the experimental process and conditions. The t</w:t>
      </w:r>
      <w:r w:rsidRPr="00FB0846">
        <w:rPr>
          <w:rFonts w:hint="eastAsia"/>
          <w:sz w:val="20"/>
          <w:lang w:val="en-US"/>
        </w:rPr>
        <w:t>emperature</w:t>
      </w:r>
      <w:r w:rsidR="00B9165B">
        <w:rPr>
          <w:sz w:val="20"/>
          <w:lang w:val="en-US"/>
        </w:rPr>
        <w:t>s</w:t>
      </w:r>
      <w:r w:rsidRPr="00FB0846">
        <w:rPr>
          <w:sz w:val="20"/>
          <w:lang w:val="en-US"/>
        </w:rPr>
        <w:t xml:space="preserve"> v</w:t>
      </w:r>
      <w:r w:rsidRPr="00FB0846">
        <w:rPr>
          <w:rFonts w:hint="eastAsia"/>
          <w:sz w:val="20"/>
          <w:lang w:val="en-US"/>
        </w:rPr>
        <w:t>aried</w:t>
      </w:r>
      <w:r w:rsidRPr="00FB0846">
        <w:rPr>
          <w:sz w:val="20"/>
          <w:lang w:val="en-US"/>
        </w:rPr>
        <w:t xml:space="preserve"> </w:t>
      </w:r>
      <w:r w:rsidRPr="00FB0846">
        <w:rPr>
          <w:rFonts w:hint="eastAsia"/>
          <w:sz w:val="20"/>
          <w:lang w:val="en-US"/>
        </w:rPr>
        <w:t>from</w:t>
      </w:r>
      <w:r w:rsidRPr="00FB0846">
        <w:rPr>
          <w:sz w:val="20"/>
          <w:lang w:val="en-US"/>
        </w:rPr>
        <w:t xml:space="preserve"> </w:t>
      </w:r>
      <w:r w:rsidRPr="00FB0846">
        <w:rPr>
          <w:rFonts w:hint="eastAsia"/>
          <w:sz w:val="20"/>
          <w:lang w:val="en-US"/>
        </w:rPr>
        <w:t>80</w:t>
      </w:r>
      <w:r w:rsidRPr="00FB0846">
        <w:rPr>
          <w:sz w:val="20"/>
          <w:lang w:val="en-US"/>
        </w:rPr>
        <w:t xml:space="preserve"> </w:t>
      </w:r>
      <w:r w:rsidRPr="00FB0846">
        <w:rPr>
          <w:rFonts w:hint="eastAsia"/>
          <w:sz w:val="20"/>
          <w:lang w:val="en-US"/>
        </w:rPr>
        <w:t>to</w:t>
      </w:r>
      <w:r w:rsidRPr="00FB0846">
        <w:rPr>
          <w:sz w:val="20"/>
          <w:lang w:val="en-US"/>
        </w:rPr>
        <w:t xml:space="preserve"> </w:t>
      </w:r>
      <w:r w:rsidRPr="00FB0846">
        <w:rPr>
          <w:rFonts w:hint="eastAsia"/>
          <w:sz w:val="20"/>
          <w:lang w:val="en-US"/>
        </w:rPr>
        <w:t>270</w:t>
      </w:r>
      <w:r w:rsidRPr="00FB0846">
        <w:rPr>
          <w:sz w:val="20"/>
          <w:lang w:val="en-US"/>
        </w:rPr>
        <w:t>℃</w:t>
      </w:r>
      <w:r w:rsidRPr="00FB0846">
        <w:rPr>
          <w:rFonts w:hint="eastAsia"/>
          <w:sz w:val="20"/>
          <w:lang w:val="en-US"/>
        </w:rPr>
        <w:t>,</w:t>
      </w:r>
      <w:r w:rsidRPr="00FB0846">
        <w:rPr>
          <w:sz w:val="20"/>
          <w:lang w:val="en-US"/>
        </w:rPr>
        <w:t xml:space="preserve"> and the </w:t>
      </w:r>
      <w:r w:rsidRPr="00FB0846">
        <w:rPr>
          <w:rFonts w:hint="eastAsia"/>
          <w:sz w:val="20"/>
          <w:lang w:val="en-US"/>
        </w:rPr>
        <w:t>time</w:t>
      </w:r>
      <w:r w:rsidR="00B9165B">
        <w:rPr>
          <w:sz w:val="20"/>
          <w:lang w:val="en-US"/>
        </w:rPr>
        <w:t>s</w:t>
      </w:r>
      <w:r w:rsidRPr="00FB0846">
        <w:rPr>
          <w:sz w:val="20"/>
          <w:lang w:val="en-US"/>
        </w:rPr>
        <w:t xml:space="preserve"> varied </w:t>
      </w:r>
      <w:r w:rsidRPr="00FB0846">
        <w:rPr>
          <w:rFonts w:hint="eastAsia"/>
          <w:sz w:val="20"/>
          <w:lang w:val="en-US"/>
        </w:rPr>
        <w:t>from</w:t>
      </w:r>
      <w:r w:rsidRPr="00FB0846">
        <w:rPr>
          <w:sz w:val="20"/>
          <w:lang w:val="en-US"/>
        </w:rPr>
        <w:t xml:space="preserve"> </w:t>
      </w:r>
      <w:r w:rsidRPr="00FB0846">
        <w:rPr>
          <w:rFonts w:hint="eastAsia"/>
          <w:sz w:val="20"/>
          <w:lang w:val="en-US"/>
        </w:rPr>
        <w:t>5</w:t>
      </w:r>
      <w:r w:rsidRPr="00FB0846">
        <w:rPr>
          <w:sz w:val="20"/>
          <w:lang w:val="en-US"/>
        </w:rPr>
        <w:t xml:space="preserve"> </w:t>
      </w:r>
      <w:r w:rsidRPr="00FB0846">
        <w:rPr>
          <w:rFonts w:hint="eastAsia"/>
          <w:sz w:val="20"/>
          <w:lang w:val="en-US"/>
        </w:rPr>
        <w:t>to</w:t>
      </w:r>
      <w:r w:rsidRPr="00FB0846">
        <w:rPr>
          <w:sz w:val="20"/>
          <w:lang w:val="en-US"/>
        </w:rPr>
        <w:t xml:space="preserve"> </w:t>
      </w:r>
      <w:r w:rsidRPr="00FB0846">
        <w:rPr>
          <w:rFonts w:hint="eastAsia"/>
          <w:sz w:val="20"/>
          <w:lang w:val="en-US"/>
        </w:rPr>
        <w:t>60</w:t>
      </w:r>
      <w:r w:rsidRPr="00FB0846">
        <w:rPr>
          <w:sz w:val="20"/>
          <w:lang w:val="en-US"/>
        </w:rPr>
        <w:t xml:space="preserve"> </w:t>
      </w:r>
      <w:r w:rsidRPr="00FB0846">
        <w:rPr>
          <w:rFonts w:hint="eastAsia"/>
          <w:sz w:val="20"/>
          <w:lang w:val="en-US"/>
        </w:rPr>
        <w:t>min.</w:t>
      </w:r>
      <w:r w:rsidRPr="00FB0846">
        <w:rPr>
          <w:sz w:val="20"/>
          <w:lang w:val="en-US"/>
        </w:rPr>
        <w:t xml:space="preserve"> </w:t>
      </w:r>
      <w:r w:rsidR="00B9165B" w:rsidRPr="00F462D6">
        <w:rPr>
          <w:sz w:val="20"/>
          <w:lang w:val="en-US"/>
        </w:rPr>
        <w:t xml:space="preserve">Five commercial samples from four domestic companies were examined to quantitatively evaluate the content of five hazardous substances, </w:t>
      </w:r>
      <w:r w:rsidR="00B9165B" w:rsidRPr="00F462D6">
        <w:rPr>
          <w:sz w:val="20"/>
          <w:lang w:val="en-US"/>
        </w:rPr>
        <w:t>which were</w:t>
      </w:r>
      <w:r w:rsidR="00B9165B" w:rsidRPr="00F462D6">
        <w:rPr>
          <w:sz w:val="20"/>
          <w:lang w:val="en-US"/>
        </w:rPr>
        <w:t xml:space="preserve"> acrylamide, </w:t>
      </w:r>
      <w:r w:rsidR="00B9165B" w:rsidRPr="00F462D6">
        <w:rPr>
          <w:sz w:val="20"/>
          <w:lang w:val="en-US"/>
        </w:rPr>
        <w:t xml:space="preserve">eight polycyclic aromatic hydrocarbons </w:t>
      </w:r>
      <w:r w:rsidR="00B9165B" w:rsidRPr="00F462D6">
        <w:rPr>
          <w:sz w:val="20"/>
          <w:lang w:val="en-US"/>
        </w:rPr>
        <w:t>(</w:t>
      </w:r>
      <w:r w:rsidR="00B9165B" w:rsidRPr="00F462D6">
        <w:rPr>
          <w:sz w:val="20"/>
          <w:lang w:val="en-US"/>
        </w:rPr>
        <w:t>PAH8</w:t>
      </w:r>
      <w:r w:rsidR="00B9165B" w:rsidRPr="00F462D6">
        <w:rPr>
          <w:sz w:val="20"/>
          <w:lang w:val="en-US"/>
        </w:rPr>
        <w:t>)</w:t>
      </w:r>
      <w:r w:rsidR="00B9165B" w:rsidRPr="00F462D6">
        <w:rPr>
          <w:sz w:val="20"/>
          <w:lang w:val="en-US"/>
        </w:rPr>
        <w:t>, furan,</w:t>
      </w:r>
      <w:r w:rsidR="00B9165B" w:rsidRPr="00F462D6">
        <w:rPr>
          <w:sz w:val="20"/>
          <w:lang w:val="en-US"/>
        </w:rPr>
        <w:t xml:space="preserve"> 3-chloro-</w:t>
      </w:r>
      <w:r w:rsidR="00B9165B" w:rsidRPr="00F462D6">
        <w:rPr>
          <w:sz w:val="20"/>
          <w:lang w:val="en-US"/>
        </w:rPr>
        <w:t>1,2-propanediol</w:t>
      </w:r>
      <w:r w:rsidR="00B9165B" w:rsidRPr="00F462D6">
        <w:rPr>
          <w:sz w:val="20"/>
          <w:lang w:val="en-US"/>
        </w:rPr>
        <w:t xml:space="preserve"> </w:t>
      </w:r>
      <w:r w:rsidR="00B9165B" w:rsidRPr="00F462D6">
        <w:rPr>
          <w:sz w:val="20"/>
          <w:lang w:val="en-US"/>
        </w:rPr>
        <w:t>(</w:t>
      </w:r>
      <w:r w:rsidR="00B9165B" w:rsidRPr="00F462D6">
        <w:rPr>
          <w:sz w:val="20"/>
          <w:lang w:val="en-US"/>
        </w:rPr>
        <w:t>3-MCPD</w:t>
      </w:r>
      <w:r w:rsidR="00B9165B" w:rsidRPr="00F462D6">
        <w:rPr>
          <w:sz w:val="20"/>
          <w:lang w:val="en-US"/>
        </w:rPr>
        <w:t>)</w:t>
      </w:r>
      <w:r w:rsidR="00B9165B" w:rsidRPr="00F462D6">
        <w:rPr>
          <w:sz w:val="20"/>
          <w:lang w:val="en-US"/>
        </w:rPr>
        <w:t>, and nitrosamine</w:t>
      </w:r>
      <w:r w:rsidR="00B9165B" w:rsidRPr="00F462D6">
        <w:rPr>
          <w:sz w:val="20"/>
          <w:lang w:val="en-US"/>
        </w:rPr>
        <w:t>,</w:t>
      </w:r>
      <w:r w:rsidR="00B9165B" w:rsidRPr="00F462D6">
        <w:rPr>
          <w:sz w:val="20"/>
          <w:lang w:val="en-US"/>
        </w:rPr>
        <w:t xml:space="preserve"> in the balloon flower root analysis. </w:t>
      </w:r>
      <w:r w:rsidR="00B9165B" w:rsidRPr="00F462D6">
        <w:rPr>
          <w:sz w:val="20"/>
          <w:lang w:val="en-US"/>
        </w:rPr>
        <w:t>Of</w:t>
      </w:r>
      <w:r w:rsidR="00B9165B" w:rsidRPr="00F462D6">
        <w:rPr>
          <w:sz w:val="20"/>
          <w:lang w:val="en-US"/>
        </w:rPr>
        <w:t xml:space="preserve"> these five hazardous substances, acrylamide was the only substance that exceeded the</w:t>
      </w:r>
      <w:r w:rsidR="00B9165B" w:rsidRPr="00F462D6">
        <w:rPr>
          <w:sz w:val="20"/>
          <w:lang w:val="en-US"/>
        </w:rPr>
        <w:t xml:space="preserve"> level considered</w:t>
      </w:r>
      <w:r w:rsidR="00B9165B" w:rsidRPr="00F462D6">
        <w:rPr>
          <w:sz w:val="20"/>
          <w:lang w:val="en-US"/>
        </w:rPr>
        <w:t xml:space="preserve"> safe</w:t>
      </w:r>
      <w:r w:rsidR="00B9165B" w:rsidRPr="00F462D6">
        <w:rPr>
          <w:sz w:val="20"/>
          <w:lang w:val="en-US"/>
        </w:rPr>
        <w:t>,</w:t>
      </w:r>
      <w:r w:rsidR="00B9165B" w:rsidRPr="00F462D6">
        <w:rPr>
          <w:sz w:val="20"/>
          <w:lang w:val="en-US"/>
        </w:rPr>
        <w:t xml:space="preserve"> 1,000 µg/kg </w:t>
      </w:r>
      <w:r w:rsidR="00B9165B" w:rsidRPr="00F462D6">
        <w:rPr>
          <w:sz w:val="20"/>
          <w:lang w:val="en-US"/>
        </w:rPr>
        <w:t>(</w:t>
      </w:r>
      <w:r w:rsidR="00B9165B" w:rsidRPr="00F462D6">
        <w:rPr>
          <w:sz w:val="20"/>
          <w:lang w:val="en-US"/>
        </w:rPr>
        <w:t xml:space="preserve">Table </w:t>
      </w:r>
      <w:r w:rsidR="00B9165B" w:rsidRPr="00F462D6">
        <w:rPr>
          <w:sz w:val="20"/>
          <w:lang w:val="en-US"/>
        </w:rPr>
        <w:t>S</w:t>
      </w:r>
      <w:r w:rsidR="00B9165B" w:rsidRPr="00F462D6">
        <w:rPr>
          <w:sz w:val="20"/>
          <w:lang w:val="en-US"/>
        </w:rPr>
        <w:t>1). Three of the five product samples had more acrylamide than</w:t>
      </w:r>
      <w:r w:rsidR="00B9165B" w:rsidRPr="00F462D6">
        <w:rPr>
          <w:sz w:val="20"/>
          <w:lang w:val="en-US"/>
        </w:rPr>
        <w:t xml:space="preserve"> was deemed</w:t>
      </w:r>
      <w:r w:rsidR="00B9165B" w:rsidRPr="00F462D6">
        <w:rPr>
          <w:sz w:val="20"/>
          <w:lang w:val="en-US"/>
        </w:rPr>
        <w:t xml:space="preserve"> safe, </w:t>
      </w:r>
      <w:r w:rsidR="00B9165B" w:rsidRPr="00F462D6">
        <w:rPr>
          <w:sz w:val="20"/>
          <w:lang w:val="en-US"/>
        </w:rPr>
        <w:t>and they</w:t>
      </w:r>
      <w:r w:rsidR="00B9165B" w:rsidRPr="00F462D6">
        <w:rPr>
          <w:sz w:val="20"/>
          <w:lang w:val="en-US"/>
        </w:rPr>
        <w:t xml:space="preserve"> were roasted at a temperature of </w:t>
      </w:r>
      <w:r w:rsidR="00B9165B">
        <w:rPr>
          <w:sz w:val="20"/>
          <w:lang w:val="en-US"/>
        </w:rPr>
        <w:t>150</w:t>
      </w:r>
      <w:r w:rsidR="00B9165B" w:rsidRPr="00F462D6">
        <w:rPr>
          <w:sz w:val="20"/>
          <w:lang w:val="en-US"/>
        </w:rPr>
        <w:t xml:space="preserve"> – </w:t>
      </w:r>
      <w:r w:rsidR="00B9165B">
        <w:rPr>
          <w:sz w:val="20"/>
          <w:lang w:val="en-US"/>
        </w:rPr>
        <w:t>25</w:t>
      </w:r>
      <w:r w:rsidR="00B9165B" w:rsidRPr="00F462D6">
        <w:rPr>
          <w:sz w:val="20"/>
          <w:lang w:val="en-US"/>
        </w:rPr>
        <w:t xml:space="preserve">0℃. As a result, it was hypothesized that the temperature and time conditions </w:t>
      </w:r>
      <w:r w:rsidR="00B9165B" w:rsidRPr="00F462D6">
        <w:rPr>
          <w:sz w:val="20"/>
          <w:lang w:val="en-US"/>
        </w:rPr>
        <w:t>we</w:t>
      </w:r>
      <w:r w:rsidR="00B9165B" w:rsidRPr="00F462D6">
        <w:rPr>
          <w:sz w:val="20"/>
          <w:lang w:val="en-US"/>
        </w:rPr>
        <w:t>re closely related to the acrylamide yield and that the acrylamide yield c</w:t>
      </w:r>
      <w:r w:rsidR="00B9165B" w:rsidRPr="00F462D6">
        <w:rPr>
          <w:sz w:val="20"/>
          <w:lang w:val="en-US"/>
        </w:rPr>
        <w:t>ould</w:t>
      </w:r>
      <w:r w:rsidR="00B9165B" w:rsidRPr="00F462D6">
        <w:rPr>
          <w:sz w:val="20"/>
          <w:lang w:val="en-US"/>
        </w:rPr>
        <w:t xml:space="preserve"> be adjusted by controlling </w:t>
      </w:r>
      <w:r w:rsidR="00B9165B" w:rsidRPr="00F462D6">
        <w:rPr>
          <w:sz w:val="20"/>
          <w:lang w:val="en-US"/>
        </w:rPr>
        <w:t>those two conditions</w:t>
      </w:r>
      <w:r w:rsidR="00B9165B" w:rsidRPr="00F462D6">
        <w:rPr>
          <w:sz w:val="20"/>
          <w:lang w:val="en-US"/>
        </w:rPr>
        <w:t>.</w:t>
      </w:r>
    </w:p>
    <w:p w14:paraId="431DEAB4" w14:textId="75E334E3" w:rsidR="00B71861" w:rsidRPr="00FB0846" w:rsidRDefault="00B71861" w:rsidP="00B71861">
      <w:pPr>
        <w:pStyle w:val="TextStyle"/>
        <w:spacing w:line="360" w:lineRule="auto"/>
        <w:rPr>
          <w:sz w:val="20"/>
          <w:lang w:val="en-US"/>
        </w:rPr>
      </w:pPr>
      <w:r w:rsidRPr="00FB0846">
        <w:rPr>
          <w:sz w:val="20"/>
          <w:lang w:val="en-US"/>
        </w:rPr>
        <w:t>In practice</w:t>
      </w:r>
      <w:r w:rsidR="00B9165B">
        <w:rPr>
          <w:sz w:val="20"/>
          <w:lang w:val="en-US"/>
        </w:rPr>
        <w:t xml:space="preserve">, </w:t>
      </w:r>
      <w:r w:rsidR="00B9165B" w:rsidRPr="00F462D6">
        <w:rPr>
          <w:sz w:val="20"/>
          <w:lang w:val="en-US"/>
        </w:rPr>
        <w:t>a</w:t>
      </w:r>
      <w:r w:rsidR="00B9165B" w:rsidRPr="00F462D6">
        <w:rPr>
          <w:sz w:val="20"/>
          <w:lang w:val="en-US"/>
        </w:rPr>
        <w:t xml:space="preserve"> roasting temperature of 150℃ or higher was</w:t>
      </w:r>
      <w:r w:rsidR="00B9165B" w:rsidRPr="00F462D6">
        <w:rPr>
          <w:sz w:val="20"/>
          <w:lang w:val="en-US"/>
        </w:rPr>
        <w:t xml:space="preserve"> the</w:t>
      </w:r>
      <w:r w:rsidR="00B9165B" w:rsidRPr="00F462D6">
        <w:rPr>
          <w:sz w:val="20"/>
          <w:lang w:val="en-US"/>
        </w:rPr>
        <w:t xml:space="preserve"> upper limit for balloon flower root quality, and samples roasted for more than 15 min were considered over-roasted and tasted bitter. Moreover, the outer skin had already begun to burn before the core</w:t>
      </w:r>
      <w:r w:rsidR="00B9165B" w:rsidRPr="00F462D6">
        <w:rPr>
          <w:sz w:val="20"/>
          <w:lang w:val="en-US"/>
        </w:rPr>
        <w:t>s</w:t>
      </w:r>
      <w:r w:rsidR="00B9165B" w:rsidRPr="00F462D6">
        <w:rPr>
          <w:sz w:val="20"/>
          <w:lang w:val="en-US"/>
        </w:rPr>
        <w:t xml:space="preserve"> of those samples w</w:t>
      </w:r>
      <w:r w:rsidR="00B9165B" w:rsidRPr="00F462D6">
        <w:rPr>
          <w:sz w:val="20"/>
          <w:lang w:val="en-US"/>
        </w:rPr>
        <w:t>ere</w:t>
      </w:r>
      <w:r w:rsidR="00B9165B" w:rsidRPr="00F462D6">
        <w:rPr>
          <w:sz w:val="20"/>
          <w:lang w:val="en-US"/>
        </w:rPr>
        <w:t xml:space="preserve"> roasted. Thus, </w:t>
      </w:r>
      <w:r w:rsidR="00B9165B" w:rsidRPr="00F462D6">
        <w:rPr>
          <w:sz w:val="20"/>
          <w:lang w:val="en-US"/>
        </w:rPr>
        <w:t xml:space="preserve">products </w:t>
      </w:r>
      <w:r w:rsidR="00B9165B" w:rsidRPr="00F462D6">
        <w:rPr>
          <w:sz w:val="20"/>
          <w:lang w:val="en-US"/>
        </w:rPr>
        <w:t>roasted</w:t>
      </w:r>
      <w:r w:rsidR="00B9165B" w:rsidRPr="00F462D6" w:rsidDel="005F10FA">
        <w:rPr>
          <w:sz w:val="20"/>
          <w:lang w:val="en-US"/>
        </w:rPr>
        <w:t xml:space="preserve"> </w:t>
      </w:r>
      <w:r w:rsidR="00B9165B" w:rsidRPr="00F462D6">
        <w:rPr>
          <w:sz w:val="20"/>
          <w:lang w:val="en-US"/>
        </w:rPr>
        <w:t xml:space="preserve">at under 150℃ and for less than 15 min </w:t>
      </w:r>
      <w:r w:rsidR="00B9165B" w:rsidRPr="00F462D6">
        <w:rPr>
          <w:sz w:val="20"/>
          <w:lang w:val="en-US"/>
        </w:rPr>
        <w:t>we</w:t>
      </w:r>
      <w:r w:rsidR="00B9165B" w:rsidRPr="00F462D6">
        <w:rPr>
          <w:sz w:val="20"/>
          <w:lang w:val="en-US"/>
        </w:rPr>
        <w:t>re</w:t>
      </w:r>
      <w:r w:rsidR="00B9165B" w:rsidRPr="00F462D6">
        <w:rPr>
          <w:sz w:val="20"/>
          <w:lang w:val="en-US"/>
        </w:rPr>
        <w:t xml:space="preserve"> the</w:t>
      </w:r>
      <w:r w:rsidR="00B9165B" w:rsidRPr="00F462D6">
        <w:rPr>
          <w:sz w:val="20"/>
          <w:lang w:val="en-US"/>
        </w:rPr>
        <w:t xml:space="preserve"> most suitable</w:t>
      </w:r>
      <w:r w:rsidR="00B9165B" w:rsidRPr="00F462D6">
        <w:rPr>
          <w:sz w:val="20"/>
          <w:lang w:val="en-US"/>
        </w:rPr>
        <w:t xml:space="preserve"> ones</w:t>
      </w:r>
      <w:r w:rsidR="00B9165B" w:rsidRPr="00F462D6">
        <w:rPr>
          <w:sz w:val="20"/>
          <w:lang w:val="en-US"/>
        </w:rPr>
        <w:t xml:space="preserve"> for consumption</w:t>
      </w:r>
      <w:r w:rsidRPr="00FB0846">
        <w:rPr>
          <w:sz w:val="20"/>
          <w:lang w:val="en-US"/>
        </w:rPr>
        <w:t>.</w:t>
      </w:r>
    </w:p>
    <w:p w14:paraId="3ED9442F" w14:textId="77777777" w:rsidR="00B71861" w:rsidRPr="00376FE5" w:rsidRDefault="00B71861" w:rsidP="00B71861">
      <w:pPr>
        <w:pStyle w:val="TextStyle"/>
        <w:spacing w:line="360" w:lineRule="auto"/>
        <w:rPr>
          <w:lang w:val="en-US"/>
        </w:rPr>
      </w:pPr>
    </w:p>
    <w:p w14:paraId="7309A25C" w14:textId="77777777" w:rsidR="00B71861" w:rsidRPr="00376FE5" w:rsidRDefault="00B71861" w:rsidP="00B71861">
      <w:pPr>
        <w:pStyle w:val="SectionStyle"/>
        <w:spacing w:line="360" w:lineRule="auto"/>
        <w:rPr>
          <w:i/>
          <w:iCs w:val="0"/>
          <w:lang w:val="en-US"/>
        </w:rPr>
      </w:pPr>
      <w:r w:rsidRPr="00376FE5">
        <w:rPr>
          <w:rFonts w:hint="eastAsia"/>
          <w:i/>
          <w:iCs w:val="0"/>
          <w:lang w:val="en-US"/>
        </w:rPr>
        <w:t>Determination</w:t>
      </w:r>
      <w:r w:rsidRPr="00376FE5">
        <w:rPr>
          <w:i/>
          <w:iCs w:val="0"/>
          <w:lang w:val="en-US"/>
        </w:rPr>
        <w:t xml:space="preserve"> of the target manufacturing process</w:t>
      </w:r>
    </w:p>
    <w:p w14:paraId="53A69649" w14:textId="77777777" w:rsidR="00B71861" w:rsidRPr="00376FE5" w:rsidRDefault="00B71861" w:rsidP="00B71861">
      <w:pPr>
        <w:pStyle w:val="SectionStyle"/>
        <w:spacing w:line="360" w:lineRule="auto"/>
        <w:rPr>
          <w:lang w:val="en-US"/>
        </w:rPr>
      </w:pPr>
    </w:p>
    <w:p w14:paraId="38E059E4" w14:textId="2B1C0ECE" w:rsidR="00B71861" w:rsidRPr="00FB0846" w:rsidRDefault="00B71861" w:rsidP="00B71861">
      <w:pPr>
        <w:pStyle w:val="TextStyle"/>
        <w:spacing w:line="360" w:lineRule="auto"/>
        <w:rPr>
          <w:sz w:val="20"/>
          <w:lang w:val="en-US"/>
        </w:rPr>
      </w:pPr>
      <w:r w:rsidRPr="00FB0846">
        <w:rPr>
          <w:sz w:val="20"/>
          <w:lang w:val="en-US"/>
        </w:rPr>
        <w:t xml:space="preserve">According to the preliminary investigation, the manufacturing process was normally divided into six steps (Fig. </w:t>
      </w:r>
      <w:r w:rsidRPr="00FB0846">
        <w:rPr>
          <w:rFonts w:hint="eastAsia"/>
          <w:sz w:val="20"/>
          <w:lang w:val="en-US"/>
        </w:rPr>
        <w:t>S1</w:t>
      </w:r>
      <w:r w:rsidRPr="00FB0846">
        <w:rPr>
          <w:sz w:val="20"/>
          <w:lang w:val="en-US"/>
        </w:rPr>
        <w:t>). Since acrylamide was reported to be formed by the reaction of sugar and protein during the heating process, the drying and roasting processes were initially considered as target manufacturing processes</w:t>
      </w:r>
      <w:r w:rsidR="00B9165B">
        <w:rPr>
          <w:sz w:val="20"/>
          <w:lang w:val="en-US"/>
        </w:rPr>
        <w:t xml:space="preserve"> for the study</w:t>
      </w:r>
      <w:r w:rsidRPr="00FB0846">
        <w:rPr>
          <w:sz w:val="20"/>
          <w:lang w:val="en-US"/>
        </w:rPr>
        <w:t xml:space="preserve">. </w:t>
      </w:r>
      <w:r w:rsidRPr="00FB0846">
        <w:rPr>
          <w:rFonts w:hint="eastAsia"/>
          <w:sz w:val="20"/>
          <w:lang w:val="en-US"/>
        </w:rPr>
        <w:t>To</w:t>
      </w:r>
      <w:r w:rsidR="00B9165B">
        <w:rPr>
          <w:sz w:val="20"/>
          <w:lang w:val="en-US"/>
        </w:rPr>
        <w:t xml:space="preserve"> see whether</w:t>
      </w:r>
      <w:r w:rsidRPr="00FB0846">
        <w:rPr>
          <w:sz w:val="20"/>
          <w:lang w:val="en-US"/>
        </w:rPr>
        <w:t xml:space="preserve"> </w:t>
      </w:r>
      <w:r w:rsidRPr="00FB0846">
        <w:rPr>
          <w:rFonts w:hint="eastAsia"/>
          <w:sz w:val="20"/>
          <w:lang w:val="en-US"/>
        </w:rPr>
        <w:t>this</w:t>
      </w:r>
      <w:r w:rsidRPr="00FB0846">
        <w:rPr>
          <w:sz w:val="20"/>
          <w:lang w:val="en-US"/>
        </w:rPr>
        <w:t xml:space="preserve"> </w:t>
      </w:r>
      <w:r w:rsidRPr="00FB0846">
        <w:rPr>
          <w:rFonts w:hint="eastAsia"/>
          <w:sz w:val="20"/>
          <w:lang w:val="en-US"/>
        </w:rPr>
        <w:t>assumption</w:t>
      </w:r>
      <w:r w:rsidR="00B9165B">
        <w:rPr>
          <w:sz w:val="20"/>
          <w:lang w:val="en-US"/>
        </w:rPr>
        <w:t xml:space="preserve"> would offer accurate findings</w:t>
      </w:r>
      <w:r w:rsidRPr="00FB0846">
        <w:rPr>
          <w:rFonts w:hint="eastAsia"/>
          <w:sz w:val="20"/>
          <w:lang w:val="en-US"/>
        </w:rPr>
        <w:t>,</w:t>
      </w:r>
      <w:r w:rsidRPr="00FB0846">
        <w:rPr>
          <w:sz w:val="20"/>
          <w:lang w:val="en-US"/>
        </w:rPr>
        <w:t xml:space="preserve"> </w:t>
      </w:r>
      <w:r w:rsidRPr="00FB0846">
        <w:rPr>
          <w:rFonts w:hint="eastAsia"/>
          <w:sz w:val="20"/>
          <w:lang w:val="en-US"/>
        </w:rPr>
        <w:t>the</w:t>
      </w:r>
      <w:r w:rsidRPr="00FB0846">
        <w:rPr>
          <w:sz w:val="20"/>
          <w:lang w:val="en-US"/>
        </w:rPr>
        <w:t xml:space="preserve"> acrylamide yield</w:t>
      </w:r>
      <w:r w:rsidR="00B9165B">
        <w:rPr>
          <w:sz w:val="20"/>
          <w:lang w:val="en-US"/>
        </w:rPr>
        <w:t>s</w:t>
      </w:r>
      <w:r w:rsidRPr="00FB0846">
        <w:rPr>
          <w:sz w:val="20"/>
          <w:lang w:val="en-US"/>
        </w:rPr>
        <w:t xml:space="preserve"> after</w:t>
      </w:r>
      <w:r w:rsidR="00B9165B">
        <w:rPr>
          <w:sz w:val="20"/>
          <w:lang w:val="en-US"/>
        </w:rPr>
        <w:t xml:space="preserve"> the</w:t>
      </w:r>
      <w:r w:rsidRPr="00FB0846">
        <w:rPr>
          <w:sz w:val="20"/>
          <w:lang w:val="en-US"/>
        </w:rPr>
        <w:t xml:space="preserve"> drying and roasting process were measured. The acrylamide yield after the drying process was 15.2 ± 4.4 </w:t>
      </w:r>
      <w:r w:rsidRPr="00FB0846">
        <w:rPr>
          <w:rFonts w:hint="cs"/>
          <w:sz w:val="20"/>
          <w:lang w:val="en-US"/>
        </w:rPr>
        <w:t>µ</w:t>
      </w:r>
      <w:r w:rsidRPr="00FB0846">
        <w:rPr>
          <w:sz w:val="20"/>
          <w:lang w:val="en-US"/>
        </w:rPr>
        <w:t xml:space="preserve">g/kg and </w:t>
      </w:r>
      <w:r w:rsidR="00B9165B">
        <w:rPr>
          <w:sz w:val="20"/>
          <w:lang w:val="en-US"/>
        </w:rPr>
        <w:t xml:space="preserve">after the </w:t>
      </w:r>
      <w:r w:rsidRPr="00FB0846">
        <w:rPr>
          <w:sz w:val="20"/>
          <w:lang w:val="en-US"/>
        </w:rPr>
        <w:t>roast</w:t>
      </w:r>
      <w:r w:rsidR="00B9165B">
        <w:rPr>
          <w:sz w:val="20"/>
          <w:lang w:val="en-US"/>
        </w:rPr>
        <w:t>ing process was</w:t>
      </w:r>
      <w:r w:rsidRPr="00FB0846">
        <w:rPr>
          <w:sz w:val="20"/>
          <w:lang w:val="en-US"/>
        </w:rPr>
        <w:t xml:space="preserve"> 130.2 – 8,333.1 </w:t>
      </w:r>
      <w:r w:rsidRPr="00FB0846">
        <w:rPr>
          <w:rFonts w:hint="eastAsia"/>
          <w:sz w:val="20"/>
          <w:lang w:val="en-US"/>
        </w:rPr>
        <w:t>µ</w:t>
      </w:r>
      <w:r w:rsidRPr="00FB0846">
        <w:rPr>
          <w:sz w:val="20"/>
          <w:lang w:val="en-US"/>
        </w:rPr>
        <w:t xml:space="preserve">g/kg. </w:t>
      </w:r>
      <w:r w:rsidR="00B9165B">
        <w:rPr>
          <w:sz w:val="20"/>
          <w:lang w:val="en-US"/>
        </w:rPr>
        <w:t>Therefore,</w:t>
      </w:r>
      <w:r w:rsidR="00B9165B" w:rsidRPr="00FB0846">
        <w:rPr>
          <w:sz w:val="20"/>
          <w:lang w:val="en-US"/>
        </w:rPr>
        <w:t xml:space="preserve"> </w:t>
      </w:r>
      <w:r w:rsidRPr="00FB0846">
        <w:rPr>
          <w:sz w:val="20"/>
          <w:lang w:val="en-US"/>
        </w:rPr>
        <w:t>it was judged that acrylamide was mainly generated in the roasting process rather than the drying process,</w:t>
      </w:r>
      <w:r w:rsidR="00B9165B">
        <w:rPr>
          <w:sz w:val="20"/>
          <w:lang w:val="en-US"/>
        </w:rPr>
        <w:t xml:space="preserve"> and</w:t>
      </w:r>
      <w:r w:rsidRPr="00FB0846">
        <w:rPr>
          <w:sz w:val="20"/>
          <w:lang w:val="en-US"/>
        </w:rPr>
        <w:t xml:space="preserve"> the temperature and time conditions of the roasting process were set as </w:t>
      </w:r>
      <w:r w:rsidR="00B9165B">
        <w:rPr>
          <w:sz w:val="20"/>
          <w:lang w:val="en-US"/>
        </w:rPr>
        <w:t xml:space="preserve">the </w:t>
      </w:r>
      <w:r w:rsidRPr="00FB0846">
        <w:rPr>
          <w:sz w:val="20"/>
          <w:lang w:val="en-US"/>
        </w:rPr>
        <w:t>variables.</w:t>
      </w:r>
    </w:p>
    <w:p w14:paraId="11E564D6" w14:textId="77777777" w:rsidR="00B71861" w:rsidRPr="00376FE5" w:rsidRDefault="00B71861" w:rsidP="00B71861">
      <w:pPr>
        <w:pStyle w:val="SectionStyle"/>
        <w:spacing w:line="360" w:lineRule="auto"/>
        <w:rPr>
          <w:lang w:val="en-US"/>
        </w:rPr>
      </w:pPr>
    </w:p>
    <w:p w14:paraId="282BF837" w14:textId="77777777" w:rsidR="00B71861" w:rsidRPr="00376FE5" w:rsidRDefault="00B71861" w:rsidP="00B71861">
      <w:pPr>
        <w:pStyle w:val="SectionStyle"/>
        <w:spacing w:line="360" w:lineRule="auto"/>
        <w:rPr>
          <w:i/>
          <w:iCs w:val="0"/>
          <w:lang w:val="en-US"/>
        </w:rPr>
      </w:pPr>
      <w:r w:rsidRPr="00376FE5">
        <w:rPr>
          <w:i/>
          <w:iCs w:val="0"/>
          <w:lang w:val="en-US"/>
        </w:rPr>
        <w:t>Temperature profile measurements</w:t>
      </w:r>
    </w:p>
    <w:p w14:paraId="39DE13C2" w14:textId="77777777" w:rsidR="00B71861" w:rsidRPr="00376FE5" w:rsidRDefault="00B71861" w:rsidP="00B71861">
      <w:pPr>
        <w:pStyle w:val="SectionStyle"/>
        <w:spacing w:line="360" w:lineRule="auto"/>
        <w:rPr>
          <w:i/>
          <w:iCs w:val="0"/>
          <w:lang w:val="en-US"/>
        </w:rPr>
      </w:pPr>
    </w:p>
    <w:p w14:paraId="17A8DD65" w14:textId="09B8FCDC" w:rsidR="00B71861" w:rsidRPr="00FB0846" w:rsidRDefault="00B9165B" w:rsidP="00B71861">
      <w:pPr>
        <w:pStyle w:val="TextStyle"/>
        <w:spacing w:line="360" w:lineRule="auto"/>
        <w:rPr>
          <w:sz w:val="20"/>
          <w:lang w:val="en-US"/>
        </w:rPr>
      </w:pPr>
      <w:r>
        <w:rPr>
          <w:sz w:val="20"/>
          <w:lang w:val="en-US"/>
        </w:rPr>
        <w:t>R</w:t>
      </w:r>
      <w:r w:rsidR="00B71861" w:rsidRPr="00FB0846">
        <w:rPr>
          <w:sz w:val="20"/>
          <w:lang w:val="en-US"/>
        </w:rPr>
        <w:t xml:space="preserve">oasting was conducted under conditions determined through the </w:t>
      </w:r>
      <w:r>
        <w:rPr>
          <w:sz w:val="20"/>
          <w:lang w:val="en-US"/>
        </w:rPr>
        <w:t>pre</w:t>
      </w:r>
      <w:r w:rsidR="009A42C8">
        <w:rPr>
          <w:sz w:val="20"/>
          <w:lang w:val="en-US"/>
        </w:rPr>
        <w:t>li</w:t>
      </w:r>
      <w:r>
        <w:rPr>
          <w:sz w:val="20"/>
          <w:lang w:val="en-US"/>
        </w:rPr>
        <w:t>min</w:t>
      </w:r>
      <w:r w:rsidR="009A42C8">
        <w:rPr>
          <w:sz w:val="20"/>
          <w:lang w:val="en-US"/>
        </w:rPr>
        <w:t>a</w:t>
      </w:r>
      <w:r>
        <w:rPr>
          <w:sz w:val="20"/>
          <w:lang w:val="en-US"/>
        </w:rPr>
        <w:t>ry</w:t>
      </w:r>
      <w:r w:rsidR="00B71861" w:rsidRPr="00FB0846">
        <w:rPr>
          <w:sz w:val="20"/>
          <w:lang w:val="en-US"/>
        </w:rPr>
        <w:t xml:space="preserve"> survey, but the appearance and odor of the roasted sample varied for each device </w:t>
      </w:r>
      <w:r w:rsidR="00B71861" w:rsidRPr="00FB0846">
        <w:rPr>
          <w:rFonts w:hint="eastAsia"/>
          <w:sz w:val="20"/>
          <w:lang w:val="en-US" w:eastAsia="ko-KR"/>
        </w:rPr>
        <w:t>(Fig.</w:t>
      </w:r>
      <w:r w:rsidR="00B71861" w:rsidRPr="00FB0846">
        <w:rPr>
          <w:sz w:val="20"/>
          <w:lang w:val="en-US"/>
        </w:rPr>
        <w:t xml:space="preserve"> </w:t>
      </w:r>
      <w:r w:rsidR="00B71861" w:rsidRPr="00FB0846">
        <w:rPr>
          <w:rFonts w:hint="eastAsia"/>
          <w:sz w:val="20"/>
          <w:lang w:val="en-US" w:eastAsia="ko-KR"/>
        </w:rPr>
        <w:t>S2</w:t>
      </w:r>
      <w:r w:rsidR="00B71861" w:rsidRPr="00FB0846">
        <w:rPr>
          <w:sz w:val="20"/>
          <w:lang w:val="en-US"/>
        </w:rPr>
        <w:t xml:space="preserve"> </w:t>
      </w:r>
      <w:r w:rsidR="00B71861" w:rsidRPr="00FB0846">
        <w:rPr>
          <w:rFonts w:hint="eastAsia"/>
          <w:sz w:val="20"/>
          <w:lang w:val="en-US" w:eastAsia="ko-KR"/>
        </w:rPr>
        <w:t>and</w:t>
      </w:r>
      <w:r w:rsidR="00B71861" w:rsidRPr="00FB0846">
        <w:rPr>
          <w:sz w:val="20"/>
          <w:lang w:val="en-US" w:eastAsia="ko-KR"/>
        </w:rPr>
        <w:t xml:space="preserve"> </w:t>
      </w:r>
      <w:r w:rsidR="00B71861" w:rsidRPr="00FB0846">
        <w:rPr>
          <w:rFonts w:hint="eastAsia"/>
          <w:sz w:val="20"/>
          <w:lang w:val="en-US" w:eastAsia="ko-KR"/>
        </w:rPr>
        <w:t>S3)</w:t>
      </w:r>
      <w:r w:rsidR="00B71861" w:rsidRPr="00FB0846">
        <w:rPr>
          <w:sz w:val="20"/>
          <w:lang w:val="en-US"/>
        </w:rPr>
        <w:t xml:space="preserve"> at the same set temperature. Temperature profile measurements were performed during the roasting process </w:t>
      </w:r>
      <w:r w:rsidR="009A42C8" w:rsidRPr="00F462D6">
        <w:rPr>
          <w:sz w:val="20"/>
          <w:lang w:val="en-US"/>
        </w:rPr>
        <w:t>in</w:t>
      </w:r>
      <w:r w:rsidR="009A42C8" w:rsidRPr="00F462D6">
        <w:rPr>
          <w:sz w:val="20"/>
          <w:lang w:val="en-US"/>
        </w:rPr>
        <w:t xml:space="preserve"> the</w:t>
      </w:r>
      <w:r w:rsidR="009A42C8" w:rsidRPr="00F462D6">
        <w:rPr>
          <w:sz w:val="20"/>
          <w:lang w:val="en-US"/>
        </w:rPr>
        <w:t xml:space="preserve"> consumer</w:t>
      </w:r>
      <w:r w:rsidR="009A42C8" w:rsidRPr="00F462D6">
        <w:rPr>
          <w:sz w:val="20"/>
          <w:lang w:val="en-US"/>
        </w:rPr>
        <w:t xml:space="preserve"> appliances</w:t>
      </w:r>
      <w:r w:rsidR="009A42C8" w:rsidRPr="00F462D6">
        <w:rPr>
          <w:sz w:val="20"/>
          <w:lang w:val="en-US"/>
        </w:rPr>
        <w:t xml:space="preserve"> and industrial </w:t>
      </w:r>
      <w:r w:rsidR="009A42C8" w:rsidRPr="00F462D6">
        <w:rPr>
          <w:sz w:val="20"/>
          <w:lang w:val="en-US"/>
        </w:rPr>
        <w:lastRenderedPageBreak/>
        <w:t>equipment to establish</w:t>
      </w:r>
      <w:r w:rsidR="009A42C8" w:rsidRPr="00F462D6">
        <w:rPr>
          <w:sz w:val="20"/>
          <w:lang w:val="en-US"/>
        </w:rPr>
        <w:t xml:space="preserve"> the</w:t>
      </w:r>
      <w:r w:rsidR="009A42C8" w:rsidRPr="00F462D6">
        <w:rPr>
          <w:sz w:val="20"/>
          <w:lang w:val="en-US"/>
        </w:rPr>
        <w:t xml:space="preserve"> criteria that</w:t>
      </w:r>
      <w:r w:rsidR="009A42C8" w:rsidRPr="00F462D6">
        <w:rPr>
          <w:sz w:val="20"/>
          <w:lang w:val="en-US"/>
        </w:rPr>
        <w:t xml:space="preserve"> would take into account</w:t>
      </w:r>
      <w:r w:rsidR="009A42C8" w:rsidRPr="00F462D6">
        <w:rPr>
          <w:sz w:val="20"/>
          <w:lang w:val="en-US"/>
        </w:rPr>
        <w:t xml:space="preserve"> the</w:t>
      </w:r>
      <w:r w:rsidR="009A42C8" w:rsidRPr="00F462D6">
        <w:rPr>
          <w:sz w:val="20"/>
          <w:lang w:val="en-US"/>
        </w:rPr>
        <w:t xml:space="preserve"> characteristics of the different types of</w:t>
      </w:r>
      <w:r w:rsidR="009A42C8" w:rsidRPr="00F462D6">
        <w:rPr>
          <w:sz w:val="20"/>
          <w:lang w:val="en-US"/>
        </w:rPr>
        <w:t xml:space="preserve"> equipment. The temperatures were measured by using T-type thermocouples (polytetrafluoroethylene welded</w:t>
      </w:r>
      <w:r w:rsidR="009A42C8" w:rsidRPr="00F462D6">
        <w:rPr>
          <w:sz w:val="20"/>
          <w:lang w:val="en-US"/>
        </w:rPr>
        <w:t>-</w:t>
      </w:r>
      <w:r w:rsidR="009A42C8" w:rsidRPr="00F462D6">
        <w:rPr>
          <w:sz w:val="20"/>
          <w:lang w:val="en-US"/>
        </w:rPr>
        <w:t xml:space="preserve">tip insulated thermocouple; wire dimension, 1/0.2 mm; insulation diameter, 0.6 mm; wire, copper/copper–nickel). </w:t>
      </w:r>
      <w:r w:rsidR="00B71861" w:rsidRPr="00FB0846">
        <w:rPr>
          <w:sz w:val="20"/>
          <w:lang w:val="en-US"/>
        </w:rPr>
        <w:t xml:space="preserve">Fig. S4 </w:t>
      </w:r>
      <w:r w:rsidR="009A42C8" w:rsidRPr="00F462D6">
        <w:rPr>
          <w:sz w:val="20"/>
          <w:lang w:val="en-US"/>
        </w:rPr>
        <w:t>shows</w:t>
      </w:r>
      <w:r w:rsidR="009A42C8" w:rsidRPr="00F462D6">
        <w:rPr>
          <w:sz w:val="20"/>
          <w:lang w:val="en-US"/>
        </w:rPr>
        <w:t xml:space="preserve"> the</w:t>
      </w:r>
      <w:r w:rsidR="009A42C8" w:rsidRPr="00F462D6">
        <w:rPr>
          <w:sz w:val="20"/>
          <w:lang w:val="en-US"/>
        </w:rPr>
        <w:t xml:space="preserve"> locations at which</w:t>
      </w:r>
      <w:r w:rsidR="009A42C8" w:rsidRPr="00F462D6">
        <w:rPr>
          <w:sz w:val="20"/>
          <w:lang w:val="en-US"/>
        </w:rPr>
        <w:t xml:space="preserve"> temperature</w:t>
      </w:r>
      <w:r w:rsidR="009A42C8" w:rsidRPr="00F462D6">
        <w:rPr>
          <w:sz w:val="20"/>
          <w:lang w:val="en-US"/>
        </w:rPr>
        <w:t>s were</w:t>
      </w:r>
      <w:r w:rsidR="009A42C8" w:rsidRPr="00F462D6">
        <w:rPr>
          <w:sz w:val="20"/>
          <w:lang w:val="en-US"/>
        </w:rPr>
        <w:t xml:space="preserve"> measure</w:t>
      </w:r>
      <w:r w:rsidR="009A42C8" w:rsidRPr="00F462D6">
        <w:rPr>
          <w:sz w:val="20"/>
          <w:lang w:val="en-US"/>
        </w:rPr>
        <w:t>d</w:t>
      </w:r>
      <w:r w:rsidR="009A42C8" w:rsidRPr="00F462D6">
        <w:rPr>
          <w:sz w:val="20"/>
          <w:lang w:val="en-US"/>
        </w:rPr>
        <w:t xml:space="preserve"> (</w:t>
      </w:r>
      <w:r w:rsidR="009A42C8" w:rsidRPr="00F462D6">
        <w:rPr>
          <w:sz w:val="20"/>
          <w:lang w:val="en-US"/>
        </w:rPr>
        <w:t xml:space="preserve">i.e., </w:t>
      </w:r>
      <w:r w:rsidR="009A42C8" w:rsidRPr="00F462D6">
        <w:rPr>
          <w:sz w:val="20"/>
          <w:lang w:val="en-US"/>
        </w:rPr>
        <w:t>the internal surface, internal core,</w:t>
      </w:r>
      <w:r w:rsidR="009A42C8" w:rsidRPr="00F462D6">
        <w:rPr>
          <w:sz w:val="20"/>
          <w:lang w:val="en-US"/>
        </w:rPr>
        <w:t xml:space="preserve"> and</w:t>
      </w:r>
      <w:r w:rsidR="009A42C8" w:rsidRPr="00F462D6">
        <w:rPr>
          <w:sz w:val="20"/>
          <w:lang w:val="en-US"/>
        </w:rPr>
        <w:t xml:space="preserve"> outer surface, and</w:t>
      </w:r>
      <w:r w:rsidR="009A42C8" w:rsidRPr="00F462D6">
        <w:rPr>
          <w:sz w:val="20"/>
          <w:lang w:val="en-US"/>
        </w:rPr>
        <w:t xml:space="preserve"> the</w:t>
      </w:r>
      <w:r w:rsidR="009A42C8" w:rsidRPr="00F462D6">
        <w:rPr>
          <w:sz w:val="20"/>
          <w:lang w:val="en-US"/>
        </w:rPr>
        <w:t xml:space="preserve"> room temperature). Temperature data were recorded by </w:t>
      </w:r>
      <w:r w:rsidR="009A42C8" w:rsidRPr="00F462D6">
        <w:rPr>
          <w:sz w:val="20"/>
          <w:lang w:val="en-US"/>
        </w:rPr>
        <w:t>the</w:t>
      </w:r>
      <w:r w:rsidR="009A42C8" w:rsidRPr="00F462D6">
        <w:rPr>
          <w:sz w:val="20"/>
          <w:lang w:val="en-US"/>
        </w:rPr>
        <w:t xml:space="preserve"> data logger MX100 (Yokogawa Co., Ltd) at 2</w:t>
      </w:r>
      <w:r w:rsidR="009A42C8" w:rsidRPr="00F462D6">
        <w:rPr>
          <w:sz w:val="20"/>
          <w:lang w:val="en-US"/>
        </w:rPr>
        <w:t>-</w:t>
      </w:r>
      <w:r w:rsidR="009A42C8" w:rsidRPr="00F462D6">
        <w:rPr>
          <w:sz w:val="20"/>
          <w:lang w:val="en-US"/>
        </w:rPr>
        <w:t xml:space="preserve">s intervals. Measurements for each piece of equipment were carried out for </w:t>
      </w:r>
      <w:r w:rsidR="009A42C8" w:rsidRPr="00F462D6">
        <w:rPr>
          <w:sz w:val="20"/>
          <w:lang w:val="en-US"/>
        </w:rPr>
        <w:t>1</w:t>
      </w:r>
      <w:r w:rsidR="009A42C8" w:rsidRPr="00F462D6">
        <w:rPr>
          <w:sz w:val="20"/>
          <w:lang w:val="en-US"/>
        </w:rPr>
        <w:t xml:space="preserve"> h </w:t>
      </w:r>
      <w:r w:rsidR="009A42C8" w:rsidRPr="00F462D6">
        <w:rPr>
          <w:sz w:val="20"/>
          <w:lang w:val="en-US"/>
        </w:rPr>
        <w:t>at</w:t>
      </w:r>
      <w:r w:rsidR="009A42C8" w:rsidRPr="00F462D6">
        <w:rPr>
          <w:sz w:val="20"/>
          <w:lang w:val="en-US"/>
        </w:rPr>
        <w:t xml:space="preserve"> three </w:t>
      </w:r>
      <w:r w:rsidR="009A42C8" w:rsidRPr="00F462D6">
        <w:rPr>
          <w:sz w:val="20"/>
          <w:lang w:val="en-US"/>
        </w:rPr>
        <w:t>temperatures</w:t>
      </w:r>
      <w:r w:rsidR="009A42C8" w:rsidRPr="00F462D6">
        <w:rPr>
          <w:sz w:val="20"/>
          <w:lang w:val="en-US"/>
        </w:rPr>
        <w:t xml:space="preserve"> (100, 120, and 140℃).</w:t>
      </w:r>
    </w:p>
    <w:p w14:paraId="44423AAA" w14:textId="0F703142" w:rsidR="00B71861" w:rsidRPr="00FB0846" w:rsidRDefault="00B71861" w:rsidP="00B71861">
      <w:pPr>
        <w:pStyle w:val="TextStyle"/>
        <w:spacing w:line="360" w:lineRule="auto"/>
        <w:rPr>
          <w:sz w:val="20"/>
          <w:lang w:val="en-US"/>
        </w:rPr>
      </w:pPr>
      <w:r w:rsidRPr="00FB0846">
        <w:rPr>
          <w:sz w:val="20"/>
          <w:lang w:val="en-US"/>
        </w:rPr>
        <w:t xml:space="preserve">The mean temperature and standard deviation of the consumer appliance and the industrial equipment are </w:t>
      </w:r>
      <w:r w:rsidR="009A42C8">
        <w:rPr>
          <w:sz w:val="20"/>
          <w:lang w:val="en-US"/>
        </w:rPr>
        <w:t>shown</w:t>
      </w:r>
      <w:r w:rsidRPr="00FB0846">
        <w:rPr>
          <w:sz w:val="20"/>
          <w:lang w:val="en-US"/>
        </w:rPr>
        <w:t xml:space="preserve"> in Table S2. </w:t>
      </w:r>
      <w:r w:rsidR="009A42C8">
        <w:rPr>
          <w:sz w:val="20"/>
          <w:lang w:val="en-US"/>
        </w:rPr>
        <w:t>T</w:t>
      </w:r>
      <w:r w:rsidRPr="00FB0846">
        <w:rPr>
          <w:sz w:val="20"/>
          <w:lang w:val="en-US"/>
        </w:rPr>
        <w:t>he highest temperature (121.3℃) was measured on the internal surface at 140℃</w:t>
      </w:r>
      <w:r w:rsidR="009A42C8" w:rsidRPr="00F462D6">
        <w:rPr>
          <w:sz w:val="20"/>
          <w:lang w:val="en-US"/>
        </w:rPr>
        <w:t>,</w:t>
      </w:r>
      <w:r w:rsidR="009A42C8" w:rsidRPr="00F462D6">
        <w:rPr>
          <w:sz w:val="20"/>
          <w:lang w:val="en-US"/>
        </w:rPr>
        <w:t xml:space="preserve"> an</w:t>
      </w:r>
      <w:r w:rsidRPr="00FB0846">
        <w:rPr>
          <w:sz w:val="20"/>
          <w:lang w:val="en-US"/>
        </w:rPr>
        <w:t>d the lowest</w:t>
      </w:r>
      <w:r w:rsidR="009A42C8">
        <w:rPr>
          <w:sz w:val="20"/>
          <w:lang w:val="en-US"/>
        </w:rPr>
        <w:t xml:space="preserve"> </w:t>
      </w:r>
      <w:r w:rsidR="009A42C8">
        <w:rPr>
          <w:rFonts w:hint="eastAsia"/>
          <w:sz w:val="20"/>
          <w:lang w:val="en-US" w:eastAsia="ko-KR"/>
        </w:rPr>
        <w:t>temperature</w:t>
      </w:r>
      <w:r w:rsidRPr="00FB0846">
        <w:rPr>
          <w:sz w:val="20"/>
          <w:lang w:val="en-US"/>
        </w:rPr>
        <w:t xml:space="preserve"> (41.3℃) </w:t>
      </w:r>
      <w:r w:rsidR="009A42C8">
        <w:rPr>
          <w:rFonts w:hint="eastAsia"/>
          <w:sz w:val="20"/>
          <w:lang w:val="en-US" w:eastAsia="ko-KR"/>
        </w:rPr>
        <w:t>was</w:t>
      </w:r>
      <w:r w:rsidR="009A42C8">
        <w:rPr>
          <w:sz w:val="20"/>
          <w:lang w:val="en-US"/>
        </w:rPr>
        <w:t xml:space="preserve"> </w:t>
      </w:r>
      <w:r w:rsidR="009A42C8">
        <w:rPr>
          <w:rFonts w:hint="eastAsia"/>
          <w:sz w:val="20"/>
          <w:lang w:val="en-US" w:eastAsia="ko-KR"/>
        </w:rPr>
        <w:t>measured</w:t>
      </w:r>
      <w:r w:rsidR="009A42C8">
        <w:rPr>
          <w:sz w:val="20"/>
          <w:lang w:val="en-US"/>
        </w:rPr>
        <w:t xml:space="preserve"> </w:t>
      </w:r>
      <w:r w:rsidRPr="00FB0846">
        <w:rPr>
          <w:sz w:val="20"/>
          <w:lang w:val="en-US"/>
        </w:rPr>
        <w:t xml:space="preserve">on the outer surface at 100℃ in a consumer appliance. In addition, when the set temperature was 100℃, the internal surface temperature was 84.6℃, the internal core temperature was 81.1℃, and the outer surface temperature was </w:t>
      </w:r>
      <w:r w:rsidRPr="00FB0846">
        <w:rPr>
          <w:rFonts w:hint="eastAsia"/>
          <w:sz w:val="20"/>
          <w:lang w:val="en-US"/>
        </w:rPr>
        <w:t>41.3</w:t>
      </w:r>
      <w:r w:rsidRPr="00FB0846">
        <w:rPr>
          <w:sz w:val="20"/>
          <w:lang w:val="en-US"/>
        </w:rPr>
        <w:t>℃</w:t>
      </w:r>
      <w:r w:rsidRPr="00FB0846">
        <w:rPr>
          <w:rFonts w:hint="eastAsia"/>
          <w:sz w:val="20"/>
          <w:lang w:val="en-US"/>
        </w:rPr>
        <w:t xml:space="preserve">. </w:t>
      </w:r>
      <w:r w:rsidRPr="00FB0846">
        <w:rPr>
          <w:sz w:val="20"/>
          <w:lang w:val="en-US"/>
        </w:rPr>
        <w:t>The experiments showed that the internal surface temperature deviation was smaller than that of the internal core or outer surface, where the set temperatures were 100, 120, and 140℃</w:t>
      </w:r>
      <w:r w:rsidRPr="00FB0846">
        <w:rPr>
          <w:rFonts w:hint="eastAsia"/>
          <w:sz w:val="20"/>
          <w:lang w:val="en-US"/>
        </w:rPr>
        <w:t>.</w:t>
      </w:r>
      <w:r w:rsidRPr="00FB0846" w:rsidDel="005F10FA">
        <w:rPr>
          <w:sz w:val="20"/>
          <w:lang w:val="en-US"/>
        </w:rPr>
        <w:t xml:space="preserve"> </w:t>
      </w:r>
    </w:p>
    <w:p w14:paraId="3BD176D5" w14:textId="17B2EF64" w:rsidR="00B71861" w:rsidRPr="00FB0846" w:rsidRDefault="00B71861" w:rsidP="00B71861">
      <w:pPr>
        <w:pStyle w:val="TextStyle"/>
        <w:spacing w:line="360" w:lineRule="auto"/>
        <w:rPr>
          <w:sz w:val="20"/>
          <w:lang w:val="en-US"/>
        </w:rPr>
      </w:pPr>
      <w:r w:rsidRPr="00FB0846">
        <w:rPr>
          <w:color w:val="000000" w:themeColor="text1"/>
          <w:sz w:val="20"/>
          <w:lang w:val="en-US"/>
        </w:rPr>
        <w:t xml:space="preserve">When the set temperature of the </w:t>
      </w:r>
      <w:r w:rsidR="009A42C8">
        <w:rPr>
          <w:rFonts w:hint="eastAsia"/>
          <w:color w:val="000000" w:themeColor="text1"/>
          <w:sz w:val="20"/>
          <w:lang w:val="en-US" w:eastAsia="ko-KR"/>
        </w:rPr>
        <w:t>industrial</w:t>
      </w:r>
      <w:r w:rsidR="009A42C8">
        <w:rPr>
          <w:color w:val="000000" w:themeColor="text1"/>
          <w:sz w:val="20"/>
          <w:lang w:val="en-US"/>
        </w:rPr>
        <w:t xml:space="preserve"> </w:t>
      </w:r>
      <w:r w:rsidRPr="00FB0846">
        <w:rPr>
          <w:color w:val="000000" w:themeColor="text1"/>
          <w:sz w:val="20"/>
          <w:lang w:val="en-US"/>
        </w:rPr>
        <w:t>equipment was 140</w:t>
      </w:r>
      <w:r w:rsidRPr="00FB0846">
        <w:rPr>
          <w:sz w:val="20"/>
          <w:lang w:val="en-US"/>
        </w:rPr>
        <w:t>℃</w:t>
      </w:r>
      <w:r w:rsidRPr="00FB0846">
        <w:rPr>
          <w:color w:val="000000" w:themeColor="text1"/>
          <w:sz w:val="20"/>
          <w:lang w:val="en-US"/>
        </w:rPr>
        <w:t xml:space="preserve">, the temperature of </w:t>
      </w:r>
      <w:r w:rsidR="009A42C8">
        <w:rPr>
          <w:rFonts w:hint="eastAsia"/>
          <w:color w:val="000000" w:themeColor="text1"/>
          <w:sz w:val="20"/>
          <w:lang w:val="en-US" w:eastAsia="ko-KR"/>
        </w:rPr>
        <w:t>the</w:t>
      </w:r>
      <w:r w:rsidR="009A42C8">
        <w:rPr>
          <w:color w:val="000000" w:themeColor="text1"/>
          <w:sz w:val="20"/>
          <w:lang w:val="en-US"/>
        </w:rPr>
        <w:t xml:space="preserve"> </w:t>
      </w:r>
      <w:r w:rsidRPr="00FB0846">
        <w:rPr>
          <w:color w:val="000000" w:themeColor="text1"/>
          <w:sz w:val="20"/>
          <w:lang w:val="en-US"/>
        </w:rPr>
        <w:t>outer surface (141.8</w:t>
      </w:r>
      <w:r w:rsidRPr="00FB0846">
        <w:rPr>
          <w:sz w:val="20"/>
          <w:lang w:val="en-US"/>
        </w:rPr>
        <w:t>℃</w:t>
      </w:r>
      <w:r w:rsidRPr="00FB0846">
        <w:rPr>
          <w:color w:val="000000" w:themeColor="text1"/>
          <w:sz w:val="20"/>
          <w:lang w:val="en-US"/>
        </w:rPr>
        <w:t xml:space="preserve">) was higher than any other temperature </w:t>
      </w:r>
      <w:r w:rsidR="009A42C8">
        <w:rPr>
          <w:rFonts w:hint="eastAsia"/>
          <w:color w:val="000000" w:themeColor="text1"/>
          <w:sz w:val="20"/>
          <w:lang w:val="en-US" w:eastAsia="ko-KR"/>
        </w:rPr>
        <w:t>with</w:t>
      </w:r>
      <w:r w:rsidRPr="00FB0846">
        <w:rPr>
          <w:color w:val="000000" w:themeColor="text1"/>
          <w:sz w:val="20"/>
          <w:lang w:val="en-US"/>
        </w:rPr>
        <w:t xml:space="preserve"> the industrial equipment. On the other hand, the lowest temperature recorded was 75.2</w:t>
      </w:r>
      <w:r w:rsidRPr="00FB0846">
        <w:rPr>
          <w:sz w:val="20"/>
          <w:lang w:val="en-US"/>
        </w:rPr>
        <w:t>℃</w:t>
      </w:r>
      <w:r w:rsidRPr="00FB0846">
        <w:rPr>
          <w:color w:val="000000" w:themeColor="text1"/>
          <w:sz w:val="20"/>
          <w:lang w:val="en-US"/>
        </w:rPr>
        <w:t xml:space="preserve"> when the internal surface</w:t>
      </w:r>
      <w:r w:rsidR="009A42C8">
        <w:rPr>
          <w:color w:val="000000" w:themeColor="text1"/>
          <w:sz w:val="20"/>
          <w:lang w:val="en-US"/>
        </w:rPr>
        <w:t xml:space="preserve"> </w:t>
      </w:r>
      <w:r w:rsidR="009A42C8">
        <w:rPr>
          <w:rFonts w:hint="eastAsia"/>
          <w:color w:val="000000" w:themeColor="text1"/>
          <w:sz w:val="20"/>
          <w:lang w:val="en-US" w:eastAsia="ko-KR"/>
        </w:rPr>
        <w:t>temperature</w:t>
      </w:r>
      <w:r w:rsidRPr="00FB0846">
        <w:rPr>
          <w:color w:val="000000" w:themeColor="text1"/>
          <w:sz w:val="20"/>
          <w:lang w:val="en-US"/>
        </w:rPr>
        <w:t xml:space="preserve"> was measured at 100</w:t>
      </w:r>
      <w:r w:rsidRPr="00FB0846">
        <w:rPr>
          <w:sz w:val="20"/>
          <w:lang w:val="en-US"/>
        </w:rPr>
        <w:t>℃</w:t>
      </w:r>
      <w:r w:rsidRPr="00FB0846">
        <w:rPr>
          <w:color w:val="000000" w:themeColor="text1"/>
          <w:sz w:val="20"/>
          <w:lang w:val="en-US"/>
        </w:rPr>
        <w:t>. The experiment</w:t>
      </w:r>
      <w:r w:rsidR="009A42C8">
        <w:rPr>
          <w:rFonts w:hint="eastAsia"/>
          <w:color w:val="000000" w:themeColor="text1"/>
          <w:sz w:val="20"/>
          <w:lang w:val="en-US" w:eastAsia="ko-KR"/>
        </w:rPr>
        <w:t>al</w:t>
      </w:r>
      <w:r w:rsidRPr="00FB0846">
        <w:rPr>
          <w:color w:val="000000" w:themeColor="text1"/>
          <w:sz w:val="20"/>
          <w:lang w:val="en-US"/>
        </w:rPr>
        <w:t xml:space="preserve"> results showed that the deviation of the internal core temperature was smaller than the deviation of the internal surface or outer </w:t>
      </w:r>
      <w:r w:rsidRPr="00FB0846">
        <w:rPr>
          <w:sz w:val="20"/>
          <w:lang w:val="en-US"/>
        </w:rPr>
        <w:t xml:space="preserve">surface </w:t>
      </w:r>
      <w:r w:rsidR="009A42C8">
        <w:rPr>
          <w:rFonts w:hint="eastAsia"/>
          <w:sz w:val="20"/>
          <w:lang w:val="en-US" w:eastAsia="ko-KR"/>
        </w:rPr>
        <w:t>temperature</w:t>
      </w:r>
      <w:r w:rsidR="009A42C8">
        <w:rPr>
          <w:sz w:val="20"/>
          <w:lang w:val="en-US"/>
        </w:rPr>
        <w:t xml:space="preserve"> </w:t>
      </w:r>
      <w:r w:rsidRPr="00FB0846">
        <w:rPr>
          <w:sz w:val="20"/>
          <w:lang w:val="en-US"/>
        </w:rPr>
        <w:t>with a set temperature of 100, 120, and 140℃</w:t>
      </w:r>
      <w:r w:rsidRPr="00FB0846">
        <w:rPr>
          <w:rFonts w:hint="eastAsia"/>
          <w:sz w:val="20"/>
          <w:lang w:val="en-US"/>
        </w:rPr>
        <w:t>.</w:t>
      </w:r>
    </w:p>
    <w:p w14:paraId="6DC89282" w14:textId="5ADA1A8A" w:rsidR="00B71861" w:rsidRPr="00FB0846" w:rsidRDefault="00B71861" w:rsidP="00B71861">
      <w:pPr>
        <w:pStyle w:val="TextStyle"/>
        <w:spacing w:line="360" w:lineRule="auto"/>
        <w:rPr>
          <w:sz w:val="20"/>
          <w:lang w:val="en-US"/>
        </w:rPr>
      </w:pPr>
      <w:r w:rsidRPr="00FB0846">
        <w:rPr>
          <w:rFonts w:hint="eastAsia"/>
          <w:sz w:val="20"/>
          <w:lang w:val="en-US"/>
        </w:rPr>
        <w:t>These measurements revealed an average temperature difference of up to 82.6</w:t>
      </w:r>
      <w:r w:rsidRPr="00FB0846">
        <w:rPr>
          <w:sz w:val="20"/>
          <w:lang w:val="en-US"/>
        </w:rPr>
        <w:t>℃</w:t>
      </w:r>
      <w:r w:rsidRPr="00FB0846">
        <w:rPr>
          <w:rFonts w:hint="eastAsia"/>
          <w:sz w:val="20"/>
          <w:lang w:val="en-US"/>
        </w:rPr>
        <w:t xml:space="preserve"> in outer surface temperature between </w:t>
      </w:r>
      <w:r w:rsidR="009A42C8" w:rsidRPr="00F462D6">
        <w:rPr>
          <w:sz w:val="20"/>
          <w:lang w:val="en-US"/>
        </w:rPr>
        <w:t>different</w:t>
      </w:r>
      <w:r w:rsidR="009A42C8" w:rsidRPr="00F462D6">
        <w:rPr>
          <w:sz w:val="20"/>
          <w:lang w:val="en-US"/>
        </w:rPr>
        <w:t xml:space="preserve"> types of</w:t>
      </w:r>
      <w:r w:rsidR="009A42C8" w:rsidRPr="00F462D6">
        <w:rPr>
          <w:sz w:val="20"/>
          <w:lang w:val="en-US"/>
        </w:rPr>
        <w:t xml:space="preserve"> roasting equipment, and these differences were similar to</w:t>
      </w:r>
      <w:r w:rsidR="009A42C8" w:rsidRPr="00F462D6">
        <w:rPr>
          <w:sz w:val="20"/>
          <w:lang w:val="en-US"/>
        </w:rPr>
        <w:t xml:space="preserve"> those of</w:t>
      </w:r>
      <w:r w:rsidR="009A42C8" w:rsidRPr="00F462D6">
        <w:rPr>
          <w:sz w:val="20"/>
          <w:lang w:val="en-US"/>
        </w:rPr>
        <w:t xml:space="preserve"> other spot</w:t>
      </w:r>
      <w:r w:rsidR="009A42C8" w:rsidRPr="00F462D6">
        <w:rPr>
          <w:sz w:val="20"/>
          <w:lang w:val="en-US"/>
        </w:rPr>
        <w:t>s</w:t>
      </w:r>
      <w:r w:rsidR="009A42C8" w:rsidRPr="00F462D6">
        <w:rPr>
          <w:sz w:val="20"/>
          <w:lang w:val="en-US"/>
        </w:rPr>
        <w:t>’ temperatures.</w:t>
      </w:r>
      <w:r w:rsidR="009A42C8" w:rsidRPr="00F462D6" w:rsidDel="00A61EE9">
        <w:rPr>
          <w:sz w:val="20"/>
          <w:lang w:val="en-US"/>
        </w:rPr>
        <w:t xml:space="preserve"> </w:t>
      </w:r>
      <w:r w:rsidR="009A42C8" w:rsidRPr="00F462D6">
        <w:rPr>
          <w:sz w:val="20"/>
          <w:lang w:val="en-US"/>
        </w:rPr>
        <w:t>In addition, it was confirmed that balloon flower root</w:t>
      </w:r>
      <w:r w:rsidR="009A42C8" w:rsidRPr="00F462D6">
        <w:rPr>
          <w:sz w:val="20"/>
          <w:lang w:val="en-US"/>
        </w:rPr>
        <w:t>s</w:t>
      </w:r>
      <w:r w:rsidR="009A42C8" w:rsidRPr="00F462D6">
        <w:rPr>
          <w:sz w:val="20"/>
          <w:lang w:val="en-US"/>
        </w:rPr>
        <w:t xml:space="preserve"> burned when the internal surface temperature of the consumer appliance or the internal core temperature of the industrial equipment was 150℃ or higher. Therefore, it was confirmed that the amount of heat energy transferred to the sample varied </w:t>
      </w:r>
      <w:r w:rsidR="009A42C8" w:rsidRPr="00F462D6">
        <w:rPr>
          <w:sz w:val="20"/>
          <w:lang w:val="en-US"/>
        </w:rPr>
        <w:t>by type of</w:t>
      </w:r>
      <w:r w:rsidR="009A42C8" w:rsidRPr="00F462D6">
        <w:rPr>
          <w:sz w:val="20"/>
          <w:lang w:val="en-US"/>
        </w:rPr>
        <w:t xml:space="preserve"> equipment even </w:t>
      </w:r>
      <w:r w:rsidRPr="00FB0846">
        <w:rPr>
          <w:sz w:val="20"/>
          <w:lang w:val="en-US"/>
        </w:rPr>
        <w:t>at the same set temperature. Consequently, it was necessary to set a reference temperature suitable for the particulars of the equipment.</w:t>
      </w:r>
      <w:r w:rsidRPr="00FB0846" w:rsidDel="005F10FA">
        <w:rPr>
          <w:sz w:val="20"/>
          <w:lang w:val="en-US"/>
        </w:rPr>
        <w:t xml:space="preserve"> </w:t>
      </w:r>
    </w:p>
    <w:p w14:paraId="24F2048A" w14:textId="77777777" w:rsidR="00B71861" w:rsidRPr="00376FE5" w:rsidRDefault="00B71861" w:rsidP="00B71861">
      <w:pPr>
        <w:pStyle w:val="TextStyle"/>
        <w:spacing w:line="360" w:lineRule="auto"/>
        <w:ind w:left="720" w:hanging="720"/>
        <w:jc w:val="left"/>
        <w:rPr>
          <w:rFonts w:eastAsia="Times New Roman"/>
          <w:color w:val="000000"/>
          <w:szCs w:val="24"/>
          <w:lang w:eastAsia="de-DE" w:bidi="en-US"/>
        </w:rPr>
      </w:pPr>
    </w:p>
    <w:p w14:paraId="73A4EF02" w14:textId="77777777" w:rsidR="00B71861" w:rsidRPr="00376FE5" w:rsidRDefault="00B71861" w:rsidP="00B71861">
      <w:pPr>
        <w:pStyle w:val="TextStyle"/>
        <w:spacing w:line="360" w:lineRule="auto"/>
        <w:ind w:left="720" w:hanging="720"/>
        <w:jc w:val="left"/>
        <w:rPr>
          <w:rFonts w:eastAsia="Times New Roman"/>
          <w:color w:val="000000"/>
          <w:szCs w:val="24"/>
          <w:lang w:eastAsia="de-DE" w:bidi="en-US"/>
        </w:rPr>
      </w:pPr>
    </w:p>
    <w:p w14:paraId="35B085CF" w14:textId="77777777" w:rsidR="00B71861" w:rsidRPr="00376FE5" w:rsidRDefault="00B71861" w:rsidP="00B71861">
      <w:pPr>
        <w:pStyle w:val="TextStyle"/>
        <w:spacing w:line="360" w:lineRule="auto"/>
        <w:ind w:left="720" w:hanging="720"/>
        <w:jc w:val="center"/>
        <w:sectPr w:rsidR="00B71861" w:rsidRPr="00376FE5" w:rsidSect="006243A7">
          <w:type w:val="continuous"/>
          <w:pgSz w:w="11906" w:h="16838"/>
          <w:pgMar w:top="1440" w:right="1440" w:bottom="1701" w:left="1440" w:header="851" w:footer="992" w:gutter="0"/>
          <w:lnNumType w:countBy="1" w:restart="continuous"/>
          <w:cols w:space="425"/>
          <w:docGrid w:linePitch="360"/>
        </w:sectPr>
      </w:pPr>
    </w:p>
    <w:p w14:paraId="5B3BFE64" w14:textId="77777777" w:rsidR="009A42C8" w:rsidRPr="00376FE5" w:rsidRDefault="009A42C8" w:rsidP="009A42C8">
      <w:pPr>
        <w:pStyle w:val="ChapterHeadingStyle"/>
        <w:spacing w:line="360" w:lineRule="auto"/>
        <w:rPr>
          <w:bCs w:val="0"/>
          <w:caps/>
          <w:lang w:val="en-US"/>
        </w:rPr>
      </w:pPr>
      <w:r>
        <w:rPr>
          <w:bCs w:val="0"/>
          <w:lang w:val="en-US"/>
        </w:rPr>
        <w:lastRenderedPageBreak/>
        <w:t>Tables</w:t>
      </w:r>
    </w:p>
    <w:p w14:paraId="6DCDB8CE" w14:textId="77777777" w:rsidR="009A42C8" w:rsidRDefault="009A42C8" w:rsidP="00CF32AC">
      <w:pPr>
        <w:pStyle w:val="MiscellaneousStyle"/>
        <w:spacing w:line="360" w:lineRule="auto"/>
        <w:ind w:left="0" w:firstLine="0"/>
        <w:rPr>
          <w:b/>
          <w:sz w:val="20"/>
          <w:lang w:val="en-US"/>
        </w:rPr>
      </w:pPr>
    </w:p>
    <w:p w14:paraId="45381905" w14:textId="470389E4" w:rsidR="00CF32AC" w:rsidRPr="00FB0846" w:rsidRDefault="00CF32AC" w:rsidP="00CF32AC">
      <w:pPr>
        <w:pStyle w:val="MiscellaneousStyle"/>
        <w:spacing w:line="360" w:lineRule="auto"/>
        <w:ind w:left="0" w:firstLine="0"/>
        <w:rPr>
          <w:sz w:val="20"/>
        </w:rPr>
      </w:pPr>
      <w:r w:rsidRPr="00FB0846">
        <w:rPr>
          <w:b/>
          <w:sz w:val="20"/>
          <w:lang w:val="en-US"/>
        </w:rPr>
        <w:t xml:space="preserve">Table </w:t>
      </w:r>
      <w:r w:rsidRPr="00FB0846">
        <w:rPr>
          <w:rFonts w:hint="eastAsia"/>
          <w:b/>
          <w:sz w:val="20"/>
          <w:lang w:val="en-US" w:eastAsia="ko-KR"/>
        </w:rPr>
        <w:t>S1</w:t>
      </w:r>
      <w:r w:rsidRPr="00FB0846">
        <w:rPr>
          <w:b/>
          <w:sz w:val="20"/>
          <w:lang w:val="en-US"/>
        </w:rPr>
        <w:t>.</w:t>
      </w:r>
      <w:r w:rsidRPr="00FB0846">
        <w:rPr>
          <w:sz w:val="20"/>
          <w:lang w:val="en-US"/>
        </w:rPr>
        <w:t xml:space="preserve"> </w:t>
      </w:r>
      <w:r w:rsidRPr="00FB0846">
        <w:rPr>
          <w:sz w:val="20"/>
        </w:rPr>
        <w:t>5 Hazardous Substance Content and Roasting</w:t>
      </w:r>
      <w:r w:rsidRPr="00FB0846" w:rsidDel="00A0209E">
        <w:rPr>
          <w:sz w:val="20"/>
        </w:rPr>
        <w:t xml:space="preserve"> </w:t>
      </w:r>
      <w:r w:rsidRPr="00FB0846">
        <w:rPr>
          <w:sz w:val="20"/>
        </w:rPr>
        <w:t>Conditions of Commercial Samples</w:t>
      </w:r>
    </w:p>
    <w:p w14:paraId="1424B241" w14:textId="77777777" w:rsidR="00CF32AC" w:rsidRPr="00376FE5" w:rsidRDefault="00CF32AC" w:rsidP="00CF32AC">
      <w:pPr>
        <w:pStyle w:val="MiscellaneousStyle"/>
        <w:spacing w:line="360" w:lineRule="auto"/>
        <w:ind w:left="0" w:firstLine="0"/>
      </w:pPr>
    </w:p>
    <w:tbl>
      <w:tblPr>
        <w:tblpPr w:leftFromText="142" w:rightFromText="142" w:bottomFromText="160" w:vertAnchor="text" w:horzAnchor="margin" w:tblpY="12"/>
        <w:tblW w:w="8924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07"/>
        <w:gridCol w:w="1099"/>
        <w:gridCol w:w="829"/>
        <w:gridCol w:w="1217"/>
        <w:gridCol w:w="1218"/>
        <w:gridCol w:w="1218"/>
        <w:gridCol w:w="1218"/>
        <w:gridCol w:w="1218"/>
      </w:tblGrid>
      <w:tr w:rsidR="00CF32AC" w:rsidRPr="00376FE5" w14:paraId="752A8850" w14:textId="77777777" w:rsidTr="00BC19CE">
        <w:trPr>
          <w:trHeight w:val="622"/>
        </w:trPr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  <w:hideMark/>
          </w:tcPr>
          <w:p w14:paraId="5ED72E7E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Sample</w:t>
            </w:r>
          </w:p>
        </w:tc>
        <w:tc>
          <w:tcPr>
            <w:tcW w:w="10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F9189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Temperature</w:t>
            </w:r>
            <w:r w:rsidRPr="00376FE5">
              <w:br/>
              <w:t>(℃</w:t>
            </w:r>
            <w:r w:rsidRPr="00376FE5">
              <w:rPr>
                <w:rFonts w:hint="eastAsia"/>
                <w:lang w:eastAsia="ko-KR"/>
              </w:rPr>
              <w:t>)</w:t>
            </w:r>
          </w:p>
        </w:tc>
        <w:tc>
          <w:tcPr>
            <w:tcW w:w="8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EEE9D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Time</w:t>
            </w:r>
          </w:p>
          <w:p w14:paraId="7BB4DF90" w14:textId="3541646F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(min)</w:t>
            </w:r>
          </w:p>
        </w:tc>
        <w:tc>
          <w:tcPr>
            <w:tcW w:w="12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1A06E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Acrylamide</w:t>
            </w:r>
          </w:p>
          <w:p w14:paraId="24A48563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(</w:t>
            </w:r>
            <w:r w:rsidRPr="00376FE5">
              <w:rPr>
                <w:rFonts w:hint="eastAsia"/>
              </w:rPr>
              <w:t>µ</w:t>
            </w:r>
            <w:r w:rsidRPr="00376FE5">
              <w:t>g/kg</w:t>
            </w:r>
            <w:r w:rsidRPr="00376FE5">
              <w:rPr>
                <w:rFonts w:hint="eastAsia"/>
                <w:lang w:eastAsia="ko-KR"/>
              </w:rPr>
              <w:t>)</w:t>
            </w:r>
          </w:p>
        </w:tc>
        <w:tc>
          <w:tcPr>
            <w:tcW w:w="12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DF03E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PAH8</w:t>
            </w:r>
          </w:p>
          <w:p w14:paraId="04166D18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(</w:t>
            </w:r>
            <w:r w:rsidRPr="00376FE5">
              <w:rPr>
                <w:rFonts w:hint="eastAsia"/>
              </w:rPr>
              <w:t>µ</w:t>
            </w:r>
            <w:r w:rsidRPr="00376FE5">
              <w:t>g/kg</w:t>
            </w:r>
            <w:r w:rsidRPr="00376FE5">
              <w:rPr>
                <w:rFonts w:hint="eastAsia"/>
                <w:lang w:eastAsia="ko-KR"/>
              </w:rPr>
              <w:t>)</w:t>
            </w:r>
          </w:p>
        </w:tc>
        <w:tc>
          <w:tcPr>
            <w:tcW w:w="12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3DAC7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Furan</w:t>
            </w:r>
          </w:p>
          <w:p w14:paraId="70CCF2CF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(</w:t>
            </w:r>
            <w:r w:rsidRPr="00376FE5">
              <w:rPr>
                <w:rFonts w:hint="eastAsia"/>
              </w:rPr>
              <w:t>µ</w:t>
            </w:r>
            <w:r w:rsidRPr="00376FE5">
              <w:t>g/kg</w:t>
            </w:r>
            <w:r w:rsidRPr="00376FE5">
              <w:rPr>
                <w:rFonts w:hint="eastAsia"/>
                <w:lang w:eastAsia="ko-KR"/>
              </w:rPr>
              <w:t>)</w:t>
            </w:r>
          </w:p>
        </w:tc>
        <w:tc>
          <w:tcPr>
            <w:tcW w:w="12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BEC69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3-MCPD</w:t>
            </w:r>
          </w:p>
          <w:p w14:paraId="6FF91956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(</w:t>
            </w:r>
            <w:r w:rsidRPr="00376FE5">
              <w:rPr>
                <w:rFonts w:hint="eastAsia"/>
              </w:rPr>
              <w:t>µ</w:t>
            </w:r>
            <w:r w:rsidRPr="00376FE5">
              <w:t>g/kg</w:t>
            </w:r>
            <w:r w:rsidRPr="00376FE5">
              <w:rPr>
                <w:rFonts w:hint="eastAsia"/>
                <w:lang w:eastAsia="ko-KR"/>
              </w:rPr>
              <w:t>)</w:t>
            </w:r>
          </w:p>
        </w:tc>
        <w:tc>
          <w:tcPr>
            <w:tcW w:w="12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DE3FE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Nitrosamine</w:t>
            </w:r>
          </w:p>
          <w:p w14:paraId="41304DEE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(</w:t>
            </w:r>
            <w:r w:rsidRPr="00376FE5">
              <w:rPr>
                <w:rFonts w:hint="eastAsia"/>
              </w:rPr>
              <w:t>µ</w:t>
            </w:r>
            <w:r w:rsidRPr="00376FE5">
              <w:t>g/kg</w:t>
            </w:r>
            <w:r w:rsidRPr="00376FE5">
              <w:rPr>
                <w:rFonts w:hint="eastAsia"/>
                <w:lang w:eastAsia="ko-KR"/>
              </w:rPr>
              <w:t>)</w:t>
            </w:r>
          </w:p>
        </w:tc>
      </w:tr>
      <w:tr w:rsidR="00CF32AC" w:rsidRPr="00376FE5" w14:paraId="6F8F5884" w14:textId="77777777" w:rsidTr="00BC19CE">
        <w:trPr>
          <w:trHeight w:val="405"/>
        </w:trPr>
        <w:tc>
          <w:tcPr>
            <w:tcW w:w="90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  <w:hideMark/>
          </w:tcPr>
          <w:p w14:paraId="7BBC51A1" w14:textId="77777777" w:rsidR="00CF32AC" w:rsidRPr="00376FE5" w:rsidRDefault="00CF32AC" w:rsidP="00BC19CE">
            <w:pPr>
              <w:spacing w:line="360" w:lineRule="auto"/>
              <w:jc w:val="center"/>
            </w:pPr>
            <w:r w:rsidRPr="00376FE5">
              <w:t>A</w:t>
            </w:r>
          </w:p>
        </w:tc>
        <w:tc>
          <w:tcPr>
            <w:tcW w:w="109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49556" w14:textId="28B6CBAB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 xml:space="preserve">80 </w:t>
            </w:r>
            <w:r w:rsidR="00B9165B">
              <w:t>to</w:t>
            </w:r>
            <w:r w:rsidR="00B9165B" w:rsidRPr="00376FE5">
              <w:t xml:space="preserve"> </w:t>
            </w:r>
            <w:r w:rsidRPr="00376FE5">
              <w:t>120</w:t>
            </w:r>
          </w:p>
        </w:tc>
        <w:tc>
          <w:tcPr>
            <w:tcW w:w="82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1C3DC" w14:textId="0DE22E6A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 xml:space="preserve">10 </w:t>
            </w:r>
            <w:r w:rsidR="00B9165B">
              <w:t>to</w:t>
            </w:r>
            <w:r w:rsidR="00B9165B" w:rsidRPr="00376FE5" w:rsidDel="00B9165B">
              <w:t xml:space="preserve"> </w:t>
            </w:r>
            <w:r w:rsidRPr="00376FE5">
              <w:t>60</w:t>
            </w:r>
          </w:p>
        </w:tc>
        <w:tc>
          <w:tcPr>
            <w:tcW w:w="121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38A92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130.2</w:t>
            </w:r>
          </w:p>
        </w:tc>
        <w:tc>
          <w:tcPr>
            <w:tcW w:w="121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7BDA2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2.7</w:t>
            </w:r>
          </w:p>
        </w:tc>
        <w:tc>
          <w:tcPr>
            <w:tcW w:w="121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2CB57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3.1</w:t>
            </w:r>
          </w:p>
        </w:tc>
        <w:tc>
          <w:tcPr>
            <w:tcW w:w="121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F9A21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124.4</w:t>
            </w:r>
            <w:r w:rsidRPr="00376FE5">
              <w:rPr>
                <w:rFonts w:hint="eastAsia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376FE5">
              <w:rPr>
                <w:rFonts w:hint="eastAsia"/>
              </w:rPr>
              <w:t xml:space="preserve"> </w:t>
            </w:r>
            <w:r w:rsidRPr="00376FE5">
              <w:t>22.8</w:t>
            </w:r>
          </w:p>
        </w:tc>
        <w:tc>
          <w:tcPr>
            <w:tcW w:w="121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8AF72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 xml:space="preserve">5.64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376FE5">
              <w:rPr>
                <w:rFonts w:hint="eastAsia"/>
              </w:rPr>
              <w:t xml:space="preserve"> </w:t>
            </w:r>
            <w:r w:rsidRPr="00376FE5">
              <w:t>0.23</w:t>
            </w:r>
          </w:p>
        </w:tc>
      </w:tr>
      <w:tr w:rsidR="00CF32AC" w:rsidRPr="00376FE5" w14:paraId="6B7EEEF0" w14:textId="77777777" w:rsidTr="00BC19CE">
        <w:trPr>
          <w:trHeight w:val="405"/>
        </w:trPr>
        <w:tc>
          <w:tcPr>
            <w:tcW w:w="907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  <w:hideMark/>
          </w:tcPr>
          <w:p w14:paraId="6943B151" w14:textId="77777777" w:rsidR="00CF32AC" w:rsidRPr="00376FE5" w:rsidRDefault="00CF32AC" w:rsidP="00BC19CE">
            <w:pPr>
              <w:spacing w:line="360" w:lineRule="auto"/>
              <w:jc w:val="center"/>
            </w:pPr>
            <w:r w:rsidRPr="00376FE5">
              <w:t>B</w:t>
            </w:r>
          </w:p>
        </w:tc>
        <w:tc>
          <w:tcPr>
            <w:tcW w:w="109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669E2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150</w:t>
            </w:r>
          </w:p>
        </w:tc>
        <w:tc>
          <w:tcPr>
            <w:tcW w:w="82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8EDCC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20</w:t>
            </w:r>
          </w:p>
        </w:tc>
        <w:tc>
          <w:tcPr>
            <w:tcW w:w="12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79E1F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394.4</w:t>
            </w:r>
          </w:p>
        </w:tc>
        <w:tc>
          <w:tcPr>
            <w:tcW w:w="12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A0480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3.5</w:t>
            </w:r>
          </w:p>
        </w:tc>
        <w:tc>
          <w:tcPr>
            <w:tcW w:w="12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B5214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9.1</w:t>
            </w:r>
          </w:p>
        </w:tc>
        <w:tc>
          <w:tcPr>
            <w:tcW w:w="12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8B037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N.D.</w:t>
            </w:r>
          </w:p>
        </w:tc>
        <w:tc>
          <w:tcPr>
            <w:tcW w:w="12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D1DDA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 xml:space="preserve">0.87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376FE5">
              <w:rPr>
                <w:rFonts w:hint="eastAsia"/>
              </w:rPr>
              <w:t xml:space="preserve"> </w:t>
            </w:r>
            <w:r w:rsidRPr="00376FE5">
              <w:t>0.18</w:t>
            </w:r>
          </w:p>
        </w:tc>
      </w:tr>
      <w:tr w:rsidR="00CF32AC" w:rsidRPr="00376FE5" w14:paraId="2ADABDD6" w14:textId="77777777" w:rsidTr="00BC19CE">
        <w:trPr>
          <w:trHeight w:val="405"/>
        </w:trPr>
        <w:tc>
          <w:tcPr>
            <w:tcW w:w="907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  <w:hideMark/>
          </w:tcPr>
          <w:p w14:paraId="7FA1569C" w14:textId="77777777" w:rsidR="00CF32AC" w:rsidRPr="00376FE5" w:rsidRDefault="00CF32AC" w:rsidP="00BC19CE">
            <w:pPr>
              <w:spacing w:line="360" w:lineRule="auto"/>
              <w:jc w:val="center"/>
            </w:pPr>
            <w:r w:rsidRPr="00376FE5">
              <w:t>C</w:t>
            </w:r>
          </w:p>
        </w:tc>
        <w:tc>
          <w:tcPr>
            <w:tcW w:w="109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48E63" w14:textId="391B5041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 xml:space="preserve">230 </w:t>
            </w:r>
            <w:r w:rsidR="00B9165B">
              <w:t>to</w:t>
            </w:r>
            <w:r w:rsidRPr="00376FE5">
              <w:t xml:space="preserve"> 250</w:t>
            </w:r>
          </w:p>
        </w:tc>
        <w:tc>
          <w:tcPr>
            <w:tcW w:w="82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76593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12</w:t>
            </w:r>
          </w:p>
        </w:tc>
        <w:tc>
          <w:tcPr>
            <w:tcW w:w="12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08ABF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1</w:t>
            </w:r>
            <w:r>
              <w:rPr>
                <w:rFonts w:hint="eastAsia"/>
                <w:lang w:eastAsia="ko-KR"/>
              </w:rPr>
              <w:t>,</w:t>
            </w:r>
            <w:r w:rsidRPr="00376FE5">
              <w:t>125.2</w:t>
            </w:r>
          </w:p>
        </w:tc>
        <w:tc>
          <w:tcPr>
            <w:tcW w:w="12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7B321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4.1</w:t>
            </w:r>
          </w:p>
        </w:tc>
        <w:tc>
          <w:tcPr>
            <w:tcW w:w="12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FC87D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16.1</w:t>
            </w:r>
          </w:p>
        </w:tc>
        <w:tc>
          <w:tcPr>
            <w:tcW w:w="12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B3288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N.D.</w:t>
            </w:r>
          </w:p>
        </w:tc>
        <w:tc>
          <w:tcPr>
            <w:tcW w:w="12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E846B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 xml:space="preserve">1.04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376FE5">
              <w:rPr>
                <w:rFonts w:hint="eastAsia"/>
              </w:rPr>
              <w:t xml:space="preserve"> </w:t>
            </w:r>
            <w:r w:rsidRPr="00376FE5">
              <w:t>0.12</w:t>
            </w:r>
          </w:p>
        </w:tc>
      </w:tr>
      <w:tr w:rsidR="00CF32AC" w:rsidRPr="00376FE5" w14:paraId="72B96C26" w14:textId="77777777" w:rsidTr="00BC19CE">
        <w:trPr>
          <w:trHeight w:val="405"/>
        </w:trPr>
        <w:tc>
          <w:tcPr>
            <w:tcW w:w="907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  <w:hideMark/>
          </w:tcPr>
          <w:p w14:paraId="24B180BA" w14:textId="77777777" w:rsidR="00CF32AC" w:rsidRPr="00376FE5" w:rsidRDefault="00CF32AC" w:rsidP="00BC19CE">
            <w:pPr>
              <w:spacing w:line="360" w:lineRule="auto"/>
              <w:jc w:val="center"/>
            </w:pPr>
            <w:r w:rsidRPr="00376FE5">
              <w:t>D</w:t>
            </w:r>
          </w:p>
        </w:tc>
        <w:tc>
          <w:tcPr>
            <w:tcW w:w="109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43793" w14:textId="67E2ACD8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 xml:space="preserve">250 </w:t>
            </w:r>
            <w:r w:rsidR="00B9165B">
              <w:t>to</w:t>
            </w:r>
            <w:r w:rsidR="00B9165B" w:rsidRPr="00376FE5">
              <w:t xml:space="preserve"> </w:t>
            </w:r>
            <w:r w:rsidRPr="00376FE5">
              <w:t>270</w:t>
            </w:r>
          </w:p>
        </w:tc>
        <w:tc>
          <w:tcPr>
            <w:tcW w:w="82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4D5FC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7</w:t>
            </w:r>
          </w:p>
        </w:tc>
        <w:tc>
          <w:tcPr>
            <w:tcW w:w="12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202F4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4</w:t>
            </w:r>
            <w:r>
              <w:rPr>
                <w:rFonts w:hint="eastAsia"/>
                <w:lang w:eastAsia="ko-KR"/>
              </w:rPr>
              <w:t>,</w:t>
            </w:r>
            <w:r w:rsidRPr="00376FE5">
              <w:t>131.5</w:t>
            </w:r>
          </w:p>
        </w:tc>
        <w:tc>
          <w:tcPr>
            <w:tcW w:w="12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845C0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17.4</w:t>
            </w:r>
          </w:p>
        </w:tc>
        <w:tc>
          <w:tcPr>
            <w:tcW w:w="12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89B02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51.5</w:t>
            </w:r>
          </w:p>
        </w:tc>
        <w:tc>
          <w:tcPr>
            <w:tcW w:w="12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F87C6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N.D.</w:t>
            </w:r>
          </w:p>
        </w:tc>
        <w:tc>
          <w:tcPr>
            <w:tcW w:w="12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88DEC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 xml:space="preserve">0.76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376FE5">
              <w:rPr>
                <w:rFonts w:hint="eastAsia"/>
              </w:rPr>
              <w:t xml:space="preserve"> </w:t>
            </w:r>
            <w:r w:rsidRPr="00376FE5">
              <w:t>0.05</w:t>
            </w:r>
          </w:p>
        </w:tc>
      </w:tr>
      <w:tr w:rsidR="00CF32AC" w:rsidRPr="00376FE5" w14:paraId="42C08B38" w14:textId="77777777" w:rsidTr="00BC19CE">
        <w:trPr>
          <w:trHeight w:val="405"/>
        </w:trPr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  <w:hideMark/>
          </w:tcPr>
          <w:p w14:paraId="4E76F0B4" w14:textId="77777777" w:rsidR="00CF32AC" w:rsidRPr="00376FE5" w:rsidRDefault="00CF32AC" w:rsidP="00BC19CE">
            <w:pPr>
              <w:spacing w:line="360" w:lineRule="auto"/>
              <w:jc w:val="center"/>
            </w:pPr>
            <w:r w:rsidRPr="00376FE5">
              <w:t>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D0FD1" w14:textId="7E0DD57F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 xml:space="preserve">150 </w:t>
            </w:r>
            <w:r w:rsidR="00B9165B">
              <w:t>to</w:t>
            </w:r>
            <w:r w:rsidR="00B9165B" w:rsidRPr="00376FE5">
              <w:t xml:space="preserve"> </w:t>
            </w:r>
            <w:r w:rsidRPr="00376FE5">
              <w:t>200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4AA61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922D4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8</w:t>
            </w:r>
            <w:r>
              <w:rPr>
                <w:rFonts w:hint="eastAsia"/>
                <w:lang w:eastAsia="ko-KR"/>
              </w:rPr>
              <w:t>,</w:t>
            </w:r>
            <w:r w:rsidRPr="00376FE5">
              <w:t>333.1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A05D1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3.2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E04DB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40.2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D2EFB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>N.D.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042D3" w14:textId="77777777" w:rsidR="00CF32AC" w:rsidRPr="00376FE5" w:rsidRDefault="00CF32AC" w:rsidP="00BC19CE">
            <w:pPr>
              <w:spacing w:line="360" w:lineRule="auto"/>
              <w:jc w:val="center"/>
              <w:textAlignment w:val="top"/>
            </w:pPr>
            <w:r w:rsidRPr="00376FE5">
              <w:t xml:space="preserve">1.38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376FE5">
              <w:rPr>
                <w:rFonts w:hint="eastAsia"/>
              </w:rPr>
              <w:t xml:space="preserve"> </w:t>
            </w:r>
            <w:r w:rsidRPr="00376FE5">
              <w:t>0.05</w:t>
            </w:r>
          </w:p>
        </w:tc>
      </w:tr>
    </w:tbl>
    <w:p w14:paraId="66496D78" w14:textId="77777777" w:rsidR="00B9165B" w:rsidRPr="00F462D6" w:rsidRDefault="00B9165B" w:rsidP="00B9165B">
      <w:pPr>
        <w:pStyle w:val="MiscellaneousStyle"/>
        <w:spacing w:line="360" w:lineRule="auto"/>
        <w:ind w:left="0" w:firstLine="0"/>
        <w:rPr>
          <w:sz w:val="20"/>
          <w:lang w:val="en-US"/>
        </w:rPr>
      </w:pPr>
      <w:r w:rsidRPr="00F462D6">
        <w:rPr>
          <w:sz w:val="20"/>
          <w:lang w:val="en-US"/>
        </w:rPr>
        <w:t>N.D., not determined.</w:t>
      </w:r>
    </w:p>
    <w:p w14:paraId="05CBFAAD" w14:textId="77777777" w:rsidR="00B9165B" w:rsidRDefault="00B9165B" w:rsidP="00CF32AC">
      <w:pPr>
        <w:pStyle w:val="MiscellaneousStyle"/>
        <w:spacing w:line="360" w:lineRule="auto"/>
        <w:ind w:left="0" w:firstLine="0"/>
        <w:rPr>
          <w:lang w:val="en-US"/>
        </w:rPr>
      </w:pPr>
    </w:p>
    <w:p w14:paraId="6CDD6607" w14:textId="77777777" w:rsidR="00CF32AC" w:rsidRPr="00376FE5" w:rsidRDefault="00CF32AC" w:rsidP="00CF32AC">
      <w:pPr>
        <w:pStyle w:val="MiscellaneousStyle"/>
        <w:spacing w:line="360" w:lineRule="auto"/>
        <w:ind w:left="0" w:firstLine="0"/>
        <w:rPr>
          <w:lang w:val="en-US"/>
        </w:rPr>
      </w:pPr>
    </w:p>
    <w:p w14:paraId="1A01D7D9" w14:textId="77777777" w:rsidR="00CF32AC" w:rsidRPr="00FB0846" w:rsidRDefault="00CF32AC" w:rsidP="00CF32AC">
      <w:pPr>
        <w:pStyle w:val="MiscellaneousStyle"/>
        <w:spacing w:line="360" w:lineRule="auto"/>
        <w:ind w:left="0" w:firstLine="0"/>
        <w:rPr>
          <w:sz w:val="20"/>
        </w:rPr>
      </w:pPr>
      <w:r w:rsidRPr="00FB0846">
        <w:rPr>
          <w:b/>
          <w:sz w:val="20"/>
          <w:lang w:val="en-US"/>
        </w:rPr>
        <w:t xml:space="preserve">Table </w:t>
      </w:r>
      <w:r w:rsidRPr="00FB0846">
        <w:rPr>
          <w:rFonts w:hint="eastAsia"/>
          <w:b/>
          <w:sz w:val="20"/>
          <w:lang w:val="en-US" w:eastAsia="ko-KR"/>
        </w:rPr>
        <w:t>S</w:t>
      </w:r>
      <w:r w:rsidRPr="00FB0846">
        <w:rPr>
          <w:b/>
          <w:sz w:val="20"/>
          <w:lang w:val="en-US" w:eastAsia="ko-KR"/>
        </w:rPr>
        <w:t>2</w:t>
      </w:r>
      <w:r w:rsidRPr="00FB0846">
        <w:rPr>
          <w:b/>
          <w:sz w:val="20"/>
          <w:lang w:val="en-US"/>
        </w:rPr>
        <w:t>.</w:t>
      </w:r>
      <w:r w:rsidRPr="00FB0846">
        <w:rPr>
          <w:sz w:val="20"/>
          <w:lang w:val="en-US"/>
        </w:rPr>
        <w:t xml:space="preserve"> </w:t>
      </w:r>
      <w:r w:rsidRPr="00FB0846">
        <w:rPr>
          <w:sz w:val="20"/>
        </w:rPr>
        <w:t>Mean Temperature and Standard Deviation at Different Locations of Consumer Appliance and Industrial Equipment</w:t>
      </w:r>
    </w:p>
    <w:p w14:paraId="53C24C90" w14:textId="77777777" w:rsidR="00CF32AC" w:rsidRPr="00376FE5" w:rsidRDefault="00CF32AC" w:rsidP="00CF32AC">
      <w:pPr>
        <w:pStyle w:val="TextStyle"/>
        <w:spacing w:line="360" w:lineRule="auto"/>
        <w:ind w:left="720" w:hanging="720"/>
        <w:jc w:val="center"/>
      </w:pPr>
    </w:p>
    <w:tbl>
      <w:tblPr>
        <w:tblpPr w:leftFromText="142" w:rightFromText="142" w:bottomFromText="160" w:vertAnchor="text" w:horzAnchor="margin" w:tblpY="12"/>
        <w:tblW w:w="907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78"/>
        <w:gridCol w:w="1956"/>
        <w:gridCol w:w="1334"/>
        <w:gridCol w:w="1335"/>
        <w:gridCol w:w="1334"/>
        <w:gridCol w:w="1335"/>
      </w:tblGrid>
      <w:tr w:rsidR="009A42C8" w:rsidRPr="00BB2E38" w14:paraId="706A2764" w14:textId="77777777" w:rsidTr="008834CD">
        <w:trPr>
          <w:trHeight w:val="504"/>
        </w:trPr>
        <w:tc>
          <w:tcPr>
            <w:tcW w:w="1778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146F88E5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>Set temperature (℃)</w:t>
            </w:r>
          </w:p>
        </w:tc>
        <w:tc>
          <w:tcPr>
            <w:tcW w:w="1956" w:type="dxa"/>
            <w:vMerge w:val="restart"/>
            <w:tcBorders>
              <w:top w:val="single" w:sz="8" w:space="0" w:color="000000"/>
              <w:left w:val="nil"/>
              <w:right w:val="nil"/>
            </w:tcBorders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  <w:hideMark/>
          </w:tcPr>
          <w:p w14:paraId="15E37C41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>Equipment</w:t>
            </w:r>
          </w:p>
        </w:tc>
        <w:tc>
          <w:tcPr>
            <w:tcW w:w="533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2292E4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>Temperature (℃) at different locations</w:t>
            </w:r>
          </w:p>
        </w:tc>
      </w:tr>
      <w:tr w:rsidR="009A42C8" w:rsidRPr="00BB2E38" w14:paraId="47DF0F0F" w14:textId="77777777" w:rsidTr="008834CD">
        <w:trPr>
          <w:trHeight w:val="504"/>
        </w:trPr>
        <w:tc>
          <w:tcPr>
            <w:tcW w:w="1778" w:type="dxa"/>
            <w:vMerge/>
            <w:tcBorders>
              <w:left w:val="nil"/>
              <w:bottom w:val="single" w:sz="8" w:space="0" w:color="000000"/>
              <w:right w:val="nil"/>
            </w:tcBorders>
          </w:tcPr>
          <w:p w14:paraId="33761D1E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</w:p>
        </w:tc>
        <w:tc>
          <w:tcPr>
            <w:tcW w:w="1956" w:type="dxa"/>
            <w:vMerge/>
            <w:tcBorders>
              <w:left w:val="nil"/>
              <w:bottom w:val="single" w:sz="8" w:space="0" w:color="000000"/>
              <w:right w:val="nil"/>
            </w:tcBorders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5547D00E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</w:p>
        </w:tc>
        <w:tc>
          <w:tcPr>
            <w:tcW w:w="13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57FDA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>Internal surface</w:t>
            </w: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106B512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>Internal core</w:t>
            </w:r>
          </w:p>
        </w:tc>
        <w:tc>
          <w:tcPr>
            <w:tcW w:w="13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95D5C71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>Outer surface</w:t>
            </w: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DB019EA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>Room</w:t>
            </w:r>
          </w:p>
        </w:tc>
      </w:tr>
      <w:tr w:rsidR="009A42C8" w:rsidRPr="00BB2E38" w14:paraId="466990CD" w14:textId="77777777" w:rsidTr="008834CD">
        <w:trPr>
          <w:trHeight w:val="201"/>
        </w:trPr>
        <w:tc>
          <w:tcPr>
            <w:tcW w:w="1778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53517F40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>100</w:t>
            </w:r>
          </w:p>
        </w:tc>
        <w:tc>
          <w:tcPr>
            <w:tcW w:w="195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788B9B0E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>Consumer appliance</w:t>
            </w:r>
          </w:p>
        </w:tc>
        <w:tc>
          <w:tcPr>
            <w:tcW w:w="13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85C01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 xml:space="preserve">84.6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BB2E38">
              <w:t xml:space="preserve"> 5.8</w:t>
            </w: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77E45D8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 xml:space="preserve">81.1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BB2E38">
              <w:t xml:space="preserve"> 6.6</w:t>
            </w:r>
          </w:p>
        </w:tc>
        <w:tc>
          <w:tcPr>
            <w:tcW w:w="133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24A1AC8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 xml:space="preserve">41.3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BB2E38">
              <w:t xml:space="preserve"> 2.4</w:t>
            </w: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FF21DAF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 xml:space="preserve">24.6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BB2E38">
              <w:t xml:space="preserve"> 0.3</w:t>
            </w:r>
          </w:p>
        </w:tc>
      </w:tr>
      <w:tr w:rsidR="009A42C8" w:rsidRPr="00BB2E38" w14:paraId="74610505" w14:textId="77777777" w:rsidTr="008834CD">
        <w:trPr>
          <w:trHeight w:val="201"/>
        </w:trPr>
        <w:tc>
          <w:tcPr>
            <w:tcW w:w="1778" w:type="dxa"/>
            <w:vMerge/>
            <w:tcBorders>
              <w:left w:val="nil"/>
              <w:bottom w:val="nil"/>
              <w:right w:val="nil"/>
            </w:tcBorders>
          </w:tcPr>
          <w:p w14:paraId="5AE4D439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</w:p>
        </w:tc>
        <w:tc>
          <w:tcPr>
            <w:tcW w:w="1956" w:type="dxa"/>
            <w:tcBorders>
              <w:left w:val="nil"/>
              <w:bottom w:val="nil"/>
              <w:right w:val="nil"/>
            </w:tcBorders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17AE810D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>Industrial equipment</w:t>
            </w:r>
          </w:p>
        </w:tc>
        <w:tc>
          <w:tcPr>
            <w:tcW w:w="1334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98A3F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 xml:space="preserve">75.2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BB2E38">
              <w:t xml:space="preserve"> 4.5</w:t>
            </w:r>
          </w:p>
        </w:tc>
        <w:tc>
          <w:tcPr>
            <w:tcW w:w="1335" w:type="dxa"/>
            <w:tcBorders>
              <w:left w:val="nil"/>
              <w:bottom w:val="nil"/>
              <w:right w:val="nil"/>
            </w:tcBorders>
            <w:vAlign w:val="center"/>
          </w:tcPr>
          <w:p w14:paraId="4959410B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 xml:space="preserve">82.7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BB2E38">
              <w:t xml:space="preserve"> 5.7</w:t>
            </w:r>
          </w:p>
        </w:tc>
        <w:tc>
          <w:tcPr>
            <w:tcW w:w="1334" w:type="dxa"/>
            <w:tcBorders>
              <w:left w:val="nil"/>
              <w:bottom w:val="nil"/>
              <w:right w:val="nil"/>
            </w:tcBorders>
            <w:vAlign w:val="center"/>
          </w:tcPr>
          <w:p w14:paraId="002118A5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 xml:space="preserve">93.8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BB2E38">
              <w:t xml:space="preserve"> 7.1</w:t>
            </w:r>
          </w:p>
        </w:tc>
        <w:tc>
          <w:tcPr>
            <w:tcW w:w="1335" w:type="dxa"/>
            <w:tcBorders>
              <w:left w:val="nil"/>
              <w:bottom w:val="nil"/>
              <w:right w:val="nil"/>
            </w:tcBorders>
            <w:vAlign w:val="center"/>
          </w:tcPr>
          <w:p w14:paraId="10BB16A9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 xml:space="preserve">23.7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BB2E38">
              <w:t xml:space="preserve"> 0.8</w:t>
            </w:r>
          </w:p>
        </w:tc>
      </w:tr>
      <w:tr w:rsidR="009A42C8" w:rsidRPr="00BB2E38" w14:paraId="4C96E9AF" w14:textId="77777777" w:rsidTr="008834CD">
        <w:trPr>
          <w:trHeight w:val="201"/>
        </w:trPr>
        <w:tc>
          <w:tcPr>
            <w:tcW w:w="1778" w:type="dxa"/>
            <w:vMerge w:val="restart"/>
            <w:tcBorders>
              <w:left w:val="nil"/>
              <w:right w:val="nil"/>
            </w:tcBorders>
            <w:vAlign w:val="center"/>
          </w:tcPr>
          <w:p w14:paraId="490A7ECB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>120</w:t>
            </w:r>
          </w:p>
        </w:tc>
        <w:tc>
          <w:tcPr>
            <w:tcW w:w="1956" w:type="dxa"/>
            <w:tcBorders>
              <w:left w:val="nil"/>
              <w:bottom w:val="nil"/>
              <w:right w:val="nil"/>
            </w:tcBorders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32AF060B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>Consumer appliance</w:t>
            </w:r>
          </w:p>
        </w:tc>
        <w:tc>
          <w:tcPr>
            <w:tcW w:w="1334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8794BB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 xml:space="preserve">96.1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BB2E38">
              <w:t xml:space="preserve"> 6.2</w:t>
            </w:r>
          </w:p>
        </w:tc>
        <w:tc>
          <w:tcPr>
            <w:tcW w:w="1335" w:type="dxa"/>
            <w:tcBorders>
              <w:left w:val="nil"/>
              <w:bottom w:val="nil"/>
              <w:right w:val="nil"/>
            </w:tcBorders>
            <w:vAlign w:val="center"/>
          </w:tcPr>
          <w:p w14:paraId="0F61C7BE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 xml:space="preserve">90.4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BB2E38">
              <w:t xml:space="preserve"> 7.1</w:t>
            </w:r>
          </w:p>
        </w:tc>
        <w:tc>
          <w:tcPr>
            <w:tcW w:w="1334" w:type="dxa"/>
            <w:tcBorders>
              <w:left w:val="nil"/>
              <w:bottom w:val="nil"/>
              <w:right w:val="nil"/>
            </w:tcBorders>
            <w:vAlign w:val="center"/>
          </w:tcPr>
          <w:p w14:paraId="3538769A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 xml:space="preserve">48.8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BB2E38">
              <w:t xml:space="preserve"> 4.1</w:t>
            </w:r>
          </w:p>
        </w:tc>
        <w:tc>
          <w:tcPr>
            <w:tcW w:w="1335" w:type="dxa"/>
            <w:tcBorders>
              <w:left w:val="nil"/>
              <w:bottom w:val="nil"/>
              <w:right w:val="nil"/>
            </w:tcBorders>
            <w:vAlign w:val="center"/>
          </w:tcPr>
          <w:p w14:paraId="522ABCB9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 xml:space="preserve">24.4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BB2E38">
              <w:t xml:space="preserve"> 0.8</w:t>
            </w:r>
          </w:p>
        </w:tc>
      </w:tr>
      <w:tr w:rsidR="009A42C8" w:rsidRPr="00BB2E38" w14:paraId="341D825D" w14:textId="77777777" w:rsidTr="008834CD">
        <w:trPr>
          <w:trHeight w:val="201"/>
        </w:trPr>
        <w:tc>
          <w:tcPr>
            <w:tcW w:w="1778" w:type="dxa"/>
            <w:vMerge/>
            <w:tcBorders>
              <w:left w:val="nil"/>
              <w:bottom w:val="nil"/>
              <w:right w:val="nil"/>
            </w:tcBorders>
          </w:tcPr>
          <w:p w14:paraId="548FCEAA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</w:p>
        </w:tc>
        <w:tc>
          <w:tcPr>
            <w:tcW w:w="1956" w:type="dxa"/>
            <w:tcBorders>
              <w:left w:val="nil"/>
              <w:bottom w:val="nil"/>
              <w:right w:val="nil"/>
            </w:tcBorders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2BF845C5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>Industrial equipment</w:t>
            </w:r>
          </w:p>
        </w:tc>
        <w:tc>
          <w:tcPr>
            <w:tcW w:w="1334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973A0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 xml:space="preserve">94.5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BB2E38">
              <w:t xml:space="preserve"> 7.1</w:t>
            </w:r>
          </w:p>
        </w:tc>
        <w:tc>
          <w:tcPr>
            <w:tcW w:w="1335" w:type="dxa"/>
            <w:tcBorders>
              <w:left w:val="nil"/>
              <w:bottom w:val="nil"/>
              <w:right w:val="nil"/>
            </w:tcBorders>
            <w:vAlign w:val="center"/>
          </w:tcPr>
          <w:p w14:paraId="0FF5B1E5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 xml:space="preserve">104.2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BB2E38">
              <w:t xml:space="preserve"> 7.9</w:t>
            </w:r>
          </w:p>
        </w:tc>
        <w:tc>
          <w:tcPr>
            <w:tcW w:w="1334" w:type="dxa"/>
            <w:tcBorders>
              <w:left w:val="nil"/>
              <w:bottom w:val="nil"/>
              <w:right w:val="nil"/>
            </w:tcBorders>
            <w:vAlign w:val="center"/>
          </w:tcPr>
          <w:p w14:paraId="5FB65FE7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 xml:space="preserve">118.1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BB2E38">
              <w:t xml:space="preserve"> 9.4</w:t>
            </w:r>
          </w:p>
        </w:tc>
        <w:tc>
          <w:tcPr>
            <w:tcW w:w="1335" w:type="dxa"/>
            <w:tcBorders>
              <w:left w:val="nil"/>
              <w:bottom w:val="nil"/>
              <w:right w:val="nil"/>
            </w:tcBorders>
            <w:vAlign w:val="center"/>
          </w:tcPr>
          <w:p w14:paraId="728A0638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 xml:space="preserve">24.6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BB2E38">
              <w:t xml:space="preserve"> 1.1</w:t>
            </w:r>
          </w:p>
        </w:tc>
      </w:tr>
      <w:tr w:rsidR="009A42C8" w:rsidRPr="00BB2E38" w14:paraId="023FC22E" w14:textId="77777777" w:rsidTr="008834CD">
        <w:trPr>
          <w:trHeight w:val="355"/>
        </w:trPr>
        <w:tc>
          <w:tcPr>
            <w:tcW w:w="177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B1EF28A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>140</w:t>
            </w:r>
          </w:p>
        </w:tc>
        <w:tc>
          <w:tcPr>
            <w:tcW w:w="1956" w:type="dxa"/>
            <w:tcBorders>
              <w:top w:val="nil"/>
              <w:left w:val="nil"/>
              <w:right w:val="nil"/>
            </w:tcBorders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1D4B8049" w14:textId="77777777" w:rsidR="009A42C8" w:rsidRPr="00BB2E38" w:rsidRDefault="009A42C8" w:rsidP="008834CD">
            <w:pPr>
              <w:overflowPunct/>
              <w:autoSpaceDE/>
              <w:adjustRightInd/>
              <w:spacing w:line="360" w:lineRule="auto"/>
              <w:jc w:val="center"/>
              <w:textAlignment w:val="top"/>
            </w:pPr>
            <w:r w:rsidRPr="00BB2E38">
              <w:t>Consumer appliance</w:t>
            </w:r>
          </w:p>
        </w:tc>
        <w:tc>
          <w:tcPr>
            <w:tcW w:w="1334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53693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 xml:space="preserve">121.3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BB2E38">
              <w:t xml:space="preserve"> 7.1</w:t>
            </w:r>
          </w:p>
        </w:tc>
        <w:tc>
          <w:tcPr>
            <w:tcW w:w="1335" w:type="dxa"/>
            <w:tcBorders>
              <w:top w:val="nil"/>
              <w:left w:val="nil"/>
              <w:right w:val="nil"/>
            </w:tcBorders>
            <w:vAlign w:val="center"/>
          </w:tcPr>
          <w:p w14:paraId="358B9F3D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 xml:space="preserve">118.3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BB2E38">
              <w:t xml:space="preserve"> 7.6</w:t>
            </w:r>
          </w:p>
        </w:tc>
        <w:tc>
          <w:tcPr>
            <w:tcW w:w="1334" w:type="dxa"/>
            <w:tcBorders>
              <w:top w:val="nil"/>
              <w:left w:val="nil"/>
              <w:right w:val="nil"/>
            </w:tcBorders>
            <w:vAlign w:val="center"/>
          </w:tcPr>
          <w:p w14:paraId="4868A81F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 xml:space="preserve">59.2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BB2E38">
              <w:t xml:space="preserve"> 5.1</w:t>
            </w:r>
          </w:p>
        </w:tc>
        <w:tc>
          <w:tcPr>
            <w:tcW w:w="1335" w:type="dxa"/>
            <w:tcBorders>
              <w:top w:val="nil"/>
              <w:left w:val="nil"/>
              <w:right w:val="nil"/>
            </w:tcBorders>
            <w:vAlign w:val="center"/>
          </w:tcPr>
          <w:p w14:paraId="7206999B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 xml:space="preserve">24.9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BB2E38">
              <w:t xml:space="preserve"> 0.7</w:t>
            </w:r>
          </w:p>
        </w:tc>
      </w:tr>
      <w:tr w:rsidR="009A42C8" w:rsidRPr="00BB2E38" w14:paraId="3A5F0AAF" w14:textId="77777777" w:rsidTr="008834CD">
        <w:trPr>
          <w:trHeight w:val="355"/>
        </w:trPr>
        <w:tc>
          <w:tcPr>
            <w:tcW w:w="1778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6308FD5B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6AEC7110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>Industrial equipment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BA5DF7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 xml:space="preserve">117.0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BB2E38">
              <w:t xml:space="preserve"> 8.8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7B3769F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 xml:space="preserve">128.1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BB2E38">
              <w:t xml:space="preserve"> 6.3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ADA537C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 xml:space="preserve">141.8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BB2E38">
              <w:t xml:space="preserve"> 10.1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4C1657B" w14:textId="77777777" w:rsidR="009A42C8" w:rsidRPr="00BB2E38" w:rsidRDefault="009A42C8" w:rsidP="008834CD">
            <w:pPr>
              <w:spacing w:line="360" w:lineRule="auto"/>
              <w:jc w:val="center"/>
              <w:textAlignment w:val="top"/>
            </w:pPr>
            <w:r w:rsidRPr="00BB2E38">
              <w:t xml:space="preserve">25.7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</m:oMath>
            <w:r w:rsidRPr="00BB2E38">
              <w:t xml:space="preserve"> 1.8</w:t>
            </w:r>
          </w:p>
        </w:tc>
      </w:tr>
    </w:tbl>
    <w:p w14:paraId="76A4000E" w14:textId="5E949AE8" w:rsidR="00CF32AC" w:rsidRDefault="00CF32AC" w:rsidP="00B71861">
      <w:pPr>
        <w:spacing w:line="480" w:lineRule="auto"/>
        <w:jc w:val="both"/>
        <w:rPr>
          <w:sz w:val="24"/>
          <w:lang w:eastAsia="ko-KR"/>
        </w:rPr>
      </w:pPr>
    </w:p>
    <w:p w14:paraId="249CABD0" w14:textId="3C3C79CA" w:rsidR="00CF32AC" w:rsidRDefault="00CF32AC" w:rsidP="00CF32AC">
      <w:pPr>
        <w:overflowPunct/>
        <w:autoSpaceDE/>
        <w:autoSpaceDN/>
        <w:adjustRightInd/>
        <w:textAlignment w:val="auto"/>
        <w:rPr>
          <w:sz w:val="24"/>
          <w:lang w:eastAsia="ko-KR"/>
        </w:rPr>
      </w:pPr>
    </w:p>
    <w:p w14:paraId="7719120C" w14:textId="73B9070F" w:rsidR="00CF32AC" w:rsidRDefault="00CF32AC" w:rsidP="00CF32AC">
      <w:pPr>
        <w:overflowPunct/>
        <w:autoSpaceDE/>
        <w:autoSpaceDN/>
        <w:adjustRightInd/>
        <w:textAlignment w:val="auto"/>
        <w:rPr>
          <w:sz w:val="24"/>
          <w:lang w:eastAsia="ko-KR"/>
        </w:rPr>
      </w:pPr>
    </w:p>
    <w:p w14:paraId="1C50D2E5" w14:textId="461DD885" w:rsidR="00CF32AC" w:rsidRDefault="00CF32AC" w:rsidP="00CF32AC">
      <w:pPr>
        <w:overflowPunct/>
        <w:autoSpaceDE/>
        <w:autoSpaceDN/>
        <w:adjustRightInd/>
        <w:textAlignment w:val="auto"/>
        <w:rPr>
          <w:sz w:val="24"/>
          <w:lang w:eastAsia="ko-KR"/>
        </w:rPr>
      </w:pPr>
    </w:p>
    <w:p w14:paraId="65B0B32A" w14:textId="5DF8DE10" w:rsidR="00CF32AC" w:rsidRDefault="00CF32AC" w:rsidP="00CF32AC">
      <w:pPr>
        <w:overflowPunct/>
        <w:autoSpaceDE/>
        <w:autoSpaceDN/>
        <w:adjustRightInd/>
        <w:textAlignment w:val="auto"/>
        <w:rPr>
          <w:sz w:val="24"/>
          <w:lang w:eastAsia="ko-KR"/>
        </w:rPr>
      </w:pPr>
    </w:p>
    <w:p w14:paraId="07580ADB" w14:textId="77777777" w:rsidR="009A42C8" w:rsidRPr="00376FE5" w:rsidRDefault="009A42C8" w:rsidP="009A42C8">
      <w:pPr>
        <w:pStyle w:val="ChapterHeadingStyle"/>
        <w:spacing w:line="360" w:lineRule="auto"/>
        <w:rPr>
          <w:bCs w:val="0"/>
          <w:caps/>
          <w:lang w:val="en-US"/>
        </w:rPr>
      </w:pPr>
      <w:r>
        <w:rPr>
          <w:bCs w:val="0"/>
          <w:lang w:val="en-US"/>
        </w:rPr>
        <w:lastRenderedPageBreak/>
        <w:t>Figures</w:t>
      </w:r>
    </w:p>
    <w:p w14:paraId="4B29C4E9" w14:textId="2C242C5C" w:rsidR="00CF32AC" w:rsidRPr="00CF32AC" w:rsidRDefault="00CF32AC" w:rsidP="00CF32AC">
      <w:pPr>
        <w:pStyle w:val="MiscellaneousStyle"/>
        <w:spacing w:line="360" w:lineRule="auto"/>
        <w:ind w:left="0" w:firstLine="0"/>
        <w:rPr>
          <w:lang w:val="en-US"/>
        </w:rPr>
      </w:pPr>
      <w:r w:rsidRPr="00376FE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09B6F93" wp14:editId="5614222F">
                <wp:simplePos x="0" y="0"/>
                <wp:positionH relativeFrom="column">
                  <wp:posOffset>-14605</wp:posOffset>
                </wp:positionH>
                <wp:positionV relativeFrom="paragraph">
                  <wp:posOffset>260350</wp:posOffset>
                </wp:positionV>
                <wp:extent cx="1038860" cy="381000"/>
                <wp:effectExtent l="0" t="0" r="2794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86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73FDB0" w14:textId="77777777" w:rsidR="00CF32AC" w:rsidRDefault="00CF32AC" w:rsidP="00CF32AC">
                            <w:pPr>
                              <w:jc w:val="center"/>
                              <w:rPr>
                                <w:b/>
                                <w:lang w:eastAsia="ko-KR"/>
                              </w:rPr>
                            </w:pPr>
                            <w:r>
                              <w:rPr>
                                <w:b/>
                                <w:lang w:eastAsia="ko-KR"/>
                              </w:rPr>
                              <w:t>Selection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B6F9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1.15pt;margin-top:20.5pt;width:81.8pt;height:30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" fillcolor="white [3201]" strokeweight=".5pt">
                <v:textbox>
                  <w:txbxContent>
                    <w:p w14:paraId="5673FDB0" w14:textId="77777777" w:rsidR="00CF32AC" w:rsidRDefault="00CF32AC" w:rsidP="00CF32AC">
                      <w:pPr>
                        <w:jc w:val="center"/>
                        <w:rPr>
                          <w:b/>
                          <w:lang w:eastAsia="ko-KR"/>
                        </w:rPr>
                      </w:pPr>
                      <w:r>
                        <w:rPr>
                          <w:b/>
                          <w:lang w:eastAsia="ko-KR"/>
                        </w:rPr>
                        <w:t>Selection</w:t>
                      </w:r>
                    </w:p>
                  </w:txbxContent>
                </v:textbox>
              </v:shape>
            </w:pict>
          </mc:Fallback>
        </mc:AlternateContent>
      </w:r>
      <w:r w:rsidRPr="00376FE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5D703F5D" wp14:editId="363BA7E8">
                <wp:simplePos x="0" y="0"/>
                <wp:positionH relativeFrom="column">
                  <wp:posOffset>1136015</wp:posOffset>
                </wp:positionH>
                <wp:positionV relativeFrom="paragraph">
                  <wp:posOffset>307975</wp:posOffset>
                </wp:positionV>
                <wp:extent cx="274955" cy="285750"/>
                <wp:effectExtent l="0" t="0" r="0" b="0"/>
                <wp:wrapNone/>
                <wp:docPr id="12" name="화살표: 오른쪽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955" cy="285750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C7F47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화살표: 오른쪽 12" o:spid="_x0000_s1026" type="#_x0000_t13" style="position:absolute;left:0;text-align:left;margin-left:89.45pt;margin-top:24.25pt;width:21.65pt;height:22.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" adj="10800" fillcolor="#a5a5a5 [2092]" stroked="f" strokeweight="3pt"/>
            </w:pict>
          </mc:Fallback>
        </mc:AlternateContent>
      </w:r>
      <w:r w:rsidRPr="00376FE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9A52FF2" wp14:editId="412D2763">
                <wp:simplePos x="0" y="0"/>
                <wp:positionH relativeFrom="column">
                  <wp:posOffset>1528445</wp:posOffset>
                </wp:positionH>
                <wp:positionV relativeFrom="paragraph">
                  <wp:posOffset>260350</wp:posOffset>
                </wp:positionV>
                <wp:extent cx="1038860" cy="381000"/>
                <wp:effectExtent l="0" t="0" r="2794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86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D835CF" w14:textId="77777777" w:rsidR="00CF32AC" w:rsidRDefault="00CF32AC" w:rsidP="00CF32AC">
                            <w:pPr>
                              <w:jc w:val="center"/>
                              <w:rPr>
                                <w:b/>
                                <w:lang w:eastAsia="ko-KR"/>
                              </w:rPr>
                            </w:pPr>
                            <w:r>
                              <w:rPr>
                                <w:b/>
                                <w:lang w:eastAsia="ko-KR"/>
                              </w:rPr>
                              <w:t>Washing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52FF2" id="Text Box 13" o:spid="_x0000_s1027" type="#_x0000_t202" style="position:absolute;left:0;text-align:left;margin-left:120.35pt;margin-top:20.5pt;width:81.8pt;height:30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" fillcolor="white [3201]" strokeweight=".5pt">
                <v:textbox>
                  <w:txbxContent>
                    <w:p w14:paraId="3AD835CF" w14:textId="77777777" w:rsidR="00CF32AC" w:rsidRDefault="00CF32AC" w:rsidP="00CF32AC">
                      <w:pPr>
                        <w:jc w:val="center"/>
                        <w:rPr>
                          <w:b/>
                          <w:lang w:eastAsia="ko-KR"/>
                        </w:rPr>
                      </w:pPr>
                      <w:r>
                        <w:rPr>
                          <w:b/>
                          <w:lang w:eastAsia="ko-KR"/>
                        </w:rPr>
                        <w:t>Washing</w:t>
                      </w:r>
                    </w:p>
                  </w:txbxContent>
                </v:textbox>
              </v:shape>
            </w:pict>
          </mc:Fallback>
        </mc:AlternateContent>
      </w:r>
      <w:r w:rsidRPr="00376FE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C4CDDF3" wp14:editId="2BEB9D14">
                <wp:simplePos x="0" y="0"/>
                <wp:positionH relativeFrom="column">
                  <wp:posOffset>2686050</wp:posOffset>
                </wp:positionH>
                <wp:positionV relativeFrom="paragraph">
                  <wp:posOffset>309880</wp:posOffset>
                </wp:positionV>
                <wp:extent cx="274955" cy="285750"/>
                <wp:effectExtent l="0" t="0" r="0" b="0"/>
                <wp:wrapNone/>
                <wp:docPr id="14" name="화살표: 오른쪽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955" cy="285750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C7C7C" id="화살표: 오른쪽 14" o:spid="_x0000_s1026" type="#_x0000_t13" style="position:absolute;left:0;text-align:left;margin-left:211.5pt;margin-top:24.4pt;width:21.65pt;height:22.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" adj="10800" fillcolor="#a5a5a5 [2092]" stroked="f" strokeweight="3pt"/>
            </w:pict>
          </mc:Fallback>
        </mc:AlternateContent>
      </w:r>
      <w:r w:rsidRPr="00376FE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8F5CE07" wp14:editId="58ED9A23">
                <wp:simplePos x="0" y="0"/>
                <wp:positionH relativeFrom="column">
                  <wp:posOffset>3071495</wp:posOffset>
                </wp:positionH>
                <wp:positionV relativeFrom="paragraph">
                  <wp:posOffset>257810</wp:posOffset>
                </wp:positionV>
                <wp:extent cx="1038860" cy="381000"/>
                <wp:effectExtent l="19050" t="19050" r="27940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86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951D1E" w14:textId="77777777" w:rsidR="00CF32AC" w:rsidRDefault="00CF32AC" w:rsidP="00CF32AC">
                            <w:pPr>
                              <w:jc w:val="center"/>
                              <w:rPr>
                                <w:b/>
                                <w:lang w:eastAsia="ko-KR"/>
                              </w:rPr>
                            </w:pPr>
                            <w:r>
                              <w:rPr>
                                <w:b/>
                                <w:lang w:eastAsia="ko-KR"/>
                              </w:rPr>
                              <w:t>Drying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5CE07" id="Text Box 15" o:spid="_x0000_s1028" type="#_x0000_t202" style="position:absolute;left:0;text-align:left;margin-left:241.85pt;margin-top:20.3pt;width:81.8pt;height:30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" fillcolor="white [3201]" strokeweight="3pt">
                <v:textbox>
                  <w:txbxContent>
                    <w:p w14:paraId="13951D1E" w14:textId="77777777" w:rsidR="00CF32AC" w:rsidRDefault="00CF32AC" w:rsidP="00CF32AC">
                      <w:pPr>
                        <w:jc w:val="center"/>
                        <w:rPr>
                          <w:b/>
                          <w:lang w:eastAsia="ko-KR"/>
                        </w:rPr>
                      </w:pPr>
                      <w:r>
                        <w:rPr>
                          <w:b/>
                          <w:lang w:eastAsia="ko-KR"/>
                        </w:rPr>
                        <w:t>Drying</w:t>
                      </w:r>
                    </w:p>
                  </w:txbxContent>
                </v:textbox>
              </v:shape>
            </w:pict>
          </mc:Fallback>
        </mc:AlternateContent>
      </w:r>
      <w:r w:rsidRPr="00376FE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2E3F2860" wp14:editId="47FCC7C9">
                <wp:simplePos x="0" y="0"/>
                <wp:positionH relativeFrom="column">
                  <wp:posOffset>4227830</wp:posOffset>
                </wp:positionH>
                <wp:positionV relativeFrom="paragraph">
                  <wp:posOffset>306705</wp:posOffset>
                </wp:positionV>
                <wp:extent cx="274955" cy="285750"/>
                <wp:effectExtent l="0" t="0" r="0" b="0"/>
                <wp:wrapNone/>
                <wp:docPr id="16" name="화살표: 오른쪽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955" cy="285750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DD59B" id="화살표: 오른쪽 16" o:spid="_x0000_s1026" type="#_x0000_t13" style="position:absolute;left:0;text-align:left;margin-left:332.9pt;margin-top:24.15pt;width:21.65pt;height:22.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" adj="10800" fillcolor="#a5a5a5 [2092]" stroked="f" strokeweight="3pt"/>
            </w:pict>
          </mc:Fallback>
        </mc:AlternateContent>
      </w:r>
      <w:r w:rsidRPr="00376FE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7894CDA" wp14:editId="79561112">
                <wp:simplePos x="0" y="0"/>
                <wp:positionH relativeFrom="column">
                  <wp:posOffset>4612640</wp:posOffset>
                </wp:positionH>
                <wp:positionV relativeFrom="paragraph">
                  <wp:posOffset>257810</wp:posOffset>
                </wp:positionV>
                <wp:extent cx="1038860" cy="381000"/>
                <wp:effectExtent l="0" t="0" r="27940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86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8AD659" w14:textId="77777777" w:rsidR="00CF32AC" w:rsidRDefault="00CF32AC" w:rsidP="00CF32AC">
                            <w:pPr>
                              <w:jc w:val="center"/>
                              <w:rPr>
                                <w:b/>
                                <w:lang w:eastAsia="ko-KR"/>
                              </w:rPr>
                            </w:pPr>
                            <w:r>
                              <w:rPr>
                                <w:b/>
                                <w:lang w:eastAsia="ko-KR"/>
                              </w:rPr>
                              <w:t>Cutting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94CDA" id="Text Box 17" o:spid="_x0000_s1029" type="#_x0000_t202" style="position:absolute;left:0;text-align:left;margin-left:363.2pt;margin-top:20.3pt;width:81.8pt;height:30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" fillcolor="white [3201]" strokeweight=".5pt">
                <v:textbox>
                  <w:txbxContent>
                    <w:p w14:paraId="5A8AD659" w14:textId="77777777" w:rsidR="00CF32AC" w:rsidRDefault="00CF32AC" w:rsidP="00CF32AC">
                      <w:pPr>
                        <w:jc w:val="center"/>
                        <w:rPr>
                          <w:b/>
                          <w:lang w:eastAsia="ko-KR"/>
                        </w:rPr>
                      </w:pPr>
                      <w:r>
                        <w:rPr>
                          <w:b/>
                          <w:lang w:eastAsia="ko-KR"/>
                        </w:rPr>
                        <w:t>Cutting</w:t>
                      </w:r>
                    </w:p>
                  </w:txbxContent>
                </v:textbox>
              </v:shape>
            </w:pict>
          </mc:Fallback>
        </mc:AlternateContent>
      </w:r>
      <w:r w:rsidRPr="00376FE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75D9E37C" wp14:editId="42F9074E">
                <wp:simplePos x="0" y="0"/>
                <wp:positionH relativeFrom="column">
                  <wp:posOffset>1130935</wp:posOffset>
                </wp:positionH>
                <wp:positionV relativeFrom="paragraph">
                  <wp:posOffset>916940</wp:posOffset>
                </wp:positionV>
                <wp:extent cx="274955" cy="285750"/>
                <wp:effectExtent l="0" t="0" r="0" b="0"/>
                <wp:wrapNone/>
                <wp:docPr id="18" name="화살표: 오른쪽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955" cy="285750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CE6F1" id="화살표: 오른쪽 18" o:spid="_x0000_s1026" type="#_x0000_t13" style="position:absolute;left:0;text-align:left;margin-left:89.05pt;margin-top:72.2pt;width:21.65pt;height:22.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" adj="10800" fillcolor="#a5a5a5 [2092]" stroked="f" strokeweight="3pt"/>
            </w:pict>
          </mc:Fallback>
        </mc:AlternateContent>
      </w:r>
      <w:r w:rsidRPr="00376FE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669A0D88" wp14:editId="3F05FE36">
                <wp:simplePos x="0" y="0"/>
                <wp:positionH relativeFrom="column">
                  <wp:posOffset>2687955</wp:posOffset>
                </wp:positionH>
                <wp:positionV relativeFrom="paragraph">
                  <wp:posOffset>914400</wp:posOffset>
                </wp:positionV>
                <wp:extent cx="274955" cy="285750"/>
                <wp:effectExtent l="0" t="0" r="0" b="0"/>
                <wp:wrapNone/>
                <wp:docPr id="19" name="화살표: 오른쪽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955" cy="285750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C7309" id="화살표: 오른쪽 19" o:spid="_x0000_s1026" type="#_x0000_t13" style="position:absolute;left:0;text-align:left;margin-left:211.65pt;margin-top:1in;width:21.65pt;height:22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" adj="10800" fillcolor="#a5a5a5 [2092]" stroked="f" strokeweight="3pt"/>
            </w:pict>
          </mc:Fallback>
        </mc:AlternateContent>
      </w:r>
      <w:r w:rsidRPr="00376FE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3F6355B" wp14:editId="7769D8CB">
                <wp:simplePos x="0" y="0"/>
                <wp:positionH relativeFrom="column">
                  <wp:posOffset>3070860</wp:posOffset>
                </wp:positionH>
                <wp:positionV relativeFrom="paragraph">
                  <wp:posOffset>876935</wp:posOffset>
                </wp:positionV>
                <wp:extent cx="1038860" cy="381000"/>
                <wp:effectExtent l="0" t="0" r="27940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86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4DF4FE" w14:textId="77777777" w:rsidR="00CF32AC" w:rsidRDefault="00CF32AC" w:rsidP="00CF32AC">
                            <w:pPr>
                              <w:jc w:val="center"/>
                              <w:rPr>
                                <w:b/>
                                <w:lang w:eastAsia="ko-KR"/>
                              </w:rPr>
                            </w:pPr>
                            <w:r>
                              <w:rPr>
                                <w:b/>
                                <w:lang w:eastAsia="ko-KR"/>
                              </w:rPr>
                              <w:t>Grinding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6355B" id="Text Box 20" o:spid="_x0000_s1030" type="#_x0000_t202" style="position:absolute;left:0;text-align:left;margin-left:241.8pt;margin-top:69.05pt;width:81.8pt;height:30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" fillcolor="white [3201]" strokeweight=".5pt">
                <v:textbox>
                  <w:txbxContent>
                    <w:p w14:paraId="1B4DF4FE" w14:textId="77777777" w:rsidR="00CF32AC" w:rsidRDefault="00CF32AC" w:rsidP="00CF32AC">
                      <w:pPr>
                        <w:jc w:val="center"/>
                        <w:rPr>
                          <w:b/>
                          <w:lang w:eastAsia="ko-KR"/>
                        </w:rPr>
                      </w:pPr>
                      <w:r>
                        <w:rPr>
                          <w:b/>
                          <w:lang w:eastAsia="ko-KR"/>
                        </w:rPr>
                        <w:t>Grinding</w:t>
                      </w:r>
                    </w:p>
                  </w:txbxContent>
                </v:textbox>
              </v:shape>
            </w:pict>
          </mc:Fallback>
        </mc:AlternateContent>
      </w:r>
      <w:r w:rsidRPr="00376FE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32AEE3CD" wp14:editId="7A65F348">
                <wp:simplePos x="0" y="0"/>
                <wp:positionH relativeFrom="column">
                  <wp:posOffset>1528445</wp:posOffset>
                </wp:positionH>
                <wp:positionV relativeFrom="paragraph">
                  <wp:posOffset>876935</wp:posOffset>
                </wp:positionV>
                <wp:extent cx="1038860" cy="381000"/>
                <wp:effectExtent l="19050" t="19050" r="27940" b="190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86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BC73E4" w14:textId="77777777" w:rsidR="00CF32AC" w:rsidRDefault="00CF32AC" w:rsidP="00CF32AC">
                            <w:pPr>
                              <w:jc w:val="center"/>
                              <w:rPr>
                                <w:b/>
                                <w:lang w:eastAsia="ko-KR"/>
                              </w:rPr>
                            </w:pPr>
                            <w:r>
                              <w:rPr>
                                <w:b/>
                                <w:lang w:eastAsia="ko-KR"/>
                              </w:rPr>
                              <w:t>Roasting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EE3CD" id="Text Box 21" o:spid="_x0000_s1031" type="#_x0000_t202" style="position:absolute;left:0;text-align:left;margin-left:120.35pt;margin-top:69.05pt;width:81.8pt;height:30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" fillcolor="white [3201]" strokeweight="3pt">
                <v:textbox>
                  <w:txbxContent>
                    <w:p w14:paraId="18BC73E4" w14:textId="77777777" w:rsidR="00CF32AC" w:rsidRDefault="00CF32AC" w:rsidP="00CF32AC">
                      <w:pPr>
                        <w:jc w:val="center"/>
                        <w:rPr>
                          <w:b/>
                          <w:lang w:eastAsia="ko-KR"/>
                        </w:rPr>
                      </w:pPr>
                      <w:r>
                        <w:rPr>
                          <w:b/>
                          <w:lang w:eastAsia="ko-KR"/>
                        </w:rPr>
                        <w:t>Roasting</w:t>
                      </w:r>
                    </w:p>
                  </w:txbxContent>
                </v:textbox>
              </v:shape>
            </w:pict>
          </mc:Fallback>
        </mc:AlternateContent>
      </w:r>
    </w:p>
    <w:p w14:paraId="3C30EBA5" w14:textId="77777777" w:rsidR="00CF32AC" w:rsidRPr="00CF32AC" w:rsidRDefault="00CF32AC" w:rsidP="00CF32AC">
      <w:pPr>
        <w:pStyle w:val="MiscellaneousStyle"/>
        <w:spacing w:line="360" w:lineRule="auto"/>
        <w:ind w:left="0" w:firstLine="0"/>
        <w:rPr>
          <w:lang w:val="en-US"/>
        </w:rPr>
      </w:pPr>
    </w:p>
    <w:p w14:paraId="41AFE723" w14:textId="77777777" w:rsidR="00CF32AC" w:rsidRPr="00CF32AC" w:rsidRDefault="00CF32AC" w:rsidP="00CF32AC">
      <w:pPr>
        <w:pStyle w:val="MiscellaneousStyle"/>
        <w:spacing w:line="360" w:lineRule="auto"/>
        <w:ind w:left="0" w:firstLine="0"/>
        <w:rPr>
          <w:lang w:val="en-US"/>
        </w:rPr>
      </w:pPr>
    </w:p>
    <w:p w14:paraId="6A1A2E30" w14:textId="77777777" w:rsidR="00CF32AC" w:rsidRPr="00CF32AC" w:rsidRDefault="00CF32AC" w:rsidP="00CF32AC">
      <w:pPr>
        <w:pStyle w:val="MiscellaneousStyle"/>
        <w:spacing w:line="360" w:lineRule="auto"/>
        <w:ind w:left="0" w:firstLine="0"/>
        <w:rPr>
          <w:lang w:val="en-US"/>
        </w:rPr>
      </w:pPr>
    </w:p>
    <w:p w14:paraId="3BB3DE17" w14:textId="77777777" w:rsidR="00CF32AC" w:rsidRPr="00CF32AC" w:rsidRDefault="00CF32AC" w:rsidP="00FB0846">
      <w:pPr>
        <w:pStyle w:val="MiscellaneousStyle"/>
        <w:ind w:left="0" w:firstLine="0"/>
        <w:rPr>
          <w:lang w:val="en-US"/>
        </w:rPr>
      </w:pPr>
    </w:p>
    <w:p w14:paraId="4FED4D8D" w14:textId="77B067C9" w:rsidR="00CF32AC" w:rsidRPr="00FB0846" w:rsidRDefault="00CF32AC" w:rsidP="00FB0846">
      <w:pPr>
        <w:pStyle w:val="MiscellaneousStyle"/>
        <w:spacing w:line="360" w:lineRule="auto"/>
        <w:ind w:left="0" w:firstLine="0"/>
        <w:jc w:val="left"/>
        <w:rPr>
          <w:sz w:val="20"/>
        </w:rPr>
      </w:pPr>
      <w:r w:rsidRPr="00FB0846">
        <w:rPr>
          <w:rFonts w:hint="eastAsia"/>
          <w:b/>
          <w:sz w:val="20"/>
          <w:lang w:val="en-US"/>
        </w:rPr>
        <w:t>Fig.</w:t>
      </w:r>
      <w:r w:rsidRPr="00FB0846">
        <w:rPr>
          <w:b/>
          <w:sz w:val="20"/>
          <w:lang w:val="en-US"/>
        </w:rPr>
        <w:t xml:space="preserve"> </w:t>
      </w:r>
      <w:r w:rsidRPr="00FB0846">
        <w:rPr>
          <w:rFonts w:hint="eastAsia"/>
          <w:b/>
          <w:sz w:val="20"/>
          <w:lang w:val="en-US"/>
        </w:rPr>
        <w:t>S1</w:t>
      </w:r>
      <w:r w:rsidRPr="00FB0846">
        <w:rPr>
          <w:sz w:val="20"/>
          <w:lang w:val="en-US"/>
        </w:rPr>
        <w:t xml:space="preserve"> </w:t>
      </w:r>
      <w:r w:rsidR="00B9165B">
        <w:rPr>
          <w:sz w:val="20"/>
        </w:rPr>
        <w:t>M</w:t>
      </w:r>
      <w:r w:rsidRPr="00FB0846">
        <w:rPr>
          <w:sz w:val="20"/>
        </w:rPr>
        <w:t>anufacturing process of balloon flower tea</w:t>
      </w:r>
    </w:p>
    <w:p w14:paraId="6E8D4554" w14:textId="71E0364F" w:rsidR="00CF32AC" w:rsidRDefault="00CF32AC" w:rsidP="00CF32AC">
      <w:pPr>
        <w:pStyle w:val="TextStyle"/>
        <w:spacing w:line="360" w:lineRule="auto"/>
        <w:rPr>
          <w:lang w:val="en-US"/>
        </w:rPr>
      </w:pPr>
    </w:p>
    <w:p w14:paraId="41906372" w14:textId="77777777" w:rsidR="00CF32AC" w:rsidRPr="00376FE5" w:rsidRDefault="00CF32AC" w:rsidP="00CF32AC">
      <w:pPr>
        <w:pStyle w:val="TextStyle"/>
        <w:spacing w:line="360" w:lineRule="auto"/>
        <w:rPr>
          <w:lang w:val="en-US"/>
        </w:rPr>
      </w:pPr>
    </w:p>
    <w:p w14:paraId="3CA993DD" w14:textId="77777777" w:rsidR="00CF32AC" w:rsidRPr="00376FE5" w:rsidRDefault="00CF32AC" w:rsidP="00CF32AC">
      <w:pPr>
        <w:pStyle w:val="TextStyle"/>
        <w:spacing w:line="360" w:lineRule="auto"/>
        <w:ind w:firstLine="0"/>
        <w:jc w:val="center"/>
        <w:rPr>
          <w:lang w:val="en-US"/>
        </w:rPr>
      </w:pPr>
      <w:r w:rsidRPr="00376FE5">
        <w:rPr>
          <w:noProof/>
          <w:lang w:val="en-US" w:eastAsia="ko-KR"/>
        </w:rPr>
        <w:drawing>
          <wp:inline distT="0" distB="0" distL="0" distR="0" wp14:anchorId="1FD5D409" wp14:editId="682A243D">
            <wp:extent cx="3555873" cy="2428875"/>
            <wp:effectExtent l="0" t="0" r="6985" b="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4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742" cy="243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A51F0" w14:textId="1F8F5EDE" w:rsidR="00CF32AC" w:rsidRPr="00FB0846" w:rsidRDefault="00CF32AC" w:rsidP="00CF32AC">
      <w:pPr>
        <w:pStyle w:val="TextStyle"/>
        <w:spacing w:line="360" w:lineRule="auto"/>
        <w:ind w:left="720" w:hanging="720"/>
        <w:jc w:val="left"/>
        <w:rPr>
          <w:rFonts w:eastAsia="Times New Roman"/>
          <w:color w:val="000000"/>
          <w:sz w:val="20"/>
          <w:lang w:eastAsia="de-DE" w:bidi="en-US"/>
        </w:rPr>
      </w:pPr>
      <w:r w:rsidRPr="00FB0846">
        <w:rPr>
          <w:b/>
          <w:sz w:val="20"/>
          <w:lang w:val="en-US" w:bidi="ar-EG"/>
        </w:rPr>
        <w:t>Fig</w:t>
      </w:r>
      <w:r w:rsidRPr="00FB0846">
        <w:rPr>
          <w:rFonts w:hint="eastAsia"/>
          <w:b/>
          <w:sz w:val="20"/>
          <w:lang w:val="en-US" w:bidi="ar-EG"/>
        </w:rPr>
        <w:t>.</w:t>
      </w:r>
      <w:r w:rsidRPr="00FB0846">
        <w:rPr>
          <w:b/>
          <w:sz w:val="20"/>
          <w:lang w:val="en-US" w:bidi="ar-EG"/>
        </w:rPr>
        <w:t xml:space="preserve"> </w:t>
      </w:r>
      <w:r w:rsidRPr="00FB0846">
        <w:rPr>
          <w:rFonts w:hint="eastAsia"/>
          <w:b/>
          <w:sz w:val="20"/>
          <w:lang w:val="en-US" w:eastAsia="ko-KR" w:bidi="ar-EG"/>
        </w:rPr>
        <w:t>S2</w:t>
      </w:r>
      <w:r w:rsidRPr="00FB0846">
        <w:rPr>
          <w:rFonts w:eastAsia="Times New Roman"/>
          <w:color w:val="000000"/>
          <w:sz w:val="20"/>
          <w:lang w:eastAsia="de-DE" w:bidi="en-US"/>
        </w:rPr>
        <w:t xml:space="preserve"> Consumer </w:t>
      </w:r>
      <w:r w:rsidR="009A42C8" w:rsidRPr="00F462D6">
        <w:rPr>
          <w:rFonts w:eastAsia="Times New Roman" w:hint="eastAsia"/>
          <w:color w:val="000000"/>
          <w:sz w:val="20"/>
          <w:lang w:eastAsia="de-DE" w:bidi="en-US"/>
        </w:rPr>
        <w:t>a</w:t>
      </w:r>
      <w:r w:rsidRPr="00FB0846">
        <w:rPr>
          <w:rFonts w:eastAsia="Times New Roman"/>
          <w:color w:val="000000"/>
          <w:sz w:val="20"/>
          <w:lang w:eastAsia="de-DE" w:bidi="en-US"/>
        </w:rPr>
        <w:t>ppliance</w:t>
      </w:r>
    </w:p>
    <w:p w14:paraId="4B46370F" w14:textId="77777777" w:rsidR="00CF32AC" w:rsidRPr="00376FE5" w:rsidRDefault="00CF32AC" w:rsidP="00CF32AC">
      <w:pPr>
        <w:pStyle w:val="TextStyle"/>
        <w:spacing w:line="360" w:lineRule="auto"/>
        <w:ind w:left="720" w:hanging="720"/>
        <w:jc w:val="left"/>
        <w:rPr>
          <w:lang w:val="en-US"/>
        </w:rPr>
      </w:pPr>
    </w:p>
    <w:p w14:paraId="5FBB103E" w14:textId="77777777" w:rsidR="00CF32AC" w:rsidRPr="00376FE5" w:rsidRDefault="00CF32AC" w:rsidP="00CF32AC">
      <w:pPr>
        <w:pStyle w:val="TextStyle"/>
        <w:spacing w:line="360" w:lineRule="auto"/>
        <w:ind w:left="720" w:hanging="720"/>
        <w:jc w:val="left"/>
        <w:rPr>
          <w:lang w:val="en-US"/>
        </w:rPr>
      </w:pPr>
    </w:p>
    <w:p w14:paraId="266AF38A" w14:textId="77777777" w:rsidR="00CF32AC" w:rsidRPr="00376FE5" w:rsidRDefault="00CF32AC" w:rsidP="00CF32AC">
      <w:pPr>
        <w:pStyle w:val="TextStyle"/>
        <w:spacing w:line="360" w:lineRule="auto"/>
        <w:ind w:firstLine="0"/>
        <w:jc w:val="center"/>
        <w:rPr>
          <w:lang w:val="en-US"/>
        </w:rPr>
      </w:pPr>
      <w:r w:rsidRPr="00376FE5">
        <w:rPr>
          <w:noProof/>
          <w:lang w:val="en-US" w:eastAsia="ko-KR"/>
        </w:rPr>
        <w:drawing>
          <wp:inline distT="0" distB="0" distL="0" distR="0" wp14:anchorId="11A090F4" wp14:editId="0FCB63FA">
            <wp:extent cx="3557132" cy="2430000"/>
            <wp:effectExtent l="0" t="0" r="5715" b="8890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3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132" cy="24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DC6E1" w14:textId="67C90FDD" w:rsidR="00CF32AC" w:rsidRPr="00FB0846" w:rsidRDefault="00CF32AC" w:rsidP="00CF32AC">
      <w:pPr>
        <w:pStyle w:val="TextStyle"/>
        <w:spacing w:line="360" w:lineRule="auto"/>
        <w:ind w:left="720" w:hanging="720"/>
        <w:jc w:val="left"/>
        <w:rPr>
          <w:rFonts w:eastAsia="Times New Roman"/>
          <w:color w:val="000000"/>
          <w:sz w:val="20"/>
          <w:lang w:eastAsia="de-DE" w:bidi="en-US"/>
        </w:rPr>
      </w:pPr>
      <w:r w:rsidRPr="00FB0846">
        <w:rPr>
          <w:b/>
          <w:sz w:val="20"/>
          <w:lang w:val="en-US" w:bidi="ar-EG"/>
        </w:rPr>
        <w:t>Fig</w:t>
      </w:r>
      <w:r w:rsidRPr="00FB0846">
        <w:rPr>
          <w:rFonts w:hint="eastAsia"/>
          <w:b/>
          <w:sz w:val="20"/>
          <w:lang w:val="en-US" w:bidi="ar-EG"/>
        </w:rPr>
        <w:t>.</w:t>
      </w:r>
      <w:r w:rsidRPr="00FB0846">
        <w:rPr>
          <w:b/>
          <w:sz w:val="20"/>
          <w:lang w:val="en-US" w:bidi="ar-EG"/>
        </w:rPr>
        <w:t xml:space="preserve"> </w:t>
      </w:r>
      <w:r w:rsidRPr="00FB0846">
        <w:rPr>
          <w:rFonts w:hint="eastAsia"/>
          <w:b/>
          <w:sz w:val="20"/>
          <w:lang w:val="en-US" w:eastAsia="ko-KR" w:bidi="ar-EG"/>
        </w:rPr>
        <w:t>S3</w:t>
      </w:r>
      <w:r w:rsidRPr="00FB0846">
        <w:rPr>
          <w:rFonts w:eastAsia="Times New Roman"/>
          <w:color w:val="000000"/>
          <w:sz w:val="20"/>
          <w:lang w:eastAsia="de-DE" w:bidi="en-US"/>
        </w:rPr>
        <w:t xml:space="preserve"> Industrial </w:t>
      </w:r>
      <w:r w:rsidR="009A42C8" w:rsidRPr="00F462D6">
        <w:rPr>
          <w:rFonts w:eastAsia="Times New Roman" w:hint="eastAsia"/>
          <w:color w:val="000000"/>
          <w:sz w:val="20"/>
          <w:lang w:eastAsia="de-DE" w:bidi="en-US"/>
        </w:rPr>
        <w:t>e</w:t>
      </w:r>
      <w:r w:rsidRPr="00FB0846">
        <w:rPr>
          <w:rFonts w:eastAsia="Times New Roman"/>
          <w:color w:val="000000"/>
          <w:sz w:val="20"/>
          <w:lang w:eastAsia="de-DE" w:bidi="en-US"/>
        </w:rPr>
        <w:t>quipment</w:t>
      </w:r>
    </w:p>
    <w:p w14:paraId="5B938618" w14:textId="77777777" w:rsidR="00CF32AC" w:rsidRPr="00376FE5" w:rsidRDefault="00CF32AC" w:rsidP="00CF32AC">
      <w:pPr>
        <w:pStyle w:val="TextStyle"/>
        <w:spacing w:line="360" w:lineRule="auto"/>
        <w:ind w:left="720" w:hanging="720"/>
        <w:jc w:val="left"/>
      </w:pPr>
    </w:p>
    <w:p w14:paraId="69444D3C" w14:textId="77777777" w:rsidR="00CF32AC" w:rsidRDefault="00CF32AC" w:rsidP="00CF32AC">
      <w:pPr>
        <w:pStyle w:val="TextStyle"/>
        <w:ind w:firstLine="0"/>
        <w:jc w:val="center"/>
      </w:pPr>
      <w:r w:rsidRPr="00376FE5">
        <w:rPr>
          <w:rFonts w:ascii="바탕" w:eastAsia="굴림" w:hAnsi="굴림" w:cs="굴림"/>
          <w:b/>
          <w:noProof/>
          <w:color w:val="000000"/>
          <w:lang w:val="en-US" w:eastAsia="ko-KR"/>
        </w:rPr>
        <w:lastRenderedPageBreak/>
        <w:drawing>
          <wp:inline distT="0" distB="0" distL="0" distR="0" wp14:anchorId="1D9852C3" wp14:editId="686C67AA">
            <wp:extent cx="5731059" cy="2028825"/>
            <wp:effectExtent l="0" t="0" r="3175" b="0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718" cy="2029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AA0DF" w14:textId="739378F5" w:rsidR="00B75954" w:rsidRDefault="00CF32AC" w:rsidP="00FB0846">
      <w:pPr>
        <w:pStyle w:val="TextStyle"/>
        <w:ind w:firstLine="0"/>
        <w:jc w:val="left"/>
        <w:rPr>
          <w:rFonts w:eastAsia="Times New Roman"/>
          <w:color w:val="000000"/>
          <w:sz w:val="20"/>
          <w:lang w:eastAsia="de-DE" w:bidi="en-US"/>
        </w:rPr>
      </w:pPr>
      <w:r w:rsidRPr="00FB0846">
        <w:rPr>
          <w:b/>
          <w:sz w:val="20"/>
          <w:lang w:val="en-US" w:bidi="ar-EG"/>
        </w:rPr>
        <w:t>Fig</w:t>
      </w:r>
      <w:r w:rsidRPr="00FB0846">
        <w:rPr>
          <w:rFonts w:hint="eastAsia"/>
          <w:b/>
          <w:sz w:val="20"/>
          <w:lang w:val="en-US" w:bidi="ar-EG"/>
        </w:rPr>
        <w:t>.</w:t>
      </w:r>
      <w:r w:rsidRPr="00FB0846">
        <w:rPr>
          <w:b/>
          <w:sz w:val="20"/>
          <w:lang w:val="en-US" w:bidi="ar-EG"/>
        </w:rPr>
        <w:t xml:space="preserve"> </w:t>
      </w:r>
      <w:r w:rsidRPr="00FB0846">
        <w:rPr>
          <w:rFonts w:hint="eastAsia"/>
          <w:b/>
          <w:sz w:val="20"/>
          <w:lang w:val="en-US" w:eastAsia="ko-KR" w:bidi="ar-EG"/>
        </w:rPr>
        <w:t>S</w:t>
      </w:r>
      <w:r w:rsidRPr="00FB0846">
        <w:rPr>
          <w:b/>
          <w:sz w:val="20"/>
          <w:lang w:val="en-US" w:eastAsia="ko-KR" w:bidi="ar-EG"/>
        </w:rPr>
        <w:t>4</w:t>
      </w:r>
      <w:r w:rsidRPr="00FB0846">
        <w:rPr>
          <w:rFonts w:eastAsia="Times New Roman"/>
          <w:color w:val="000000"/>
          <w:sz w:val="20"/>
          <w:lang w:eastAsia="de-DE" w:bidi="en-US"/>
        </w:rPr>
        <w:t xml:space="preserve"> Schematic overview of temperature measurement for </w:t>
      </w:r>
      <w:r w:rsidR="009A42C8" w:rsidRPr="00F462D6">
        <w:rPr>
          <w:rFonts w:eastAsia="Times New Roman" w:hint="eastAsia"/>
          <w:color w:val="000000"/>
          <w:sz w:val="20"/>
          <w:lang w:eastAsia="de-DE" w:bidi="en-US"/>
        </w:rPr>
        <w:t>i</w:t>
      </w:r>
      <w:r w:rsidRPr="00FB0846">
        <w:rPr>
          <w:rFonts w:eastAsia="Times New Roman"/>
          <w:color w:val="000000"/>
          <w:sz w:val="20"/>
          <w:lang w:eastAsia="de-DE" w:bidi="en-US"/>
        </w:rPr>
        <w:t xml:space="preserve">ndustrial </w:t>
      </w:r>
      <w:r w:rsidR="009A42C8" w:rsidRPr="00F462D6">
        <w:rPr>
          <w:rFonts w:eastAsia="Times New Roman" w:hint="eastAsia"/>
          <w:color w:val="000000"/>
          <w:sz w:val="20"/>
          <w:lang w:eastAsia="de-DE" w:bidi="en-US"/>
        </w:rPr>
        <w:t>e</w:t>
      </w:r>
      <w:r w:rsidRPr="00FB0846">
        <w:rPr>
          <w:rFonts w:eastAsia="Times New Roman"/>
          <w:color w:val="000000"/>
          <w:sz w:val="20"/>
          <w:lang w:eastAsia="de-DE" w:bidi="en-US"/>
        </w:rPr>
        <w:t>quipment</w:t>
      </w:r>
    </w:p>
    <w:p w14:paraId="5EBB8CC9" w14:textId="263BF4E0" w:rsidR="00F462D6" w:rsidRPr="00F462D6" w:rsidRDefault="00F462D6" w:rsidP="00F462D6">
      <w:pPr>
        <w:pStyle w:val="MiscellaneousStyle"/>
        <w:spacing w:line="360" w:lineRule="auto"/>
        <w:ind w:left="0" w:firstLine="0"/>
        <w:rPr>
          <w:sz w:val="20"/>
          <w:lang w:val="en-US"/>
        </w:rPr>
      </w:pPr>
      <w:r>
        <w:rPr>
          <w:rFonts w:hint="eastAsia"/>
          <w:sz w:val="20"/>
          <w:lang w:val="en-US" w:eastAsia="ko-KR"/>
        </w:rPr>
        <w:t>Site</w:t>
      </w:r>
      <w:r>
        <w:rPr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1</w:t>
      </w:r>
      <w:r>
        <w:rPr>
          <w:sz w:val="20"/>
          <w:lang w:val="en-US"/>
        </w:rPr>
        <w:t xml:space="preserve"> </w:t>
      </w:r>
      <w:r>
        <w:rPr>
          <w:rFonts w:hint="eastAsia"/>
          <w:sz w:val="20"/>
          <w:lang w:val="en-US" w:eastAsia="ko-KR"/>
        </w:rPr>
        <w:t>represents</w:t>
      </w:r>
      <w:r>
        <w:rPr>
          <w:sz w:val="20"/>
          <w:lang w:val="en-US"/>
        </w:rPr>
        <w:t xml:space="preserve"> </w:t>
      </w:r>
      <w:r>
        <w:rPr>
          <w:rFonts w:hint="eastAsia"/>
          <w:sz w:val="20"/>
          <w:lang w:val="en-US" w:eastAsia="ko-KR"/>
        </w:rPr>
        <w:t>internal</w:t>
      </w:r>
      <w:r>
        <w:rPr>
          <w:sz w:val="20"/>
          <w:lang w:val="en-US"/>
        </w:rPr>
        <w:t xml:space="preserve"> </w:t>
      </w:r>
      <w:r>
        <w:rPr>
          <w:rFonts w:hint="eastAsia"/>
          <w:sz w:val="20"/>
          <w:lang w:val="en-US" w:eastAsia="ko-KR"/>
        </w:rPr>
        <w:t>core,</w:t>
      </w:r>
      <w:r>
        <w:rPr>
          <w:sz w:val="20"/>
          <w:lang w:val="en-US"/>
        </w:rPr>
        <w:t xml:space="preserve"> </w:t>
      </w:r>
      <w:r>
        <w:rPr>
          <w:rFonts w:hint="eastAsia"/>
          <w:sz w:val="20"/>
          <w:lang w:val="en-US" w:eastAsia="ko-KR"/>
        </w:rPr>
        <w:t>site</w:t>
      </w:r>
      <w:r>
        <w:rPr>
          <w:sz w:val="20"/>
          <w:lang w:val="en-US"/>
        </w:rPr>
        <w:t xml:space="preserve"> </w:t>
      </w:r>
      <w:r>
        <w:rPr>
          <w:rFonts w:hint="eastAsia"/>
          <w:sz w:val="20"/>
          <w:lang w:val="en-US" w:eastAsia="ko-KR"/>
        </w:rPr>
        <w:t>2</w:t>
      </w:r>
      <w:r>
        <w:rPr>
          <w:sz w:val="20"/>
          <w:lang w:val="en-US"/>
        </w:rPr>
        <w:t xml:space="preserve"> </w:t>
      </w:r>
      <w:r>
        <w:rPr>
          <w:rFonts w:hint="eastAsia"/>
          <w:sz w:val="20"/>
          <w:lang w:val="en-US" w:eastAsia="ko-KR"/>
        </w:rPr>
        <w:t>represents</w:t>
      </w:r>
      <w:r>
        <w:rPr>
          <w:sz w:val="20"/>
          <w:lang w:val="en-US"/>
        </w:rPr>
        <w:t xml:space="preserve"> </w:t>
      </w:r>
      <w:r>
        <w:rPr>
          <w:rFonts w:hint="eastAsia"/>
          <w:sz w:val="20"/>
          <w:lang w:val="en-US" w:eastAsia="ko-KR"/>
        </w:rPr>
        <w:t>internal</w:t>
      </w:r>
      <w:r>
        <w:rPr>
          <w:sz w:val="20"/>
          <w:lang w:val="en-US"/>
        </w:rPr>
        <w:t xml:space="preserve"> </w:t>
      </w:r>
      <w:r>
        <w:rPr>
          <w:rFonts w:hint="eastAsia"/>
          <w:sz w:val="20"/>
          <w:lang w:val="en-US" w:eastAsia="ko-KR"/>
        </w:rPr>
        <w:t>surface,</w:t>
      </w:r>
      <w:r>
        <w:rPr>
          <w:sz w:val="20"/>
          <w:lang w:val="en-US"/>
        </w:rPr>
        <w:t xml:space="preserve"> </w:t>
      </w:r>
      <w:r>
        <w:rPr>
          <w:rFonts w:hint="eastAsia"/>
          <w:sz w:val="20"/>
          <w:lang w:val="en-US" w:eastAsia="ko-KR"/>
        </w:rPr>
        <w:t>and</w:t>
      </w:r>
      <w:r>
        <w:rPr>
          <w:sz w:val="20"/>
          <w:lang w:val="en-US"/>
        </w:rPr>
        <w:t xml:space="preserve"> </w:t>
      </w:r>
      <w:r>
        <w:rPr>
          <w:rFonts w:hint="eastAsia"/>
          <w:sz w:val="20"/>
          <w:lang w:val="en-US" w:eastAsia="ko-KR"/>
        </w:rPr>
        <w:t>site</w:t>
      </w:r>
      <w:r>
        <w:rPr>
          <w:sz w:val="20"/>
          <w:lang w:val="en-US"/>
        </w:rPr>
        <w:t xml:space="preserve"> </w:t>
      </w:r>
      <w:r>
        <w:rPr>
          <w:rFonts w:hint="eastAsia"/>
          <w:sz w:val="20"/>
          <w:lang w:val="en-US" w:eastAsia="ko-KR"/>
        </w:rPr>
        <w:t>3</w:t>
      </w:r>
      <w:r>
        <w:rPr>
          <w:sz w:val="20"/>
          <w:lang w:val="en-US"/>
        </w:rPr>
        <w:t xml:space="preserve"> </w:t>
      </w:r>
      <w:r>
        <w:rPr>
          <w:rFonts w:hint="eastAsia"/>
          <w:sz w:val="20"/>
          <w:lang w:val="en-US" w:eastAsia="ko-KR"/>
        </w:rPr>
        <w:t>represents</w:t>
      </w:r>
      <w:r>
        <w:rPr>
          <w:sz w:val="20"/>
          <w:lang w:val="en-US"/>
        </w:rPr>
        <w:t xml:space="preserve"> </w:t>
      </w:r>
      <w:r>
        <w:rPr>
          <w:rFonts w:hint="eastAsia"/>
          <w:sz w:val="20"/>
          <w:lang w:val="en-US" w:eastAsia="ko-KR"/>
        </w:rPr>
        <w:t>outer</w:t>
      </w:r>
      <w:r>
        <w:rPr>
          <w:sz w:val="20"/>
          <w:lang w:val="en-US"/>
        </w:rPr>
        <w:t xml:space="preserve"> </w:t>
      </w:r>
      <w:r>
        <w:rPr>
          <w:rFonts w:hint="eastAsia"/>
          <w:sz w:val="20"/>
          <w:lang w:val="en-US" w:eastAsia="ko-KR"/>
        </w:rPr>
        <w:t>surface.</w:t>
      </w:r>
    </w:p>
    <w:p w14:paraId="11706260" w14:textId="77777777" w:rsidR="00F462D6" w:rsidRPr="00FB0846" w:rsidRDefault="00F462D6" w:rsidP="00FB0846">
      <w:pPr>
        <w:pStyle w:val="TextStyle"/>
        <w:ind w:firstLine="0"/>
        <w:jc w:val="left"/>
        <w:rPr>
          <w:rFonts w:ascii="바탕" w:eastAsia="굴림" w:hAnsi="굴림" w:cs="굴림" w:hint="eastAsia"/>
          <w:b/>
          <w:color w:val="000000"/>
          <w:sz w:val="20"/>
          <w:lang w:eastAsia="ko-KR"/>
        </w:rPr>
      </w:pPr>
    </w:p>
    <w:sectPr w:rsidR="00F462D6" w:rsidRPr="00FB0846" w:rsidSect="00B71861">
      <w:pgSz w:w="11906" w:h="16838"/>
      <w:pgMar w:top="1440" w:right="1440" w:bottom="1701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50EE65" w14:textId="77777777" w:rsidR="00C37376" w:rsidRDefault="00C37376" w:rsidP="00EC0D63">
      <w:r>
        <w:separator/>
      </w:r>
    </w:p>
  </w:endnote>
  <w:endnote w:type="continuationSeparator" w:id="0">
    <w:p w14:paraId="49C393C4" w14:textId="77777777" w:rsidR="00C37376" w:rsidRDefault="00C37376" w:rsidP="00EC0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opia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A0D53" w14:textId="77777777" w:rsidR="00C37376" w:rsidRDefault="00C37376" w:rsidP="00EC0D63">
      <w:r>
        <w:separator/>
      </w:r>
    </w:p>
  </w:footnote>
  <w:footnote w:type="continuationSeparator" w:id="0">
    <w:p w14:paraId="057923B5" w14:textId="77777777" w:rsidR="00C37376" w:rsidRDefault="00C37376" w:rsidP="00EC0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D72C45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4B3D3B"/>
    <w:multiLevelType w:val="hybridMultilevel"/>
    <w:tmpl w:val="2DF478B2"/>
    <w:lvl w:ilvl="0" w:tplc="1A964D1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" w15:restartNumberingAfterBreak="0">
    <w:nsid w:val="23D613C5"/>
    <w:multiLevelType w:val="hybridMultilevel"/>
    <w:tmpl w:val="3B907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A5808"/>
    <w:multiLevelType w:val="hybridMultilevel"/>
    <w:tmpl w:val="0A6AF330"/>
    <w:lvl w:ilvl="0" w:tplc="410AA210">
      <w:start w:val="1"/>
      <w:numFmt w:val="upperLetter"/>
      <w:lvlText w:val="(%1)"/>
      <w:lvlJc w:val="left"/>
      <w:pPr>
        <w:ind w:left="760" w:hanging="360"/>
      </w:pPr>
      <w:rPr>
        <w:rFonts w:eastAsiaTheme="minorEastAsia" w:hint="default"/>
        <w:b/>
        <w:color w:val="auto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3BDA66DB"/>
    <w:multiLevelType w:val="hybridMultilevel"/>
    <w:tmpl w:val="A9D6E974"/>
    <w:lvl w:ilvl="0" w:tplc="432A27F0">
      <w:start w:val="2"/>
      <w:numFmt w:val="bullet"/>
      <w:lvlText w:val="-"/>
      <w:lvlJc w:val="left"/>
      <w:pPr>
        <w:ind w:left="760" w:hanging="36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15C18CE"/>
    <w:multiLevelType w:val="hybridMultilevel"/>
    <w:tmpl w:val="55E6E2A4"/>
    <w:lvl w:ilvl="0" w:tplc="0160402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5B977960"/>
    <w:multiLevelType w:val="multilevel"/>
    <w:tmpl w:val="631C9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activeWritingStyle w:appName="MSWord" w:lang="en-US" w:vendorID="64" w:dllVersion="6" w:nlCheck="1" w:checkStyle="1"/>
  <w:activeWritingStyle w:appName="MSWord" w:lang="en-GB" w:vendorID="64" w:dllVersion="6" w:nlCheck="1" w:checkStyle="0"/>
  <w:activeWritingStyle w:appName="MSWord" w:lang="ko-KR" w:vendorID="64" w:dllVersion="5" w:nlCheck="1" w:checkStyle="1"/>
  <w:activeWritingStyle w:appName="MSWord" w:lang="en-CA" w:vendorID="64" w:dllVersion="6" w:nlCheck="1" w:checkStyle="0"/>
  <w:activeWritingStyle w:appName="MSWord" w:lang="en-US" w:vendorID="64" w:dllVersion="4096" w:nlCheck="1" w:checkStyle="0"/>
  <w:activeWritingStyle w:appName="MSWord" w:lang="ko-K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Food_Sci_Biotechnol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wxpaf0r7vrvaje0206xt59p95xwdxwsaetw&quot;&gt;엔드노트&lt;record-ids&gt;&lt;item&gt;6&lt;/item&gt;&lt;item&gt;23&lt;/item&gt;&lt;item&gt;26&lt;/item&gt;&lt;item&gt;49&lt;/item&gt;&lt;/record-ids&gt;&lt;/item&gt;&lt;/Libraries&gt;"/>
  </w:docVars>
  <w:rsids>
    <w:rsidRoot w:val="00A564E6"/>
    <w:rsid w:val="00004DAA"/>
    <w:rsid w:val="000211E3"/>
    <w:rsid w:val="00023CDB"/>
    <w:rsid w:val="00031C4B"/>
    <w:rsid w:val="00034751"/>
    <w:rsid w:val="00044087"/>
    <w:rsid w:val="000453CF"/>
    <w:rsid w:val="000478D8"/>
    <w:rsid w:val="00052227"/>
    <w:rsid w:val="000525E6"/>
    <w:rsid w:val="000527FF"/>
    <w:rsid w:val="00052C14"/>
    <w:rsid w:val="0005341D"/>
    <w:rsid w:val="000603E3"/>
    <w:rsid w:val="000627D5"/>
    <w:rsid w:val="000628D4"/>
    <w:rsid w:val="00063269"/>
    <w:rsid w:val="000648AD"/>
    <w:rsid w:val="00066769"/>
    <w:rsid w:val="00073D7B"/>
    <w:rsid w:val="00074D4B"/>
    <w:rsid w:val="000762C8"/>
    <w:rsid w:val="000764DD"/>
    <w:rsid w:val="00076672"/>
    <w:rsid w:val="00086157"/>
    <w:rsid w:val="000905B8"/>
    <w:rsid w:val="00092781"/>
    <w:rsid w:val="000956D0"/>
    <w:rsid w:val="00096C65"/>
    <w:rsid w:val="000B16FD"/>
    <w:rsid w:val="000B221B"/>
    <w:rsid w:val="000B4A2D"/>
    <w:rsid w:val="000B7898"/>
    <w:rsid w:val="000B7A04"/>
    <w:rsid w:val="000C2FE2"/>
    <w:rsid w:val="000C32DC"/>
    <w:rsid w:val="000C35FC"/>
    <w:rsid w:val="000C373A"/>
    <w:rsid w:val="000C3EC9"/>
    <w:rsid w:val="000C4338"/>
    <w:rsid w:val="000D4608"/>
    <w:rsid w:val="000D730C"/>
    <w:rsid w:val="000E1592"/>
    <w:rsid w:val="000E1EF8"/>
    <w:rsid w:val="000E60D6"/>
    <w:rsid w:val="000F090A"/>
    <w:rsid w:val="000F10C9"/>
    <w:rsid w:val="000F2AA1"/>
    <w:rsid w:val="000F322E"/>
    <w:rsid w:val="000F3E53"/>
    <w:rsid w:val="000F75DA"/>
    <w:rsid w:val="00101D9D"/>
    <w:rsid w:val="001130B4"/>
    <w:rsid w:val="0011552E"/>
    <w:rsid w:val="001374AD"/>
    <w:rsid w:val="00137A27"/>
    <w:rsid w:val="00141B09"/>
    <w:rsid w:val="001459AC"/>
    <w:rsid w:val="00147762"/>
    <w:rsid w:val="0014798A"/>
    <w:rsid w:val="001500B3"/>
    <w:rsid w:val="001541EF"/>
    <w:rsid w:val="0015557E"/>
    <w:rsid w:val="00155940"/>
    <w:rsid w:val="00162FC9"/>
    <w:rsid w:val="00163A6C"/>
    <w:rsid w:val="001644FF"/>
    <w:rsid w:val="00172B7B"/>
    <w:rsid w:val="00172D86"/>
    <w:rsid w:val="001734AD"/>
    <w:rsid w:val="001768DB"/>
    <w:rsid w:val="00176ADC"/>
    <w:rsid w:val="0017783E"/>
    <w:rsid w:val="00185520"/>
    <w:rsid w:val="00186EBC"/>
    <w:rsid w:val="0018773B"/>
    <w:rsid w:val="0019187E"/>
    <w:rsid w:val="0019363C"/>
    <w:rsid w:val="001939EC"/>
    <w:rsid w:val="00193BBA"/>
    <w:rsid w:val="00194BF8"/>
    <w:rsid w:val="001957CB"/>
    <w:rsid w:val="00195DD4"/>
    <w:rsid w:val="00197FE7"/>
    <w:rsid w:val="001A04F0"/>
    <w:rsid w:val="001A2394"/>
    <w:rsid w:val="001A4D04"/>
    <w:rsid w:val="001B24E8"/>
    <w:rsid w:val="001B2FF3"/>
    <w:rsid w:val="001B4BB8"/>
    <w:rsid w:val="001C189F"/>
    <w:rsid w:val="001C3B5E"/>
    <w:rsid w:val="001C4E8E"/>
    <w:rsid w:val="001C60C4"/>
    <w:rsid w:val="001C6985"/>
    <w:rsid w:val="001D76E4"/>
    <w:rsid w:val="001E45BA"/>
    <w:rsid w:val="001E4989"/>
    <w:rsid w:val="001E70CA"/>
    <w:rsid w:val="001F1AA0"/>
    <w:rsid w:val="001F23A3"/>
    <w:rsid w:val="001F28FF"/>
    <w:rsid w:val="001F2A59"/>
    <w:rsid w:val="001F7B48"/>
    <w:rsid w:val="00204123"/>
    <w:rsid w:val="0020603B"/>
    <w:rsid w:val="00211E95"/>
    <w:rsid w:val="00217677"/>
    <w:rsid w:val="00217BCB"/>
    <w:rsid w:val="002217E4"/>
    <w:rsid w:val="00224CD6"/>
    <w:rsid w:val="00231E2F"/>
    <w:rsid w:val="002331D0"/>
    <w:rsid w:val="00242854"/>
    <w:rsid w:val="0024382C"/>
    <w:rsid w:val="0024383B"/>
    <w:rsid w:val="0024493B"/>
    <w:rsid w:val="00253570"/>
    <w:rsid w:val="0025730D"/>
    <w:rsid w:val="002625FF"/>
    <w:rsid w:val="002745C4"/>
    <w:rsid w:val="0027541B"/>
    <w:rsid w:val="00275A9D"/>
    <w:rsid w:val="00280B5E"/>
    <w:rsid w:val="002814BC"/>
    <w:rsid w:val="00285575"/>
    <w:rsid w:val="002866E1"/>
    <w:rsid w:val="0028796F"/>
    <w:rsid w:val="00290F7E"/>
    <w:rsid w:val="00293CB4"/>
    <w:rsid w:val="00297263"/>
    <w:rsid w:val="00297558"/>
    <w:rsid w:val="002A3B9C"/>
    <w:rsid w:val="002A6CE3"/>
    <w:rsid w:val="002A6D3C"/>
    <w:rsid w:val="002B056D"/>
    <w:rsid w:val="002B1CDF"/>
    <w:rsid w:val="002B29C1"/>
    <w:rsid w:val="002B3B9B"/>
    <w:rsid w:val="002C1E6F"/>
    <w:rsid w:val="002C3203"/>
    <w:rsid w:val="002C4074"/>
    <w:rsid w:val="002C5CA8"/>
    <w:rsid w:val="002D051C"/>
    <w:rsid w:val="002E24FC"/>
    <w:rsid w:val="002E3EFA"/>
    <w:rsid w:val="002E48F3"/>
    <w:rsid w:val="002E6306"/>
    <w:rsid w:val="002E6D19"/>
    <w:rsid w:val="002F343B"/>
    <w:rsid w:val="002F655A"/>
    <w:rsid w:val="002F79FB"/>
    <w:rsid w:val="00300DC5"/>
    <w:rsid w:val="00300EF8"/>
    <w:rsid w:val="0030343B"/>
    <w:rsid w:val="003036C3"/>
    <w:rsid w:val="00310AFE"/>
    <w:rsid w:val="00311B16"/>
    <w:rsid w:val="0031623D"/>
    <w:rsid w:val="00316D57"/>
    <w:rsid w:val="00321627"/>
    <w:rsid w:val="00333B14"/>
    <w:rsid w:val="00334D46"/>
    <w:rsid w:val="003356B5"/>
    <w:rsid w:val="0033766D"/>
    <w:rsid w:val="00346C75"/>
    <w:rsid w:val="0035115E"/>
    <w:rsid w:val="003519D4"/>
    <w:rsid w:val="003574E9"/>
    <w:rsid w:val="0036258E"/>
    <w:rsid w:val="0036426F"/>
    <w:rsid w:val="003650FE"/>
    <w:rsid w:val="00365FEF"/>
    <w:rsid w:val="00366317"/>
    <w:rsid w:val="00371477"/>
    <w:rsid w:val="00372ABD"/>
    <w:rsid w:val="00373774"/>
    <w:rsid w:val="00376926"/>
    <w:rsid w:val="00377052"/>
    <w:rsid w:val="003836FF"/>
    <w:rsid w:val="00384E83"/>
    <w:rsid w:val="00385736"/>
    <w:rsid w:val="00386015"/>
    <w:rsid w:val="00391FBD"/>
    <w:rsid w:val="003942E1"/>
    <w:rsid w:val="00394A18"/>
    <w:rsid w:val="003A13BC"/>
    <w:rsid w:val="003A50D7"/>
    <w:rsid w:val="003A5BF3"/>
    <w:rsid w:val="003A6DFD"/>
    <w:rsid w:val="003B1B7E"/>
    <w:rsid w:val="003B35BE"/>
    <w:rsid w:val="003B7DB5"/>
    <w:rsid w:val="003C2F78"/>
    <w:rsid w:val="003D005C"/>
    <w:rsid w:val="003D1317"/>
    <w:rsid w:val="003D1AFD"/>
    <w:rsid w:val="003D47FC"/>
    <w:rsid w:val="003D7DF3"/>
    <w:rsid w:val="003E0578"/>
    <w:rsid w:val="003E2D66"/>
    <w:rsid w:val="003E4F79"/>
    <w:rsid w:val="003E6ACD"/>
    <w:rsid w:val="003F046D"/>
    <w:rsid w:val="003F06A7"/>
    <w:rsid w:val="003F2947"/>
    <w:rsid w:val="003F53DB"/>
    <w:rsid w:val="003F79E3"/>
    <w:rsid w:val="0040598D"/>
    <w:rsid w:val="00405C75"/>
    <w:rsid w:val="004108F2"/>
    <w:rsid w:val="00411CEB"/>
    <w:rsid w:val="00423CEB"/>
    <w:rsid w:val="00424F27"/>
    <w:rsid w:val="00430E69"/>
    <w:rsid w:val="00433DDE"/>
    <w:rsid w:val="00442109"/>
    <w:rsid w:val="0044330D"/>
    <w:rsid w:val="0044494F"/>
    <w:rsid w:val="00454F28"/>
    <w:rsid w:val="004556C6"/>
    <w:rsid w:val="004575F8"/>
    <w:rsid w:val="004620D0"/>
    <w:rsid w:val="00462420"/>
    <w:rsid w:val="004678F4"/>
    <w:rsid w:val="00470B7C"/>
    <w:rsid w:val="00472F3D"/>
    <w:rsid w:val="00475451"/>
    <w:rsid w:val="004761B2"/>
    <w:rsid w:val="00480EDD"/>
    <w:rsid w:val="00483ABE"/>
    <w:rsid w:val="00491DEB"/>
    <w:rsid w:val="00492EEA"/>
    <w:rsid w:val="00495024"/>
    <w:rsid w:val="00496271"/>
    <w:rsid w:val="00496A32"/>
    <w:rsid w:val="004A023A"/>
    <w:rsid w:val="004A4245"/>
    <w:rsid w:val="004B20CE"/>
    <w:rsid w:val="004B5122"/>
    <w:rsid w:val="004B56D1"/>
    <w:rsid w:val="004C2EF6"/>
    <w:rsid w:val="004C4CD9"/>
    <w:rsid w:val="004D0DE6"/>
    <w:rsid w:val="004D1460"/>
    <w:rsid w:val="004D1559"/>
    <w:rsid w:val="004D495E"/>
    <w:rsid w:val="004D4E7C"/>
    <w:rsid w:val="004E7FBB"/>
    <w:rsid w:val="004F5F13"/>
    <w:rsid w:val="004F6494"/>
    <w:rsid w:val="00505565"/>
    <w:rsid w:val="005119EB"/>
    <w:rsid w:val="00521347"/>
    <w:rsid w:val="0052591E"/>
    <w:rsid w:val="005271FA"/>
    <w:rsid w:val="005303D2"/>
    <w:rsid w:val="00530AA0"/>
    <w:rsid w:val="00531185"/>
    <w:rsid w:val="00533CDA"/>
    <w:rsid w:val="005348B1"/>
    <w:rsid w:val="00541435"/>
    <w:rsid w:val="005445F2"/>
    <w:rsid w:val="00545506"/>
    <w:rsid w:val="005461C7"/>
    <w:rsid w:val="0054791E"/>
    <w:rsid w:val="00550CE0"/>
    <w:rsid w:val="0055393A"/>
    <w:rsid w:val="005539B6"/>
    <w:rsid w:val="005616EC"/>
    <w:rsid w:val="00565D16"/>
    <w:rsid w:val="00571A19"/>
    <w:rsid w:val="00572D5D"/>
    <w:rsid w:val="00573CFC"/>
    <w:rsid w:val="0058025C"/>
    <w:rsid w:val="0058201C"/>
    <w:rsid w:val="0058204B"/>
    <w:rsid w:val="0059639B"/>
    <w:rsid w:val="005969F9"/>
    <w:rsid w:val="00597E54"/>
    <w:rsid w:val="005A07A8"/>
    <w:rsid w:val="005A3F2D"/>
    <w:rsid w:val="005A43F7"/>
    <w:rsid w:val="005A4B6D"/>
    <w:rsid w:val="005C4C6D"/>
    <w:rsid w:val="005C6FED"/>
    <w:rsid w:val="005D5126"/>
    <w:rsid w:val="005D7020"/>
    <w:rsid w:val="005E23D1"/>
    <w:rsid w:val="005E2685"/>
    <w:rsid w:val="005E561E"/>
    <w:rsid w:val="005E6985"/>
    <w:rsid w:val="005E77B0"/>
    <w:rsid w:val="005F60E7"/>
    <w:rsid w:val="0060798A"/>
    <w:rsid w:val="00610E1D"/>
    <w:rsid w:val="006208C3"/>
    <w:rsid w:val="006215B9"/>
    <w:rsid w:val="006221A0"/>
    <w:rsid w:val="00622872"/>
    <w:rsid w:val="006248FB"/>
    <w:rsid w:val="00627451"/>
    <w:rsid w:val="00636220"/>
    <w:rsid w:val="006367F5"/>
    <w:rsid w:val="00642C29"/>
    <w:rsid w:val="0064474F"/>
    <w:rsid w:val="00647C0B"/>
    <w:rsid w:val="00650B91"/>
    <w:rsid w:val="00656E51"/>
    <w:rsid w:val="00657264"/>
    <w:rsid w:val="00657735"/>
    <w:rsid w:val="00661544"/>
    <w:rsid w:val="0066166A"/>
    <w:rsid w:val="00662AC6"/>
    <w:rsid w:val="006728C5"/>
    <w:rsid w:val="0067705E"/>
    <w:rsid w:val="0068002A"/>
    <w:rsid w:val="00683001"/>
    <w:rsid w:val="00683B68"/>
    <w:rsid w:val="00684E84"/>
    <w:rsid w:val="00692A0E"/>
    <w:rsid w:val="00692E29"/>
    <w:rsid w:val="006A03E5"/>
    <w:rsid w:val="006A218A"/>
    <w:rsid w:val="006A2B7B"/>
    <w:rsid w:val="006A53AE"/>
    <w:rsid w:val="006B1A82"/>
    <w:rsid w:val="006B5898"/>
    <w:rsid w:val="006B652C"/>
    <w:rsid w:val="006B684F"/>
    <w:rsid w:val="006B71C1"/>
    <w:rsid w:val="006B73AD"/>
    <w:rsid w:val="006C32EE"/>
    <w:rsid w:val="006C3514"/>
    <w:rsid w:val="006C658D"/>
    <w:rsid w:val="006C6673"/>
    <w:rsid w:val="006D0700"/>
    <w:rsid w:val="006D0923"/>
    <w:rsid w:val="006D099A"/>
    <w:rsid w:val="006D0F28"/>
    <w:rsid w:val="006D2670"/>
    <w:rsid w:val="006D3789"/>
    <w:rsid w:val="006D51A4"/>
    <w:rsid w:val="006D6DB6"/>
    <w:rsid w:val="006F08CA"/>
    <w:rsid w:val="006F44D5"/>
    <w:rsid w:val="006F539C"/>
    <w:rsid w:val="006F68F8"/>
    <w:rsid w:val="0070155E"/>
    <w:rsid w:val="00705282"/>
    <w:rsid w:val="0070593C"/>
    <w:rsid w:val="00706F0D"/>
    <w:rsid w:val="00722B0C"/>
    <w:rsid w:val="00726210"/>
    <w:rsid w:val="0073201A"/>
    <w:rsid w:val="0073235A"/>
    <w:rsid w:val="007336D5"/>
    <w:rsid w:val="00737980"/>
    <w:rsid w:val="00741030"/>
    <w:rsid w:val="00746318"/>
    <w:rsid w:val="007468DD"/>
    <w:rsid w:val="00746986"/>
    <w:rsid w:val="007500F1"/>
    <w:rsid w:val="0075280A"/>
    <w:rsid w:val="00760916"/>
    <w:rsid w:val="00763776"/>
    <w:rsid w:val="00763845"/>
    <w:rsid w:val="00764AA2"/>
    <w:rsid w:val="00764E32"/>
    <w:rsid w:val="0077060E"/>
    <w:rsid w:val="007712FB"/>
    <w:rsid w:val="00772257"/>
    <w:rsid w:val="00774583"/>
    <w:rsid w:val="00774E3E"/>
    <w:rsid w:val="00776720"/>
    <w:rsid w:val="007769C0"/>
    <w:rsid w:val="00780567"/>
    <w:rsid w:val="00780D87"/>
    <w:rsid w:val="00781386"/>
    <w:rsid w:val="0078227D"/>
    <w:rsid w:val="007864BD"/>
    <w:rsid w:val="00790BBF"/>
    <w:rsid w:val="00795934"/>
    <w:rsid w:val="00795CDE"/>
    <w:rsid w:val="007A0A07"/>
    <w:rsid w:val="007A441F"/>
    <w:rsid w:val="007A4BAD"/>
    <w:rsid w:val="007A5B77"/>
    <w:rsid w:val="007A5D9B"/>
    <w:rsid w:val="007A6634"/>
    <w:rsid w:val="007A71D8"/>
    <w:rsid w:val="007A7EF2"/>
    <w:rsid w:val="007B01A1"/>
    <w:rsid w:val="007B0FE2"/>
    <w:rsid w:val="007B3D57"/>
    <w:rsid w:val="007B4374"/>
    <w:rsid w:val="007B5C35"/>
    <w:rsid w:val="007B7765"/>
    <w:rsid w:val="007C37C8"/>
    <w:rsid w:val="007C433A"/>
    <w:rsid w:val="007D15C2"/>
    <w:rsid w:val="007D2F81"/>
    <w:rsid w:val="007D3BBF"/>
    <w:rsid w:val="007E0402"/>
    <w:rsid w:val="007E648C"/>
    <w:rsid w:val="007F2A23"/>
    <w:rsid w:val="007F4A00"/>
    <w:rsid w:val="007F4F30"/>
    <w:rsid w:val="007F5B23"/>
    <w:rsid w:val="007F5CE3"/>
    <w:rsid w:val="007F6A20"/>
    <w:rsid w:val="007F6D78"/>
    <w:rsid w:val="007F7588"/>
    <w:rsid w:val="00800865"/>
    <w:rsid w:val="0080133D"/>
    <w:rsid w:val="00806C6F"/>
    <w:rsid w:val="008073AD"/>
    <w:rsid w:val="008128F3"/>
    <w:rsid w:val="00823E0F"/>
    <w:rsid w:val="00824111"/>
    <w:rsid w:val="00824511"/>
    <w:rsid w:val="00826FB5"/>
    <w:rsid w:val="00831130"/>
    <w:rsid w:val="00836E41"/>
    <w:rsid w:val="008374CF"/>
    <w:rsid w:val="0084099D"/>
    <w:rsid w:val="00840EA8"/>
    <w:rsid w:val="008419A5"/>
    <w:rsid w:val="00847F44"/>
    <w:rsid w:val="008510C0"/>
    <w:rsid w:val="00851743"/>
    <w:rsid w:val="00852EB6"/>
    <w:rsid w:val="00855F9D"/>
    <w:rsid w:val="00856086"/>
    <w:rsid w:val="00856CF9"/>
    <w:rsid w:val="008608DA"/>
    <w:rsid w:val="00860FB6"/>
    <w:rsid w:val="0086552D"/>
    <w:rsid w:val="00871191"/>
    <w:rsid w:val="008753E8"/>
    <w:rsid w:val="00876133"/>
    <w:rsid w:val="00880D95"/>
    <w:rsid w:val="0088238B"/>
    <w:rsid w:val="008828A3"/>
    <w:rsid w:val="0088680A"/>
    <w:rsid w:val="00894A1F"/>
    <w:rsid w:val="00895AB8"/>
    <w:rsid w:val="008A0F56"/>
    <w:rsid w:val="008A161C"/>
    <w:rsid w:val="008A3C13"/>
    <w:rsid w:val="008A4822"/>
    <w:rsid w:val="008A62C1"/>
    <w:rsid w:val="008A6340"/>
    <w:rsid w:val="008A76FD"/>
    <w:rsid w:val="008A78D8"/>
    <w:rsid w:val="008B1AC2"/>
    <w:rsid w:val="008B293E"/>
    <w:rsid w:val="008B3047"/>
    <w:rsid w:val="008B3A1E"/>
    <w:rsid w:val="008B47AF"/>
    <w:rsid w:val="008B50BB"/>
    <w:rsid w:val="008C4147"/>
    <w:rsid w:val="008D12F5"/>
    <w:rsid w:val="008D3F55"/>
    <w:rsid w:val="008D5EE0"/>
    <w:rsid w:val="008D6771"/>
    <w:rsid w:val="008D7B50"/>
    <w:rsid w:val="008E0553"/>
    <w:rsid w:val="008E28B6"/>
    <w:rsid w:val="008E3C72"/>
    <w:rsid w:val="008E5CE1"/>
    <w:rsid w:val="008E66EC"/>
    <w:rsid w:val="008E6936"/>
    <w:rsid w:val="008E7F8B"/>
    <w:rsid w:val="008F0544"/>
    <w:rsid w:val="008F2957"/>
    <w:rsid w:val="008F4B4E"/>
    <w:rsid w:val="008F651E"/>
    <w:rsid w:val="008F673A"/>
    <w:rsid w:val="008F7B50"/>
    <w:rsid w:val="00901A2C"/>
    <w:rsid w:val="0090309F"/>
    <w:rsid w:val="00904FAA"/>
    <w:rsid w:val="00905BDA"/>
    <w:rsid w:val="009069C3"/>
    <w:rsid w:val="0091367D"/>
    <w:rsid w:val="00913CBD"/>
    <w:rsid w:val="00915EAE"/>
    <w:rsid w:val="009171EB"/>
    <w:rsid w:val="00917410"/>
    <w:rsid w:val="00920A52"/>
    <w:rsid w:val="00922F23"/>
    <w:rsid w:val="009279C8"/>
    <w:rsid w:val="00927D70"/>
    <w:rsid w:val="009307BC"/>
    <w:rsid w:val="009327EB"/>
    <w:rsid w:val="00935366"/>
    <w:rsid w:val="0093549A"/>
    <w:rsid w:val="00936BA2"/>
    <w:rsid w:val="0093740D"/>
    <w:rsid w:val="00942442"/>
    <w:rsid w:val="00945674"/>
    <w:rsid w:val="00951D22"/>
    <w:rsid w:val="00953382"/>
    <w:rsid w:val="00955E94"/>
    <w:rsid w:val="00957AC6"/>
    <w:rsid w:val="0097021A"/>
    <w:rsid w:val="0097115E"/>
    <w:rsid w:val="00973956"/>
    <w:rsid w:val="009744CD"/>
    <w:rsid w:val="00975937"/>
    <w:rsid w:val="00975B4F"/>
    <w:rsid w:val="00975BD4"/>
    <w:rsid w:val="0098141F"/>
    <w:rsid w:val="00981FF5"/>
    <w:rsid w:val="0098423F"/>
    <w:rsid w:val="009842DB"/>
    <w:rsid w:val="009869A4"/>
    <w:rsid w:val="00986A02"/>
    <w:rsid w:val="009874DC"/>
    <w:rsid w:val="009921B3"/>
    <w:rsid w:val="00992C3A"/>
    <w:rsid w:val="00992CFA"/>
    <w:rsid w:val="009956DE"/>
    <w:rsid w:val="009A3F34"/>
    <w:rsid w:val="009A42C8"/>
    <w:rsid w:val="009A4757"/>
    <w:rsid w:val="009A5DB9"/>
    <w:rsid w:val="009B3784"/>
    <w:rsid w:val="009B5001"/>
    <w:rsid w:val="009B7683"/>
    <w:rsid w:val="009C2F64"/>
    <w:rsid w:val="009D1D35"/>
    <w:rsid w:val="009D1E7B"/>
    <w:rsid w:val="009D2AED"/>
    <w:rsid w:val="009D5C5D"/>
    <w:rsid w:val="009D69BE"/>
    <w:rsid w:val="009D6FC8"/>
    <w:rsid w:val="009D7A33"/>
    <w:rsid w:val="009E1EBA"/>
    <w:rsid w:val="009E3231"/>
    <w:rsid w:val="009E3B2C"/>
    <w:rsid w:val="009E4290"/>
    <w:rsid w:val="009E45C6"/>
    <w:rsid w:val="009E534C"/>
    <w:rsid w:val="009F6312"/>
    <w:rsid w:val="009F6C1E"/>
    <w:rsid w:val="009F75B9"/>
    <w:rsid w:val="009F781C"/>
    <w:rsid w:val="009F78E6"/>
    <w:rsid w:val="00A00CD0"/>
    <w:rsid w:val="00A0209E"/>
    <w:rsid w:val="00A02B40"/>
    <w:rsid w:val="00A05D54"/>
    <w:rsid w:val="00A05E69"/>
    <w:rsid w:val="00A06090"/>
    <w:rsid w:val="00A11B76"/>
    <w:rsid w:val="00A12016"/>
    <w:rsid w:val="00A15E55"/>
    <w:rsid w:val="00A16950"/>
    <w:rsid w:val="00A174A2"/>
    <w:rsid w:val="00A20A56"/>
    <w:rsid w:val="00A22426"/>
    <w:rsid w:val="00A273D3"/>
    <w:rsid w:val="00A318E6"/>
    <w:rsid w:val="00A31A17"/>
    <w:rsid w:val="00A31AE2"/>
    <w:rsid w:val="00A43F81"/>
    <w:rsid w:val="00A459D8"/>
    <w:rsid w:val="00A465D6"/>
    <w:rsid w:val="00A46C19"/>
    <w:rsid w:val="00A46C33"/>
    <w:rsid w:val="00A50F16"/>
    <w:rsid w:val="00A526AD"/>
    <w:rsid w:val="00A52B60"/>
    <w:rsid w:val="00A538DF"/>
    <w:rsid w:val="00A53B53"/>
    <w:rsid w:val="00A564E6"/>
    <w:rsid w:val="00A57E08"/>
    <w:rsid w:val="00A61EE9"/>
    <w:rsid w:val="00A651B5"/>
    <w:rsid w:val="00A70A22"/>
    <w:rsid w:val="00A74B92"/>
    <w:rsid w:val="00A75ADA"/>
    <w:rsid w:val="00A82732"/>
    <w:rsid w:val="00A83776"/>
    <w:rsid w:val="00A940DE"/>
    <w:rsid w:val="00AA1D18"/>
    <w:rsid w:val="00AA4D0F"/>
    <w:rsid w:val="00AA5B45"/>
    <w:rsid w:val="00AA6098"/>
    <w:rsid w:val="00AA7EA1"/>
    <w:rsid w:val="00AB603C"/>
    <w:rsid w:val="00AB6166"/>
    <w:rsid w:val="00AB6D41"/>
    <w:rsid w:val="00AC5E05"/>
    <w:rsid w:val="00AD10A0"/>
    <w:rsid w:val="00AD1BAC"/>
    <w:rsid w:val="00AD2705"/>
    <w:rsid w:val="00AD27D8"/>
    <w:rsid w:val="00AD4CA8"/>
    <w:rsid w:val="00AD6C6F"/>
    <w:rsid w:val="00AD71F4"/>
    <w:rsid w:val="00AE0E72"/>
    <w:rsid w:val="00AE1EBA"/>
    <w:rsid w:val="00AE23F2"/>
    <w:rsid w:val="00AE285F"/>
    <w:rsid w:val="00AE2BFD"/>
    <w:rsid w:val="00AE635E"/>
    <w:rsid w:val="00AE78AA"/>
    <w:rsid w:val="00AF068F"/>
    <w:rsid w:val="00AF1E33"/>
    <w:rsid w:val="00AF23AA"/>
    <w:rsid w:val="00AF2ED6"/>
    <w:rsid w:val="00AF312F"/>
    <w:rsid w:val="00AF32A2"/>
    <w:rsid w:val="00AF5F19"/>
    <w:rsid w:val="00AF7F95"/>
    <w:rsid w:val="00B02630"/>
    <w:rsid w:val="00B0377F"/>
    <w:rsid w:val="00B06297"/>
    <w:rsid w:val="00B06D28"/>
    <w:rsid w:val="00B108AC"/>
    <w:rsid w:val="00B11085"/>
    <w:rsid w:val="00B15D19"/>
    <w:rsid w:val="00B242BA"/>
    <w:rsid w:val="00B301AB"/>
    <w:rsid w:val="00B462C2"/>
    <w:rsid w:val="00B501D8"/>
    <w:rsid w:val="00B52BA0"/>
    <w:rsid w:val="00B53A16"/>
    <w:rsid w:val="00B5565B"/>
    <w:rsid w:val="00B57185"/>
    <w:rsid w:val="00B62CA4"/>
    <w:rsid w:val="00B64817"/>
    <w:rsid w:val="00B710C6"/>
    <w:rsid w:val="00B71861"/>
    <w:rsid w:val="00B74E5D"/>
    <w:rsid w:val="00B75954"/>
    <w:rsid w:val="00B75BEA"/>
    <w:rsid w:val="00B83AED"/>
    <w:rsid w:val="00B87977"/>
    <w:rsid w:val="00B9165B"/>
    <w:rsid w:val="00B92EC6"/>
    <w:rsid w:val="00B95389"/>
    <w:rsid w:val="00B96D7C"/>
    <w:rsid w:val="00B9792C"/>
    <w:rsid w:val="00BA3B58"/>
    <w:rsid w:val="00BA773C"/>
    <w:rsid w:val="00BA7A60"/>
    <w:rsid w:val="00BB40FA"/>
    <w:rsid w:val="00BB5491"/>
    <w:rsid w:val="00BB6203"/>
    <w:rsid w:val="00BC1A95"/>
    <w:rsid w:val="00BC244E"/>
    <w:rsid w:val="00BC2CA2"/>
    <w:rsid w:val="00BC33C3"/>
    <w:rsid w:val="00BC3E5E"/>
    <w:rsid w:val="00BC4F48"/>
    <w:rsid w:val="00BC7D1B"/>
    <w:rsid w:val="00BD5283"/>
    <w:rsid w:val="00BD7AB8"/>
    <w:rsid w:val="00BE182D"/>
    <w:rsid w:val="00BF6AC1"/>
    <w:rsid w:val="00C022B4"/>
    <w:rsid w:val="00C02887"/>
    <w:rsid w:val="00C0596D"/>
    <w:rsid w:val="00C0732C"/>
    <w:rsid w:val="00C1154E"/>
    <w:rsid w:val="00C120F5"/>
    <w:rsid w:val="00C13E92"/>
    <w:rsid w:val="00C149A4"/>
    <w:rsid w:val="00C15C3F"/>
    <w:rsid w:val="00C16973"/>
    <w:rsid w:val="00C17E68"/>
    <w:rsid w:val="00C20844"/>
    <w:rsid w:val="00C22F04"/>
    <w:rsid w:val="00C24391"/>
    <w:rsid w:val="00C24404"/>
    <w:rsid w:val="00C2769A"/>
    <w:rsid w:val="00C3299A"/>
    <w:rsid w:val="00C3348F"/>
    <w:rsid w:val="00C3668F"/>
    <w:rsid w:val="00C37376"/>
    <w:rsid w:val="00C4427A"/>
    <w:rsid w:val="00C44E3D"/>
    <w:rsid w:val="00C44EF9"/>
    <w:rsid w:val="00C50B87"/>
    <w:rsid w:val="00C52480"/>
    <w:rsid w:val="00C545E6"/>
    <w:rsid w:val="00C64467"/>
    <w:rsid w:val="00C64C9E"/>
    <w:rsid w:val="00C6780F"/>
    <w:rsid w:val="00C70049"/>
    <w:rsid w:val="00C70A1F"/>
    <w:rsid w:val="00C70CB0"/>
    <w:rsid w:val="00C70CC0"/>
    <w:rsid w:val="00C72988"/>
    <w:rsid w:val="00C76230"/>
    <w:rsid w:val="00C768C2"/>
    <w:rsid w:val="00C777B8"/>
    <w:rsid w:val="00C82625"/>
    <w:rsid w:val="00C84140"/>
    <w:rsid w:val="00C85D82"/>
    <w:rsid w:val="00C86594"/>
    <w:rsid w:val="00C90267"/>
    <w:rsid w:val="00C9586A"/>
    <w:rsid w:val="00CA0AEE"/>
    <w:rsid w:val="00CA1595"/>
    <w:rsid w:val="00CA1CE4"/>
    <w:rsid w:val="00CA219B"/>
    <w:rsid w:val="00CA740D"/>
    <w:rsid w:val="00CB1F5D"/>
    <w:rsid w:val="00CB5B30"/>
    <w:rsid w:val="00CC0129"/>
    <w:rsid w:val="00CC0DC6"/>
    <w:rsid w:val="00CC2BF6"/>
    <w:rsid w:val="00CC3450"/>
    <w:rsid w:val="00CC3B53"/>
    <w:rsid w:val="00CC440D"/>
    <w:rsid w:val="00CC48CE"/>
    <w:rsid w:val="00CC61F9"/>
    <w:rsid w:val="00CD005C"/>
    <w:rsid w:val="00CD1F26"/>
    <w:rsid w:val="00CD5546"/>
    <w:rsid w:val="00CE1D82"/>
    <w:rsid w:val="00CE7B09"/>
    <w:rsid w:val="00CF01C6"/>
    <w:rsid w:val="00CF242A"/>
    <w:rsid w:val="00CF32AC"/>
    <w:rsid w:val="00CF53D6"/>
    <w:rsid w:val="00CF618C"/>
    <w:rsid w:val="00D01AA5"/>
    <w:rsid w:val="00D03154"/>
    <w:rsid w:val="00D037E1"/>
    <w:rsid w:val="00D04519"/>
    <w:rsid w:val="00D05B36"/>
    <w:rsid w:val="00D06682"/>
    <w:rsid w:val="00D06BEB"/>
    <w:rsid w:val="00D103BE"/>
    <w:rsid w:val="00D11141"/>
    <w:rsid w:val="00D13460"/>
    <w:rsid w:val="00D13A96"/>
    <w:rsid w:val="00D1520E"/>
    <w:rsid w:val="00D15238"/>
    <w:rsid w:val="00D15BDA"/>
    <w:rsid w:val="00D204B2"/>
    <w:rsid w:val="00D218C0"/>
    <w:rsid w:val="00D23C12"/>
    <w:rsid w:val="00D24186"/>
    <w:rsid w:val="00D3147C"/>
    <w:rsid w:val="00D321CE"/>
    <w:rsid w:val="00D45B8D"/>
    <w:rsid w:val="00D46F0D"/>
    <w:rsid w:val="00D55A30"/>
    <w:rsid w:val="00D561A3"/>
    <w:rsid w:val="00D6172A"/>
    <w:rsid w:val="00D64B10"/>
    <w:rsid w:val="00D66553"/>
    <w:rsid w:val="00D718E4"/>
    <w:rsid w:val="00D727A1"/>
    <w:rsid w:val="00D73126"/>
    <w:rsid w:val="00D731E4"/>
    <w:rsid w:val="00D7486A"/>
    <w:rsid w:val="00D76405"/>
    <w:rsid w:val="00D804C0"/>
    <w:rsid w:val="00D81D4C"/>
    <w:rsid w:val="00D87665"/>
    <w:rsid w:val="00D87F62"/>
    <w:rsid w:val="00D903E1"/>
    <w:rsid w:val="00D93692"/>
    <w:rsid w:val="00D93B00"/>
    <w:rsid w:val="00D9467B"/>
    <w:rsid w:val="00D94776"/>
    <w:rsid w:val="00D95C65"/>
    <w:rsid w:val="00D96CC6"/>
    <w:rsid w:val="00D97CBF"/>
    <w:rsid w:val="00DA0461"/>
    <w:rsid w:val="00DA179E"/>
    <w:rsid w:val="00DA5403"/>
    <w:rsid w:val="00DA5CB9"/>
    <w:rsid w:val="00DA6C2E"/>
    <w:rsid w:val="00DA77F0"/>
    <w:rsid w:val="00DB317C"/>
    <w:rsid w:val="00DB58F0"/>
    <w:rsid w:val="00DC10C1"/>
    <w:rsid w:val="00DC2923"/>
    <w:rsid w:val="00DC5A6C"/>
    <w:rsid w:val="00DD29A0"/>
    <w:rsid w:val="00DD622B"/>
    <w:rsid w:val="00DD6794"/>
    <w:rsid w:val="00DD69C2"/>
    <w:rsid w:val="00DD6D4F"/>
    <w:rsid w:val="00DE6564"/>
    <w:rsid w:val="00DE72D7"/>
    <w:rsid w:val="00DF14CD"/>
    <w:rsid w:val="00DF2245"/>
    <w:rsid w:val="00DF3E8C"/>
    <w:rsid w:val="00DF5C52"/>
    <w:rsid w:val="00DF7256"/>
    <w:rsid w:val="00E042C9"/>
    <w:rsid w:val="00E06704"/>
    <w:rsid w:val="00E0721A"/>
    <w:rsid w:val="00E072A8"/>
    <w:rsid w:val="00E10C00"/>
    <w:rsid w:val="00E11CC8"/>
    <w:rsid w:val="00E129EB"/>
    <w:rsid w:val="00E1743F"/>
    <w:rsid w:val="00E2053C"/>
    <w:rsid w:val="00E2383B"/>
    <w:rsid w:val="00E2512E"/>
    <w:rsid w:val="00E251AF"/>
    <w:rsid w:val="00E261A0"/>
    <w:rsid w:val="00E2631A"/>
    <w:rsid w:val="00E27277"/>
    <w:rsid w:val="00E31BAE"/>
    <w:rsid w:val="00E336C0"/>
    <w:rsid w:val="00E36DEF"/>
    <w:rsid w:val="00E43C6C"/>
    <w:rsid w:val="00E451F4"/>
    <w:rsid w:val="00E4568F"/>
    <w:rsid w:val="00E64789"/>
    <w:rsid w:val="00E65EB7"/>
    <w:rsid w:val="00E70AD8"/>
    <w:rsid w:val="00E714BD"/>
    <w:rsid w:val="00E732CF"/>
    <w:rsid w:val="00E73E53"/>
    <w:rsid w:val="00E75BBE"/>
    <w:rsid w:val="00E815E5"/>
    <w:rsid w:val="00E86564"/>
    <w:rsid w:val="00E8765F"/>
    <w:rsid w:val="00E91669"/>
    <w:rsid w:val="00E92076"/>
    <w:rsid w:val="00E92188"/>
    <w:rsid w:val="00E9766F"/>
    <w:rsid w:val="00E977DD"/>
    <w:rsid w:val="00E97DBB"/>
    <w:rsid w:val="00EA25F6"/>
    <w:rsid w:val="00EA2654"/>
    <w:rsid w:val="00EA49AB"/>
    <w:rsid w:val="00EA5761"/>
    <w:rsid w:val="00EA6698"/>
    <w:rsid w:val="00EA6FFE"/>
    <w:rsid w:val="00EB14E9"/>
    <w:rsid w:val="00EC0D63"/>
    <w:rsid w:val="00EC1874"/>
    <w:rsid w:val="00EC5B5A"/>
    <w:rsid w:val="00EC7559"/>
    <w:rsid w:val="00ED01F3"/>
    <w:rsid w:val="00ED23F8"/>
    <w:rsid w:val="00ED265F"/>
    <w:rsid w:val="00ED7FC1"/>
    <w:rsid w:val="00EE1257"/>
    <w:rsid w:val="00EE22AF"/>
    <w:rsid w:val="00EE24F3"/>
    <w:rsid w:val="00EE4CAD"/>
    <w:rsid w:val="00EE582A"/>
    <w:rsid w:val="00EE7569"/>
    <w:rsid w:val="00EE7BD0"/>
    <w:rsid w:val="00EE7F99"/>
    <w:rsid w:val="00EF090D"/>
    <w:rsid w:val="00EF1017"/>
    <w:rsid w:val="00EF155A"/>
    <w:rsid w:val="00EF728C"/>
    <w:rsid w:val="00F028EB"/>
    <w:rsid w:val="00F038FA"/>
    <w:rsid w:val="00F05558"/>
    <w:rsid w:val="00F07B8F"/>
    <w:rsid w:val="00F118BB"/>
    <w:rsid w:val="00F11F8D"/>
    <w:rsid w:val="00F2174D"/>
    <w:rsid w:val="00F234B5"/>
    <w:rsid w:val="00F2551D"/>
    <w:rsid w:val="00F26236"/>
    <w:rsid w:val="00F26378"/>
    <w:rsid w:val="00F26C42"/>
    <w:rsid w:val="00F32AD7"/>
    <w:rsid w:val="00F3462F"/>
    <w:rsid w:val="00F37361"/>
    <w:rsid w:val="00F462D6"/>
    <w:rsid w:val="00F47115"/>
    <w:rsid w:val="00F52317"/>
    <w:rsid w:val="00F54E99"/>
    <w:rsid w:val="00F5545A"/>
    <w:rsid w:val="00F65708"/>
    <w:rsid w:val="00F67ABD"/>
    <w:rsid w:val="00F709E8"/>
    <w:rsid w:val="00F740EE"/>
    <w:rsid w:val="00F804A0"/>
    <w:rsid w:val="00F81BF4"/>
    <w:rsid w:val="00F82D81"/>
    <w:rsid w:val="00F83BD6"/>
    <w:rsid w:val="00F84879"/>
    <w:rsid w:val="00F84DF8"/>
    <w:rsid w:val="00F8528E"/>
    <w:rsid w:val="00F85BFF"/>
    <w:rsid w:val="00F91948"/>
    <w:rsid w:val="00F91C07"/>
    <w:rsid w:val="00F9340B"/>
    <w:rsid w:val="00F9399F"/>
    <w:rsid w:val="00F9629C"/>
    <w:rsid w:val="00F97BA6"/>
    <w:rsid w:val="00FA07CB"/>
    <w:rsid w:val="00FA0DA7"/>
    <w:rsid w:val="00FA2412"/>
    <w:rsid w:val="00FA2D65"/>
    <w:rsid w:val="00FB0846"/>
    <w:rsid w:val="00FB615C"/>
    <w:rsid w:val="00FC0366"/>
    <w:rsid w:val="00FC1022"/>
    <w:rsid w:val="00FC3B3C"/>
    <w:rsid w:val="00FC43E0"/>
    <w:rsid w:val="00FC4AF6"/>
    <w:rsid w:val="00FC4B21"/>
    <w:rsid w:val="00FC4FCE"/>
    <w:rsid w:val="00FC656A"/>
    <w:rsid w:val="00FD35CB"/>
    <w:rsid w:val="00FD4EC1"/>
    <w:rsid w:val="00FD5349"/>
    <w:rsid w:val="00FD758D"/>
    <w:rsid w:val="00FD7D3B"/>
    <w:rsid w:val="00FE0E30"/>
    <w:rsid w:val="00FE4E84"/>
    <w:rsid w:val="00FE5E6B"/>
    <w:rsid w:val="00FE7045"/>
    <w:rsid w:val="00FF51F6"/>
    <w:rsid w:val="00FF52AB"/>
    <w:rsid w:val="00FF5337"/>
    <w:rsid w:val="00FF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DB2424"/>
  <w15:docId w15:val="{EDB0B78D-6FE3-4BA3-AB44-4803C26B1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DB317C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i/>
      <w:sz w:val="24"/>
    </w:rPr>
  </w:style>
  <w:style w:type="paragraph" w:styleId="2">
    <w:name w:val="heading 2"/>
    <w:basedOn w:val="a0"/>
    <w:next w:val="a0"/>
    <w:link w:val="2Char"/>
    <w:semiHidden/>
    <w:unhideWhenUsed/>
    <w:qFormat/>
    <w:rsid w:val="00EC0D63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0"/>
    <w:next w:val="a0"/>
    <w:link w:val="3Char"/>
    <w:semiHidden/>
    <w:unhideWhenUsed/>
    <w:qFormat/>
    <w:rsid w:val="008374CF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0"/>
    <w:next w:val="a0"/>
    <w:link w:val="4Char"/>
    <w:semiHidden/>
    <w:unhideWhenUsed/>
    <w:qFormat/>
    <w:rsid w:val="009A42C8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0"/>
    <w:semiHidden/>
    <w:rsid w:val="001768DB"/>
    <w:rPr>
      <w:rFonts w:ascii="Tahoma" w:hAnsi="Tahoma" w:cs="Tahoma"/>
      <w:sz w:val="16"/>
      <w:szCs w:val="16"/>
    </w:rPr>
  </w:style>
  <w:style w:type="character" w:styleId="a6">
    <w:name w:val="line number"/>
    <w:basedOn w:val="a1"/>
    <w:rsid w:val="004556C6"/>
  </w:style>
  <w:style w:type="paragraph" w:styleId="a">
    <w:name w:val="List Bullet"/>
    <w:basedOn w:val="a0"/>
    <w:rsid w:val="008753E8"/>
    <w:pPr>
      <w:numPr>
        <w:numId w:val="1"/>
      </w:numPr>
      <w:contextualSpacing/>
    </w:pPr>
  </w:style>
  <w:style w:type="paragraph" w:customStyle="1" w:styleId="body">
    <w:name w:val="body"/>
    <w:basedOn w:val="a0"/>
    <w:uiPriority w:val="99"/>
    <w:rsid w:val="000453CF"/>
    <w:pPr>
      <w:overflowPunct/>
      <w:spacing w:line="210" w:lineRule="atLeast"/>
      <w:ind w:firstLine="160"/>
      <w:jc w:val="both"/>
      <w:textAlignment w:val="center"/>
    </w:pPr>
    <w:rPr>
      <w:rFonts w:ascii="Utopia" w:hAnsi="Utopia" w:cs="Utopia"/>
      <w:color w:val="000000"/>
      <w:sz w:val="18"/>
      <w:szCs w:val="18"/>
    </w:rPr>
  </w:style>
  <w:style w:type="paragraph" w:customStyle="1" w:styleId="subhead2">
    <w:name w:val="subhead 2"/>
    <w:basedOn w:val="a0"/>
    <w:uiPriority w:val="99"/>
    <w:rsid w:val="00AE1EBA"/>
    <w:pPr>
      <w:overflowPunct/>
      <w:spacing w:before="200" w:after="20" w:line="210" w:lineRule="atLeast"/>
      <w:textAlignment w:val="center"/>
    </w:pPr>
    <w:rPr>
      <w:rFonts w:ascii="Utopia" w:hAnsi="Utopia" w:cs="Utopia"/>
      <w:color w:val="000000"/>
      <w:sz w:val="19"/>
      <w:szCs w:val="19"/>
    </w:rPr>
  </w:style>
  <w:style w:type="character" w:styleId="a7">
    <w:name w:val="annotation reference"/>
    <w:rsid w:val="00CB1F5D"/>
    <w:rPr>
      <w:sz w:val="16"/>
      <w:szCs w:val="16"/>
    </w:rPr>
  </w:style>
  <w:style w:type="paragraph" w:styleId="a8">
    <w:name w:val="annotation text"/>
    <w:basedOn w:val="a0"/>
    <w:link w:val="Char"/>
    <w:rsid w:val="00CB1F5D"/>
  </w:style>
  <w:style w:type="character" w:customStyle="1" w:styleId="Char">
    <w:name w:val="메모 텍스트 Char"/>
    <w:basedOn w:val="a1"/>
    <w:link w:val="a8"/>
    <w:rsid w:val="00CB1F5D"/>
  </w:style>
  <w:style w:type="paragraph" w:styleId="a9">
    <w:name w:val="annotation subject"/>
    <w:basedOn w:val="a8"/>
    <w:next w:val="a8"/>
    <w:link w:val="Char0"/>
    <w:rsid w:val="00CB1F5D"/>
    <w:rPr>
      <w:b/>
      <w:bCs/>
    </w:rPr>
  </w:style>
  <w:style w:type="character" w:customStyle="1" w:styleId="Char0">
    <w:name w:val="메모 주제 Char"/>
    <w:link w:val="a9"/>
    <w:rsid w:val="00CB1F5D"/>
    <w:rPr>
      <w:b/>
      <w:bCs/>
    </w:rPr>
  </w:style>
  <w:style w:type="character" w:styleId="aa">
    <w:name w:val="FollowedHyperlink"/>
    <w:rsid w:val="009C2F64"/>
    <w:rPr>
      <w:color w:val="800080"/>
      <w:u w:val="single"/>
    </w:rPr>
  </w:style>
  <w:style w:type="character" w:styleId="ab">
    <w:name w:val="Strong"/>
    <w:uiPriority w:val="22"/>
    <w:qFormat/>
    <w:rsid w:val="004F6494"/>
    <w:rPr>
      <w:b/>
      <w:bCs/>
    </w:rPr>
  </w:style>
  <w:style w:type="character" w:customStyle="1" w:styleId="apple-converted-space">
    <w:name w:val="apple-converted-space"/>
    <w:rsid w:val="004F6494"/>
  </w:style>
  <w:style w:type="paragraph" w:styleId="ac">
    <w:name w:val="List Paragraph"/>
    <w:basedOn w:val="a0"/>
    <w:uiPriority w:val="34"/>
    <w:qFormat/>
    <w:rsid w:val="009D69BE"/>
    <w:pPr>
      <w:ind w:left="720"/>
      <w:contextualSpacing/>
    </w:pPr>
  </w:style>
  <w:style w:type="paragraph" w:styleId="ad">
    <w:name w:val="Title"/>
    <w:basedOn w:val="a0"/>
    <w:next w:val="a0"/>
    <w:link w:val="Char1"/>
    <w:uiPriority w:val="10"/>
    <w:qFormat/>
    <w:rsid w:val="00EC0D63"/>
    <w:pPr>
      <w:overflowPunct/>
      <w:autoSpaceDE/>
      <w:autoSpaceDN/>
      <w:adjustRightInd/>
      <w:spacing w:line="480" w:lineRule="auto"/>
      <w:jc w:val="center"/>
      <w:textAlignment w:val="auto"/>
    </w:pPr>
    <w:rPr>
      <w:rFonts w:eastAsia="맑은 고딕"/>
      <w:b/>
      <w:kern w:val="2"/>
      <w:sz w:val="28"/>
      <w:szCs w:val="28"/>
    </w:rPr>
  </w:style>
  <w:style w:type="character" w:customStyle="1" w:styleId="Char1">
    <w:name w:val="제목 Char"/>
    <w:basedOn w:val="a1"/>
    <w:link w:val="ad"/>
    <w:uiPriority w:val="10"/>
    <w:rsid w:val="00EC0D63"/>
    <w:rPr>
      <w:rFonts w:eastAsia="맑은 고딕"/>
      <w:b/>
      <w:kern w:val="2"/>
      <w:sz w:val="28"/>
      <w:szCs w:val="28"/>
    </w:rPr>
  </w:style>
  <w:style w:type="character" w:styleId="ae">
    <w:name w:val="footnote reference"/>
    <w:basedOn w:val="a1"/>
    <w:semiHidden/>
    <w:unhideWhenUsed/>
    <w:rsid w:val="00EC0D63"/>
    <w:rPr>
      <w:vertAlign w:val="superscript"/>
    </w:rPr>
  </w:style>
  <w:style w:type="paragraph" w:customStyle="1" w:styleId="Abstract">
    <w:name w:val="Abstract"/>
    <w:basedOn w:val="a0"/>
    <w:qFormat/>
    <w:rsid w:val="00EC0D63"/>
    <w:pPr>
      <w:overflowPunct/>
      <w:autoSpaceDE/>
      <w:autoSpaceDN/>
      <w:adjustRightInd/>
      <w:spacing w:line="480" w:lineRule="auto"/>
      <w:textAlignment w:val="auto"/>
    </w:pPr>
    <w:rPr>
      <w:rFonts w:eastAsia="맑은 고딕"/>
      <w:kern w:val="2"/>
      <w:sz w:val="24"/>
      <w:szCs w:val="24"/>
    </w:rPr>
  </w:style>
  <w:style w:type="character" w:customStyle="1" w:styleId="2Char">
    <w:name w:val="제목 2 Char"/>
    <w:basedOn w:val="a1"/>
    <w:link w:val="2"/>
    <w:semiHidden/>
    <w:rsid w:val="00EC0D63"/>
    <w:rPr>
      <w:rFonts w:asciiTheme="majorHAnsi" w:eastAsiaTheme="majorEastAsia" w:hAnsiTheme="majorHAnsi" w:cstheme="majorBidi"/>
    </w:rPr>
  </w:style>
  <w:style w:type="paragraph" w:customStyle="1" w:styleId="EndNoteBibliography">
    <w:name w:val="EndNote Bibliography"/>
    <w:basedOn w:val="a0"/>
    <w:link w:val="EndNoteBibliographyChar"/>
    <w:rsid w:val="001B24E8"/>
    <w:pPr>
      <w:overflowPunct/>
      <w:autoSpaceDE/>
      <w:autoSpaceDN/>
      <w:adjustRightInd/>
      <w:textAlignment w:val="auto"/>
    </w:pPr>
    <w:rPr>
      <w:rFonts w:eastAsia="맑은 고딕"/>
      <w:noProof/>
      <w:lang w:val="x-none"/>
    </w:rPr>
  </w:style>
  <w:style w:type="character" w:customStyle="1" w:styleId="EndNoteBibliographyChar">
    <w:name w:val="EndNote Bibliography Char"/>
    <w:link w:val="EndNoteBibliography"/>
    <w:rsid w:val="001B24E8"/>
    <w:rPr>
      <w:rFonts w:eastAsia="맑은 고딕"/>
      <w:noProof/>
      <w:lang w:val="x-none"/>
    </w:rPr>
  </w:style>
  <w:style w:type="paragraph" w:customStyle="1" w:styleId="EndNoteBibliographyTitle">
    <w:name w:val="EndNote Bibliography Title"/>
    <w:basedOn w:val="a0"/>
    <w:link w:val="EndNoteBibliographyTitleChar"/>
    <w:rsid w:val="001B24E8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1"/>
    <w:link w:val="EndNoteBibliographyTitle"/>
    <w:rsid w:val="001B24E8"/>
    <w:rPr>
      <w:noProof/>
    </w:rPr>
  </w:style>
  <w:style w:type="paragraph" w:styleId="af">
    <w:name w:val="Normal (Web)"/>
    <w:basedOn w:val="a0"/>
    <w:uiPriority w:val="99"/>
    <w:unhideWhenUsed/>
    <w:rsid w:val="001B24E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굴림" w:eastAsia="굴림" w:hAnsi="굴림" w:cs="굴림"/>
      <w:sz w:val="24"/>
      <w:szCs w:val="24"/>
      <w:lang w:eastAsia="ko-KR"/>
    </w:rPr>
  </w:style>
  <w:style w:type="paragraph" w:styleId="af0">
    <w:name w:val="caption"/>
    <w:basedOn w:val="a0"/>
    <w:next w:val="a0"/>
    <w:uiPriority w:val="35"/>
    <w:unhideWhenUsed/>
    <w:qFormat/>
    <w:rsid w:val="001B24E8"/>
    <w:pPr>
      <w:overflowPunct/>
      <w:autoSpaceDE/>
      <w:autoSpaceDN/>
      <w:adjustRightInd/>
      <w:spacing w:line="480" w:lineRule="auto"/>
      <w:textAlignment w:val="auto"/>
    </w:pPr>
    <w:rPr>
      <w:rFonts w:eastAsia="맑은 고딕"/>
      <w:bCs/>
      <w:color w:val="000000"/>
      <w:kern w:val="2"/>
      <w:sz w:val="24"/>
      <w:szCs w:val="24"/>
    </w:rPr>
  </w:style>
  <w:style w:type="paragraph" w:styleId="af1">
    <w:name w:val="header"/>
    <w:basedOn w:val="a0"/>
    <w:link w:val="Char2"/>
    <w:unhideWhenUsed/>
    <w:rsid w:val="00B64817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1"/>
    <w:link w:val="af1"/>
    <w:rsid w:val="00B64817"/>
  </w:style>
  <w:style w:type="paragraph" w:styleId="af2">
    <w:name w:val="footer"/>
    <w:basedOn w:val="a0"/>
    <w:link w:val="Char3"/>
    <w:uiPriority w:val="99"/>
    <w:unhideWhenUsed/>
    <w:rsid w:val="00B64817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1"/>
    <w:link w:val="af2"/>
    <w:uiPriority w:val="99"/>
    <w:rsid w:val="00B64817"/>
  </w:style>
  <w:style w:type="character" w:customStyle="1" w:styleId="shorttext">
    <w:name w:val="short_text"/>
    <w:basedOn w:val="a1"/>
    <w:rsid w:val="004C4CD9"/>
  </w:style>
  <w:style w:type="character" w:customStyle="1" w:styleId="txt1">
    <w:name w:val="txt1"/>
    <w:basedOn w:val="a1"/>
    <w:rsid w:val="00E06704"/>
  </w:style>
  <w:style w:type="character" w:customStyle="1" w:styleId="html-italic">
    <w:name w:val="html-italic"/>
    <w:basedOn w:val="a1"/>
    <w:rsid w:val="00951D22"/>
  </w:style>
  <w:style w:type="character" w:styleId="af3">
    <w:name w:val="Placeholder Text"/>
    <w:basedOn w:val="a1"/>
    <w:uiPriority w:val="99"/>
    <w:semiHidden/>
    <w:rsid w:val="007C433A"/>
    <w:rPr>
      <w:color w:val="808080"/>
    </w:rPr>
  </w:style>
  <w:style w:type="paragraph" w:customStyle="1" w:styleId="af4">
    <w:name w:val="바탕글"/>
    <w:basedOn w:val="a0"/>
    <w:rsid w:val="001F28FF"/>
    <w:pPr>
      <w:widowControl w:val="0"/>
      <w:wordWrap w:val="0"/>
      <w:overflowPunct/>
      <w:adjustRightInd/>
      <w:spacing w:line="384" w:lineRule="auto"/>
      <w:jc w:val="both"/>
    </w:pPr>
    <w:rPr>
      <w:rFonts w:ascii="바탕" w:eastAsia="굴림" w:hAnsi="굴림" w:cs="굴림"/>
      <w:color w:val="000000"/>
      <w:lang w:eastAsia="ko-KR"/>
    </w:rPr>
  </w:style>
  <w:style w:type="character" w:customStyle="1" w:styleId="3Char">
    <w:name w:val="제목 3 Char"/>
    <w:basedOn w:val="a1"/>
    <w:link w:val="3"/>
    <w:semiHidden/>
    <w:rsid w:val="008374CF"/>
    <w:rPr>
      <w:rFonts w:asciiTheme="majorHAnsi" w:eastAsiaTheme="majorEastAsia" w:hAnsiTheme="majorHAnsi" w:cstheme="majorBidi"/>
    </w:rPr>
  </w:style>
  <w:style w:type="paragraph" w:customStyle="1" w:styleId="TitleStyle">
    <w:name w:val="TitleStyle"/>
    <w:basedOn w:val="a0"/>
    <w:rsid w:val="00B71861"/>
    <w:pPr>
      <w:spacing w:line="480" w:lineRule="auto"/>
      <w:jc w:val="center"/>
    </w:pPr>
    <w:rPr>
      <w:b/>
      <w:sz w:val="28"/>
      <w:lang w:val="en-GB"/>
    </w:rPr>
  </w:style>
  <w:style w:type="paragraph" w:customStyle="1" w:styleId="TextStyle">
    <w:name w:val="TextStyle"/>
    <w:basedOn w:val="a0"/>
    <w:rsid w:val="00B71861"/>
    <w:pPr>
      <w:spacing w:line="480" w:lineRule="auto"/>
      <w:ind w:firstLine="708"/>
      <w:jc w:val="both"/>
    </w:pPr>
    <w:rPr>
      <w:sz w:val="24"/>
      <w:lang w:val="en-GB"/>
    </w:rPr>
  </w:style>
  <w:style w:type="paragraph" w:customStyle="1" w:styleId="MiscellaneousStyle">
    <w:name w:val="MiscellaneousStyle"/>
    <w:basedOn w:val="a0"/>
    <w:link w:val="MiscellaneousStyleChar"/>
    <w:rsid w:val="00B71861"/>
    <w:pPr>
      <w:spacing w:line="480" w:lineRule="auto"/>
      <w:ind w:left="993" w:hanging="993"/>
      <w:jc w:val="both"/>
    </w:pPr>
    <w:rPr>
      <w:sz w:val="24"/>
      <w:lang w:val="en-GB"/>
    </w:rPr>
  </w:style>
  <w:style w:type="paragraph" w:customStyle="1" w:styleId="SectionStyle">
    <w:name w:val="SectionStyle"/>
    <w:basedOn w:val="a0"/>
    <w:rsid w:val="00B71861"/>
    <w:pPr>
      <w:spacing w:line="480" w:lineRule="auto"/>
      <w:jc w:val="both"/>
    </w:pPr>
    <w:rPr>
      <w:b/>
      <w:bCs/>
      <w:iCs/>
      <w:sz w:val="24"/>
      <w:lang w:val="en-GB"/>
    </w:rPr>
  </w:style>
  <w:style w:type="character" w:customStyle="1" w:styleId="MiscellaneousStyleChar">
    <w:name w:val="MiscellaneousStyle Char"/>
    <w:basedOn w:val="a1"/>
    <w:link w:val="MiscellaneousStyle"/>
    <w:rsid w:val="00B71861"/>
    <w:rPr>
      <w:sz w:val="24"/>
      <w:lang w:val="en-GB"/>
    </w:rPr>
  </w:style>
  <w:style w:type="paragraph" w:customStyle="1" w:styleId="ChapterHeadingStyle">
    <w:name w:val="ChapterHeadingStyle"/>
    <w:basedOn w:val="4"/>
    <w:rsid w:val="009A42C8"/>
    <w:pPr>
      <w:spacing w:line="480" w:lineRule="auto"/>
      <w:ind w:leftChars="0" w:left="0" w:firstLineChars="0" w:firstLine="0"/>
      <w:jc w:val="center"/>
    </w:pPr>
    <w:rPr>
      <w:sz w:val="24"/>
      <w:lang w:val="en-GB"/>
    </w:rPr>
  </w:style>
  <w:style w:type="character" w:customStyle="1" w:styleId="4Char">
    <w:name w:val="제목 4 Char"/>
    <w:basedOn w:val="a1"/>
    <w:link w:val="4"/>
    <w:semiHidden/>
    <w:rsid w:val="009A42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7412">
          <w:marLeft w:val="26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1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09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0324">
          <w:marLeft w:val="26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6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2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44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9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6E1F2-51F2-45D2-BDA8-2E9224ACF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1030</Words>
  <Characters>5872</Characters>
  <Application>Microsoft Office Word</Application>
  <DocSecurity>0</DocSecurity>
  <Lines>48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Full Title</vt:lpstr>
      <vt:lpstr>Full Title</vt:lpstr>
    </vt:vector>
  </TitlesOfParts>
  <Company>Institute of Food Technologists</Company>
  <LinksUpToDate>false</LinksUpToDate>
  <CharactersWithSpaces>6889</CharactersWithSpaces>
  <SharedDoc>false</SharedDoc>
  <HLinks>
    <vt:vector size="36" baseType="variant">
      <vt:variant>
        <vt:i4>3997731</vt:i4>
      </vt:variant>
      <vt:variant>
        <vt:i4>17</vt:i4>
      </vt:variant>
      <vt:variant>
        <vt:i4>0</vt:i4>
      </vt:variant>
      <vt:variant>
        <vt:i4>5</vt:i4>
      </vt:variant>
      <vt:variant>
        <vt:lpwstr>http://exchanges.wiley.com/ethicsguidelines</vt:lpwstr>
      </vt:variant>
      <vt:variant>
        <vt:lpwstr/>
      </vt:variant>
      <vt:variant>
        <vt:i4>2818097</vt:i4>
      </vt:variant>
      <vt:variant>
        <vt:i4>14</vt:i4>
      </vt:variant>
      <vt:variant>
        <vt:i4>0</vt:i4>
      </vt:variant>
      <vt:variant>
        <vt:i4>5</vt:i4>
      </vt:variant>
      <vt:variant>
        <vt:lpwstr>http://onlinelibrary.wiley.com/journal/10.1111/(ISSN)1750-3841</vt:lpwstr>
      </vt:variant>
      <vt:variant>
        <vt:lpwstr/>
      </vt:variant>
      <vt:variant>
        <vt:i4>3866659</vt:i4>
      </vt:variant>
      <vt:variant>
        <vt:i4>11</vt:i4>
      </vt:variant>
      <vt:variant>
        <vt:i4>0</vt:i4>
      </vt:variant>
      <vt:variant>
        <vt:i4>5</vt:i4>
      </vt:variant>
      <vt:variant>
        <vt:lpwstr>http://authorservices.wiley.com/bauthor/author.asp</vt:lpwstr>
      </vt:variant>
      <vt:variant>
        <vt:lpwstr/>
      </vt:variant>
      <vt:variant>
        <vt:i4>3211318</vt:i4>
      </vt:variant>
      <vt:variant>
        <vt:i4>8</vt:i4>
      </vt:variant>
      <vt:variant>
        <vt:i4>0</vt:i4>
      </vt:variant>
      <vt:variant>
        <vt:i4>5</vt:i4>
      </vt:variant>
      <vt:variant>
        <vt:lpwstr>http://www.journalexperts.com/</vt:lpwstr>
      </vt:variant>
      <vt:variant>
        <vt:lpwstr/>
      </vt:variant>
      <vt:variant>
        <vt:i4>3801199</vt:i4>
      </vt:variant>
      <vt:variant>
        <vt:i4>5</vt:i4>
      </vt:variant>
      <vt:variant>
        <vt:i4>0</vt:i4>
      </vt:variant>
      <vt:variant>
        <vt:i4>5</vt:i4>
      </vt:variant>
      <vt:variant>
        <vt:lpwstr>http://wileyeditingservices.com/en</vt:lpwstr>
      </vt:variant>
      <vt:variant>
        <vt:lpwstr/>
      </vt:variant>
      <vt:variant>
        <vt:i4>4456542</vt:i4>
      </vt:variant>
      <vt:variant>
        <vt:i4>2</vt:i4>
      </vt:variant>
      <vt:variant>
        <vt:i4>0</vt:i4>
      </vt:variant>
      <vt:variant>
        <vt:i4>5</vt:i4>
      </vt:variant>
      <vt:variant>
        <vt:lpwstr>http://www.ift.org/AuthorsCorner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Title</dc:title>
  <dc:subject/>
  <dc:creator>clmattson</dc:creator>
  <cp:keywords/>
  <dc:description/>
  <cp:lastModifiedBy>Mingyu</cp:lastModifiedBy>
  <cp:revision>6</cp:revision>
  <dcterms:created xsi:type="dcterms:W3CDTF">2022-06-20T05:15:00Z</dcterms:created>
  <dcterms:modified xsi:type="dcterms:W3CDTF">2022-06-23T07:15:00Z</dcterms:modified>
</cp:coreProperties>
</file>