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102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4566"/>
        <w:gridCol w:w="1985"/>
        <w:gridCol w:w="1559"/>
        <w:gridCol w:w="992"/>
      </w:tblGrid>
      <w:tr w:rsidR="00AB28BA" w:rsidTr="00AB28BA">
        <w:trPr>
          <w:trHeight w:val="620"/>
        </w:trPr>
        <w:tc>
          <w:tcPr>
            <w:tcW w:w="9102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Table S4. Characteristics of the septic patients and t</w:t>
            </w:r>
            <w:r w:rsidR="00AF140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he results of univariate analys</w:t>
            </w:r>
            <w:r w:rsidR="00AF1403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  <w:t>i</w:t>
            </w:r>
            <w:r w:rsidR="00126A70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 of mortality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  </w:t>
            </w:r>
          </w:p>
        </w:tc>
      </w:tr>
      <w:tr w:rsidR="00AB28BA" w:rsidTr="000A529B">
        <w:trPr>
          <w:trHeight w:val="640"/>
        </w:trPr>
        <w:tc>
          <w:tcPr>
            <w:tcW w:w="4566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AB28BA" w:rsidRDefault="000A529B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In-hospital mortality </w:t>
            </w:r>
            <w:r w:rsidR="00AB28B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 = 94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Survival n= 203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value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bookmarkStart w:id="0" w:name="_GoBack" w:colFirst="1" w:colLast="3"/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Baseline characteristics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Pr="00987A9D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Pr="00987A9D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Pr="00987A9D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bookmarkEnd w:id="0"/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Age, median(25th,75th)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69(58,77)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64(47,76)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0.117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 &gt; 65 years, n(%)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59(62.8)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96(47.3)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0.013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Men, n(%)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64(68.1)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132(65.0)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0.605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Comorbidities, n(%)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None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13(13.8)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43(21.2)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0.132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Hypertension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40(42.6)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84(41.4)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0.849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Other cardiovascular disease 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15(16.0)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25(12.3)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0.392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Diabetes mellitus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24(25.5)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45(22.2)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0.523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</w:t>
            </w:r>
            <w:r w:rsidR="00AF140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Cerebrovascular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disease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9(9.6)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10(4.9)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0.128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Respiratory disease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6(6.4)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26(12.8)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0.097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Hepatitis and cirrhosis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2(2.1)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11(5.4)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0.239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Renal insufficiency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6(6.4)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13(6.4)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0.995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Malignancy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9(9.6)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16(7.9)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0.625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Immunosuppression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16(17)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20(9.9)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0.078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Smoker, n(%)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37(39.4)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64(31.5)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0.185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Characteristics of primary infection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Site of infection, n(%)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 Respiratory tract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76(80.9)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140(69.0)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0.032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 Abdomen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17(18.1)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45(22.2)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0.421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 Urinary tract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4(4.3)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18(8.9)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0.158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 Skin and soft tissue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4(4.3)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8(3.9)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 Blood stream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3(3.2)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1(0.5)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0.095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 More than one sites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9(9.6)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12(5.9)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0.252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In shock on admission, n(%)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39(41.5)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38(18.7)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Severity of disease, median(25th,75th)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APACHE II score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19(14,26)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11(6,16)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     SOFA score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6(4,10.3)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3(2,5)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Interventions, n(%)**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Glucocorticoids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55(58.5)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76(37.4)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Anticoagulation therapy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40(42.6)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68(33.5)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0.131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Mechanical ventilation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82(87.2)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95(46.8)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Urinary catheterization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73(77.7)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86(43.4)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Deep venous catheterization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67(71.3)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77(37.9)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Continuous renal replacement therapy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20(21.3)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12(5.9)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Blood transfusion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33(35.1)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27(13.3)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LOS, median(25th,75th)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9(5-22)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15(10-23)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0.003</w:t>
            </w:r>
          </w:p>
        </w:tc>
      </w:tr>
      <w:tr w:rsidR="00AB28BA" w:rsidTr="000A529B">
        <w:trPr>
          <w:trHeight w:val="300"/>
        </w:trPr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  ICU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 w:rsidP="00AB28BA">
            <w:pPr>
              <w:autoSpaceDE w:val="0"/>
              <w:autoSpaceDN w:val="0"/>
              <w:adjustRightInd w:val="0"/>
              <w:ind w:firstLineChars="200" w:firstLine="480"/>
              <w:rPr>
                <w:rFonts w:ascii="DengXian" w:eastAsia="DengXian" w:hAnsi="Times New Roman" w:cs="DengXi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9(4-22</w:t>
            </w:r>
            <w:r w:rsidRPr="00AB28B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14(9-22)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0.005</w:t>
            </w:r>
          </w:p>
        </w:tc>
      </w:tr>
      <w:tr w:rsidR="00AB28BA" w:rsidTr="000A529B">
        <w:trPr>
          <w:trHeight w:val="320"/>
        </w:trPr>
        <w:tc>
          <w:tcPr>
            <w:tcW w:w="456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lastRenderedPageBreak/>
              <w:t>Secondary infection, n(%)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42(44.7)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50(24.6)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</w:tr>
      <w:tr w:rsidR="00AB28BA" w:rsidTr="00AB28BA">
        <w:trPr>
          <w:trHeight w:val="374"/>
        </w:trPr>
        <w:tc>
          <w:tcPr>
            <w:tcW w:w="9102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* Other cardiovascular diseases included coronary heart disease, arrhythmia, myocardiosis and valvular heart disease.  </w:t>
            </w:r>
          </w:p>
        </w:tc>
      </w:tr>
      <w:tr w:rsidR="00AB28BA" w:rsidTr="00AB28BA">
        <w:trPr>
          <w:trHeight w:val="640"/>
        </w:trPr>
        <w:tc>
          <w:tcPr>
            <w:tcW w:w="91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B28BA" w:rsidRDefault="00AB28BA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**With regard to secondary infection patients, it was referred to the interventions before and after the onset of secondary infection.</w:t>
            </w:r>
          </w:p>
        </w:tc>
      </w:tr>
    </w:tbl>
    <w:p w:rsidR="00286D77" w:rsidRPr="00AB28BA" w:rsidRDefault="00286D77"/>
    <w:sectPr w:rsidR="00286D77" w:rsidRPr="00AB28BA" w:rsidSect="00AB28BA">
      <w:pgSz w:w="11900" w:h="16840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BA"/>
    <w:rsid w:val="0001022B"/>
    <w:rsid w:val="00060DCB"/>
    <w:rsid w:val="00094570"/>
    <w:rsid w:val="000A529B"/>
    <w:rsid w:val="000F4CFB"/>
    <w:rsid w:val="00115E8B"/>
    <w:rsid w:val="00126A70"/>
    <w:rsid w:val="00165E29"/>
    <w:rsid w:val="00166CCA"/>
    <w:rsid w:val="0018115F"/>
    <w:rsid w:val="001B6ECC"/>
    <w:rsid w:val="001C3360"/>
    <w:rsid w:val="002006DB"/>
    <w:rsid w:val="00203540"/>
    <w:rsid w:val="00203E2C"/>
    <w:rsid w:val="002214F6"/>
    <w:rsid w:val="00256C9E"/>
    <w:rsid w:val="00282D61"/>
    <w:rsid w:val="00286D77"/>
    <w:rsid w:val="002976A1"/>
    <w:rsid w:val="002A498E"/>
    <w:rsid w:val="002A7F82"/>
    <w:rsid w:val="002B09EA"/>
    <w:rsid w:val="002C7089"/>
    <w:rsid w:val="002E0FB9"/>
    <w:rsid w:val="00327EE2"/>
    <w:rsid w:val="0034459D"/>
    <w:rsid w:val="0035295C"/>
    <w:rsid w:val="00362E46"/>
    <w:rsid w:val="003712DD"/>
    <w:rsid w:val="00392DBB"/>
    <w:rsid w:val="003A111E"/>
    <w:rsid w:val="003A1369"/>
    <w:rsid w:val="003A68EC"/>
    <w:rsid w:val="003A7C0F"/>
    <w:rsid w:val="003B5465"/>
    <w:rsid w:val="003C35BD"/>
    <w:rsid w:val="003C5A56"/>
    <w:rsid w:val="003D0D05"/>
    <w:rsid w:val="003D2800"/>
    <w:rsid w:val="004631C9"/>
    <w:rsid w:val="004A7DC2"/>
    <w:rsid w:val="004F75F9"/>
    <w:rsid w:val="00537937"/>
    <w:rsid w:val="005414B2"/>
    <w:rsid w:val="00541F08"/>
    <w:rsid w:val="00593854"/>
    <w:rsid w:val="005B2EE3"/>
    <w:rsid w:val="005D5525"/>
    <w:rsid w:val="005E57B6"/>
    <w:rsid w:val="005E76FC"/>
    <w:rsid w:val="0060728D"/>
    <w:rsid w:val="00634F33"/>
    <w:rsid w:val="00681161"/>
    <w:rsid w:val="00697447"/>
    <w:rsid w:val="00770522"/>
    <w:rsid w:val="00777197"/>
    <w:rsid w:val="00785CD0"/>
    <w:rsid w:val="00786576"/>
    <w:rsid w:val="007E4196"/>
    <w:rsid w:val="007E64A7"/>
    <w:rsid w:val="00814967"/>
    <w:rsid w:val="008448F1"/>
    <w:rsid w:val="00855F92"/>
    <w:rsid w:val="008965A1"/>
    <w:rsid w:val="008F5306"/>
    <w:rsid w:val="009400A9"/>
    <w:rsid w:val="00954C89"/>
    <w:rsid w:val="00962D91"/>
    <w:rsid w:val="009806C7"/>
    <w:rsid w:val="00987A9D"/>
    <w:rsid w:val="009D1135"/>
    <w:rsid w:val="009D12DA"/>
    <w:rsid w:val="009F704D"/>
    <w:rsid w:val="00A33C7B"/>
    <w:rsid w:val="00A6523C"/>
    <w:rsid w:val="00A70EB5"/>
    <w:rsid w:val="00A74B90"/>
    <w:rsid w:val="00A84139"/>
    <w:rsid w:val="00A97950"/>
    <w:rsid w:val="00AB28BA"/>
    <w:rsid w:val="00AD08E6"/>
    <w:rsid w:val="00AF1403"/>
    <w:rsid w:val="00AF3FBB"/>
    <w:rsid w:val="00AF6D3E"/>
    <w:rsid w:val="00B179E9"/>
    <w:rsid w:val="00B279AB"/>
    <w:rsid w:val="00B54730"/>
    <w:rsid w:val="00BB78A8"/>
    <w:rsid w:val="00BD2182"/>
    <w:rsid w:val="00BF5D41"/>
    <w:rsid w:val="00C05208"/>
    <w:rsid w:val="00C06307"/>
    <w:rsid w:val="00C2246A"/>
    <w:rsid w:val="00C269FD"/>
    <w:rsid w:val="00C32229"/>
    <w:rsid w:val="00C37C4F"/>
    <w:rsid w:val="00C37DA9"/>
    <w:rsid w:val="00C456E5"/>
    <w:rsid w:val="00C50614"/>
    <w:rsid w:val="00C561E9"/>
    <w:rsid w:val="00C567C7"/>
    <w:rsid w:val="00CA137B"/>
    <w:rsid w:val="00CB01FB"/>
    <w:rsid w:val="00D323A2"/>
    <w:rsid w:val="00D45AB5"/>
    <w:rsid w:val="00D729C6"/>
    <w:rsid w:val="00D75F16"/>
    <w:rsid w:val="00D87F53"/>
    <w:rsid w:val="00DA6EE6"/>
    <w:rsid w:val="00DB4C8C"/>
    <w:rsid w:val="00DC4157"/>
    <w:rsid w:val="00DC4965"/>
    <w:rsid w:val="00E146DB"/>
    <w:rsid w:val="00E213FA"/>
    <w:rsid w:val="00E41B92"/>
    <w:rsid w:val="00E51BF0"/>
    <w:rsid w:val="00E55AC3"/>
    <w:rsid w:val="00EA78AC"/>
    <w:rsid w:val="00EC22F2"/>
    <w:rsid w:val="00F37A5C"/>
    <w:rsid w:val="00F74E49"/>
    <w:rsid w:val="00FB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7A441A-A8BF-C846-A75B-F7BE525CC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5</cp:revision>
  <dcterms:created xsi:type="dcterms:W3CDTF">2018-11-02T11:33:00Z</dcterms:created>
  <dcterms:modified xsi:type="dcterms:W3CDTF">2018-11-20T02:09:00Z</dcterms:modified>
</cp:coreProperties>
</file>