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F67" w:rsidRPr="000B137B" w:rsidRDefault="00CC3F67" w:rsidP="00CC3F67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b/>
          <w:bCs/>
          <w:sz w:val="22"/>
          <w:szCs w:val="22"/>
          <w:lang w:val="en-GB"/>
        </w:rPr>
        <w:t>Table 3</w:t>
      </w:r>
      <w:r w:rsidRPr="000B137B">
        <w:rPr>
          <w:sz w:val="22"/>
          <w:szCs w:val="22"/>
          <w:lang w:val="en-GB"/>
        </w:rPr>
        <w:t xml:space="preserve"> Relevant parameters of the fitting procedure by the Berman equation of the unit-cell parameters </w:t>
      </w:r>
      <w:r w:rsidRPr="000B137B">
        <w:rPr>
          <w:iCs/>
          <w:sz w:val="22"/>
          <w:szCs w:val="22"/>
          <w:lang w:val="en-GB"/>
        </w:rPr>
        <w:t>vs</w:t>
      </w:r>
      <w:r w:rsidRPr="000B137B">
        <w:rPr>
          <w:sz w:val="22"/>
          <w:szCs w:val="22"/>
          <w:lang w:val="en-GB"/>
        </w:rPr>
        <w:t xml:space="preserve">. </w:t>
      </w:r>
      <w:r w:rsidRPr="000B137B">
        <w:rPr>
          <w:i/>
          <w:sz w:val="22"/>
          <w:szCs w:val="22"/>
          <w:lang w:val="en-GB"/>
        </w:rPr>
        <w:t>T</w:t>
      </w:r>
      <w:r w:rsidRPr="000B137B">
        <w:rPr>
          <w:sz w:val="22"/>
          <w:szCs w:val="22"/>
          <w:lang w:val="en-GB"/>
        </w:rPr>
        <w:t xml:space="preserve"> data, up to oxidation, of the </w:t>
      </w:r>
      <w:proofErr w:type="spellStart"/>
      <w:r w:rsidRPr="000B137B">
        <w:rPr>
          <w:sz w:val="22"/>
          <w:szCs w:val="22"/>
          <w:lang w:val="en-GB"/>
        </w:rPr>
        <w:t>uvite</w:t>
      </w:r>
      <w:proofErr w:type="spellEnd"/>
      <w:r w:rsidRPr="000B137B">
        <w:rPr>
          <w:sz w:val="22"/>
          <w:szCs w:val="22"/>
          <w:lang w:val="en-GB"/>
        </w:rPr>
        <w:t xml:space="preserve"> sample.</w:t>
      </w:r>
    </w:p>
    <w:p w:rsidR="00CC3F67" w:rsidRPr="000B137B" w:rsidRDefault="00CC3F67" w:rsidP="00CC3F67">
      <w:pPr>
        <w:spacing w:line="276" w:lineRule="auto"/>
        <w:jc w:val="both"/>
        <w:rPr>
          <w:sz w:val="22"/>
          <w:szCs w:val="22"/>
          <w:lang w:val="en-GB"/>
        </w:rPr>
      </w:pPr>
    </w:p>
    <w:p w:rsidR="00CC3F67" w:rsidRPr="000B137B" w:rsidRDefault="00CC3F67" w:rsidP="00CC3F67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sz w:val="22"/>
          <w:szCs w:val="22"/>
          <w:lang w:val="en-GB"/>
        </w:rPr>
        <w:t xml:space="preserve">Temperature of reference = 30 </w:t>
      </w:r>
      <w:r>
        <w:rPr>
          <w:sz w:val="22"/>
          <w:szCs w:val="22"/>
          <w:lang w:val="en-GB"/>
        </w:rPr>
        <w:t>°C</w:t>
      </w:r>
      <w:r w:rsidRPr="000B137B">
        <w:rPr>
          <w:sz w:val="22"/>
          <w:szCs w:val="22"/>
          <w:lang w:val="en-GB"/>
        </w:rPr>
        <w:t>.</w:t>
      </w:r>
    </w:p>
    <w:p w:rsidR="00CC3F67" w:rsidRPr="000B137B" w:rsidRDefault="00CC3F67" w:rsidP="00CC3F67">
      <w:pPr>
        <w:spacing w:line="276" w:lineRule="auto"/>
        <w:jc w:val="both"/>
        <w:rPr>
          <w:sz w:val="22"/>
          <w:szCs w:val="22"/>
          <w:lang w:val="en-GB"/>
        </w:rPr>
      </w:pPr>
    </w:p>
    <w:tbl>
      <w:tblPr>
        <w:tblStyle w:val="Grigliatabella"/>
        <w:tblW w:w="64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2249"/>
        <w:gridCol w:w="1656"/>
        <w:gridCol w:w="1676"/>
      </w:tblGrid>
      <w:tr w:rsidR="00CC3F67" w:rsidRPr="000B137B" w:rsidTr="00134D55"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bookmarkStart w:id="0" w:name="OLE_LINK11"/>
            <w:bookmarkStart w:id="1" w:name="OLE_LINK12"/>
            <w:r w:rsidRPr="000B137B">
              <w:rPr>
                <w:i/>
                <w:iCs/>
                <w:sz w:val="22"/>
                <w:szCs w:val="22"/>
                <w:lang w:val="en-GB"/>
              </w:rPr>
              <w:t>V</w:t>
            </w:r>
            <w:r w:rsidRPr="000B137B">
              <w:rPr>
                <w:i/>
                <w:iCs/>
                <w:sz w:val="22"/>
                <w:szCs w:val="22"/>
                <w:vertAlign w:val="subscript"/>
                <w:lang w:val="en-GB"/>
              </w:rPr>
              <w:t>0</w:t>
            </w:r>
            <w:r w:rsidRPr="000B137B">
              <w:rPr>
                <w:i/>
                <w:iCs/>
                <w:sz w:val="22"/>
                <w:szCs w:val="22"/>
                <w:lang w:val="en-GB"/>
              </w:rPr>
              <w:t>, a</w:t>
            </w:r>
            <w:r w:rsidRPr="000B137B">
              <w:rPr>
                <w:i/>
                <w:iCs/>
                <w:sz w:val="22"/>
                <w:szCs w:val="22"/>
                <w:vertAlign w:val="subscript"/>
                <w:lang w:val="en-GB"/>
              </w:rPr>
              <w:t>0</w:t>
            </w:r>
            <w:r w:rsidRPr="000B137B">
              <w:rPr>
                <w:i/>
                <w:iCs/>
                <w:sz w:val="22"/>
                <w:szCs w:val="22"/>
                <w:lang w:val="en-GB"/>
              </w:rPr>
              <w:t>, c</w:t>
            </w:r>
            <w:r w:rsidRPr="000B137B">
              <w:rPr>
                <w:i/>
                <w:iCs/>
                <w:sz w:val="22"/>
                <w:szCs w:val="22"/>
                <w:vertAlign w:val="subscript"/>
                <w:lang w:val="en-GB"/>
              </w:rPr>
              <w:t>0</w:t>
            </w:r>
            <w:r w:rsidRPr="000B137B">
              <w:rPr>
                <w:i/>
                <w:iCs/>
                <w:color w:val="FF0000"/>
                <w:sz w:val="22"/>
                <w:szCs w:val="22"/>
                <w:lang w:val="en-GB"/>
              </w:rPr>
              <w:t xml:space="preserve"> </w:t>
            </w:r>
            <w:bookmarkEnd w:id="0"/>
            <w:bookmarkEnd w:id="1"/>
            <w:r w:rsidRPr="000B137B">
              <w:rPr>
                <w:sz w:val="22"/>
                <w:szCs w:val="22"/>
                <w:lang w:val="en-GB"/>
              </w:rPr>
              <w:t>(Å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3</w:t>
            </w:r>
            <w:r w:rsidRPr="000B137B">
              <w:rPr>
                <w:sz w:val="22"/>
                <w:szCs w:val="22"/>
                <w:lang w:val="en-GB"/>
              </w:rPr>
              <w:t>, Å, Å)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 w:rsidRPr="000B137B">
              <w:rPr>
                <w:i/>
                <w:iCs/>
                <w:sz w:val="22"/>
                <w:szCs w:val="22"/>
                <w:lang w:val="en-GB"/>
              </w:rPr>
              <w:t>a</w:t>
            </w:r>
            <w:r w:rsidRPr="000B137B">
              <w:rPr>
                <w:i/>
                <w:iCs/>
                <w:sz w:val="22"/>
                <w:szCs w:val="22"/>
                <w:vertAlign w:val="subscript"/>
                <w:lang w:val="en-GB"/>
              </w:rPr>
              <w:t xml:space="preserve">0 </w:t>
            </w:r>
            <w:r w:rsidRPr="000B137B">
              <w:rPr>
                <w:sz w:val="22"/>
                <w:szCs w:val="22"/>
                <w:lang w:val="en-GB"/>
              </w:rPr>
              <w:t>(x 10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-5</w:t>
            </w:r>
            <w:r w:rsidRPr="000B137B">
              <w:rPr>
                <w:sz w:val="22"/>
                <w:szCs w:val="22"/>
                <w:lang w:val="en-GB"/>
              </w:rPr>
              <w:t xml:space="preserve"> K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-1</w:t>
            </w:r>
            <w:r w:rsidRPr="000B137B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 w:rsidRPr="000B137B">
              <w:rPr>
                <w:i/>
                <w:iCs/>
                <w:sz w:val="22"/>
                <w:szCs w:val="22"/>
                <w:lang w:val="en-GB"/>
              </w:rPr>
              <w:t>a</w:t>
            </w:r>
            <w:r w:rsidRPr="000B137B">
              <w:rPr>
                <w:i/>
                <w:iCs/>
                <w:sz w:val="22"/>
                <w:szCs w:val="22"/>
                <w:vertAlign w:val="subscript"/>
                <w:lang w:val="en-GB"/>
              </w:rPr>
              <w:t>1</w:t>
            </w:r>
            <w:r w:rsidRPr="000B137B">
              <w:rPr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0B137B">
              <w:rPr>
                <w:sz w:val="22"/>
                <w:szCs w:val="22"/>
                <w:lang w:val="en-GB"/>
              </w:rPr>
              <w:t>(x 10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-9</w:t>
            </w:r>
            <w:r w:rsidRPr="000B137B">
              <w:rPr>
                <w:sz w:val="22"/>
                <w:szCs w:val="22"/>
                <w:lang w:val="en-GB"/>
              </w:rPr>
              <w:t xml:space="preserve"> K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-2</w:t>
            </w:r>
            <w:r w:rsidRPr="000B137B">
              <w:rPr>
                <w:sz w:val="22"/>
                <w:szCs w:val="22"/>
                <w:lang w:val="en-GB"/>
              </w:rPr>
              <w:t>)</w:t>
            </w:r>
          </w:p>
        </w:tc>
      </w:tr>
      <w:tr w:rsidR="00CC3F67" w:rsidRPr="000B137B" w:rsidTr="00134D55"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i/>
                <w:iCs/>
                <w:sz w:val="22"/>
                <w:szCs w:val="22"/>
                <w:lang w:val="en-GB"/>
              </w:rPr>
              <w:t xml:space="preserve">V </w:t>
            </w:r>
            <w:r w:rsidRPr="000B137B">
              <w:rPr>
                <w:sz w:val="22"/>
                <w:szCs w:val="22"/>
                <w:lang w:val="en-GB"/>
              </w:rPr>
              <w:t>(Å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3</w:t>
            </w:r>
            <w:r w:rsidRPr="000B137B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1597.54(8)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1.93(6)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2.1(3)</w:t>
            </w:r>
          </w:p>
        </w:tc>
      </w:tr>
      <w:tr w:rsidR="00CC3F67" w:rsidRPr="000B137B" w:rsidTr="00134D55"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i/>
                <w:iCs/>
                <w:sz w:val="22"/>
                <w:szCs w:val="22"/>
                <w:lang w:val="en-GB"/>
              </w:rPr>
              <w:t xml:space="preserve">a </w:t>
            </w:r>
            <w:r w:rsidRPr="000B137B">
              <w:rPr>
                <w:sz w:val="22"/>
                <w:szCs w:val="22"/>
                <w:lang w:val="en-GB"/>
              </w:rPr>
              <w:t>(Å)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15.97420(23)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0.448(18)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0.55(9)</w:t>
            </w:r>
          </w:p>
        </w:tc>
      </w:tr>
      <w:tr w:rsidR="00CC3F67" w:rsidRPr="00CF193E" w:rsidTr="00134D55"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i/>
                <w:iCs/>
                <w:sz w:val="22"/>
                <w:szCs w:val="22"/>
                <w:lang w:val="en-GB"/>
              </w:rPr>
              <w:t xml:space="preserve">c </w:t>
            </w:r>
            <w:r w:rsidRPr="000B137B">
              <w:rPr>
                <w:sz w:val="22"/>
                <w:szCs w:val="22"/>
                <w:lang w:val="en-GB"/>
              </w:rPr>
              <w:t>(Å)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7.22912(17)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F67" w:rsidRPr="000B137B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1.04(3)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F67" w:rsidRPr="00CF193E" w:rsidRDefault="00CC3F67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0.97(15)</w:t>
            </w:r>
          </w:p>
        </w:tc>
      </w:tr>
    </w:tbl>
    <w:p w:rsidR="00CC3F67" w:rsidRPr="00CF193E" w:rsidRDefault="00CC3F67" w:rsidP="00CC3F67">
      <w:pPr>
        <w:autoSpaceDE w:val="0"/>
        <w:autoSpaceDN w:val="0"/>
        <w:adjustRightInd w:val="0"/>
        <w:spacing w:line="276" w:lineRule="auto"/>
        <w:rPr>
          <w:sz w:val="22"/>
          <w:szCs w:val="22"/>
          <w:lang w:val="en-GB"/>
        </w:rPr>
      </w:pPr>
    </w:p>
    <w:p w:rsidR="00A4795F" w:rsidRDefault="00A4795F">
      <w:bookmarkStart w:id="2" w:name="_GoBack"/>
      <w:bookmarkEnd w:id="2"/>
    </w:p>
    <w:sectPr w:rsidR="00A4795F" w:rsidSect="00CB04B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67"/>
    <w:rsid w:val="00A4795F"/>
    <w:rsid w:val="00A62AE8"/>
    <w:rsid w:val="00B81D73"/>
    <w:rsid w:val="00CB04B1"/>
    <w:rsid w:val="00CC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000E12A"/>
  <w14:defaultImageDpi w14:val="32767"/>
  <w15:chartTrackingRefBased/>
  <w15:docId w15:val="{12107B2F-DEAD-C644-8F39-556A856E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C3F67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C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2022-06-23T10:13:00Z</dcterms:created>
  <dcterms:modified xsi:type="dcterms:W3CDTF">2022-06-23T10:13:00Z</dcterms:modified>
</cp:coreProperties>
</file>