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D8C" w:rsidRPr="004755BE" w:rsidRDefault="00BC5D8C" w:rsidP="00BC5D8C">
      <w:pP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</w:pPr>
      <w:r w:rsidRPr="004755BE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>Table</w:t>
      </w:r>
      <w:r w:rsidRPr="004755BE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S1 Detail </w:t>
      </w:r>
      <w:r w:rsidRPr="004755BE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>information</w:t>
      </w:r>
      <w:r w:rsidRPr="004755BE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s of gene and sequence variants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22"/>
        <w:gridCol w:w="4525"/>
        <w:gridCol w:w="2381"/>
        <w:gridCol w:w="4430"/>
      </w:tblGrid>
      <w:tr w:rsidR="00BC5D8C" w:rsidRPr="004755BE" w:rsidTr="005C4609">
        <w:trPr>
          <w:trHeight w:val="285"/>
          <w:jc w:val="center"/>
        </w:trPr>
        <w:tc>
          <w:tcPr>
            <w:tcW w:w="9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162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dbSNP identifiers</w:t>
            </w:r>
          </w:p>
        </w:tc>
        <w:tc>
          <w:tcPr>
            <w:tcW w:w="8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Chromosome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Reference sequences</w:t>
            </w:r>
          </w:p>
        </w:tc>
      </w:tr>
      <w:tr w:rsidR="00BC5D8C" w:rsidRPr="004755BE" w:rsidTr="005C4609">
        <w:trPr>
          <w:trHeight w:val="285"/>
          <w:jc w:val="center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CYP2B6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rs2099361: C&gt;A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19:40992443</w:t>
            </w:r>
          </w:p>
        </w:tc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  <w:t>NG_007929.1:g.6145C&gt;A</w:t>
            </w:r>
          </w:p>
        </w:tc>
      </w:tr>
      <w:tr w:rsidR="00BC5D8C" w:rsidRPr="004755BE" w:rsidTr="005C4609">
        <w:trPr>
          <w:trHeight w:val="285"/>
          <w:jc w:val="center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CYP2B6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rs4803418: C&gt;G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19:41005898</w:t>
            </w:r>
          </w:p>
        </w:tc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  <w:t>NG_007929.1:g.19600C&gt;G</w:t>
            </w:r>
          </w:p>
        </w:tc>
      </w:tr>
      <w:tr w:rsidR="00BC5D8C" w:rsidRPr="004755BE" w:rsidTr="005C4609">
        <w:trPr>
          <w:trHeight w:val="285"/>
          <w:jc w:val="center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CYP2B6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rs4803420: G&gt;A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  <w:t>19:41017655</w:t>
            </w:r>
          </w:p>
        </w:tc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  <w:t>NG_007929.1:g.31357G&gt;A</w:t>
            </w:r>
          </w:p>
        </w:tc>
      </w:tr>
      <w:tr w:rsidR="00BC5D8C" w:rsidRPr="004755BE" w:rsidTr="005C4609">
        <w:trPr>
          <w:trHeight w:val="285"/>
          <w:jc w:val="center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CYP2B6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rs1038376: A&gt;G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19:41018104</w:t>
            </w:r>
          </w:p>
        </w:tc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  <w:t>NG_007929.1:g.31806A&gt;G</w:t>
            </w:r>
          </w:p>
        </w:tc>
      </w:tr>
      <w:tr w:rsidR="00BC5D8C" w:rsidRPr="004755BE" w:rsidTr="005C4609">
        <w:trPr>
          <w:trHeight w:val="300"/>
          <w:jc w:val="center"/>
        </w:trPr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CYP2B6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rs12979270: A&gt;C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  <w:r w:rsidRPr="004755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19:41018226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5D8C" w:rsidRPr="004755BE" w:rsidRDefault="00BC5D8C" w:rsidP="005C4609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cs="Times New Roman"/>
                <w:color w:val="212121"/>
                <w:kern w:val="0"/>
                <w:sz w:val="18"/>
                <w:szCs w:val="18"/>
              </w:rPr>
              <w:t>NG_007929.1:g.31928A&gt;C</w:t>
            </w:r>
          </w:p>
        </w:tc>
      </w:tr>
    </w:tbl>
    <w:p w:rsidR="00BC5D8C" w:rsidRPr="004755BE" w:rsidRDefault="00BC5D8C" w:rsidP="005B1183">
      <w:pPr>
        <w:rPr>
          <w:rFonts w:ascii="Times New Roman" w:hAnsi="Times New Roman" w:cs="Times New Roman"/>
          <w:sz w:val="18"/>
          <w:szCs w:val="18"/>
        </w:rPr>
        <w:sectPr w:rsidR="00BC5D8C" w:rsidRPr="004755BE" w:rsidSect="00DA77B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5B1183" w:rsidRPr="004755BE" w:rsidRDefault="005B1183" w:rsidP="005B1183">
      <w:pPr>
        <w:rPr>
          <w:rFonts w:ascii="Times New Roman" w:hAnsi="Times New Roman" w:cs="Times New Roman"/>
          <w:sz w:val="18"/>
          <w:szCs w:val="18"/>
        </w:rPr>
      </w:pPr>
      <w:r w:rsidRPr="004755BE">
        <w:rPr>
          <w:rFonts w:ascii="Times New Roman" w:hAnsi="Times New Roman" w:cs="Times New Roman"/>
          <w:sz w:val="18"/>
          <w:szCs w:val="18"/>
        </w:rPr>
        <w:lastRenderedPageBreak/>
        <w:t>Table S</w:t>
      </w:r>
      <w:r w:rsidR="00BC5D8C" w:rsidRPr="004755BE">
        <w:rPr>
          <w:rFonts w:ascii="Times New Roman" w:hAnsi="Times New Roman" w:cs="Times New Roman" w:hint="eastAsia"/>
          <w:sz w:val="18"/>
          <w:szCs w:val="18"/>
        </w:rPr>
        <w:t>2</w:t>
      </w:r>
      <w:r w:rsidRPr="004755BE">
        <w:rPr>
          <w:rFonts w:ascii="Times New Roman" w:hAnsi="Times New Roman" w:cs="Times New Roman"/>
          <w:sz w:val="18"/>
          <w:szCs w:val="18"/>
        </w:rPr>
        <w:t>. The patient cohort collected from TCGA.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3"/>
        <w:gridCol w:w="1463"/>
        <w:gridCol w:w="1463"/>
        <w:gridCol w:w="1463"/>
        <w:gridCol w:w="1466"/>
      </w:tblGrid>
      <w:tr w:rsidR="005B1183" w:rsidRPr="004755BE" w:rsidTr="005B1183">
        <w:tc>
          <w:tcPr>
            <w:tcW w:w="2903" w:type="pct"/>
            <w:tcBorders>
              <w:bottom w:val="single" w:sz="6" w:space="0" w:color="auto"/>
            </w:tcBorders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Full name</w:t>
            </w:r>
          </w:p>
        </w:tc>
        <w:tc>
          <w:tcPr>
            <w:tcW w:w="524" w:type="pct"/>
            <w:tcBorders>
              <w:bottom w:val="single" w:sz="6" w:space="0" w:color="auto"/>
            </w:tcBorders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Abbreviation</w:t>
            </w:r>
          </w:p>
        </w:tc>
        <w:tc>
          <w:tcPr>
            <w:tcW w:w="524" w:type="pct"/>
            <w:tcBorders>
              <w:bottom w:val="single" w:sz="6" w:space="0" w:color="auto"/>
            </w:tcBorders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Tumor cases</w:t>
            </w:r>
          </w:p>
        </w:tc>
        <w:tc>
          <w:tcPr>
            <w:tcW w:w="524" w:type="pct"/>
            <w:tcBorders>
              <w:bottom w:val="single" w:sz="6" w:space="0" w:color="auto"/>
            </w:tcBorders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Normal cases</w:t>
            </w:r>
          </w:p>
        </w:tc>
        <w:tc>
          <w:tcPr>
            <w:tcW w:w="525" w:type="pct"/>
            <w:tcBorders>
              <w:bottom w:val="single" w:sz="6" w:space="0" w:color="auto"/>
            </w:tcBorders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Total number</w:t>
            </w:r>
          </w:p>
        </w:tc>
      </w:tr>
      <w:tr w:rsidR="005B1183" w:rsidRPr="004755BE" w:rsidTr="005B1183">
        <w:tc>
          <w:tcPr>
            <w:tcW w:w="2903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Lung adenocarcinoma</w:t>
            </w:r>
          </w:p>
        </w:tc>
        <w:tc>
          <w:tcPr>
            <w:tcW w:w="524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LUAD</w:t>
            </w:r>
          </w:p>
        </w:tc>
        <w:tc>
          <w:tcPr>
            <w:tcW w:w="524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524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525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585</w:t>
            </w:r>
          </w:p>
        </w:tc>
      </w:tr>
      <w:tr w:rsidR="005B1183" w:rsidRPr="004755BE" w:rsidTr="005B1183">
        <w:tc>
          <w:tcPr>
            <w:tcW w:w="2903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Lung squamous cell carcinoma</w:t>
            </w:r>
          </w:p>
        </w:tc>
        <w:tc>
          <w:tcPr>
            <w:tcW w:w="524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LUSC</w:t>
            </w:r>
          </w:p>
        </w:tc>
        <w:tc>
          <w:tcPr>
            <w:tcW w:w="524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524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525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</w:tr>
      <w:tr w:rsidR="005B1183" w:rsidRPr="004755BE" w:rsidTr="005B1183">
        <w:tc>
          <w:tcPr>
            <w:tcW w:w="2903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524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vAlign w:val="center"/>
          </w:tcPr>
          <w:p w:rsidR="005B1183" w:rsidRPr="004755BE" w:rsidRDefault="005B1183" w:rsidP="005B11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5BE">
              <w:rPr>
                <w:rFonts w:ascii="Times New Roman" w:hAnsi="Times New Roman" w:cs="Times New Roman"/>
                <w:sz w:val="18"/>
                <w:szCs w:val="18"/>
              </w:rPr>
              <w:t>1135</w:t>
            </w:r>
          </w:p>
        </w:tc>
      </w:tr>
    </w:tbl>
    <w:p w:rsidR="005B1183" w:rsidRPr="004755BE" w:rsidRDefault="005B1183" w:rsidP="00D5259C">
      <w:pPr>
        <w:rPr>
          <w:rFonts w:ascii="Times New Roman" w:hAnsi="Times New Roman"/>
          <w:sz w:val="18"/>
          <w:szCs w:val="18"/>
        </w:rPr>
        <w:sectPr w:rsidR="005B1183" w:rsidRPr="004755BE" w:rsidSect="00DA77B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D5259C" w:rsidRPr="004755BE" w:rsidRDefault="00D5259C" w:rsidP="00D5259C">
      <w:pPr>
        <w:rPr>
          <w:rFonts w:ascii="Times New Roman" w:hAnsi="Times New Roman"/>
          <w:sz w:val="18"/>
          <w:szCs w:val="18"/>
        </w:rPr>
      </w:pPr>
      <w:r w:rsidRPr="004755BE">
        <w:rPr>
          <w:rFonts w:ascii="Times New Roman" w:hAnsi="Times New Roman" w:hint="eastAsia"/>
          <w:sz w:val="18"/>
          <w:szCs w:val="18"/>
        </w:rPr>
        <w:lastRenderedPageBreak/>
        <w:t>Table</w:t>
      </w:r>
      <w:r w:rsidR="005B1183" w:rsidRPr="004755BE">
        <w:rPr>
          <w:rFonts w:ascii="Times New Roman" w:hAnsi="Times New Roman"/>
          <w:sz w:val="18"/>
          <w:szCs w:val="18"/>
        </w:rPr>
        <w:t xml:space="preserve"> S</w:t>
      </w:r>
      <w:r w:rsidR="004755BE" w:rsidRPr="004755BE">
        <w:rPr>
          <w:rFonts w:ascii="Times New Roman" w:hAnsi="Times New Roman" w:hint="eastAsia"/>
          <w:sz w:val="18"/>
          <w:szCs w:val="18"/>
        </w:rPr>
        <w:t>3</w:t>
      </w:r>
      <w:r w:rsidR="004755BE" w:rsidRPr="004755BE">
        <w:rPr>
          <w:rFonts w:ascii="Times New Roman" w:hAnsi="Times New Roman"/>
          <w:sz w:val="18"/>
          <w:szCs w:val="18"/>
        </w:rPr>
        <w:t xml:space="preserve"> </w:t>
      </w:r>
      <w:r w:rsidRPr="004755BE">
        <w:rPr>
          <w:rFonts w:ascii="Times New Roman" w:hAnsi="Times New Roman"/>
          <w:sz w:val="18"/>
          <w:szCs w:val="18"/>
        </w:rPr>
        <w:t>Best SNP–SNP interactions model for predicting the occurrence of lung cancer by MDR method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371"/>
        <w:gridCol w:w="1522"/>
        <w:gridCol w:w="1522"/>
        <w:gridCol w:w="1053"/>
        <w:gridCol w:w="1287"/>
        <w:gridCol w:w="2203"/>
      </w:tblGrid>
      <w:tr w:rsidR="00D5259C" w:rsidRPr="004755BE" w:rsidTr="00071791">
        <w:trPr>
          <w:trHeight w:val="261"/>
          <w:jc w:val="center"/>
        </w:trPr>
        <w:tc>
          <w:tcPr>
            <w:tcW w:w="228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Model</w:t>
            </w:r>
          </w:p>
        </w:tc>
        <w:tc>
          <w:tcPr>
            <w:tcW w:w="54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 xml:space="preserve">Training </w:t>
            </w:r>
          </w:p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 xml:space="preserve">Accuracy </w:t>
            </w:r>
          </w:p>
        </w:tc>
        <w:tc>
          <w:tcPr>
            <w:tcW w:w="54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 xml:space="preserve">Testing </w:t>
            </w:r>
          </w:p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 xml:space="preserve">Accuracy </w:t>
            </w:r>
          </w:p>
        </w:tc>
        <w:tc>
          <w:tcPr>
            <w:tcW w:w="37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CVC</w:t>
            </w:r>
          </w:p>
        </w:tc>
        <w:tc>
          <w:tcPr>
            <w:tcW w:w="46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755BE"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 w:rsidRPr="004755BE">
              <w:rPr>
                <w:rFonts w:ascii="Times New Roman" w:hAnsi="Times New Roman"/>
                <w:sz w:val="18"/>
                <w:szCs w:val="18"/>
              </w:rPr>
              <w:t>-value</w:t>
            </w:r>
          </w:p>
        </w:tc>
        <w:tc>
          <w:tcPr>
            <w:tcW w:w="78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OR (95%CI)</w:t>
            </w:r>
          </w:p>
        </w:tc>
      </w:tr>
      <w:tr w:rsidR="00D5259C" w:rsidRPr="004755BE" w:rsidTr="00071791">
        <w:trPr>
          <w:trHeight w:val="261"/>
          <w:jc w:val="center"/>
        </w:trPr>
        <w:tc>
          <w:tcPr>
            <w:tcW w:w="228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rs12979270</w:t>
            </w:r>
          </w:p>
        </w:tc>
        <w:tc>
          <w:tcPr>
            <w:tcW w:w="5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0.5</w:t>
            </w:r>
            <w:r w:rsidRPr="004755BE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4755B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0.483</w:t>
            </w:r>
          </w:p>
        </w:tc>
        <w:tc>
          <w:tcPr>
            <w:tcW w:w="37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46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55BE">
              <w:rPr>
                <w:rFonts w:ascii="Times New Roman" w:hAnsi="Times New Roman"/>
                <w:b/>
                <w:sz w:val="18"/>
                <w:szCs w:val="18"/>
              </w:rPr>
              <w:t>0.049</w:t>
            </w:r>
          </w:p>
        </w:tc>
        <w:tc>
          <w:tcPr>
            <w:tcW w:w="789" w:type="pct"/>
            <w:tcBorders>
              <w:top w:val="single" w:sz="6" w:space="0" w:color="auto"/>
            </w:tcBorders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1.28 (1.00-1.64)</w:t>
            </w:r>
          </w:p>
        </w:tc>
      </w:tr>
      <w:tr w:rsidR="00D5259C" w:rsidRPr="004755BE" w:rsidTr="00071791">
        <w:trPr>
          <w:trHeight w:val="261"/>
          <w:jc w:val="center"/>
        </w:trPr>
        <w:tc>
          <w:tcPr>
            <w:tcW w:w="2282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rs12979270, rs4803420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0.54</w:t>
            </w:r>
            <w:r w:rsidRPr="004755BE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0.480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 w:hint="eastAsia"/>
                <w:sz w:val="18"/>
                <w:szCs w:val="18"/>
              </w:rPr>
              <w:t>4</w:t>
            </w:r>
            <w:r w:rsidRPr="004755BE">
              <w:rPr>
                <w:rFonts w:ascii="Times New Roman" w:hAnsi="Times New Roman"/>
                <w:sz w:val="18"/>
                <w:szCs w:val="18"/>
              </w:rPr>
              <w:t>/10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55BE">
              <w:rPr>
                <w:rFonts w:ascii="Times New Roman" w:hAnsi="Times New Roman"/>
                <w:b/>
                <w:sz w:val="18"/>
                <w:szCs w:val="18"/>
              </w:rPr>
              <w:t>0.011</w:t>
            </w:r>
          </w:p>
        </w:tc>
        <w:tc>
          <w:tcPr>
            <w:tcW w:w="789" w:type="pct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1.43 (1.08-1.88)</w:t>
            </w:r>
          </w:p>
        </w:tc>
      </w:tr>
      <w:tr w:rsidR="00D5259C" w:rsidRPr="004755BE" w:rsidTr="00071791">
        <w:trPr>
          <w:trHeight w:val="261"/>
          <w:jc w:val="center"/>
        </w:trPr>
        <w:tc>
          <w:tcPr>
            <w:tcW w:w="2282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rs4803420, rs2099361, rs4803418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0.5</w:t>
            </w:r>
            <w:r w:rsidRPr="004755BE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0.473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4/10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b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89" w:type="pct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1.51 (1.17-1.93)</w:t>
            </w:r>
          </w:p>
        </w:tc>
      </w:tr>
      <w:tr w:rsidR="00D5259C" w:rsidRPr="004755BE" w:rsidTr="00071791">
        <w:trPr>
          <w:trHeight w:val="261"/>
          <w:jc w:val="center"/>
        </w:trPr>
        <w:tc>
          <w:tcPr>
            <w:tcW w:w="2282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rs12979270, rs4803420, rs2099361, rs4803418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</w:t>
            </w: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.571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</w:t>
            </w: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.486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b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hint="eastAsia"/>
                <w:b/>
                <w:color w:val="000000"/>
                <w:sz w:val="18"/>
                <w:szCs w:val="18"/>
              </w:rPr>
              <w:t>＜</w:t>
            </w:r>
            <w:r w:rsidRPr="004755BE">
              <w:rPr>
                <w:rFonts w:ascii="Times New Roman" w:eastAsia="等线" w:hAnsi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89" w:type="pct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1.7</w:t>
            </w:r>
            <w:r w:rsidRPr="004755BE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2</w:t>
            </w: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 xml:space="preserve"> (1.3</w:t>
            </w:r>
            <w:r w:rsidRPr="004755BE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3-</w:t>
            </w: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2.2</w:t>
            </w:r>
            <w:r w:rsidRPr="004755BE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1</w:t>
            </w: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)</w:t>
            </w:r>
          </w:p>
        </w:tc>
      </w:tr>
      <w:tr w:rsidR="00D5259C" w:rsidRPr="004755BE" w:rsidTr="00071791">
        <w:trPr>
          <w:trHeight w:val="261"/>
          <w:jc w:val="center"/>
        </w:trPr>
        <w:tc>
          <w:tcPr>
            <w:tcW w:w="228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rs12979270, rs4803420, rs2099361, rs1038376, rs4803418</w:t>
            </w:r>
          </w:p>
        </w:tc>
        <w:tc>
          <w:tcPr>
            <w:tcW w:w="54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</w:t>
            </w: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.586</w:t>
            </w:r>
          </w:p>
        </w:tc>
        <w:tc>
          <w:tcPr>
            <w:tcW w:w="54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0</w:t>
            </w: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.499</w:t>
            </w:r>
          </w:p>
        </w:tc>
        <w:tc>
          <w:tcPr>
            <w:tcW w:w="37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hAnsi="Times New Roman"/>
                <w:sz w:val="18"/>
                <w:szCs w:val="18"/>
              </w:rPr>
              <w:t>10/10</w:t>
            </w:r>
          </w:p>
        </w:tc>
        <w:tc>
          <w:tcPr>
            <w:tcW w:w="4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b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 w:hint="eastAsia"/>
                <w:b/>
                <w:color w:val="000000"/>
                <w:sz w:val="18"/>
                <w:szCs w:val="18"/>
              </w:rPr>
              <w:t>＜</w:t>
            </w:r>
            <w:r w:rsidRPr="004755BE">
              <w:rPr>
                <w:rFonts w:ascii="Times New Roman" w:eastAsia="等线" w:hAnsi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89" w:type="pct"/>
            <w:tcBorders>
              <w:bottom w:val="single" w:sz="12" w:space="0" w:color="auto"/>
            </w:tcBorders>
            <w:vAlign w:val="center"/>
          </w:tcPr>
          <w:p w:rsidR="00D5259C" w:rsidRPr="004755BE" w:rsidRDefault="00D5259C" w:rsidP="00071791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1.97 (1.5</w:t>
            </w:r>
            <w:r w:rsidRPr="004755BE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3</w:t>
            </w: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-2.5</w:t>
            </w:r>
            <w:r w:rsidRPr="004755BE">
              <w:rPr>
                <w:rFonts w:ascii="Times New Roman" w:eastAsia="等线" w:hAnsi="Times New Roman" w:hint="eastAsia"/>
                <w:color w:val="000000"/>
                <w:sz w:val="18"/>
                <w:szCs w:val="18"/>
              </w:rPr>
              <w:t>5</w:t>
            </w:r>
            <w:r w:rsidRPr="004755BE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)</w:t>
            </w:r>
          </w:p>
        </w:tc>
      </w:tr>
    </w:tbl>
    <w:p w:rsidR="00D5259C" w:rsidRPr="004755BE" w:rsidRDefault="00D5259C" w:rsidP="00D5259C">
      <w:pPr>
        <w:jc w:val="left"/>
        <w:rPr>
          <w:rFonts w:ascii="Times New Roman" w:hAnsi="Times New Roman" w:cs="Times New Roman"/>
          <w:sz w:val="18"/>
          <w:szCs w:val="18"/>
        </w:rPr>
      </w:pPr>
      <w:r w:rsidRPr="004755BE">
        <w:rPr>
          <w:rFonts w:ascii="Times New Roman" w:hAnsi="Times New Roman" w:cs="Times New Roman"/>
          <w:sz w:val="18"/>
          <w:szCs w:val="18"/>
        </w:rPr>
        <w:t>Notes: Bold values are statistically significant;</w:t>
      </w:r>
    </w:p>
    <w:p w:rsidR="00846210" w:rsidRPr="004755BE" w:rsidRDefault="00D5259C" w:rsidP="002B736F">
      <w:pPr>
        <w:jc w:val="left"/>
        <w:rPr>
          <w:rFonts w:ascii="Times New Roman" w:hAnsi="Times New Roman"/>
          <w:sz w:val="18"/>
          <w:szCs w:val="18"/>
        </w:rPr>
      </w:pPr>
      <w:r w:rsidRPr="004755BE">
        <w:rPr>
          <w:rFonts w:ascii="Times New Roman" w:hAnsi="Times New Roman"/>
          <w:sz w:val="18"/>
          <w:szCs w:val="18"/>
        </w:rPr>
        <w:t>Abbreviations: OR, odds ratio; CVC, cross-validation consistency; 95% CI, 95% confidence interval</w:t>
      </w:r>
    </w:p>
    <w:sectPr w:rsidR="00846210" w:rsidRPr="004755BE" w:rsidSect="00DA77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85B" w:rsidRDefault="0044085B" w:rsidP="005B1183">
      <w:r>
        <w:separator/>
      </w:r>
    </w:p>
  </w:endnote>
  <w:endnote w:type="continuationSeparator" w:id="0">
    <w:p w:rsidR="0044085B" w:rsidRDefault="0044085B" w:rsidP="005B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85B" w:rsidRDefault="0044085B" w:rsidP="005B1183">
      <w:r>
        <w:separator/>
      </w:r>
    </w:p>
  </w:footnote>
  <w:footnote w:type="continuationSeparator" w:id="0">
    <w:p w:rsidR="0044085B" w:rsidRDefault="0044085B" w:rsidP="005B1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59C"/>
    <w:rsid w:val="002B736F"/>
    <w:rsid w:val="0044085B"/>
    <w:rsid w:val="004755BE"/>
    <w:rsid w:val="005A6D9F"/>
    <w:rsid w:val="005B1183"/>
    <w:rsid w:val="00846210"/>
    <w:rsid w:val="00BC5D8C"/>
    <w:rsid w:val="00C107C0"/>
    <w:rsid w:val="00D5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8E564"/>
  <w15:chartTrackingRefBased/>
  <w15:docId w15:val="{A9A4A926-4075-43A9-A899-C21537DA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5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11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11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1183"/>
    <w:rPr>
      <w:sz w:val="18"/>
      <w:szCs w:val="18"/>
    </w:rPr>
  </w:style>
  <w:style w:type="table" w:styleId="a7">
    <w:name w:val="Table Grid"/>
    <w:basedOn w:val="a1"/>
    <w:uiPriority w:val="39"/>
    <w:rsid w:val="005B1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c21lab</dc:creator>
  <cp:keywords/>
  <dc:description/>
  <cp:lastModifiedBy>c21lab</cp:lastModifiedBy>
  <cp:revision>5</cp:revision>
  <dcterms:created xsi:type="dcterms:W3CDTF">2022-03-30T08:40:00Z</dcterms:created>
  <dcterms:modified xsi:type="dcterms:W3CDTF">2022-05-25T06:23:00Z</dcterms:modified>
</cp:coreProperties>
</file>