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CB5C0" w14:textId="45536215" w:rsidR="005310A6" w:rsidRDefault="005310A6" w:rsidP="009B11D4">
      <w:pPr>
        <w:pStyle w:val="Heading1"/>
      </w:pPr>
      <w:r>
        <w:t xml:space="preserve">Supplementary file </w:t>
      </w:r>
      <w:r w:rsidR="000C6D10">
        <w:t>one</w:t>
      </w:r>
      <w:r w:rsidR="005376AB">
        <w:t>:</w:t>
      </w:r>
    </w:p>
    <w:p w14:paraId="5E05DBEE" w14:textId="52866DB8" w:rsidR="009B11D4" w:rsidRDefault="000C6D10" w:rsidP="005310A6">
      <w:pPr>
        <w:pStyle w:val="Heading2"/>
      </w:pPr>
      <w:r>
        <w:t>PRISMA Checklist</w:t>
      </w:r>
    </w:p>
    <w:tbl>
      <w:tblPr>
        <w:tblStyle w:val="TableGrid"/>
        <w:tblW w:w="14878" w:type="dxa"/>
        <w:tblLook w:val="0000" w:firstRow="0" w:lastRow="0" w:firstColumn="0" w:lastColumn="0" w:noHBand="0" w:noVBand="0"/>
      </w:tblPr>
      <w:tblGrid>
        <w:gridCol w:w="1668"/>
        <w:gridCol w:w="587"/>
        <w:gridCol w:w="11206"/>
        <w:gridCol w:w="1417"/>
      </w:tblGrid>
      <w:tr w:rsidR="00081BCC" w:rsidRPr="00081BCC" w14:paraId="7E90C164" w14:textId="77777777" w:rsidTr="00081BCC">
        <w:trPr>
          <w:trHeight w:val="65"/>
        </w:trPr>
        <w:tc>
          <w:tcPr>
            <w:tcW w:w="1668" w:type="dxa"/>
            <w:shd w:val="clear" w:color="auto" w:fill="17406D" w:themeFill="text2"/>
          </w:tcPr>
          <w:p w14:paraId="595360E5" w14:textId="77777777" w:rsidR="005376AB" w:rsidRPr="00081BCC" w:rsidRDefault="005376AB" w:rsidP="00716BF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Section and Topic </w:t>
            </w:r>
          </w:p>
        </w:tc>
        <w:tc>
          <w:tcPr>
            <w:tcW w:w="587" w:type="dxa"/>
            <w:shd w:val="clear" w:color="auto" w:fill="17406D" w:themeFill="text2"/>
          </w:tcPr>
          <w:p w14:paraId="6EB91C43" w14:textId="77777777" w:rsidR="005376AB" w:rsidRPr="00081BCC" w:rsidRDefault="005376AB" w:rsidP="00716BFC">
            <w:pPr>
              <w:pStyle w:val="Default"/>
              <w:rPr>
                <w:rFonts w:asciiTheme="minorHAnsi" w:hAnsiTheme="minorHAnsi" w:cstheme="minorHAnsi"/>
                <w:b/>
                <w:bCs/>
                <w:color w:val="auto"/>
                <w:sz w:val="18"/>
                <w:szCs w:val="18"/>
              </w:rPr>
            </w:pPr>
            <w:r w:rsidRPr="00081BCC">
              <w:rPr>
                <w:rFonts w:asciiTheme="minorHAnsi" w:hAnsiTheme="minorHAnsi" w:cstheme="minorHAnsi"/>
                <w:b/>
                <w:bCs/>
                <w:color w:val="auto"/>
                <w:sz w:val="18"/>
                <w:szCs w:val="18"/>
              </w:rPr>
              <w:t>Item #</w:t>
            </w:r>
          </w:p>
        </w:tc>
        <w:tc>
          <w:tcPr>
            <w:tcW w:w="11206" w:type="dxa"/>
            <w:shd w:val="clear" w:color="auto" w:fill="17406D" w:themeFill="text2"/>
          </w:tcPr>
          <w:p w14:paraId="4E7E25D5" w14:textId="77777777" w:rsidR="005376AB" w:rsidRPr="00081BCC" w:rsidRDefault="005376AB" w:rsidP="00716BF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Checklist item </w:t>
            </w:r>
          </w:p>
        </w:tc>
        <w:tc>
          <w:tcPr>
            <w:tcW w:w="1417" w:type="dxa"/>
            <w:shd w:val="clear" w:color="auto" w:fill="17406D" w:themeFill="text2"/>
          </w:tcPr>
          <w:p w14:paraId="587E4102" w14:textId="77777777" w:rsidR="005376AB" w:rsidRPr="00081BCC" w:rsidRDefault="005376AB" w:rsidP="00716BF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Location where item is reported </w:t>
            </w:r>
          </w:p>
        </w:tc>
      </w:tr>
      <w:tr w:rsidR="00081BCC" w:rsidRPr="00081BCC" w14:paraId="04AB1F6D" w14:textId="77777777" w:rsidTr="002758C1">
        <w:trPr>
          <w:trHeight w:val="24"/>
        </w:trPr>
        <w:tc>
          <w:tcPr>
            <w:tcW w:w="14878" w:type="dxa"/>
            <w:gridSpan w:val="4"/>
            <w:shd w:val="clear" w:color="auto" w:fill="B3DDF2" w:themeFill="background2" w:themeFillShade="E6"/>
          </w:tcPr>
          <w:p w14:paraId="561527F7" w14:textId="25E8CFF6"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TITLE </w:t>
            </w:r>
          </w:p>
        </w:tc>
      </w:tr>
      <w:tr w:rsidR="00081BCC" w:rsidRPr="00081BCC" w14:paraId="710FD2A1" w14:textId="77777777" w:rsidTr="00081BCC">
        <w:trPr>
          <w:trHeight w:val="48"/>
        </w:trPr>
        <w:tc>
          <w:tcPr>
            <w:tcW w:w="1668" w:type="dxa"/>
          </w:tcPr>
          <w:p w14:paraId="33E1534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Title </w:t>
            </w:r>
          </w:p>
        </w:tc>
        <w:tc>
          <w:tcPr>
            <w:tcW w:w="587" w:type="dxa"/>
          </w:tcPr>
          <w:p w14:paraId="66443A28"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w:t>
            </w:r>
          </w:p>
        </w:tc>
        <w:tc>
          <w:tcPr>
            <w:tcW w:w="11206" w:type="dxa"/>
          </w:tcPr>
          <w:p w14:paraId="6278044B"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Identify the report as a systematic review.</w:t>
            </w:r>
          </w:p>
        </w:tc>
        <w:tc>
          <w:tcPr>
            <w:tcW w:w="1417" w:type="dxa"/>
          </w:tcPr>
          <w:p w14:paraId="3149A370" w14:textId="4BB7BFFD" w:rsidR="005376AB" w:rsidRPr="00081BCC" w:rsidRDefault="007775B5"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1</w:t>
            </w:r>
          </w:p>
        </w:tc>
      </w:tr>
      <w:tr w:rsidR="00081BCC" w:rsidRPr="00081BCC" w14:paraId="5C4BE053" w14:textId="77777777" w:rsidTr="006029B7">
        <w:trPr>
          <w:trHeight w:val="24"/>
        </w:trPr>
        <w:tc>
          <w:tcPr>
            <w:tcW w:w="14878" w:type="dxa"/>
            <w:gridSpan w:val="4"/>
            <w:shd w:val="clear" w:color="auto" w:fill="B3DDF2" w:themeFill="background2" w:themeFillShade="E6"/>
          </w:tcPr>
          <w:p w14:paraId="1C49F515" w14:textId="030E082E"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ABSTRACT </w:t>
            </w:r>
          </w:p>
        </w:tc>
      </w:tr>
      <w:tr w:rsidR="00081BCC" w:rsidRPr="00081BCC" w14:paraId="1642653D" w14:textId="77777777" w:rsidTr="00081BCC">
        <w:trPr>
          <w:trHeight w:val="48"/>
        </w:trPr>
        <w:tc>
          <w:tcPr>
            <w:tcW w:w="1668" w:type="dxa"/>
          </w:tcPr>
          <w:p w14:paraId="65E9A4BF"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Abstract </w:t>
            </w:r>
          </w:p>
        </w:tc>
        <w:tc>
          <w:tcPr>
            <w:tcW w:w="587" w:type="dxa"/>
          </w:tcPr>
          <w:p w14:paraId="4F620FFF"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w:t>
            </w:r>
          </w:p>
        </w:tc>
        <w:tc>
          <w:tcPr>
            <w:tcW w:w="11206" w:type="dxa"/>
          </w:tcPr>
          <w:p w14:paraId="000C96F6"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See the PRISMA 2020 for Abstracts checklist.</w:t>
            </w:r>
          </w:p>
        </w:tc>
        <w:tc>
          <w:tcPr>
            <w:tcW w:w="1417" w:type="dxa"/>
          </w:tcPr>
          <w:p w14:paraId="7E080F5D" w14:textId="634D3762" w:rsidR="005376AB" w:rsidRPr="00081BCC" w:rsidRDefault="007775B5"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w:t>
            </w:r>
          </w:p>
        </w:tc>
      </w:tr>
      <w:tr w:rsidR="00081BCC" w:rsidRPr="00081BCC" w14:paraId="4C9CEA9E" w14:textId="77777777" w:rsidTr="00ED1BA5">
        <w:trPr>
          <w:trHeight w:val="24"/>
        </w:trPr>
        <w:tc>
          <w:tcPr>
            <w:tcW w:w="14878" w:type="dxa"/>
            <w:gridSpan w:val="4"/>
            <w:shd w:val="clear" w:color="auto" w:fill="B3DDF2" w:themeFill="background2" w:themeFillShade="E6"/>
          </w:tcPr>
          <w:p w14:paraId="0D1A7F93" w14:textId="39618F19"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INTRODUCTION </w:t>
            </w:r>
          </w:p>
        </w:tc>
      </w:tr>
      <w:tr w:rsidR="00081BCC" w:rsidRPr="00081BCC" w14:paraId="0162C839" w14:textId="77777777" w:rsidTr="00081BCC">
        <w:trPr>
          <w:trHeight w:val="48"/>
        </w:trPr>
        <w:tc>
          <w:tcPr>
            <w:tcW w:w="1668" w:type="dxa"/>
          </w:tcPr>
          <w:p w14:paraId="3AE17C6D"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Rationale </w:t>
            </w:r>
          </w:p>
        </w:tc>
        <w:tc>
          <w:tcPr>
            <w:tcW w:w="587" w:type="dxa"/>
          </w:tcPr>
          <w:p w14:paraId="776F30F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3</w:t>
            </w:r>
          </w:p>
        </w:tc>
        <w:tc>
          <w:tcPr>
            <w:tcW w:w="11206" w:type="dxa"/>
          </w:tcPr>
          <w:p w14:paraId="7FB59B76"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the rationale for the review in the context of existing knowledge.</w:t>
            </w:r>
          </w:p>
        </w:tc>
        <w:tc>
          <w:tcPr>
            <w:tcW w:w="1417" w:type="dxa"/>
          </w:tcPr>
          <w:p w14:paraId="7519FF44" w14:textId="1A49B052"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4</w:t>
            </w:r>
          </w:p>
        </w:tc>
      </w:tr>
      <w:tr w:rsidR="00081BCC" w:rsidRPr="00081BCC" w14:paraId="798DDE05" w14:textId="77777777" w:rsidTr="00081BCC">
        <w:trPr>
          <w:trHeight w:val="48"/>
        </w:trPr>
        <w:tc>
          <w:tcPr>
            <w:tcW w:w="1668" w:type="dxa"/>
          </w:tcPr>
          <w:p w14:paraId="45A7D13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Objectives </w:t>
            </w:r>
          </w:p>
        </w:tc>
        <w:tc>
          <w:tcPr>
            <w:tcW w:w="587" w:type="dxa"/>
          </w:tcPr>
          <w:p w14:paraId="52118EF5"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4</w:t>
            </w:r>
          </w:p>
        </w:tc>
        <w:tc>
          <w:tcPr>
            <w:tcW w:w="11206" w:type="dxa"/>
          </w:tcPr>
          <w:p w14:paraId="06A634DC"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Provide an explicit statement of the objective(s) or question(s) the review addresses.</w:t>
            </w:r>
          </w:p>
        </w:tc>
        <w:tc>
          <w:tcPr>
            <w:tcW w:w="1417" w:type="dxa"/>
          </w:tcPr>
          <w:p w14:paraId="314685F5" w14:textId="17FDF2F6"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4</w:t>
            </w:r>
          </w:p>
        </w:tc>
      </w:tr>
      <w:tr w:rsidR="00081BCC" w:rsidRPr="00081BCC" w14:paraId="2B3A4A5A" w14:textId="77777777" w:rsidTr="000A1B67">
        <w:trPr>
          <w:trHeight w:val="24"/>
        </w:trPr>
        <w:tc>
          <w:tcPr>
            <w:tcW w:w="14878" w:type="dxa"/>
            <w:gridSpan w:val="4"/>
            <w:shd w:val="clear" w:color="auto" w:fill="B3DDF2" w:themeFill="background2" w:themeFillShade="E6"/>
          </w:tcPr>
          <w:p w14:paraId="46183F1E" w14:textId="66F22593"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METHODS </w:t>
            </w:r>
          </w:p>
        </w:tc>
      </w:tr>
      <w:tr w:rsidR="00081BCC" w:rsidRPr="00081BCC" w14:paraId="637F05BB" w14:textId="77777777" w:rsidTr="00081BCC">
        <w:trPr>
          <w:trHeight w:val="48"/>
        </w:trPr>
        <w:tc>
          <w:tcPr>
            <w:tcW w:w="1668" w:type="dxa"/>
          </w:tcPr>
          <w:p w14:paraId="76431A1C"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Eligibility criteria </w:t>
            </w:r>
          </w:p>
        </w:tc>
        <w:tc>
          <w:tcPr>
            <w:tcW w:w="587" w:type="dxa"/>
          </w:tcPr>
          <w:p w14:paraId="074DA5F4"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5</w:t>
            </w:r>
          </w:p>
        </w:tc>
        <w:tc>
          <w:tcPr>
            <w:tcW w:w="11206" w:type="dxa"/>
          </w:tcPr>
          <w:p w14:paraId="48E425D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Specify the inclusion and exclusion criteria for the review and how studies were grouped for the syntheses.</w:t>
            </w:r>
          </w:p>
        </w:tc>
        <w:tc>
          <w:tcPr>
            <w:tcW w:w="1417" w:type="dxa"/>
          </w:tcPr>
          <w:p w14:paraId="738C2BF3" w14:textId="6933CD56"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5-6</w:t>
            </w:r>
          </w:p>
        </w:tc>
      </w:tr>
      <w:tr w:rsidR="00081BCC" w:rsidRPr="00081BCC" w14:paraId="542FD5EC" w14:textId="77777777" w:rsidTr="00081BCC">
        <w:trPr>
          <w:trHeight w:val="191"/>
        </w:trPr>
        <w:tc>
          <w:tcPr>
            <w:tcW w:w="1668" w:type="dxa"/>
          </w:tcPr>
          <w:p w14:paraId="1B0BCBE6"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Information sources </w:t>
            </w:r>
          </w:p>
        </w:tc>
        <w:tc>
          <w:tcPr>
            <w:tcW w:w="587" w:type="dxa"/>
          </w:tcPr>
          <w:p w14:paraId="2E99FEC9"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6</w:t>
            </w:r>
          </w:p>
        </w:tc>
        <w:tc>
          <w:tcPr>
            <w:tcW w:w="11206" w:type="dxa"/>
          </w:tcPr>
          <w:p w14:paraId="64D042C1"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Specify all databases, registers, websites, organisations, reference lists and other sources searched or consulted to identify studies. Specify the date when each source was last searched or consulted.</w:t>
            </w:r>
          </w:p>
        </w:tc>
        <w:tc>
          <w:tcPr>
            <w:tcW w:w="1417" w:type="dxa"/>
          </w:tcPr>
          <w:p w14:paraId="249DC8DF" w14:textId="03594F43"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5</w:t>
            </w:r>
          </w:p>
        </w:tc>
      </w:tr>
      <w:tr w:rsidR="00081BCC" w:rsidRPr="00081BCC" w14:paraId="4BA01932" w14:textId="77777777" w:rsidTr="00081BCC">
        <w:trPr>
          <w:trHeight w:val="48"/>
        </w:trPr>
        <w:tc>
          <w:tcPr>
            <w:tcW w:w="1668" w:type="dxa"/>
          </w:tcPr>
          <w:p w14:paraId="4A2EA071"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Search strategy</w:t>
            </w:r>
          </w:p>
        </w:tc>
        <w:tc>
          <w:tcPr>
            <w:tcW w:w="587" w:type="dxa"/>
          </w:tcPr>
          <w:p w14:paraId="79CDE37E"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7</w:t>
            </w:r>
          </w:p>
        </w:tc>
        <w:tc>
          <w:tcPr>
            <w:tcW w:w="11206" w:type="dxa"/>
          </w:tcPr>
          <w:p w14:paraId="6A9D4DCF"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Present the full search strategies for all databases, </w:t>
            </w:r>
            <w:proofErr w:type="gramStart"/>
            <w:r w:rsidRPr="00081BCC">
              <w:rPr>
                <w:rFonts w:asciiTheme="minorHAnsi" w:hAnsiTheme="minorHAnsi" w:cstheme="minorHAnsi"/>
                <w:color w:val="auto"/>
                <w:sz w:val="18"/>
                <w:szCs w:val="18"/>
              </w:rPr>
              <w:t>registers</w:t>
            </w:r>
            <w:proofErr w:type="gramEnd"/>
            <w:r w:rsidRPr="00081BCC">
              <w:rPr>
                <w:rFonts w:asciiTheme="minorHAnsi" w:hAnsiTheme="minorHAnsi" w:cstheme="minorHAnsi"/>
                <w:color w:val="auto"/>
                <w:sz w:val="18"/>
                <w:szCs w:val="18"/>
              </w:rPr>
              <w:t xml:space="preserve"> and websites, including any filters and limits used.</w:t>
            </w:r>
          </w:p>
        </w:tc>
        <w:tc>
          <w:tcPr>
            <w:tcW w:w="1417" w:type="dxa"/>
          </w:tcPr>
          <w:p w14:paraId="2FBEF3EA" w14:textId="144269DA"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6</w:t>
            </w:r>
          </w:p>
        </w:tc>
      </w:tr>
      <w:tr w:rsidR="00081BCC" w:rsidRPr="00081BCC" w14:paraId="74577AD4" w14:textId="77777777" w:rsidTr="00081BCC">
        <w:trPr>
          <w:trHeight w:val="48"/>
        </w:trPr>
        <w:tc>
          <w:tcPr>
            <w:tcW w:w="1668" w:type="dxa"/>
          </w:tcPr>
          <w:p w14:paraId="57F36E0D"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Selection process</w:t>
            </w:r>
          </w:p>
        </w:tc>
        <w:tc>
          <w:tcPr>
            <w:tcW w:w="587" w:type="dxa"/>
          </w:tcPr>
          <w:p w14:paraId="30D1CF3A"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8</w:t>
            </w:r>
          </w:p>
        </w:tc>
        <w:tc>
          <w:tcPr>
            <w:tcW w:w="11206" w:type="dxa"/>
          </w:tcPr>
          <w:p w14:paraId="7C07AA20"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417" w:type="dxa"/>
          </w:tcPr>
          <w:p w14:paraId="4D168775" w14:textId="392694D3"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w:t>
            </w:r>
          </w:p>
        </w:tc>
      </w:tr>
      <w:tr w:rsidR="00081BCC" w:rsidRPr="00081BCC" w14:paraId="5EE87B1D" w14:textId="77777777" w:rsidTr="00081BCC">
        <w:trPr>
          <w:trHeight w:val="152"/>
        </w:trPr>
        <w:tc>
          <w:tcPr>
            <w:tcW w:w="1668" w:type="dxa"/>
          </w:tcPr>
          <w:p w14:paraId="5B10035C"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Data collection process </w:t>
            </w:r>
          </w:p>
        </w:tc>
        <w:tc>
          <w:tcPr>
            <w:tcW w:w="587" w:type="dxa"/>
          </w:tcPr>
          <w:p w14:paraId="105DD371"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9</w:t>
            </w:r>
          </w:p>
        </w:tc>
        <w:tc>
          <w:tcPr>
            <w:tcW w:w="11206" w:type="dxa"/>
          </w:tcPr>
          <w:p w14:paraId="7A85428E"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417" w:type="dxa"/>
          </w:tcPr>
          <w:p w14:paraId="65573DBD" w14:textId="18284316"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w:t>
            </w:r>
          </w:p>
        </w:tc>
      </w:tr>
      <w:tr w:rsidR="00081BCC" w:rsidRPr="00081BCC" w14:paraId="6EC44F89" w14:textId="77777777" w:rsidTr="00081BCC">
        <w:trPr>
          <w:trHeight w:val="48"/>
        </w:trPr>
        <w:tc>
          <w:tcPr>
            <w:tcW w:w="1668" w:type="dxa"/>
            <w:vMerge w:val="restart"/>
          </w:tcPr>
          <w:p w14:paraId="17C7E041"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Data items </w:t>
            </w:r>
          </w:p>
        </w:tc>
        <w:tc>
          <w:tcPr>
            <w:tcW w:w="587" w:type="dxa"/>
          </w:tcPr>
          <w:p w14:paraId="69F2D37C"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10a</w:t>
            </w:r>
          </w:p>
        </w:tc>
        <w:tc>
          <w:tcPr>
            <w:tcW w:w="11206" w:type="dxa"/>
          </w:tcPr>
          <w:p w14:paraId="23A82CE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List and define all outcomes for which data were sought. Specify whether all results that were compatible with each outcome domain in each study were sought (</w:t>
            </w:r>
            <w:proofErr w:type="gramStart"/>
            <w:r w:rsidRPr="00081BCC">
              <w:rPr>
                <w:rFonts w:asciiTheme="minorHAnsi" w:hAnsiTheme="minorHAnsi" w:cstheme="minorHAnsi"/>
                <w:color w:val="auto"/>
                <w:sz w:val="18"/>
                <w:szCs w:val="18"/>
              </w:rPr>
              <w:t>e.g.</w:t>
            </w:r>
            <w:proofErr w:type="gramEnd"/>
            <w:r w:rsidRPr="00081BCC">
              <w:rPr>
                <w:rFonts w:asciiTheme="minorHAnsi" w:hAnsiTheme="minorHAnsi" w:cstheme="minorHAnsi"/>
                <w:color w:val="auto"/>
                <w:sz w:val="18"/>
                <w:szCs w:val="18"/>
              </w:rPr>
              <w:t xml:space="preserve"> for all measures, time points, analyses), and if not, the methods used to decide which results to collect.</w:t>
            </w:r>
          </w:p>
        </w:tc>
        <w:tc>
          <w:tcPr>
            <w:tcW w:w="1417" w:type="dxa"/>
          </w:tcPr>
          <w:p w14:paraId="05CEEF70" w14:textId="244E6BE8"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7-8</w:t>
            </w:r>
          </w:p>
        </w:tc>
      </w:tr>
      <w:tr w:rsidR="00081BCC" w:rsidRPr="00081BCC" w14:paraId="675A1F83" w14:textId="77777777" w:rsidTr="00081BCC">
        <w:trPr>
          <w:trHeight w:val="48"/>
        </w:trPr>
        <w:tc>
          <w:tcPr>
            <w:tcW w:w="1668" w:type="dxa"/>
            <w:vMerge/>
          </w:tcPr>
          <w:p w14:paraId="7C2C2F48"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461EC861"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10b</w:t>
            </w:r>
          </w:p>
        </w:tc>
        <w:tc>
          <w:tcPr>
            <w:tcW w:w="11206" w:type="dxa"/>
          </w:tcPr>
          <w:p w14:paraId="25FA086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List and define all other variables for which data were sought (</w:t>
            </w:r>
            <w:proofErr w:type="gramStart"/>
            <w:r w:rsidRPr="00081BCC">
              <w:rPr>
                <w:rFonts w:asciiTheme="minorHAnsi" w:hAnsiTheme="minorHAnsi" w:cstheme="minorHAnsi"/>
                <w:color w:val="auto"/>
                <w:sz w:val="18"/>
                <w:szCs w:val="18"/>
              </w:rPr>
              <w:t>e.g.</w:t>
            </w:r>
            <w:proofErr w:type="gramEnd"/>
            <w:r w:rsidRPr="00081BCC">
              <w:rPr>
                <w:rFonts w:asciiTheme="minorHAnsi" w:hAnsiTheme="minorHAnsi" w:cstheme="minorHAnsi"/>
                <w:color w:val="auto"/>
                <w:sz w:val="18"/>
                <w:szCs w:val="18"/>
              </w:rPr>
              <w:t xml:space="preserve"> participant and intervention characteristics, funding sources). Describe any assumptions made about any missing or unclear information.</w:t>
            </w:r>
          </w:p>
        </w:tc>
        <w:tc>
          <w:tcPr>
            <w:tcW w:w="1417" w:type="dxa"/>
          </w:tcPr>
          <w:p w14:paraId="04205499" w14:textId="60F1D683"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7-8</w:t>
            </w:r>
          </w:p>
        </w:tc>
      </w:tr>
      <w:tr w:rsidR="00081BCC" w:rsidRPr="00081BCC" w14:paraId="50A9F0D0" w14:textId="77777777" w:rsidTr="00081BCC">
        <w:trPr>
          <w:trHeight w:val="48"/>
        </w:trPr>
        <w:tc>
          <w:tcPr>
            <w:tcW w:w="1668" w:type="dxa"/>
          </w:tcPr>
          <w:p w14:paraId="0777CBB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Study risk of bias assessment</w:t>
            </w:r>
          </w:p>
        </w:tc>
        <w:tc>
          <w:tcPr>
            <w:tcW w:w="587" w:type="dxa"/>
          </w:tcPr>
          <w:p w14:paraId="19CE1CBF"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11</w:t>
            </w:r>
          </w:p>
        </w:tc>
        <w:tc>
          <w:tcPr>
            <w:tcW w:w="11206" w:type="dxa"/>
          </w:tcPr>
          <w:p w14:paraId="13317DE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17" w:type="dxa"/>
          </w:tcPr>
          <w:p w14:paraId="6CB757A3" w14:textId="464960B4"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w:t>
            </w:r>
          </w:p>
        </w:tc>
      </w:tr>
      <w:tr w:rsidR="00081BCC" w:rsidRPr="00081BCC" w14:paraId="36DA0089" w14:textId="77777777" w:rsidTr="00081BCC">
        <w:trPr>
          <w:trHeight w:val="48"/>
        </w:trPr>
        <w:tc>
          <w:tcPr>
            <w:tcW w:w="1668" w:type="dxa"/>
          </w:tcPr>
          <w:p w14:paraId="22884B48"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Effect measures </w:t>
            </w:r>
          </w:p>
        </w:tc>
        <w:tc>
          <w:tcPr>
            <w:tcW w:w="587" w:type="dxa"/>
          </w:tcPr>
          <w:p w14:paraId="61BCDC5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12</w:t>
            </w:r>
          </w:p>
        </w:tc>
        <w:tc>
          <w:tcPr>
            <w:tcW w:w="11206" w:type="dxa"/>
          </w:tcPr>
          <w:p w14:paraId="255D4DD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Specify for each outcome the effect measure(s) (</w:t>
            </w:r>
            <w:proofErr w:type="gramStart"/>
            <w:r w:rsidRPr="00081BCC">
              <w:rPr>
                <w:rFonts w:asciiTheme="minorHAnsi" w:hAnsiTheme="minorHAnsi" w:cstheme="minorHAnsi"/>
                <w:color w:val="auto"/>
                <w:sz w:val="18"/>
                <w:szCs w:val="18"/>
              </w:rPr>
              <w:t>e.g.</w:t>
            </w:r>
            <w:proofErr w:type="gramEnd"/>
            <w:r w:rsidRPr="00081BCC">
              <w:rPr>
                <w:rFonts w:asciiTheme="minorHAnsi" w:hAnsiTheme="minorHAnsi" w:cstheme="minorHAnsi"/>
                <w:color w:val="auto"/>
                <w:sz w:val="18"/>
                <w:szCs w:val="18"/>
              </w:rPr>
              <w:t xml:space="preserve"> risk ratio, mean difference) used in the synthesis or presentation of results.</w:t>
            </w:r>
          </w:p>
        </w:tc>
        <w:tc>
          <w:tcPr>
            <w:tcW w:w="1417" w:type="dxa"/>
          </w:tcPr>
          <w:p w14:paraId="077F39D3" w14:textId="2D558E85"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18B7CACB" w14:textId="77777777" w:rsidTr="00081BCC">
        <w:trPr>
          <w:trHeight w:val="48"/>
        </w:trPr>
        <w:tc>
          <w:tcPr>
            <w:tcW w:w="1668" w:type="dxa"/>
            <w:vMerge w:val="restart"/>
          </w:tcPr>
          <w:p w14:paraId="64535A0A"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Synthesis methods</w:t>
            </w:r>
          </w:p>
        </w:tc>
        <w:tc>
          <w:tcPr>
            <w:tcW w:w="587" w:type="dxa"/>
          </w:tcPr>
          <w:p w14:paraId="6CB21C67"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13a</w:t>
            </w:r>
          </w:p>
        </w:tc>
        <w:tc>
          <w:tcPr>
            <w:tcW w:w="11206" w:type="dxa"/>
          </w:tcPr>
          <w:p w14:paraId="07F89568"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the processes used to decide which studies were eligible for each synthesis (</w:t>
            </w:r>
            <w:proofErr w:type="gramStart"/>
            <w:r w:rsidRPr="00081BCC">
              <w:rPr>
                <w:rFonts w:asciiTheme="minorHAnsi" w:hAnsiTheme="minorHAnsi" w:cstheme="minorHAnsi"/>
                <w:color w:val="auto"/>
                <w:sz w:val="18"/>
                <w:szCs w:val="18"/>
              </w:rPr>
              <w:t>e.g.</w:t>
            </w:r>
            <w:proofErr w:type="gramEnd"/>
            <w:r w:rsidRPr="00081BCC">
              <w:rPr>
                <w:rFonts w:asciiTheme="minorHAnsi" w:hAnsiTheme="minorHAnsi" w:cstheme="minorHAnsi"/>
                <w:color w:val="auto"/>
                <w:sz w:val="18"/>
                <w:szCs w:val="18"/>
              </w:rPr>
              <w:t xml:space="preserve"> tabulating the study intervention characteristics and comparing against the planned groups for each synthesis (item #5)).</w:t>
            </w:r>
          </w:p>
        </w:tc>
        <w:tc>
          <w:tcPr>
            <w:tcW w:w="1417" w:type="dxa"/>
          </w:tcPr>
          <w:p w14:paraId="66885F2A" w14:textId="080FB1CF"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w:t>
            </w:r>
          </w:p>
        </w:tc>
      </w:tr>
      <w:tr w:rsidR="00081BCC" w:rsidRPr="00081BCC" w14:paraId="29C5F1FC" w14:textId="77777777" w:rsidTr="00081BCC">
        <w:trPr>
          <w:trHeight w:val="48"/>
        </w:trPr>
        <w:tc>
          <w:tcPr>
            <w:tcW w:w="1668" w:type="dxa"/>
            <w:vMerge/>
          </w:tcPr>
          <w:p w14:paraId="5DEB7CE0"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2E2280E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13b</w:t>
            </w:r>
          </w:p>
        </w:tc>
        <w:tc>
          <w:tcPr>
            <w:tcW w:w="11206" w:type="dxa"/>
          </w:tcPr>
          <w:p w14:paraId="7CB719F7"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methods required to prepare the data for presentation or synthesis, such as handling of missing summary statistics, or data conversions.</w:t>
            </w:r>
          </w:p>
        </w:tc>
        <w:tc>
          <w:tcPr>
            <w:tcW w:w="1417" w:type="dxa"/>
          </w:tcPr>
          <w:p w14:paraId="176C1DF5" w14:textId="0178DFE7"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790977D2" w14:textId="77777777" w:rsidTr="00081BCC">
        <w:trPr>
          <w:trHeight w:val="48"/>
        </w:trPr>
        <w:tc>
          <w:tcPr>
            <w:tcW w:w="1668" w:type="dxa"/>
            <w:vMerge/>
          </w:tcPr>
          <w:p w14:paraId="29E109F2"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394741A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13c</w:t>
            </w:r>
          </w:p>
        </w:tc>
        <w:tc>
          <w:tcPr>
            <w:tcW w:w="11206" w:type="dxa"/>
          </w:tcPr>
          <w:p w14:paraId="7DADD0F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methods used to tabulate or visually display results of individual studies and syntheses.</w:t>
            </w:r>
          </w:p>
        </w:tc>
        <w:tc>
          <w:tcPr>
            <w:tcW w:w="1417" w:type="dxa"/>
          </w:tcPr>
          <w:p w14:paraId="1035BFBD" w14:textId="153262EF"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w:t>
            </w:r>
          </w:p>
        </w:tc>
      </w:tr>
      <w:tr w:rsidR="00081BCC" w:rsidRPr="00081BCC" w14:paraId="103C425E" w14:textId="77777777" w:rsidTr="00081BCC">
        <w:trPr>
          <w:trHeight w:val="48"/>
        </w:trPr>
        <w:tc>
          <w:tcPr>
            <w:tcW w:w="1668" w:type="dxa"/>
            <w:vMerge/>
          </w:tcPr>
          <w:p w14:paraId="7B469C09"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5EDD031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13d</w:t>
            </w:r>
          </w:p>
        </w:tc>
        <w:tc>
          <w:tcPr>
            <w:tcW w:w="11206" w:type="dxa"/>
          </w:tcPr>
          <w:p w14:paraId="5FCBC8D7"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17" w:type="dxa"/>
          </w:tcPr>
          <w:p w14:paraId="27E4D140" w14:textId="5EE4CD18"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4F768AAD" w14:textId="77777777" w:rsidTr="00081BCC">
        <w:trPr>
          <w:trHeight w:val="48"/>
        </w:trPr>
        <w:tc>
          <w:tcPr>
            <w:tcW w:w="1668" w:type="dxa"/>
            <w:vMerge/>
          </w:tcPr>
          <w:p w14:paraId="72CAD9E0"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6B155C6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13e</w:t>
            </w:r>
          </w:p>
        </w:tc>
        <w:tc>
          <w:tcPr>
            <w:tcW w:w="11206" w:type="dxa"/>
          </w:tcPr>
          <w:p w14:paraId="2D861F1A"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methods used to explore possible causes of heterogeneity among study results (</w:t>
            </w:r>
            <w:proofErr w:type="gramStart"/>
            <w:r w:rsidRPr="00081BCC">
              <w:rPr>
                <w:rFonts w:asciiTheme="minorHAnsi" w:hAnsiTheme="minorHAnsi" w:cstheme="minorHAnsi"/>
                <w:color w:val="auto"/>
                <w:sz w:val="18"/>
                <w:szCs w:val="18"/>
              </w:rPr>
              <w:t>e.g.</w:t>
            </w:r>
            <w:proofErr w:type="gramEnd"/>
            <w:r w:rsidRPr="00081BCC">
              <w:rPr>
                <w:rFonts w:asciiTheme="minorHAnsi" w:hAnsiTheme="minorHAnsi" w:cstheme="minorHAnsi"/>
                <w:color w:val="auto"/>
                <w:sz w:val="18"/>
                <w:szCs w:val="18"/>
              </w:rPr>
              <w:t xml:space="preserve"> subgroup analysis, meta-regression).</w:t>
            </w:r>
          </w:p>
        </w:tc>
        <w:tc>
          <w:tcPr>
            <w:tcW w:w="1417" w:type="dxa"/>
          </w:tcPr>
          <w:p w14:paraId="0D63F9E5" w14:textId="77993F50"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3F4B8013" w14:textId="77777777" w:rsidTr="00081BCC">
        <w:trPr>
          <w:trHeight w:val="50"/>
        </w:trPr>
        <w:tc>
          <w:tcPr>
            <w:tcW w:w="1668" w:type="dxa"/>
            <w:vMerge/>
          </w:tcPr>
          <w:p w14:paraId="11B2E970"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17B2385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13f</w:t>
            </w:r>
          </w:p>
        </w:tc>
        <w:tc>
          <w:tcPr>
            <w:tcW w:w="11206" w:type="dxa"/>
          </w:tcPr>
          <w:p w14:paraId="2B2751F8"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sensitivity analyses conducted to assess robustness of the synthesized results.</w:t>
            </w:r>
          </w:p>
        </w:tc>
        <w:tc>
          <w:tcPr>
            <w:tcW w:w="1417" w:type="dxa"/>
          </w:tcPr>
          <w:p w14:paraId="1E806911" w14:textId="4D1ED999" w:rsidR="005376AB" w:rsidRPr="00081BCC" w:rsidRDefault="00B8182E"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7</w:t>
            </w:r>
          </w:p>
        </w:tc>
      </w:tr>
      <w:tr w:rsidR="00081BCC" w:rsidRPr="00081BCC" w14:paraId="26C86F72" w14:textId="77777777" w:rsidTr="00081BCC">
        <w:trPr>
          <w:trHeight w:val="48"/>
        </w:trPr>
        <w:tc>
          <w:tcPr>
            <w:tcW w:w="1668" w:type="dxa"/>
          </w:tcPr>
          <w:p w14:paraId="4E7D3D0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Reporting bias assessment</w:t>
            </w:r>
          </w:p>
        </w:tc>
        <w:tc>
          <w:tcPr>
            <w:tcW w:w="587" w:type="dxa"/>
          </w:tcPr>
          <w:p w14:paraId="359A42FB"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14</w:t>
            </w:r>
          </w:p>
        </w:tc>
        <w:tc>
          <w:tcPr>
            <w:tcW w:w="11206" w:type="dxa"/>
          </w:tcPr>
          <w:p w14:paraId="7A08551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methods used to assess risk of bias due to missing results in a synthesis (arising from reporting biases).</w:t>
            </w:r>
          </w:p>
        </w:tc>
        <w:tc>
          <w:tcPr>
            <w:tcW w:w="1417" w:type="dxa"/>
          </w:tcPr>
          <w:p w14:paraId="2CB49517" w14:textId="4B7428BF" w:rsidR="005376AB" w:rsidRPr="00081BCC" w:rsidRDefault="00572FD5"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49580561" w14:textId="77777777" w:rsidTr="00081BCC">
        <w:trPr>
          <w:trHeight w:val="48"/>
        </w:trPr>
        <w:tc>
          <w:tcPr>
            <w:tcW w:w="1668" w:type="dxa"/>
          </w:tcPr>
          <w:p w14:paraId="726824F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Certainty assessment</w:t>
            </w:r>
          </w:p>
        </w:tc>
        <w:tc>
          <w:tcPr>
            <w:tcW w:w="587" w:type="dxa"/>
          </w:tcPr>
          <w:p w14:paraId="205E9BDB"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15</w:t>
            </w:r>
          </w:p>
        </w:tc>
        <w:tc>
          <w:tcPr>
            <w:tcW w:w="11206" w:type="dxa"/>
          </w:tcPr>
          <w:p w14:paraId="688DD3BC"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any methods used to assess certainty (or confidence) in the body of evidence for an outcome.</w:t>
            </w:r>
          </w:p>
        </w:tc>
        <w:tc>
          <w:tcPr>
            <w:tcW w:w="1417" w:type="dxa"/>
          </w:tcPr>
          <w:p w14:paraId="2400AF76" w14:textId="4C4C856A" w:rsidR="005376AB" w:rsidRPr="00081BCC" w:rsidRDefault="00572FD5"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15E4D1B7" w14:textId="77777777" w:rsidTr="00985DEF">
        <w:trPr>
          <w:trHeight w:val="24"/>
        </w:trPr>
        <w:tc>
          <w:tcPr>
            <w:tcW w:w="14878" w:type="dxa"/>
            <w:gridSpan w:val="4"/>
            <w:shd w:val="clear" w:color="auto" w:fill="B3DDF2" w:themeFill="background2" w:themeFillShade="E6"/>
          </w:tcPr>
          <w:p w14:paraId="4F8AAB92" w14:textId="5B1925F0"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RESULTS </w:t>
            </w:r>
          </w:p>
        </w:tc>
      </w:tr>
      <w:tr w:rsidR="00081BCC" w:rsidRPr="00081BCC" w14:paraId="16A14960" w14:textId="77777777" w:rsidTr="00081BCC">
        <w:trPr>
          <w:trHeight w:val="48"/>
        </w:trPr>
        <w:tc>
          <w:tcPr>
            <w:tcW w:w="1668" w:type="dxa"/>
            <w:vMerge w:val="restart"/>
          </w:tcPr>
          <w:p w14:paraId="064E0C83"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Study selection </w:t>
            </w:r>
          </w:p>
        </w:tc>
        <w:tc>
          <w:tcPr>
            <w:tcW w:w="587" w:type="dxa"/>
          </w:tcPr>
          <w:p w14:paraId="7B42A57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16a</w:t>
            </w:r>
          </w:p>
        </w:tc>
        <w:tc>
          <w:tcPr>
            <w:tcW w:w="11206" w:type="dxa"/>
          </w:tcPr>
          <w:p w14:paraId="46D21EE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the results of the search and selection process, from the number of records identified in the search to the number of studies included in the review, ideally using a flow diagram.</w:t>
            </w:r>
          </w:p>
        </w:tc>
        <w:tc>
          <w:tcPr>
            <w:tcW w:w="1417" w:type="dxa"/>
          </w:tcPr>
          <w:p w14:paraId="05F8033F" w14:textId="3236C20E"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9</w:t>
            </w:r>
          </w:p>
        </w:tc>
      </w:tr>
      <w:tr w:rsidR="00081BCC" w:rsidRPr="00081BCC" w14:paraId="112115C2" w14:textId="77777777" w:rsidTr="00081BCC">
        <w:trPr>
          <w:trHeight w:val="48"/>
        </w:trPr>
        <w:tc>
          <w:tcPr>
            <w:tcW w:w="1668" w:type="dxa"/>
            <w:vMerge/>
          </w:tcPr>
          <w:p w14:paraId="4488B846"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4C122B7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16b</w:t>
            </w:r>
          </w:p>
        </w:tc>
        <w:tc>
          <w:tcPr>
            <w:tcW w:w="11206" w:type="dxa"/>
          </w:tcPr>
          <w:p w14:paraId="7019A25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Cite studies that might appear to meet the inclusion criteria, but which were excluded, and explain why they were excluded.</w:t>
            </w:r>
          </w:p>
        </w:tc>
        <w:tc>
          <w:tcPr>
            <w:tcW w:w="1417" w:type="dxa"/>
          </w:tcPr>
          <w:p w14:paraId="227582A1" w14:textId="79BF5565"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9</w:t>
            </w:r>
          </w:p>
        </w:tc>
      </w:tr>
      <w:tr w:rsidR="00081BCC" w:rsidRPr="00081BCC" w14:paraId="1DA47505" w14:textId="77777777" w:rsidTr="00081BCC">
        <w:trPr>
          <w:trHeight w:val="103"/>
        </w:trPr>
        <w:tc>
          <w:tcPr>
            <w:tcW w:w="1668" w:type="dxa"/>
          </w:tcPr>
          <w:p w14:paraId="3D4C80F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Study characteristics </w:t>
            </w:r>
          </w:p>
        </w:tc>
        <w:tc>
          <w:tcPr>
            <w:tcW w:w="587" w:type="dxa"/>
          </w:tcPr>
          <w:p w14:paraId="3AFBE370"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17</w:t>
            </w:r>
          </w:p>
        </w:tc>
        <w:tc>
          <w:tcPr>
            <w:tcW w:w="11206" w:type="dxa"/>
          </w:tcPr>
          <w:p w14:paraId="6C510E8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Cite each included study and present its characteristics.</w:t>
            </w:r>
          </w:p>
        </w:tc>
        <w:tc>
          <w:tcPr>
            <w:tcW w:w="1417" w:type="dxa"/>
          </w:tcPr>
          <w:p w14:paraId="7CA694B9" w14:textId="1039C7CC"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10-11</w:t>
            </w:r>
          </w:p>
        </w:tc>
      </w:tr>
      <w:tr w:rsidR="00081BCC" w:rsidRPr="00081BCC" w14:paraId="5B019CEE" w14:textId="77777777" w:rsidTr="00081BCC">
        <w:trPr>
          <w:trHeight w:val="48"/>
        </w:trPr>
        <w:tc>
          <w:tcPr>
            <w:tcW w:w="1668" w:type="dxa"/>
          </w:tcPr>
          <w:p w14:paraId="492A0560"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Risk of bias in studies </w:t>
            </w:r>
          </w:p>
        </w:tc>
        <w:tc>
          <w:tcPr>
            <w:tcW w:w="587" w:type="dxa"/>
          </w:tcPr>
          <w:p w14:paraId="6C1D156E"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18</w:t>
            </w:r>
          </w:p>
        </w:tc>
        <w:tc>
          <w:tcPr>
            <w:tcW w:w="11206" w:type="dxa"/>
          </w:tcPr>
          <w:p w14:paraId="32CC09D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Present assessments of risk of bias for each included study.</w:t>
            </w:r>
          </w:p>
        </w:tc>
        <w:tc>
          <w:tcPr>
            <w:tcW w:w="1417" w:type="dxa"/>
          </w:tcPr>
          <w:p w14:paraId="58A2075F" w14:textId="32C960F5"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25F701D9" w14:textId="77777777" w:rsidTr="00081BCC">
        <w:trPr>
          <w:trHeight w:val="48"/>
        </w:trPr>
        <w:tc>
          <w:tcPr>
            <w:tcW w:w="1668" w:type="dxa"/>
          </w:tcPr>
          <w:p w14:paraId="67EE32FF"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Results of individual studies </w:t>
            </w:r>
          </w:p>
        </w:tc>
        <w:tc>
          <w:tcPr>
            <w:tcW w:w="587" w:type="dxa"/>
          </w:tcPr>
          <w:p w14:paraId="382746FD"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19</w:t>
            </w:r>
          </w:p>
        </w:tc>
        <w:tc>
          <w:tcPr>
            <w:tcW w:w="11206" w:type="dxa"/>
          </w:tcPr>
          <w:p w14:paraId="55DB366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For all outcomes, present, for each study: (a) summary statistics for each group (where appropriate) and (b) an effect </w:t>
            </w:r>
            <w:proofErr w:type="gramStart"/>
            <w:r w:rsidRPr="00081BCC">
              <w:rPr>
                <w:rFonts w:asciiTheme="minorHAnsi" w:hAnsiTheme="minorHAnsi" w:cstheme="minorHAnsi"/>
                <w:color w:val="auto"/>
                <w:sz w:val="18"/>
                <w:szCs w:val="18"/>
              </w:rPr>
              <w:t>estimate</w:t>
            </w:r>
            <w:proofErr w:type="gramEnd"/>
            <w:r w:rsidRPr="00081BCC">
              <w:rPr>
                <w:rFonts w:asciiTheme="minorHAnsi" w:hAnsiTheme="minorHAnsi" w:cstheme="minorHAnsi"/>
                <w:color w:val="auto"/>
                <w:sz w:val="18"/>
                <w:szCs w:val="18"/>
              </w:rPr>
              <w:t xml:space="preserve"> and its precision (e.g. confidence/credible interval), ideally using structured tables or plots.</w:t>
            </w:r>
          </w:p>
        </w:tc>
        <w:tc>
          <w:tcPr>
            <w:tcW w:w="1417" w:type="dxa"/>
          </w:tcPr>
          <w:p w14:paraId="55C29C67" w14:textId="19721B0F"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57116376" w14:textId="77777777" w:rsidTr="00081BCC">
        <w:trPr>
          <w:trHeight w:val="48"/>
        </w:trPr>
        <w:tc>
          <w:tcPr>
            <w:tcW w:w="1668" w:type="dxa"/>
            <w:vMerge w:val="restart"/>
          </w:tcPr>
          <w:p w14:paraId="100EA0ED"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Results of syntheses</w:t>
            </w:r>
          </w:p>
        </w:tc>
        <w:tc>
          <w:tcPr>
            <w:tcW w:w="587" w:type="dxa"/>
          </w:tcPr>
          <w:p w14:paraId="1C405554"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20a</w:t>
            </w:r>
          </w:p>
        </w:tc>
        <w:tc>
          <w:tcPr>
            <w:tcW w:w="11206" w:type="dxa"/>
          </w:tcPr>
          <w:p w14:paraId="6B1637F4"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For each synthesis, briefly summarise the characteristics and risk of bias among contributing studies.</w:t>
            </w:r>
          </w:p>
        </w:tc>
        <w:tc>
          <w:tcPr>
            <w:tcW w:w="1417" w:type="dxa"/>
          </w:tcPr>
          <w:p w14:paraId="4E6D6D92" w14:textId="34A6D2A0"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290434EC" w14:textId="77777777" w:rsidTr="00081BCC">
        <w:trPr>
          <w:trHeight w:val="203"/>
        </w:trPr>
        <w:tc>
          <w:tcPr>
            <w:tcW w:w="1668" w:type="dxa"/>
            <w:vMerge/>
          </w:tcPr>
          <w:p w14:paraId="51219582"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10718ECC"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20b</w:t>
            </w:r>
          </w:p>
        </w:tc>
        <w:tc>
          <w:tcPr>
            <w:tcW w:w="11206" w:type="dxa"/>
          </w:tcPr>
          <w:p w14:paraId="6F7FD12B"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Present results of all statistical syntheses conducted. If meta-analysis was done, present for each the summary estimate and its precision (</w:t>
            </w:r>
            <w:proofErr w:type="gramStart"/>
            <w:r w:rsidRPr="00081BCC">
              <w:rPr>
                <w:rFonts w:asciiTheme="minorHAnsi" w:hAnsiTheme="minorHAnsi" w:cstheme="minorHAnsi"/>
                <w:color w:val="auto"/>
                <w:sz w:val="18"/>
                <w:szCs w:val="18"/>
              </w:rPr>
              <w:t>e.g.</w:t>
            </w:r>
            <w:proofErr w:type="gramEnd"/>
            <w:r w:rsidRPr="00081BCC">
              <w:rPr>
                <w:rFonts w:asciiTheme="minorHAnsi" w:hAnsiTheme="minorHAnsi" w:cstheme="minorHAnsi"/>
                <w:color w:val="auto"/>
                <w:sz w:val="18"/>
                <w:szCs w:val="18"/>
              </w:rPr>
              <w:t xml:space="preserve"> confidence/credible interval) and measures of statistical heterogeneity. If comparing groups, describe the direction of the effect.</w:t>
            </w:r>
          </w:p>
        </w:tc>
        <w:tc>
          <w:tcPr>
            <w:tcW w:w="1417" w:type="dxa"/>
          </w:tcPr>
          <w:p w14:paraId="15884D25" w14:textId="18775D6F"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4C13D94E" w14:textId="77777777" w:rsidTr="00081BCC">
        <w:trPr>
          <w:trHeight w:val="48"/>
        </w:trPr>
        <w:tc>
          <w:tcPr>
            <w:tcW w:w="1668" w:type="dxa"/>
            <w:vMerge/>
          </w:tcPr>
          <w:p w14:paraId="216F0938"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3BC167C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20c</w:t>
            </w:r>
          </w:p>
        </w:tc>
        <w:tc>
          <w:tcPr>
            <w:tcW w:w="11206" w:type="dxa"/>
          </w:tcPr>
          <w:p w14:paraId="05B6631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Present results of all investigations of possible causes of heterogeneity among study results.</w:t>
            </w:r>
          </w:p>
        </w:tc>
        <w:tc>
          <w:tcPr>
            <w:tcW w:w="1417" w:type="dxa"/>
          </w:tcPr>
          <w:p w14:paraId="4103DBCB" w14:textId="35371858"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40F462FA" w14:textId="77777777" w:rsidTr="00081BCC">
        <w:trPr>
          <w:trHeight w:val="48"/>
        </w:trPr>
        <w:tc>
          <w:tcPr>
            <w:tcW w:w="1668" w:type="dxa"/>
            <w:vMerge/>
          </w:tcPr>
          <w:p w14:paraId="30846805"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629743C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20d</w:t>
            </w:r>
          </w:p>
        </w:tc>
        <w:tc>
          <w:tcPr>
            <w:tcW w:w="11206" w:type="dxa"/>
          </w:tcPr>
          <w:p w14:paraId="600F4F4D"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Present results of all sensitivity analyses conducted to assess the robustness of the synthesized results.</w:t>
            </w:r>
          </w:p>
        </w:tc>
        <w:tc>
          <w:tcPr>
            <w:tcW w:w="1417" w:type="dxa"/>
          </w:tcPr>
          <w:p w14:paraId="46623768" w14:textId="765447ED"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6A893D4A" w14:textId="77777777" w:rsidTr="00081BCC">
        <w:trPr>
          <w:trHeight w:val="48"/>
        </w:trPr>
        <w:tc>
          <w:tcPr>
            <w:tcW w:w="1668" w:type="dxa"/>
          </w:tcPr>
          <w:p w14:paraId="7A85F49F"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Reporting biases</w:t>
            </w:r>
          </w:p>
        </w:tc>
        <w:tc>
          <w:tcPr>
            <w:tcW w:w="587" w:type="dxa"/>
          </w:tcPr>
          <w:p w14:paraId="000675DF"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21</w:t>
            </w:r>
          </w:p>
        </w:tc>
        <w:tc>
          <w:tcPr>
            <w:tcW w:w="11206" w:type="dxa"/>
          </w:tcPr>
          <w:p w14:paraId="12E4941A"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Present assessments of risk of bias due to missing results (arising from reporting biases) for each synthesis assessed.</w:t>
            </w:r>
          </w:p>
        </w:tc>
        <w:tc>
          <w:tcPr>
            <w:tcW w:w="1417" w:type="dxa"/>
          </w:tcPr>
          <w:p w14:paraId="661263BD" w14:textId="2C1BC2AF" w:rsidR="005376AB" w:rsidRPr="00081BCC" w:rsidRDefault="00E47A28"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2F3F20AC" w14:textId="77777777" w:rsidTr="00081BCC">
        <w:trPr>
          <w:trHeight w:val="48"/>
        </w:trPr>
        <w:tc>
          <w:tcPr>
            <w:tcW w:w="1668" w:type="dxa"/>
          </w:tcPr>
          <w:p w14:paraId="2E0142A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Certainty of evidence </w:t>
            </w:r>
          </w:p>
        </w:tc>
        <w:tc>
          <w:tcPr>
            <w:tcW w:w="587" w:type="dxa"/>
          </w:tcPr>
          <w:p w14:paraId="01661945"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22</w:t>
            </w:r>
          </w:p>
        </w:tc>
        <w:tc>
          <w:tcPr>
            <w:tcW w:w="11206" w:type="dxa"/>
          </w:tcPr>
          <w:p w14:paraId="44E42C6E"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Present assessments of certainty (or confidence) in the body of evidence for each outcome assessed.</w:t>
            </w:r>
          </w:p>
        </w:tc>
        <w:tc>
          <w:tcPr>
            <w:tcW w:w="1417" w:type="dxa"/>
          </w:tcPr>
          <w:p w14:paraId="008952EE" w14:textId="693EA42D"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n/a</w:t>
            </w:r>
          </w:p>
        </w:tc>
      </w:tr>
      <w:tr w:rsidR="00081BCC" w:rsidRPr="00081BCC" w14:paraId="063B5BC6" w14:textId="77777777" w:rsidTr="0011136C">
        <w:trPr>
          <w:trHeight w:val="24"/>
        </w:trPr>
        <w:tc>
          <w:tcPr>
            <w:tcW w:w="14878" w:type="dxa"/>
            <w:gridSpan w:val="4"/>
            <w:shd w:val="clear" w:color="auto" w:fill="B3DDF2" w:themeFill="background2" w:themeFillShade="E6"/>
          </w:tcPr>
          <w:p w14:paraId="4249046B" w14:textId="535A695B"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 xml:space="preserve">DISCUSSION </w:t>
            </w:r>
          </w:p>
        </w:tc>
      </w:tr>
      <w:tr w:rsidR="00081BCC" w:rsidRPr="00081BCC" w14:paraId="75F3F35D" w14:textId="77777777" w:rsidTr="00081BCC">
        <w:trPr>
          <w:trHeight w:val="48"/>
        </w:trPr>
        <w:tc>
          <w:tcPr>
            <w:tcW w:w="1668" w:type="dxa"/>
            <w:vMerge w:val="restart"/>
          </w:tcPr>
          <w:p w14:paraId="2E3C5D19"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Discussion </w:t>
            </w:r>
          </w:p>
        </w:tc>
        <w:tc>
          <w:tcPr>
            <w:tcW w:w="587" w:type="dxa"/>
          </w:tcPr>
          <w:p w14:paraId="5CCC5B5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23a</w:t>
            </w:r>
          </w:p>
        </w:tc>
        <w:tc>
          <w:tcPr>
            <w:tcW w:w="11206" w:type="dxa"/>
          </w:tcPr>
          <w:p w14:paraId="26D877CA"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Provide a general interpretation of the results in the context of other evidence.</w:t>
            </w:r>
          </w:p>
        </w:tc>
        <w:tc>
          <w:tcPr>
            <w:tcW w:w="1417" w:type="dxa"/>
          </w:tcPr>
          <w:p w14:paraId="597844CB" w14:textId="141BCA90"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20-22</w:t>
            </w:r>
          </w:p>
        </w:tc>
      </w:tr>
      <w:tr w:rsidR="00081BCC" w:rsidRPr="00081BCC" w14:paraId="7FA28BA7" w14:textId="77777777" w:rsidTr="00081BCC">
        <w:trPr>
          <w:trHeight w:val="48"/>
        </w:trPr>
        <w:tc>
          <w:tcPr>
            <w:tcW w:w="1668" w:type="dxa"/>
            <w:vMerge/>
          </w:tcPr>
          <w:p w14:paraId="2ACC2BE6"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75BCECCB"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23b</w:t>
            </w:r>
          </w:p>
        </w:tc>
        <w:tc>
          <w:tcPr>
            <w:tcW w:w="11206" w:type="dxa"/>
          </w:tcPr>
          <w:p w14:paraId="6BD52A9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Discuss any limitations of the evidence included in the review.</w:t>
            </w:r>
          </w:p>
        </w:tc>
        <w:tc>
          <w:tcPr>
            <w:tcW w:w="1417" w:type="dxa"/>
          </w:tcPr>
          <w:p w14:paraId="6BCF0292" w14:textId="132D6443"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21</w:t>
            </w:r>
          </w:p>
        </w:tc>
      </w:tr>
      <w:tr w:rsidR="00081BCC" w:rsidRPr="00081BCC" w14:paraId="69E20082" w14:textId="77777777" w:rsidTr="00081BCC">
        <w:trPr>
          <w:trHeight w:val="48"/>
        </w:trPr>
        <w:tc>
          <w:tcPr>
            <w:tcW w:w="1668" w:type="dxa"/>
            <w:vMerge/>
          </w:tcPr>
          <w:p w14:paraId="19D4862C"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092C0D3F"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23c</w:t>
            </w:r>
          </w:p>
        </w:tc>
        <w:tc>
          <w:tcPr>
            <w:tcW w:w="11206" w:type="dxa"/>
          </w:tcPr>
          <w:p w14:paraId="7A04D365"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Discuss any limitations of the review processes used.</w:t>
            </w:r>
          </w:p>
        </w:tc>
        <w:tc>
          <w:tcPr>
            <w:tcW w:w="1417" w:type="dxa"/>
          </w:tcPr>
          <w:p w14:paraId="262EBBA9" w14:textId="013C01DC"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21</w:t>
            </w:r>
          </w:p>
        </w:tc>
      </w:tr>
      <w:tr w:rsidR="00081BCC" w:rsidRPr="00081BCC" w14:paraId="3967752B" w14:textId="77777777" w:rsidTr="00081BCC">
        <w:trPr>
          <w:trHeight w:val="48"/>
        </w:trPr>
        <w:tc>
          <w:tcPr>
            <w:tcW w:w="1668" w:type="dxa"/>
            <w:vMerge/>
          </w:tcPr>
          <w:p w14:paraId="1E3A6B52"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4233F870"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23d</w:t>
            </w:r>
          </w:p>
        </w:tc>
        <w:tc>
          <w:tcPr>
            <w:tcW w:w="11206" w:type="dxa"/>
          </w:tcPr>
          <w:p w14:paraId="5ECEBDBF"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Discuss implications of the results for practice, policy, and future research.</w:t>
            </w:r>
          </w:p>
        </w:tc>
        <w:tc>
          <w:tcPr>
            <w:tcW w:w="1417" w:type="dxa"/>
          </w:tcPr>
          <w:p w14:paraId="3C523928" w14:textId="447393CC"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22</w:t>
            </w:r>
          </w:p>
        </w:tc>
      </w:tr>
      <w:tr w:rsidR="00081BCC" w:rsidRPr="00081BCC" w14:paraId="2BA904F7" w14:textId="77777777" w:rsidTr="00E265C2">
        <w:trPr>
          <w:trHeight w:val="24"/>
        </w:trPr>
        <w:tc>
          <w:tcPr>
            <w:tcW w:w="14878" w:type="dxa"/>
            <w:gridSpan w:val="4"/>
            <w:shd w:val="clear" w:color="auto" w:fill="B3DDF2" w:themeFill="background2" w:themeFillShade="E6"/>
          </w:tcPr>
          <w:p w14:paraId="0D8B14C8" w14:textId="15676AEE" w:rsidR="00081BCC" w:rsidRPr="00081BCC" w:rsidRDefault="00081BCC" w:rsidP="00081BCC">
            <w:pPr>
              <w:pStyle w:val="Default"/>
              <w:rPr>
                <w:rFonts w:asciiTheme="minorHAnsi" w:hAnsiTheme="minorHAnsi" w:cstheme="minorHAnsi"/>
                <w:color w:val="auto"/>
                <w:sz w:val="18"/>
                <w:szCs w:val="18"/>
              </w:rPr>
            </w:pPr>
            <w:r w:rsidRPr="00081BCC">
              <w:rPr>
                <w:rFonts w:asciiTheme="minorHAnsi" w:hAnsiTheme="minorHAnsi" w:cstheme="minorHAnsi"/>
                <w:b/>
                <w:bCs/>
                <w:color w:val="auto"/>
                <w:sz w:val="18"/>
                <w:szCs w:val="18"/>
              </w:rPr>
              <w:t>OTHER INFORMATION</w:t>
            </w:r>
          </w:p>
        </w:tc>
      </w:tr>
      <w:tr w:rsidR="00081BCC" w:rsidRPr="00081BCC" w14:paraId="5143E479" w14:textId="77777777" w:rsidTr="00081BCC">
        <w:trPr>
          <w:trHeight w:val="48"/>
        </w:trPr>
        <w:tc>
          <w:tcPr>
            <w:tcW w:w="1668" w:type="dxa"/>
            <w:vMerge w:val="restart"/>
          </w:tcPr>
          <w:p w14:paraId="0E303613"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Registration and protocol</w:t>
            </w:r>
          </w:p>
        </w:tc>
        <w:tc>
          <w:tcPr>
            <w:tcW w:w="587" w:type="dxa"/>
          </w:tcPr>
          <w:p w14:paraId="6A972F2C"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24a</w:t>
            </w:r>
          </w:p>
        </w:tc>
        <w:tc>
          <w:tcPr>
            <w:tcW w:w="11206" w:type="dxa"/>
          </w:tcPr>
          <w:p w14:paraId="44F994A2"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Provide registration information for the review, including register name and registration number, or state that the review was not registered.</w:t>
            </w:r>
          </w:p>
        </w:tc>
        <w:tc>
          <w:tcPr>
            <w:tcW w:w="1417" w:type="dxa"/>
          </w:tcPr>
          <w:p w14:paraId="35C7E90A" w14:textId="20F9E4EF"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w:t>
            </w:r>
          </w:p>
        </w:tc>
      </w:tr>
      <w:tr w:rsidR="00081BCC" w:rsidRPr="00081BCC" w14:paraId="14D0B67E" w14:textId="77777777" w:rsidTr="00081BCC">
        <w:trPr>
          <w:trHeight w:val="57"/>
        </w:trPr>
        <w:tc>
          <w:tcPr>
            <w:tcW w:w="1668" w:type="dxa"/>
            <w:vMerge/>
          </w:tcPr>
          <w:p w14:paraId="34A0C682"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16EC26D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24b</w:t>
            </w:r>
          </w:p>
        </w:tc>
        <w:tc>
          <w:tcPr>
            <w:tcW w:w="11206" w:type="dxa"/>
          </w:tcPr>
          <w:p w14:paraId="7C9A059A"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Indicate where the review protocol can be accessed, or state that a protocol was not prepared.</w:t>
            </w:r>
          </w:p>
        </w:tc>
        <w:tc>
          <w:tcPr>
            <w:tcW w:w="1417" w:type="dxa"/>
          </w:tcPr>
          <w:p w14:paraId="3BD5D171" w14:textId="2DD066EA"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4</w:t>
            </w:r>
          </w:p>
        </w:tc>
      </w:tr>
      <w:tr w:rsidR="00081BCC" w:rsidRPr="00081BCC" w14:paraId="3051E056" w14:textId="77777777" w:rsidTr="00081BCC">
        <w:trPr>
          <w:trHeight w:val="48"/>
        </w:trPr>
        <w:tc>
          <w:tcPr>
            <w:tcW w:w="1668" w:type="dxa"/>
            <w:vMerge/>
          </w:tcPr>
          <w:p w14:paraId="25F5BC78" w14:textId="77777777" w:rsidR="005376AB" w:rsidRPr="00081BCC" w:rsidRDefault="005376AB" w:rsidP="00716BFC">
            <w:pPr>
              <w:pStyle w:val="Default"/>
              <w:spacing w:before="40" w:after="40"/>
              <w:rPr>
                <w:rFonts w:asciiTheme="minorHAnsi" w:hAnsiTheme="minorHAnsi" w:cstheme="minorHAnsi"/>
                <w:color w:val="auto"/>
                <w:sz w:val="18"/>
                <w:szCs w:val="18"/>
              </w:rPr>
            </w:pPr>
          </w:p>
        </w:tc>
        <w:tc>
          <w:tcPr>
            <w:tcW w:w="587" w:type="dxa"/>
          </w:tcPr>
          <w:p w14:paraId="5F4C000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24c</w:t>
            </w:r>
          </w:p>
        </w:tc>
        <w:tc>
          <w:tcPr>
            <w:tcW w:w="11206" w:type="dxa"/>
          </w:tcPr>
          <w:p w14:paraId="01A96AAE"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and explain any amendments to information provided at registration or in the protocol.</w:t>
            </w:r>
          </w:p>
        </w:tc>
        <w:tc>
          <w:tcPr>
            <w:tcW w:w="1417" w:type="dxa"/>
          </w:tcPr>
          <w:p w14:paraId="5B6E44CA" w14:textId="2F08DA6D"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5</w:t>
            </w:r>
          </w:p>
        </w:tc>
      </w:tr>
      <w:tr w:rsidR="00081BCC" w:rsidRPr="00081BCC" w14:paraId="2E00D0DC" w14:textId="77777777" w:rsidTr="00081BCC">
        <w:trPr>
          <w:trHeight w:val="48"/>
        </w:trPr>
        <w:tc>
          <w:tcPr>
            <w:tcW w:w="1668" w:type="dxa"/>
          </w:tcPr>
          <w:p w14:paraId="50181836"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Support</w:t>
            </w:r>
          </w:p>
        </w:tc>
        <w:tc>
          <w:tcPr>
            <w:tcW w:w="587" w:type="dxa"/>
          </w:tcPr>
          <w:p w14:paraId="4765A8B5"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25</w:t>
            </w:r>
          </w:p>
        </w:tc>
        <w:tc>
          <w:tcPr>
            <w:tcW w:w="11206" w:type="dxa"/>
          </w:tcPr>
          <w:p w14:paraId="22060079"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Describe sources of financial or non-financial support for the review, and the role of the funders or sponsors in the review.</w:t>
            </w:r>
          </w:p>
        </w:tc>
        <w:tc>
          <w:tcPr>
            <w:tcW w:w="1417" w:type="dxa"/>
          </w:tcPr>
          <w:p w14:paraId="5B4CD7D4" w14:textId="66D334A4"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23</w:t>
            </w:r>
          </w:p>
        </w:tc>
      </w:tr>
      <w:tr w:rsidR="00081BCC" w:rsidRPr="00081BCC" w14:paraId="3D011507" w14:textId="77777777" w:rsidTr="00081BCC">
        <w:trPr>
          <w:trHeight w:val="48"/>
        </w:trPr>
        <w:tc>
          <w:tcPr>
            <w:tcW w:w="1668" w:type="dxa"/>
          </w:tcPr>
          <w:p w14:paraId="70595086"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Competing interests</w:t>
            </w:r>
          </w:p>
        </w:tc>
        <w:tc>
          <w:tcPr>
            <w:tcW w:w="587" w:type="dxa"/>
          </w:tcPr>
          <w:p w14:paraId="2D732542"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26</w:t>
            </w:r>
          </w:p>
        </w:tc>
        <w:tc>
          <w:tcPr>
            <w:tcW w:w="11206" w:type="dxa"/>
          </w:tcPr>
          <w:p w14:paraId="35692321"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Declare any competing interests of review authors.</w:t>
            </w:r>
          </w:p>
        </w:tc>
        <w:tc>
          <w:tcPr>
            <w:tcW w:w="1417" w:type="dxa"/>
          </w:tcPr>
          <w:p w14:paraId="1D756DC6" w14:textId="7F514E0C"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23</w:t>
            </w:r>
          </w:p>
        </w:tc>
      </w:tr>
      <w:tr w:rsidR="00081BCC" w:rsidRPr="00081BCC" w14:paraId="433C8D70" w14:textId="77777777" w:rsidTr="00081BCC">
        <w:trPr>
          <w:trHeight w:val="219"/>
        </w:trPr>
        <w:tc>
          <w:tcPr>
            <w:tcW w:w="1668" w:type="dxa"/>
          </w:tcPr>
          <w:p w14:paraId="6D908E0C"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Availability of data, </w:t>
            </w:r>
            <w:proofErr w:type="gramStart"/>
            <w:r w:rsidRPr="00081BCC">
              <w:rPr>
                <w:rFonts w:asciiTheme="minorHAnsi" w:hAnsiTheme="minorHAnsi" w:cstheme="minorHAnsi"/>
                <w:color w:val="auto"/>
                <w:sz w:val="18"/>
                <w:szCs w:val="18"/>
              </w:rPr>
              <w:t>code</w:t>
            </w:r>
            <w:proofErr w:type="gramEnd"/>
            <w:r w:rsidRPr="00081BCC">
              <w:rPr>
                <w:rFonts w:asciiTheme="minorHAnsi" w:hAnsiTheme="minorHAnsi" w:cstheme="minorHAnsi"/>
                <w:color w:val="auto"/>
                <w:sz w:val="18"/>
                <w:szCs w:val="18"/>
              </w:rPr>
              <w:t xml:space="preserve"> and other materials</w:t>
            </w:r>
          </w:p>
        </w:tc>
        <w:tc>
          <w:tcPr>
            <w:tcW w:w="587" w:type="dxa"/>
          </w:tcPr>
          <w:p w14:paraId="5DA660C3" w14:textId="77777777" w:rsidR="005376AB" w:rsidRPr="00081BCC" w:rsidRDefault="005376AB" w:rsidP="00716BFC">
            <w:pPr>
              <w:pStyle w:val="Default"/>
              <w:spacing w:before="40" w:after="40"/>
              <w:jc w:val="right"/>
              <w:rPr>
                <w:rFonts w:asciiTheme="minorHAnsi" w:hAnsiTheme="minorHAnsi" w:cstheme="minorHAnsi"/>
                <w:color w:val="auto"/>
                <w:sz w:val="18"/>
                <w:szCs w:val="18"/>
              </w:rPr>
            </w:pPr>
            <w:r w:rsidRPr="00081BCC">
              <w:rPr>
                <w:rFonts w:asciiTheme="minorHAnsi" w:hAnsiTheme="minorHAnsi" w:cstheme="minorHAnsi"/>
                <w:color w:val="auto"/>
                <w:sz w:val="18"/>
                <w:szCs w:val="18"/>
              </w:rPr>
              <w:t>27</w:t>
            </w:r>
          </w:p>
        </w:tc>
        <w:tc>
          <w:tcPr>
            <w:tcW w:w="11206" w:type="dxa"/>
          </w:tcPr>
          <w:p w14:paraId="52DB032A" w14:textId="77777777" w:rsidR="005376AB" w:rsidRPr="00081BCC" w:rsidRDefault="005376AB" w:rsidP="00716BFC">
            <w:pPr>
              <w:pStyle w:val="Default"/>
              <w:spacing w:before="40" w:after="40"/>
              <w:rPr>
                <w:rFonts w:asciiTheme="minorHAnsi" w:hAnsiTheme="minorHAnsi" w:cstheme="minorHAnsi"/>
                <w:color w:val="auto"/>
                <w:sz w:val="18"/>
                <w:szCs w:val="18"/>
              </w:rPr>
            </w:pPr>
            <w:r w:rsidRPr="00081BCC">
              <w:rPr>
                <w:rFonts w:asciiTheme="minorHAnsi" w:hAnsiTheme="minorHAnsi" w:cstheme="minorHAnsi"/>
                <w:color w:val="auto"/>
                <w:sz w:val="18"/>
                <w:szCs w:val="18"/>
              </w:rPr>
              <w:t xml:space="preserve">Report which of the following are publicly available and where they can be </w:t>
            </w:r>
            <w:proofErr w:type="gramStart"/>
            <w:r w:rsidRPr="00081BCC">
              <w:rPr>
                <w:rFonts w:asciiTheme="minorHAnsi" w:hAnsiTheme="minorHAnsi" w:cstheme="minorHAnsi"/>
                <w:color w:val="auto"/>
                <w:sz w:val="18"/>
                <w:szCs w:val="18"/>
              </w:rPr>
              <w:t>found:</w:t>
            </w:r>
            <w:proofErr w:type="gramEnd"/>
            <w:r w:rsidRPr="00081BCC">
              <w:rPr>
                <w:rFonts w:asciiTheme="minorHAnsi" w:hAnsiTheme="minorHAnsi" w:cstheme="minorHAnsi"/>
                <w:color w:val="auto"/>
                <w:sz w:val="18"/>
                <w:szCs w:val="18"/>
              </w:rPr>
              <w:t xml:space="preserve"> template data collection forms; data extracted from included studies; data used for all analyses; analytic code; any other materials used in the review.</w:t>
            </w:r>
          </w:p>
        </w:tc>
        <w:tc>
          <w:tcPr>
            <w:tcW w:w="1417" w:type="dxa"/>
          </w:tcPr>
          <w:p w14:paraId="3715326F" w14:textId="6E78722D" w:rsidR="005376AB" w:rsidRPr="00081BCC" w:rsidRDefault="00D759F7" w:rsidP="00716BFC">
            <w:pPr>
              <w:pStyle w:val="Default"/>
              <w:spacing w:before="40" w:after="40"/>
              <w:rPr>
                <w:rFonts w:asciiTheme="minorHAnsi" w:hAnsiTheme="minorHAnsi" w:cstheme="minorHAnsi"/>
                <w:color w:val="auto"/>
                <w:sz w:val="18"/>
                <w:szCs w:val="18"/>
              </w:rPr>
            </w:pPr>
            <w:r>
              <w:rPr>
                <w:rFonts w:asciiTheme="minorHAnsi" w:hAnsiTheme="minorHAnsi" w:cstheme="minorHAnsi"/>
                <w:color w:val="auto"/>
                <w:sz w:val="18"/>
                <w:szCs w:val="18"/>
              </w:rPr>
              <w:t>Supplementary files</w:t>
            </w:r>
          </w:p>
        </w:tc>
      </w:tr>
    </w:tbl>
    <w:p w14:paraId="050AD59C" w14:textId="77777777" w:rsidR="005376AB" w:rsidRPr="004C1685" w:rsidRDefault="005376AB" w:rsidP="005376AB">
      <w:pPr>
        <w:pStyle w:val="Default"/>
        <w:rPr>
          <w:rFonts w:ascii="Arial" w:hAnsi="Arial" w:cs="Arial"/>
          <w:color w:val="auto"/>
        </w:rPr>
      </w:pPr>
    </w:p>
    <w:p w14:paraId="0BB185EF" w14:textId="77777777" w:rsidR="005376AB" w:rsidRPr="00363B8D" w:rsidRDefault="005376AB" w:rsidP="005376AB">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p w14:paraId="346BE782" w14:textId="77777777" w:rsidR="005376AB" w:rsidRPr="004C1685" w:rsidRDefault="005376AB" w:rsidP="005376AB">
      <w:pPr>
        <w:pStyle w:val="CM1"/>
        <w:spacing w:after="130"/>
        <w:jc w:val="center"/>
        <w:rPr>
          <w:rFonts w:ascii="Arial" w:hAnsi="Arial" w:cs="Arial"/>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4" w:history="1">
        <w:r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06FB66AC" w14:textId="77777777" w:rsidR="00713174" w:rsidRDefault="00713174"/>
    <w:sectPr w:rsidR="00713174" w:rsidSect="005376A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wtzAzMDUzNjI1MjNV0lEKTi0uzszPAykwrAUAj+nWciwAAAA="/>
  </w:docVars>
  <w:rsids>
    <w:rsidRoot w:val="009D5CA1"/>
    <w:rsid w:val="00081BCC"/>
    <w:rsid w:val="000C6D10"/>
    <w:rsid w:val="005310A6"/>
    <w:rsid w:val="005376AB"/>
    <w:rsid w:val="00572FD5"/>
    <w:rsid w:val="00713174"/>
    <w:rsid w:val="007775B5"/>
    <w:rsid w:val="009B11D4"/>
    <w:rsid w:val="009D5CA1"/>
    <w:rsid w:val="00B8182E"/>
    <w:rsid w:val="00C24101"/>
    <w:rsid w:val="00D759F7"/>
    <w:rsid w:val="00E47A2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A842"/>
  <w15:chartTrackingRefBased/>
  <w15:docId w15:val="{01C53E21-FC93-4691-8BA4-7D1F00AE8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1D4"/>
  </w:style>
  <w:style w:type="paragraph" w:styleId="Heading1">
    <w:name w:val="heading 1"/>
    <w:basedOn w:val="Normal"/>
    <w:next w:val="Normal"/>
    <w:link w:val="Heading1Char"/>
    <w:uiPriority w:val="9"/>
    <w:qFormat/>
    <w:rsid w:val="009B11D4"/>
    <w:pPr>
      <w:keepNext/>
      <w:keepLines/>
      <w:spacing w:before="240" w:after="0"/>
      <w:outlineLvl w:val="0"/>
    </w:pPr>
    <w:rPr>
      <w:rFonts w:asciiTheme="majorHAnsi" w:eastAsiaTheme="majorEastAsia" w:hAnsiTheme="majorHAnsi" w:cstheme="majorBidi"/>
      <w:color w:val="0B5294" w:themeColor="accent1" w:themeShade="BF"/>
      <w:sz w:val="32"/>
      <w:szCs w:val="32"/>
    </w:rPr>
  </w:style>
  <w:style w:type="paragraph" w:styleId="Heading2">
    <w:name w:val="heading 2"/>
    <w:basedOn w:val="Normal"/>
    <w:next w:val="Normal"/>
    <w:link w:val="Heading2Char"/>
    <w:uiPriority w:val="9"/>
    <w:unhideWhenUsed/>
    <w:qFormat/>
    <w:rsid w:val="009B11D4"/>
    <w:pPr>
      <w:keepNext/>
      <w:keepLines/>
      <w:spacing w:before="40" w:after="0"/>
      <w:outlineLvl w:val="1"/>
    </w:pPr>
    <w:rPr>
      <w:rFonts w:asciiTheme="majorHAnsi" w:eastAsiaTheme="majorEastAsia" w:hAnsiTheme="majorHAnsi" w:cstheme="majorBidi"/>
      <w:color w:val="0B5294" w:themeColor="accent1" w:themeShade="BF"/>
      <w:sz w:val="26"/>
      <w:szCs w:val="26"/>
    </w:rPr>
  </w:style>
  <w:style w:type="paragraph" w:styleId="Heading3">
    <w:name w:val="heading 3"/>
    <w:basedOn w:val="Normal"/>
    <w:next w:val="Normal"/>
    <w:link w:val="Heading3Char"/>
    <w:uiPriority w:val="9"/>
    <w:unhideWhenUsed/>
    <w:qFormat/>
    <w:rsid w:val="009B11D4"/>
    <w:pPr>
      <w:keepNext/>
      <w:keepLines/>
      <w:spacing w:before="40" w:after="0"/>
      <w:outlineLvl w:val="2"/>
    </w:pPr>
    <w:rPr>
      <w:rFonts w:asciiTheme="majorHAnsi" w:eastAsiaTheme="majorEastAsia" w:hAnsiTheme="majorHAnsi" w:cstheme="majorBidi"/>
      <w:color w:val="073662"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1D4"/>
    <w:rPr>
      <w:rFonts w:asciiTheme="majorHAnsi" w:eastAsiaTheme="majorEastAsia" w:hAnsiTheme="majorHAnsi" w:cstheme="majorBidi"/>
      <w:color w:val="0B5294" w:themeColor="accent1" w:themeShade="BF"/>
      <w:sz w:val="32"/>
      <w:szCs w:val="32"/>
    </w:rPr>
  </w:style>
  <w:style w:type="character" w:customStyle="1" w:styleId="Heading2Char">
    <w:name w:val="Heading 2 Char"/>
    <w:basedOn w:val="DefaultParagraphFont"/>
    <w:link w:val="Heading2"/>
    <w:uiPriority w:val="9"/>
    <w:rsid w:val="009B11D4"/>
    <w:rPr>
      <w:rFonts w:asciiTheme="majorHAnsi" w:eastAsiaTheme="majorEastAsia" w:hAnsiTheme="majorHAnsi" w:cstheme="majorBidi"/>
      <w:color w:val="0B5294" w:themeColor="accent1" w:themeShade="BF"/>
      <w:sz w:val="26"/>
      <w:szCs w:val="26"/>
    </w:rPr>
  </w:style>
  <w:style w:type="character" w:customStyle="1" w:styleId="Heading3Char">
    <w:name w:val="Heading 3 Char"/>
    <w:basedOn w:val="DefaultParagraphFont"/>
    <w:link w:val="Heading3"/>
    <w:uiPriority w:val="9"/>
    <w:rsid w:val="009B11D4"/>
    <w:rPr>
      <w:rFonts w:asciiTheme="majorHAnsi" w:eastAsiaTheme="majorEastAsia" w:hAnsiTheme="majorHAnsi" w:cstheme="majorBidi"/>
      <w:color w:val="073662" w:themeColor="accent1" w:themeShade="7F"/>
      <w:sz w:val="24"/>
      <w:szCs w:val="24"/>
    </w:rPr>
  </w:style>
  <w:style w:type="table" w:styleId="TableGrid">
    <w:name w:val="Table Grid"/>
    <w:basedOn w:val="TableNormal"/>
    <w:uiPriority w:val="39"/>
    <w:rsid w:val="009B1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ter-titles">
    <w:name w:val="filter-titles"/>
    <w:basedOn w:val="DefaultParagraphFont"/>
    <w:rsid w:val="009B11D4"/>
  </w:style>
  <w:style w:type="character" w:customStyle="1" w:styleId="querysrchtext">
    <w:name w:val="querysrchtext"/>
    <w:basedOn w:val="DefaultParagraphFont"/>
    <w:rsid w:val="009B11D4"/>
  </w:style>
  <w:style w:type="character" w:customStyle="1" w:styleId="queryoperator">
    <w:name w:val="queryoperator"/>
    <w:basedOn w:val="DefaultParagraphFont"/>
    <w:rsid w:val="009B11D4"/>
  </w:style>
  <w:style w:type="character" w:styleId="Emphasis">
    <w:name w:val="Emphasis"/>
    <w:basedOn w:val="DefaultParagraphFont"/>
    <w:uiPriority w:val="20"/>
    <w:qFormat/>
    <w:rsid w:val="009B11D4"/>
    <w:rPr>
      <w:i/>
      <w:iCs/>
    </w:rPr>
  </w:style>
  <w:style w:type="character" w:styleId="Hyperlink">
    <w:name w:val="Hyperlink"/>
    <w:basedOn w:val="DefaultParagraphFont"/>
    <w:uiPriority w:val="99"/>
    <w:unhideWhenUsed/>
    <w:rsid w:val="009B11D4"/>
    <w:rPr>
      <w:color w:val="F49100" w:themeColor="hyperlink"/>
      <w:u w:val="single"/>
    </w:rPr>
  </w:style>
  <w:style w:type="paragraph" w:customStyle="1" w:styleId="Default">
    <w:name w:val="Default"/>
    <w:rsid w:val="005376AB"/>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5376AB"/>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isma-statement.org/" TargetMode="Externa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6809</TotalTime>
  <Pages>3</Pages>
  <Words>1068</Words>
  <Characters>6093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P</dc:creator>
  <cp:keywords/>
  <dc:description/>
  <cp:lastModifiedBy>Josie P</cp:lastModifiedBy>
  <cp:revision>8</cp:revision>
  <dcterms:created xsi:type="dcterms:W3CDTF">2021-03-03T04:52:00Z</dcterms:created>
  <dcterms:modified xsi:type="dcterms:W3CDTF">2022-04-05T22:18:00Z</dcterms:modified>
</cp:coreProperties>
</file>